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9E128" w14:textId="71706960" w:rsidR="00D41DE2" w:rsidRPr="00A67CB3" w:rsidRDefault="6505344E" w:rsidP="37F20BF6">
      <w:pPr>
        <w:jc w:val="center"/>
        <w:rPr>
          <w:rFonts w:ascii="Times New Roman" w:hAnsi="Times New Roman"/>
          <w:b/>
          <w:bCs/>
          <w:color w:val="000000" w:themeColor="text1"/>
          <w:sz w:val="28"/>
          <w:szCs w:val="28"/>
        </w:rPr>
      </w:pPr>
      <w:r w:rsidRPr="00A67CB3">
        <w:rPr>
          <w:color w:val="000000" w:themeColor="text1"/>
          <w:lang w:val="en-US"/>
        </w:rPr>
        <w:drawing>
          <wp:inline distT="0" distB="0" distL="0" distR="0" wp14:anchorId="5B9BB81D" wp14:editId="6BEA0CBC">
            <wp:extent cx="855882" cy="987556"/>
            <wp:effectExtent l="0" t="0" r="0" b="0"/>
            <wp:docPr id="1789463733" name="Picture 1" descr="ste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ma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55882" cy="987556"/>
                    </a:xfrm>
                    <a:prstGeom prst="rect">
                      <a:avLst/>
                    </a:prstGeom>
                    <a:noFill/>
                    <a:ln>
                      <a:noFill/>
                    </a:ln>
                  </pic:spPr>
                </pic:pic>
              </a:graphicData>
            </a:graphic>
          </wp:inline>
        </w:drawing>
      </w:r>
    </w:p>
    <w:p w14:paraId="7FFF6E67" w14:textId="77777777" w:rsidR="00D41DE2" w:rsidRPr="00A67CB3" w:rsidRDefault="00D41DE2" w:rsidP="37F20BF6">
      <w:pPr>
        <w:pStyle w:val="NoSpacing"/>
        <w:jc w:val="center"/>
        <w:rPr>
          <w:rFonts w:ascii="Times New Roman" w:hAnsi="Times New Roman"/>
          <w:b/>
          <w:bCs/>
          <w:color w:val="000000" w:themeColor="text1"/>
          <w:sz w:val="28"/>
          <w:szCs w:val="28"/>
          <w:lang w:val="pt-PT"/>
        </w:rPr>
      </w:pPr>
      <w:r w:rsidRPr="00A67CB3">
        <w:rPr>
          <w:rFonts w:ascii="Times New Roman" w:hAnsi="Times New Roman"/>
          <w:b/>
          <w:bCs/>
          <w:color w:val="000000" w:themeColor="text1"/>
          <w:sz w:val="28"/>
          <w:szCs w:val="28"/>
          <w:lang w:val="pt-PT"/>
        </w:rPr>
        <w:t>REPUBLIKA E SHQIPËRISË</w:t>
      </w:r>
    </w:p>
    <w:p w14:paraId="053B7270" w14:textId="77777777" w:rsidR="00D41DE2" w:rsidRPr="00A67CB3" w:rsidRDefault="00D41DE2" w:rsidP="37F20BF6">
      <w:pPr>
        <w:tabs>
          <w:tab w:val="left" w:pos="11199"/>
        </w:tabs>
        <w:spacing w:after="0" w:line="240" w:lineRule="auto"/>
        <w:jc w:val="center"/>
        <w:rPr>
          <w:rFonts w:ascii="Times New Roman" w:hAnsi="Times New Roman" w:cs="Times New Roman"/>
          <w:b/>
          <w:bCs/>
          <w:color w:val="000000" w:themeColor="text1"/>
          <w:sz w:val="28"/>
          <w:szCs w:val="28"/>
        </w:rPr>
      </w:pPr>
      <w:r w:rsidRPr="00A67CB3">
        <w:rPr>
          <w:rFonts w:ascii="Times New Roman" w:hAnsi="Times New Roman" w:cs="Times New Roman"/>
          <w:b/>
          <w:bCs/>
          <w:color w:val="000000" w:themeColor="text1"/>
          <w:sz w:val="28"/>
          <w:szCs w:val="28"/>
        </w:rPr>
        <w:t>Kuvendi</w:t>
      </w:r>
    </w:p>
    <w:p w14:paraId="54A1E078"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lang w:eastAsia="x-none"/>
        </w:rPr>
      </w:pPr>
    </w:p>
    <w:p w14:paraId="612D34C2"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lang w:eastAsia="x-none"/>
        </w:rPr>
      </w:pPr>
    </w:p>
    <w:p w14:paraId="1E4DD62A"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lang w:eastAsia="x-none"/>
        </w:rPr>
      </w:pPr>
      <w:r w:rsidRPr="00A67CB3">
        <w:rPr>
          <w:rFonts w:ascii="Times New Roman" w:hAnsi="Times New Roman" w:cs="Times New Roman"/>
          <w:b/>
          <w:bCs/>
          <w:color w:val="000000" w:themeColor="text1"/>
          <w:sz w:val="28"/>
          <w:szCs w:val="28"/>
        </w:rPr>
        <w:t>P R O J E K T L I GJ</w:t>
      </w:r>
    </w:p>
    <w:p w14:paraId="2B1DBB03"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lang w:eastAsia="x-none"/>
        </w:rPr>
      </w:pPr>
    </w:p>
    <w:p w14:paraId="2E9C2CF2"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lang w:eastAsia="x-none"/>
        </w:rPr>
      </w:pPr>
    </w:p>
    <w:p w14:paraId="38750500" w14:textId="43169C9B" w:rsidR="00D41DE2" w:rsidRPr="00A67CB3" w:rsidRDefault="00D41DE2" w:rsidP="37F20BF6">
      <w:pPr>
        <w:spacing w:after="0" w:line="240" w:lineRule="auto"/>
        <w:jc w:val="center"/>
        <w:rPr>
          <w:rFonts w:ascii="Times New Roman" w:hAnsi="Times New Roman" w:cs="Times New Roman"/>
          <w:b/>
          <w:bCs/>
          <w:color w:val="000000" w:themeColor="text1"/>
          <w:sz w:val="28"/>
          <w:szCs w:val="28"/>
        </w:rPr>
      </w:pPr>
      <w:r w:rsidRPr="00A67CB3">
        <w:rPr>
          <w:rFonts w:ascii="Times New Roman" w:hAnsi="Times New Roman" w:cs="Times New Roman"/>
          <w:b/>
          <w:bCs/>
          <w:color w:val="000000" w:themeColor="text1"/>
          <w:sz w:val="28"/>
          <w:szCs w:val="28"/>
        </w:rPr>
        <w:t>Nr._______/2025</w:t>
      </w:r>
    </w:p>
    <w:p w14:paraId="7C4D969B"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rPr>
      </w:pPr>
    </w:p>
    <w:p w14:paraId="4797AEB2" w14:textId="77777777" w:rsidR="00D41DE2" w:rsidRPr="00A67CB3" w:rsidRDefault="00D41DE2" w:rsidP="37F20BF6">
      <w:pPr>
        <w:spacing w:after="0" w:line="240" w:lineRule="auto"/>
        <w:jc w:val="center"/>
        <w:rPr>
          <w:rFonts w:ascii="Times New Roman" w:hAnsi="Times New Roman" w:cs="Times New Roman"/>
          <w:b/>
          <w:bCs/>
          <w:color w:val="000000" w:themeColor="text1"/>
          <w:sz w:val="28"/>
          <w:szCs w:val="28"/>
        </w:rPr>
      </w:pPr>
    </w:p>
    <w:p w14:paraId="59E1F30D" w14:textId="77777777" w:rsidR="00D41DE2" w:rsidRPr="00A67CB3" w:rsidRDefault="00D41DE2" w:rsidP="00D41DE2">
      <w:pPr>
        <w:pStyle w:val="BodyText"/>
        <w:ind w:left="0" w:firstLine="0"/>
        <w:jc w:val="center"/>
        <w:rPr>
          <w:b/>
          <w:bCs/>
          <w:color w:val="000000" w:themeColor="text1"/>
          <w:spacing w:val="20"/>
          <w:sz w:val="28"/>
          <w:szCs w:val="28"/>
        </w:rPr>
      </w:pPr>
    </w:p>
    <w:p w14:paraId="20EC7F7D" w14:textId="176801D2" w:rsidR="00D41DE2" w:rsidRPr="00A67CB3" w:rsidRDefault="0E9B2B69" w:rsidP="00D41DE2">
      <w:pPr>
        <w:pStyle w:val="BodyText"/>
        <w:ind w:left="0" w:hanging="400"/>
        <w:jc w:val="center"/>
        <w:rPr>
          <w:b/>
          <w:bCs/>
          <w:color w:val="000000" w:themeColor="text1"/>
          <w:sz w:val="28"/>
          <w:szCs w:val="28"/>
          <w:u w:val="single"/>
          <w:vertAlign w:val="superscript"/>
        </w:rPr>
      </w:pPr>
      <w:r w:rsidRPr="00A67CB3">
        <w:rPr>
          <w:b/>
          <w:bCs/>
          <w:color w:val="000000" w:themeColor="text1"/>
          <w:sz w:val="28"/>
          <w:szCs w:val="28"/>
          <w:u w:val="single"/>
        </w:rPr>
        <w:t>“PER TREGJET E KRIPTO-ASETEVE”</w:t>
      </w:r>
      <w:r w:rsidR="00D41DE2" w:rsidRPr="00A67CB3">
        <w:rPr>
          <w:rStyle w:val="FootnoteReference"/>
          <w:b/>
          <w:bCs/>
          <w:color w:val="000000" w:themeColor="text1"/>
          <w:sz w:val="28"/>
          <w:szCs w:val="28"/>
          <w:u w:val="single"/>
        </w:rPr>
        <w:footnoteReference w:id="2"/>
      </w:r>
    </w:p>
    <w:p w14:paraId="7380203A" w14:textId="2BE39556" w:rsidR="00D41DE2" w:rsidRPr="00A67CB3" w:rsidRDefault="00D41DE2" w:rsidP="00D41DE2">
      <w:pPr>
        <w:pStyle w:val="BodyText"/>
        <w:ind w:hanging="400"/>
        <w:rPr>
          <w:b/>
          <w:bCs/>
          <w:color w:val="000000" w:themeColor="text1"/>
          <w:sz w:val="28"/>
          <w:szCs w:val="28"/>
          <w:u w:val="single"/>
        </w:rPr>
      </w:pPr>
    </w:p>
    <w:p w14:paraId="3007BD8A" w14:textId="77777777" w:rsidR="00D41DE2" w:rsidRPr="00A67CB3" w:rsidRDefault="00D41DE2" w:rsidP="00D41DE2">
      <w:pPr>
        <w:pStyle w:val="BodyText"/>
        <w:ind w:left="0" w:firstLine="0"/>
        <w:jc w:val="left"/>
        <w:rPr>
          <w:color w:val="000000" w:themeColor="text1"/>
          <w:sz w:val="28"/>
          <w:szCs w:val="28"/>
          <w:vertAlign w:val="superscript"/>
        </w:rPr>
      </w:pPr>
    </w:p>
    <w:p w14:paraId="33FF28CE" w14:textId="64621BC7" w:rsidR="00D41DE2" w:rsidRPr="00A67CB3" w:rsidRDefault="00D41DE2" w:rsidP="00D41DE2">
      <w:pPr>
        <w:pStyle w:val="BodyText"/>
        <w:ind w:left="0" w:firstLine="0"/>
        <w:rPr>
          <w:color w:val="000000" w:themeColor="text1"/>
          <w:w w:val="105"/>
          <w:sz w:val="28"/>
          <w:szCs w:val="28"/>
        </w:rPr>
      </w:pPr>
      <w:r w:rsidRPr="00A67CB3">
        <w:rPr>
          <w:color w:val="000000" w:themeColor="text1"/>
          <w:w w:val="105"/>
          <w:sz w:val="28"/>
          <w:szCs w:val="28"/>
        </w:rPr>
        <w:t>Në</w:t>
      </w:r>
      <w:r w:rsidRPr="00A67CB3">
        <w:rPr>
          <w:color w:val="000000" w:themeColor="text1"/>
          <w:spacing w:val="21"/>
          <w:w w:val="105"/>
          <w:sz w:val="28"/>
          <w:szCs w:val="28"/>
        </w:rPr>
        <w:t xml:space="preserve"> </w:t>
      </w:r>
      <w:r w:rsidRPr="00A67CB3">
        <w:rPr>
          <w:color w:val="000000" w:themeColor="text1"/>
          <w:w w:val="105"/>
          <w:sz w:val="28"/>
          <w:szCs w:val="28"/>
        </w:rPr>
        <w:t>mbështetje</w:t>
      </w:r>
      <w:r w:rsidRPr="00A67CB3">
        <w:rPr>
          <w:color w:val="000000" w:themeColor="text1"/>
          <w:spacing w:val="20"/>
          <w:w w:val="105"/>
          <w:sz w:val="28"/>
          <w:szCs w:val="28"/>
        </w:rPr>
        <w:t xml:space="preserve"> </w:t>
      </w:r>
      <w:r w:rsidRPr="00A67CB3">
        <w:rPr>
          <w:color w:val="000000" w:themeColor="text1"/>
          <w:w w:val="105"/>
          <w:sz w:val="28"/>
          <w:szCs w:val="28"/>
        </w:rPr>
        <w:t>të</w:t>
      </w:r>
      <w:r w:rsidRPr="00A67CB3">
        <w:rPr>
          <w:color w:val="000000" w:themeColor="text1"/>
          <w:spacing w:val="19"/>
          <w:w w:val="105"/>
          <w:sz w:val="28"/>
          <w:szCs w:val="28"/>
        </w:rPr>
        <w:t xml:space="preserve"> </w:t>
      </w:r>
      <w:r w:rsidRPr="00A67CB3">
        <w:rPr>
          <w:color w:val="000000" w:themeColor="text1"/>
          <w:w w:val="105"/>
          <w:sz w:val="28"/>
          <w:szCs w:val="28"/>
        </w:rPr>
        <w:t>neneve</w:t>
      </w:r>
      <w:r w:rsidRPr="00A67CB3">
        <w:rPr>
          <w:color w:val="000000" w:themeColor="text1"/>
          <w:spacing w:val="19"/>
          <w:w w:val="105"/>
          <w:sz w:val="28"/>
          <w:szCs w:val="28"/>
        </w:rPr>
        <w:t xml:space="preserve"> </w:t>
      </w:r>
      <w:r w:rsidRPr="00A67CB3">
        <w:rPr>
          <w:color w:val="000000" w:themeColor="text1"/>
          <w:w w:val="105"/>
          <w:sz w:val="28"/>
          <w:szCs w:val="28"/>
        </w:rPr>
        <w:t>78</w:t>
      </w:r>
      <w:r w:rsidRPr="00A67CB3">
        <w:rPr>
          <w:color w:val="000000" w:themeColor="text1"/>
          <w:spacing w:val="20"/>
          <w:w w:val="105"/>
          <w:sz w:val="28"/>
          <w:szCs w:val="28"/>
        </w:rPr>
        <w:t xml:space="preserve"> </w:t>
      </w:r>
      <w:r w:rsidRPr="00A67CB3">
        <w:rPr>
          <w:color w:val="000000" w:themeColor="text1"/>
          <w:w w:val="105"/>
          <w:sz w:val="28"/>
          <w:szCs w:val="28"/>
        </w:rPr>
        <w:t>dhe</w:t>
      </w:r>
      <w:r w:rsidRPr="00A67CB3">
        <w:rPr>
          <w:color w:val="000000" w:themeColor="text1"/>
          <w:spacing w:val="20"/>
          <w:w w:val="105"/>
          <w:sz w:val="28"/>
          <w:szCs w:val="28"/>
        </w:rPr>
        <w:t xml:space="preserve"> </w:t>
      </w:r>
      <w:r w:rsidRPr="00A67CB3">
        <w:rPr>
          <w:color w:val="000000" w:themeColor="text1"/>
          <w:w w:val="105"/>
          <w:sz w:val="28"/>
          <w:szCs w:val="28"/>
        </w:rPr>
        <w:t>83,</w:t>
      </w:r>
      <w:r w:rsidRPr="00A67CB3">
        <w:rPr>
          <w:color w:val="000000" w:themeColor="text1"/>
          <w:spacing w:val="19"/>
          <w:w w:val="105"/>
          <w:sz w:val="28"/>
          <w:szCs w:val="28"/>
        </w:rPr>
        <w:t xml:space="preserve"> </w:t>
      </w:r>
      <w:r w:rsidRPr="00A67CB3">
        <w:rPr>
          <w:color w:val="000000" w:themeColor="text1"/>
          <w:w w:val="105"/>
          <w:sz w:val="28"/>
          <w:szCs w:val="28"/>
        </w:rPr>
        <w:t>pika</w:t>
      </w:r>
      <w:r w:rsidRPr="00A67CB3">
        <w:rPr>
          <w:color w:val="000000" w:themeColor="text1"/>
          <w:spacing w:val="20"/>
          <w:w w:val="105"/>
          <w:sz w:val="28"/>
          <w:szCs w:val="28"/>
        </w:rPr>
        <w:t xml:space="preserve"> </w:t>
      </w:r>
      <w:r w:rsidRPr="00A67CB3">
        <w:rPr>
          <w:color w:val="000000" w:themeColor="text1"/>
          <w:w w:val="105"/>
          <w:sz w:val="28"/>
          <w:szCs w:val="28"/>
        </w:rPr>
        <w:t>1,</w:t>
      </w:r>
      <w:r w:rsidRPr="00A67CB3">
        <w:rPr>
          <w:color w:val="000000" w:themeColor="text1"/>
          <w:spacing w:val="20"/>
          <w:w w:val="105"/>
          <w:sz w:val="28"/>
          <w:szCs w:val="28"/>
        </w:rPr>
        <w:t xml:space="preserve"> </w:t>
      </w:r>
      <w:r w:rsidRPr="00A67CB3">
        <w:rPr>
          <w:color w:val="000000" w:themeColor="text1"/>
          <w:w w:val="105"/>
          <w:sz w:val="28"/>
          <w:szCs w:val="28"/>
        </w:rPr>
        <w:t>të</w:t>
      </w:r>
      <w:r w:rsidRPr="00A67CB3">
        <w:rPr>
          <w:color w:val="000000" w:themeColor="text1"/>
          <w:spacing w:val="21"/>
          <w:w w:val="105"/>
          <w:sz w:val="28"/>
          <w:szCs w:val="28"/>
        </w:rPr>
        <w:t xml:space="preserve"> </w:t>
      </w:r>
      <w:r w:rsidRPr="00A67CB3">
        <w:rPr>
          <w:color w:val="000000" w:themeColor="text1"/>
          <w:w w:val="105"/>
          <w:sz w:val="28"/>
          <w:szCs w:val="28"/>
        </w:rPr>
        <w:t>Kushtetutës,</w:t>
      </w:r>
      <w:r w:rsidRPr="00A67CB3">
        <w:rPr>
          <w:color w:val="000000" w:themeColor="text1"/>
          <w:spacing w:val="22"/>
          <w:w w:val="105"/>
          <w:sz w:val="28"/>
          <w:szCs w:val="28"/>
        </w:rPr>
        <w:t xml:space="preserve"> </w:t>
      </w:r>
      <w:r w:rsidRPr="00A67CB3">
        <w:rPr>
          <w:color w:val="000000" w:themeColor="text1"/>
          <w:w w:val="105"/>
          <w:sz w:val="28"/>
          <w:szCs w:val="28"/>
        </w:rPr>
        <w:t>me</w:t>
      </w:r>
      <w:r w:rsidRPr="00A67CB3">
        <w:rPr>
          <w:color w:val="000000" w:themeColor="text1"/>
          <w:spacing w:val="20"/>
          <w:w w:val="105"/>
          <w:sz w:val="28"/>
          <w:szCs w:val="28"/>
        </w:rPr>
        <w:t xml:space="preserve"> </w:t>
      </w:r>
      <w:r w:rsidRPr="00A67CB3">
        <w:rPr>
          <w:color w:val="000000" w:themeColor="text1"/>
          <w:w w:val="105"/>
          <w:sz w:val="28"/>
          <w:szCs w:val="28"/>
        </w:rPr>
        <w:t>propozimin</w:t>
      </w:r>
      <w:r w:rsidRPr="00A67CB3">
        <w:rPr>
          <w:color w:val="000000" w:themeColor="text1"/>
          <w:spacing w:val="21"/>
          <w:w w:val="105"/>
          <w:sz w:val="28"/>
          <w:szCs w:val="28"/>
        </w:rPr>
        <w:t xml:space="preserve"> </w:t>
      </w:r>
      <w:r w:rsidRPr="00A67CB3">
        <w:rPr>
          <w:color w:val="000000" w:themeColor="text1"/>
          <w:w w:val="105"/>
          <w:sz w:val="28"/>
          <w:szCs w:val="28"/>
        </w:rPr>
        <w:t>e</w:t>
      </w:r>
      <w:r w:rsidRPr="00A67CB3">
        <w:rPr>
          <w:color w:val="000000" w:themeColor="text1"/>
          <w:spacing w:val="-54"/>
          <w:w w:val="105"/>
          <w:sz w:val="28"/>
          <w:szCs w:val="28"/>
        </w:rPr>
        <w:t xml:space="preserve">       </w:t>
      </w:r>
      <w:r w:rsidRPr="00A67CB3">
        <w:rPr>
          <w:color w:val="000000" w:themeColor="text1"/>
          <w:w w:val="105"/>
          <w:sz w:val="28"/>
          <w:szCs w:val="28"/>
        </w:rPr>
        <w:t>Këshillit</w:t>
      </w:r>
      <w:r w:rsidRPr="00A67CB3">
        <w:rPr>
          <w:color w:val="000000" w:themeColor="text1"/>
          <w:spacing w:val="-5"/>
          <w:w w:val="105"/>
          <w:sz w:val="28"/>
          <w:szCs w:val="28"/>
        </w:rPr>
        <w:t xml:space="preserve"> </w:t>
      </w:r>
      <w:r w:rsidRPr="00A67CB3">
        <w:rPr>
          <w:color w:val="000000" w:themeColor="text1"/>
          <w:w w:val="105"/>
          <w:sz w:val="28"/>
          <w:szCs w:val="28"/>
        </w:rPr>
        <w:t>të</w:t>
      </w:r>
      <w:r w:rsidRPr="00A67CB3">
        <w:rPr>
          <w:color w:val="000000" w:themeColor="text1"/>
          <w:spacing w:val="-1"/>
          <w:w w:val="105"/>
          <w:sz w:val="28"/>
          <w:szCs w:val="28"/>
        </w:rPr>
        <w:t xml:space="preserve"> </w:t>
      </w:r>
      <w:r w:rsidRPr="00A67CB3">
        <w:rPr>
          <w:color w:val="000000" w:themeColor="text1"/>
          <w:w w:val="105"/>
          <w:sz w:val="28"/>
          <w:szCs w:val="28"/>
        </w:rPr>
        <w:t>Ministrave, Kuvendi i Republikës së Shqipërisë</w:t>
      </w:r>
      <w:r w:rsidR="00330903" w:rsidRPr="00A67CB3">
        <w:rPr>
          <w:color w:val="000000" w:themeColor="text1"/>
          <w:w w:val="105"/>
          <w:sz w:val="28"/>
          <w:szCs w:val="28"/>
        </w:rPr>
        <w:t>.</w:t>
      </w:r>
    </w:p>
    <w:p w14:paraId="5ECD4039" w14:textId="77777777" w:rsidR="00D41DE2" w:rsidRPr="00A67CB3" w:rsidRDefault="00D41DE2" w:rsidP="00D41DE2">
      <w:pPr>
        <w:pStyle w:val="BodyText"/>
        <w:ind w:left="0" w:firstLine="0"/>
        <w:jc w:val="left"/>
        <w:rPr>
          <w:b/>
          <w:bCs/>
          <w:color w:val="000000" w:themeColor="text1"/>
          <w:sz w:val="28"/>
          <w:szCs w:val="28"/>
        </w:rPr>
      </w:pPr>
    </w:p>
    <w:p w14:paraId="0325BF4D" w14:textId="77777777" w:rsidR="00D41DE2" w:rsidRPr="00A67CB3" w:rsidRDefault="00D41DE2" w:rsidP="00D41DE2">
      <w:pPr>
        <w:pStyle w:val="BodyText"/>
        <w:ind w:left="0" w:firstLine="0"/>
        <w:jc w:val="center"/>
        <w:rPr>
          <w:b/>
          <w:bCs/>
          <w:color w:val="000000" w:themeColor="text1"/>
          <w:w w:val="105"/>
          <w:sz w:val="28"/>
          <w:szCs w:val="28"/>
        </w:rPr>
      </w:pPr>
      <w:r w:rsidRPr="00A67CB3">
        <w:rPr>
          <w:b/>
          <w:bCs/>
          <w:color w:val="000000" w:themeColor="text1"/>
          <w:w w:val="105"/>
          <w:sz w:val="28"/>
          <w:szCs w:val="28"/>
        </w:rPr>
        <w:t>V</w:t>
      </w:r>
      <w:r w:rsidRPr="00A67CB3">
        <w:rPr>
          <w:b/>
          <w:bCs/>
          <w:color w:val="000000" w:themeColor="text1"/>
          <w:spacing w:val="-3"/>
          <w:w w:val="105"/>
          <w:sz w:val="28"/>
          <w:szCs w:val="28"/>
        </w:rPr>
        <w:t xml:space="preserve"> </w:t>
      </w:r>
      <w:r w:rsidRPr="00A67CB3">
        <w:rPr>
          <w:b/>
          <w:bCs/>
          <w:color w:val="000000" w:themeColor="text1"/>
          <w:w w:val="105"/>
          <w:sz w:val="28"/>
          <w:szCs w:val="28"/>
        </w:rPr>
        <w:t>E</w:t>
      </w:r>
      <w:r w:rsidRPr="00A67CB3">
        <w:rPr>
          <w:b/>
          <w:bCs/>
          <w:color w:val="000000" w:themeColor="text1"/>
          <w:spacing w:val="-2"/>
          <w:w w:val="105"/>
          <w:sz w:val="28"/>
          <w:szCs w:val="28"/>
        </w:rPr>
        <w:t xml:space="preserve"> </w:t>
      </w:r>
      <w:r w:rsidRPr="00A67CB3">
        <w:rPr>
          <w:b/>
          <w:bCs/>
          <w:color w:val="000000" w:themeColor="text1"/>
          <w:w w:val="105"/>
          <w:sz w:val="28"/>
          <w:szCs w:val="28"/>
        </w:rPr>
        <w:t>N</w:t>
      </w:r>
      <w:r w:rsidRPr="00A67CB3">
        <w:rPr>
          <w:b/>
          <w:bCs/>
          <w:color w:val="000000" w:themeColor="text1"/>
          <w:spacing w:val="-3"/>
          <w:w w:val="105"/>
          <w:sz w:val="28"/>
          <w:szCs w:val="28"/>
        </w:rPr>
        <w:t xml:space="preserve"> </w:t>
      </w:r>
      <w:r w:rsidRPr="00A67CB3">
        <w:rPr>
          <w:b/>
          <w:bCs/>
          <w:color w:val="000000" w:themeColor="text1"/>
          <w:w w:val="105"/>
          <w:sz w:val="28"/>
          <w:szCs w:val="28"/>
        </w:rPr>
        <w:t>D</w:t>
      </w:r>
      <w:r w:rsidRPr="00A67CB3">
        <w:rPr>
          <w:b/>
          <w:bCs/>
          <w:color w:val="000000" w:themeColor="text1"/>
          <w:spacing w:val="-2"/>
          <w:w w:val="105"/>
          <w:sz w:val="28"/>
          <w:szCs w:val="28"/>
        </w:rPr>
        <w:t xml:space="preserve"> </w:t>
      </w:r>
      <w:r w:rsidRPr="00A67CB3">
        <w:rPr>
          <w:b/>
          <w:bCs/>
          <w:color w:val="000000" w:themeColor="text1"/>
          <w:w w:val="105"/>
          <w:sz w:val="28"/>
          <w:szCs w:val="28"/>
        </w:rPr>
        <w:t>O</w:t>
      </w:r>
      <w:r w:rsidRPr="00A67CB3">
        <w:rPr>
          <w:b/>
          <w:bCs/>
          <w:color w:val="000000" w:themeColor="text1"/>
          <w:spacing w:val="-2"/>
          <w:w w:val="105"/>
          <w:sz w:val="28"/>
          <w:szCs w:val="28"/>
        </w:rPr>
        <w:t xml:space="preserve"> </w:t>
      </w:r>
      <w:r w:rsidRPr="00A67CB3">
        <w:rPr>
          <w:b/>
          <w:bCs/>
          <w:color w:val="000000" w:themeColor="text1"/>
          <w:w w:val="105"/>
          <w:sz w:val="28"/>
          <w:szCs w:val="28"/>
        </w:rPr>
        <w:t>S</w:t>
      </w:r>
      <w:r w:rsidRPr="00A67CB3">
        <w:rPr>
          <w:b/>
          <w:bCs/>
          <w:color w:val="000000" w:themeColor="text1"/>
          <w:spacing w:val="-3"/>
          <w:w w:val="105"/>
          <w:sz w:val="28"/>
          <w:szCs w:val="28"/>
        </w:rPr>
        <w:t xml:space="preserve"> </w:t>
      </w:r>
      <w:r w:rsidRPr="00A67CB3">
        <w:rPr>
          <w:b/>
          <w:bCs/>
          <w:color w:val="000000" w:themeColor="text1"/>
          <w:w w:val="105"/>
          <w:sz w:val="28"/>
          <w:szCs w:val="28"/>
        </w:rPr>
        <w:t>I:</w:t>
      </w:r>
    </w:p>
    <w:p w14:paraId="236286CD" w14:textId="0471CE02" w:rsidR="00D41DE2" w:rsidRPr="00A67CB3" w:rsidRDefault="00D41DE2" w:rsidP="6D401DFA">
      <w:pPr>
        <w:rPr>
          <w:rFonts w:ascii="Times New Roman" w:eastAsia="Times New Roman" w:hAnsi="Times New Roman" w:cs="Times New Roman"/>
          <w:b/>
          <w:bCs/>
          <w:color w:val="000000" w:themeColor="text1"/>
          <w:sz w:val="24"/>
          <w:szCs w:val="24"/>
        </w:rPr>
      </w:pPr>
    </w:p>
    <w:p w14:paraId="431FF98B" w14:textId="7A8B442E" w:rsidR="37F20BF6" w:rsidRPr="00A67CB3" w:rsidRDefault="37F20BF6" w:rsidP="37F20BF6">
      <w:pPr>
        <w:pStyle w:val="Heading1"/>
        <w:jc w:val="center"/>
        <w:rPr>
          <w:color w:val="000000" w:themeColor="text1"/>
        </w:rPr>
      </w:pPr>
    </w:p>
    <w:p w14:paraId="5E882E06" w14:textId="2F048F68" w:rsidR="37F20BF6" w:rsidRPr="00A67CB3" w:rsidRDefault="37F20BF6" w:rsidP="37F20BF6">
      <w:pPr>
        <w:rPr>
          <w:color w:val="000000" w:themeColor="text1"/>
        </w:rPr>
      </w:pPr>
    </w:p>
    <w:p w14:paraId="16716A39" w14:textId="746353ED" w:rsidR="37F20BF6" w:rsidRPr="00A67CB3" w:rsidRDefault="37F20BF6" w:rsidP="37F20BF6">
      <w:pPr>
        <w:pStyle w:val="Heading1"/>
        <w:jc w:val="center"/>
        <w:rPr>
          <w:color w:val="000000" w:themeColor="text1"/>
        </w:rPr>
      </w:pPr>
    </w:p>
    <w:p w14:paraId="4C04F969" w14:textId="54165180" w:rsidR="37F20BF6" w:rsidRPr="00A67CB3" w:rsidRDefault="37F20BF6" w:rsidP="37F20BF6">
      <w:pPr>
        <w:rPr>
          <w:color w:val="000000" w:themeColor="text1"/>
        </w:rPr>
      </w:pPr>
    </w:p>
    <w:p w14:paraId="494E610E" w14:textId="7071B435" w:rsidR="37F20BF6" w:rsidRPr="00A67CB3" w:rsidRDefault="37F20BF6" w:rsidP="37F20BF6">
      <w:pPr>
        <w:rPr>
          <w:color w:val="000000" w:themeColor="text1"/>
        </w:rPr>
      </w:pPr>
    </w:p>
    <w:p w14:paraId="00000055" w14:textId="77777777" w:rsidR="009850A7" w:rsidRPr="00A67CB3" w:rsidRDefault="003A7E32" w:rsidP="37F20BF6">
      <w:pPr>
        <w:pStyle w:val="Heading1"/>
        <w:jc w:val="center"/>
        <w:rPr>
          <w:rFonts w:ascii="Times New Roman" w:eastAsia="Times New Roman" w:hAnsi="Times New Roman" w:cs="Times New Roman"/>
          <w:color w:val="000000" w:themeColor="text1"/>
        </w:rPr>
      </w:pPr>
      <w:bookmarkStart w:id="0" w:name="_heading=h.m9g8duqwlsq2"/>
      <w:bookmarkEnd w:id="0"/>
      <w:r w:rsidRPr="00A67CB3">
        <w:rPr>
          <w:rFonts w:ascii="Times New Roman" w:eastAsia="Times New Roman" w:hAnsi="Times New Roman" w:cs="Times New Roman"/>
          <w:color w:val="000000" w:themeColor="text1"/>
        </w:rPr>
        <w:lastRenderedPageBreak/>
        <w:t>Kreu I:</w:t>
      </w:r>
      <w:r w:rsidRPr="00A67CB3">
        <w:rPr>
          <w:color w:val="000000" w:themeColor="text1"/>
        </w:rPr>
        <w:br/>
      </w:r>
      <w:r w:rsidRPr="00A67CB3">
        <w:rPr>
          <w:rFonts w:ascii="Times New Roman" w:eastAsia="Times New Roman" w:hAnsi="Times New Roman" w:cs="Times New Roman"/>
          <w:color w:val="000000" w:themeColor="text1"/>
        </w:rPr>
        <w:t xml:space="preserve"> Dispozita të Përgjithshme</w:t>
      </w:r>
    </w:p>
    <w:p w14:paraId="00000056" w14:textId="77777777" w:rsidR="009850A7" w:rsidRPr="00A67CB3" w:rsidRDefault="009850A7">
      <w:pPr>
        <w:jc w:val="center"/>
        <w:rPr>
          <w:rFonts w:ascii="Times New Roman" w:eastAsia="Times New Roman" w:hAnsi="Times New Roman" w:cs="Times New Roman"/>
          <w:b/>
          <w:color w:val="000000" w:themeColor="text1"/>
          <w:sz w:val="24"/>
          <w:szCs w:val="24"/>
        </w:rPr>
      </w:pPr>
    </w:p>
    <w:p w14:paraId="00000057"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 xml:space="preserve">Neni 1 </w:t>
      </w:r>
    </w:p>
    <w:p w14:paraId="00000058"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Objekti</w:t>
      </w:r>
    </w:p>
    <w:p w14:paraId="00000059" w14:textId="17DCED13" w:rsidR="009850A7" w:rsidRPr="00A67CB3" w:rsidRDefault="03D0E037">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 Objekti i këtij ligji është përcaktimi i rregullave dhe kërkesave për ofertën ndaj publikut dhe pranimit për tregtim në një platformë tregtimi të kripto-aseteve</w:t>
      </w:r>
      <w:r w:rsidR="2563D2DC" w:rsidRPr="00A67CB3">
        <w:rPr>
          <w:rFonts w:ascii="Times New Roman" w:eastAsia="Times New Roman" w:hAnsi="Times New Roman" w:cs="Times New Roman"/>
          <w:color w:val="000000" w:themeColor="text1"/>
          <w:sz w:val="24"/>
          <w:szCs w:val="24"/>
        </w:rPr>
        <w:t>, si</w:t>
      </w:r>
      <w:r w:rsidRPr="00A67CB3">
        <w:rPr>
          <w:rFonts w:ascii="Times New Roman" w:eastAsia="Times New Roman" w:hAnsi="Times New Roman" w:cs="Times New Roman"/>
          <w:color w:val="000000" w:themeColor="text1"/>
          <w:sz w:val="24"/>
          <w:szCs w:val="24"/>
        </w:rPr>
        <w:t xml:space="preserve"> dhe përcaktimi i kërkesave për </w:t>
      </w:r>
      <w:r w:rsidR="1FC693C3" w:rsidRPr="00A67CB3">
        <w:rPr>
          <w:rFonts w:ascii="Times New Roman" w:eastAsia="Times New Roman" w:hAnsi="Times New Roman" w:cs="Times New Roman"/>
          <w:color w:val="000000" w:themeColor="text1"/>
          <w:sz w:val="24"/>
          <w:szCs w:val="24"/>
        </w:rPr>
        <w:t>Ofruesit e shërbimeve të kripto-aseteve</w:t>
      </w:r>
      <w:r w:rsidR="2563D2DC" w:rsidRPr="00A67CB3">
        <w:rPr>
          <w:rFonts w:ascii="Times New Roman" w:eastAsia="Times New Roman" w:hAnsi="Times New Roman" w:cs="Times New Roman"/>
          <w:color w:val="000000" w:themeColor="text1"/>
          <w:sz w:val="24"/>
          <w:szCs w:val="24"/>
        </w:rPr>
        <w:t>.</w:t>
      </w:r>
    </w:p>
    <w:p w14:paraId="0000005A" w14:textId="50C69283" w:rsidR="009850A7" w:rsidRPr="00A67CB3" w:rsidRDefault="2222F2C0">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w:t>
      </w:r>
      <w:r w:rsidR="5F038774"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y ligj përcakton:</w:t>
      </w:r>
    </w:p>
    <w:p w14:paraId="0000005B" w14:textId="36618F57" w:rsidR="009850A7" w:rsidRPr="00A67CB3" w:rsidRDefault="03D0E037">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5C7B7042"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kërkesat për transparencë dhe </w:t>
      </w:r>
      <w:r w:rsidR="6D676682" w:rsidRPr="00A67CB3">
        <w:rPr>
          <w:rFonts w:ascii="Times New Roman" w:eastAsia="Times New Roman" w:hAnsi="Times New Roman" w:cs="Times New Roman"/>
          <w:color w:val="000000" w:themeColor="text1"/>
          <w:sz w:val="24"/>
          <w:szCs w:val="24"/>
        </w:rPr>
        <w:t>publikimin e  informacionit</w:t>
      </w:r>
      <w:r w:rsidR="7AE3D53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 publikun në lidhje me emetimin, ofertën ndaj publikut dhe pranimin e kripto-aseteve për tregtim në një platforme tregtimi kripto-asetesh</w:t>
      </w:r>
      <w:r w:rsidR="00FD281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p>
    <w:p w14:paraId="0000005C" w14:textId="57C4D7A4" w:rsidR="009850A7" w:rsidRPr="00A67CB3" w:rsidRDefault="5D314644">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7757E426" w:rsidRPr="00A67CB3">
        <w:rPr>
          <w:rFonts w:ascii="Times New Roman" w:eastAsia="Times New Roman" w:hAnsi="Times New Roman" w:cs="Times New Roman"/>
          <w:color w:val="000000" w:themeColor="text1"/>
          <w:sz w:val="24"/>
          <w:szCs w:val="24"/>
        </w:rPr>
        <w:t>kërkesat dhe rregullat</w:t>
      </w:r>
      <w:r w:rsidRPr="00A67CB3">
        <w:rPr>
          <w:rFonts w:ascii="Times New Roman" w:eastAsia="Times New Roman" w:hAnsi="Times New Roman" w:cs="Times New Roman"/>
          <w:color w:val="000000" w:themeColor="text1"/>
          <w:sz w:val="24"/>
          <w:szCs w:val="24"/>
        </w:rPr>
        <w:t xml:space="preserve"> për autorizim dhe mbikëqyrjen në vazhdimësi të ofruesve të shërbimeve të lidhura me kripto-asetet, emetuesve të tokenave të aseteve the tokenave të parasë elektronike, duke përfshirë këtu kërkesat operacionale, organizative dhe ato të qeverisjes së brendshme</w:t>
      </w:r>
      <w:r w:rsidR="00FD2810" w:rsidRPr="00A67CB3">
        <w:rPr>
          <w:rFonts w:ascii="Times New Roman" w:eastAsia="Times New Roman" w:hAnsi="Times New Roman" w:cs="Times New Roman"/>
          <w:color w:val="000000" w:themeColor="text1"/>
          <w:sz w:val="24"/>
          <w:szCs w:val="24"/>
        </w:rPr>
        <w:t>;</w:t>
      </w:r>
    </w:p>
    <w:p w14:paraId="0000005D" w14:textId="3591A305" w:rsidR="009850A7" w:rsidRPr="00A67CB3" w:rsidRDefault="0754B080">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kërkesat për mbrojtjen e investitorëve gjatë emetimit, ofertës ndaj publikut dhe pranimit për tregtim të kripto-aseteve</w:t>
      </w:r>
      <w:r w:rsidR="00FD2810" w:rsidRPr="00A67CB3">
        <w:rPr>
          <w:rFonts w:ascii="Times New Roman" w:eastAsia="Times New Roman" w:hAnsi="Times New Roman" w:cs="Times New Roman"/>
          <w:color w:val="000000" w:themeColor="text1"/>
          <w:sz w:val="24"/>
          <w:szCs w:val="24"/>
        </w:rPr>
        <w:t>;</w:t>
      </w:r>
    </w:p>
    <w:p w14:paraId="0000005E" w14:textId="2F27B4A2" w:rsidR="009850A7" w:rsidRPr="00A67CB3" w:rsidRDefault="0754B080">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 kërkesat për mbrojtjen e klientëve të ofruesve të shërbimeve të lidhura me kripto-asetet</w:t>
      </w:r>
      <w:r w:rsidR="00FD2810" w:rsidRPr="00A67CB3">
        <w:rPr>
          <w:rFonts w:ascii="Times New Roman" w:eastAsia="Times New Roman" w:hAnsi="Times New Roman" w:cs="Times New Roman"/>
          <w:color w:val="000000" w:themeColor="text1"/>
          <w:sz w:val="24"/>
          <w:szCs w:val="24"/>
        </w:rPr>
        <w:t>;</w:t>
      </w:r>
    </w:p>
    <w:p w14:paraId="0000005F" w14:textId="4521518A" w:rsidR="009850A7" w:rsidRPr="00A67CB3" w:rsidRDefault="0754B080">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masat </w:t>
      </w:r>
      <w:r w:rsidR="26658EA0" w:rsidRPr="00A67CB3">
        <w:rPr>
          <w:rFonts w:ascii="Times New Roman" w:eastAsia="Times New Roman" w:hAnsi="Times New Roman" w:cs="Times New Roman"/>
          <w:color w:val="000000" w:themeColor="text1"/>
          <w:sz w:val="24"/>
          <w:szCs w:val="24"/>
        </w:rPr>
        <w:t>për</w:t>
      </w:r>
      <w:r w:rsidRPr="00A67CB3">
        <w:rPr>
          <w:rFonts w:ascii="Times New Roman" w:eastAsia="Times New Roman" w:hAnsi="Times New Roman" w:cs="Times New Roman"/>
          <w:color w:val="000000" w:themeColor="text1"/>
          <w:sz w:val="24"/>
          <w:szCs w:val="24"/>
        </w:rPr>
        <w:t xml:space="preserve"> parandalimi</w:t>
      </w:r>
      <w:r w:rsidR="26658EA0" w:rsidRPr="00A67CB3">
        <w:rPr>
          <w:rFonts w:ascii="Times New Roman" w:eastAsia="Times New Roman" w:hAnsi="Times New Roman" w:cs="Times New Roman"/>
          <w:color w:val="000000" w:themeColor="text1"/>
          <w:sz w:val="24"/>
          <w:szCs w:val="24"/>
        </w:rPr>
        <w:t>n e</w:t>
      </w:r>
      <w:r w:rsidRPr="00A67CB3">
        <w:rPr>
          <w:rFonts w:ascii="Times New Roman" w:eastAsia="Times New Roman" w:hAnsi="Times New Roman" w:cs="Times New Roman"/>
          <w:color w:val="000000" w:themeColor="text1"/>
          <w:sz w:val="24"/>
          <w:szCs w:val="24"/>
        </w:rPr>
        <w:t xml:space="preserve"> tregtimit të brendshëm, përhapjen e informacionit të </w:t>
      </w:r>
      <w:r w:rsidR="26658EA0" w:rsidRPr="00A67CB3">
        <w:rPr>
          <w:rFonts w:ascii="Times New Roman" w:eastAsia="Times New Roman" w:hAnsi="Times New Roman" w:cs="Times New Roman"/>
          <w:color w:val="000000" w:themeColor="text1"/>
          <w:sz w:val="24"/>
          <w:szCs w:val="24"/>
        </w:rPr>
        <w:t>brendshëm</w:t>
      </w:r>
      <w:r w:rsidRPr="00A67CB3">
        <w:rPr>
          <w:rFonts w:ascii="Times New Roman" w:eastAsia="Times New Roman" w:hAnsi="Times New Roman" w:cs="Times New Roman"/>
          <w:color w:val="000000" w:themeColor="text1"/>
          <w:sz w:val="24"/>
          <w:szCs w:val="24"/>
        </w:rPr>
        <w:t xml:space="preserve"> dhe parandalimin e manipulimit të tregut të kripto-aseteve, me qëllim sigurimin e integritetit të tregjeve të kripto-aseteve.</w:t>
      </w:r>
    </w:p>
    <w:p w14:paraId="00000060" w14:textId="77777777" w:rsidR="009850A7" w:rsidRPr="00A67CB3" w:rsidRDefault="009850A7">
      <w:pPr>
        <w:jc w:val="center"/>
        <w:rPr>
          <w:rFonts w:ascii="Times New Roman" w:eastAsia="Times New Roman" w:hAnsi="Times New Roman" w:cs="Times New Roman"/>
          <w:b/>
          <w:color w:val="000000" w:themeColor="text1"/>
          <w:sz w:val="24"/>
          <w:szCs w:val="24"/>
        </w:rPr>
      </w:pPr>
    </w:p>
    <w:p w14:paraId="00000061"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2</w:t>
      </w:r>
    </w:p>
    <w:p w14:paraId="00000062"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Fusha e zbatimit</w:t>
      </w:r>
    </w:p>
    <w:p w14:paraId="00000063" w14:textId="38E49558" w:rsidR="009850A7" w:rsidRPr="00A67CB3" w:rsidRDefault="6F5EE5AE" w:rsidP="00050D44">
      <w:pPr>
        <w:numPr>
          <w:ilvl w:val="0"/>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ligj zbatohet ndaj të gjithë </w:t>
      </w:r>
      <w:r w:rsidR="42CECFD3" w:rsidRPr="00A67CB3">
        <w:rPr>
          <w:rFonts w:ascii="Times New Roman" w:eastAsia="Times New Roman" w:hAnsi="Times New Roman" w:cs="Times New Roman"/>
          <w:color w:val="000000" w:themeColor="text1"/>
          <w:sz w:val="24"/>
          <w:szCs w:val="24"/>
        </w:rPr>
        <w:t>individëve dhe personave</w:t>
      </w:r>
      <w:r w:rsidRPr="00A67CB3">
        <w:rPr>
          <w:rFonts w:ascii="Times New Roman" w:eastAsia="Times New Roman" w:hAnsi="Times New Roman" w:cs="Times New Roman"/>
          <w:color w:val="000000" w:themeColor="text1"/>
          <w:sz w:val="24"/>
          <w:szCs w:val="24"/>
        </w:rPr>
        <w:t xml:space="preserve"> juridikë që ushtrojnë veprimtarinë e emetimit, ofertës ndaj publikut dhe pranimit për tregtim të kripto-aseteve ose ofrimit të shërbimeve të lidhura me kripto-asetet në Republikën e Shqipërisë.</w:t>
      </w:r>
    </w:p>
    <w:p w14:paraId="00000064" w14:textId="77777777" w:rsidR="009850A7" w:rsidRPr="00A67CB3" w:rsidRDefault="6F5EE5AE" w:rsidP="00050D44">
      <w:pPr>
        <w:numPr>
          <w:ilvl w:val="0"/>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Ky ligj nuk zbatohet ndaj:</w:t>
      </w:r>
    </w:p>
    <w:p w14:paraId="00000065" w14:textId="5CD56C6C" w:rsidR="009850A7" w:rsidRPr="00A67CB3" w:rsidRDefault="17E786B1"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subjekteve që ofrojnë shërbime të lidhura me kripto-asetet në mënyrë ekskluzive për </w:t>
      </w:r>
      <w:r w:rsidR="7924E954" w:rsidRPr="00A67CB3">
        <w:rPr>
          <w:rFonts w:ascii="Times New Roman" w:eastAsia="Times New Roman" w:hAnsi="Times New Roman" w:cs="Times New Roman"/>
          <w:color w:val="000000" w:themeColor="text1"/>
          <w:sz w:val="24"/>
          <w:szCs w:val="24"/>
        </w:rPr>
        <w:t>shoqëri</w:t>
      </w:r>
      <w:r w:rsidR="22F7BA9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e tyre mëmë, për</w:t>
      </w:r>
      <w:r w:rsidR="181B2B32" w:rsidRPr="00A67CB3">
        <w:rPr>
          <w:rFonts w:ascii="Times New Roman" w:eastAsia="Times New Roman" w:hAnsi="Times New Roman" w:cs="Times New Roman"/>
          <w:color w:val="000000" w:themeColor="text1"/>
          <w:sz w:val="24"/>
          <w:szCs w:val="24"/>
        </w:rPr>
        <w:t xml:space="preserve"> shoqëritë e tyre bija, o</w:t>
      </w:r>
      <w:r w:rsidRPr="00A67CB3">
        <w:rPr>
          <w:rFonts w:ascii="Times New Roman" w:eastAsia="Times New Roman" w:hAnsi="Times New Roman" w:cs="Times New Roman"/>
          <w:color w:val="000000" w:themeColor="text1"/>
          <w:sz w:val="24"/>
          <w:szCs w:val="24"/>
        </w:rPr>
        <w:t xml:space="preserve">se për </w:t>
      </w:r>
      <w:r w:rsidR="1DD7C353" w:rsidRPr="00A67CB3">
        <w:rPr>
          <w:rFonts w:ascii="Times New Roman" w:eastAsia="Times New Roman" w:hAnsi="Times New Roman" w:cs="Times New Roman"/>
          <w:color w:val="000000" w:themeColor="text1"/>
          <w:sz w:val="24"/>
          <w:szCs w:val="24"/>
        </w:rPr>
        <w:t>shoq</w:t>
      </w:r>
      <w:r w:rsidR="181B2B32" w:rsidRPr="00A67CB3">
        <w:rPr>
          <w:rFonts w:ascii="Times New Roman" w:eastAsia="Times New Roman" w:hAnsi="Times New Roman" w:cs="Times New Roman"/>
          <w:color w:val="000000" w:themeColor="text1"/>
          <w:sz w:val="24"/>
          <w:szCs w:val="24"/>
        </w:rPr>
        <w:t xml:space="preserve">ëritë </w:t>
      </w:r>
      <w:r w:rsidRPr="00A67CB3">
        <w:rPr>
          <w:rFonts w:ascii="Times New Roman" w:eastAsia="Times New Roman" w:hAnsi="Times New Roman" w:cs="Times New Roman"/>
          <w:color w:val="000000" w:themeColor="text1"/>
          <w:sz w:val="24"/>
          <w:szCs w:val="24"/>
        </w:rPr>
        <w:t xml:space="preserve">e tjera </w:t>
      </w:r>
      <w:r w:rsidR="181B2B32" w:rsidRPr="00A67CB3">
        <w:rPr>
          <w:rFonts w:ascii="Times New Roman" w:eastAsia="Times New Roman" w:hAnsi="Times New Roman" w:cs="Times New Roman"/>
          <w:color w:val="000000" w:themeColor="text1"/>
          <w:sz w:val="24"/>
          <w:szCs w:val="24"/>
        </w:rPr>
        <w:t xml:space="preserve">bija </w:t>
      </w:r>
      <w:r w:rsidRPr="00A67CB3">
        <w:rPr>
          <w:rFonts w:ascii="Times New Roman" w:eastAsia="Times New Roman" w:hAnsi="Times New Roman" w:cs="Times New Roman"/>
          <w:color w:val="000000" w:themeColor="text1"/>
          <w:sz w:val="24"/>
          <w:szCs w:val="24"/>
        </w:rPr>
        <w:t xml:space="preserve">të </w:t>
      </w:r>
      <w:r w:rsidR="22F7BA96" w:rsidRPr="00A67CB3">
        <w:rPr>
          <w:rFonts w:ascii="Times New Roman" w:eastAsia="Times New Roman" w:hAnsi="Times New Roman" w:cs="Times New Roman"/>
          <w:color w:val="000000" w:themeColor="text1"/>
          <w:sz w:val="24"/>
          <w:szCs w:val="24"/>
        </w:rPr>
        <w:t>shoqërive</w:t>
      </w:r>
      <w:r w:rsidRPr="00A67CB3">
        <w:rPr>
          <w:rFonts w:ascii="Times New Roman" w:eastAsia="Times New Roman" w:hAnsi="Times New Roman" w:cs="Times New Roman"/>
          <w:color w:val="000000" w:themeColor="text1"/>
          <w:sz w:val="24"/>
          <w:szCs w:val="24"/>
        </w:rPr>
        <w:t xml:space="preserve"> mëmë;</w:t>
      </w:r>
    </w:p>
    <w:p w14:paraId="00000066" w14:textId="0AC5CCFC" w:rsidR="009850A7" w:rsidRPr="00A67CB3" w:rsidRDefault="34EED051"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likui</w:t>
      </w:r>
      <w:r w:rsidR="070C653D" w:rsidRPr="00A67CB3">
        <w:rPr>
          <w:rFonts w:ascii="Times New Roman" w:eastAsia="Times New Roman" w:hAnsi="Times New Roman" w:cs="Times New Roman"/>
          <w:color w:val="000000" w:themeColor="text1"/>
          <w:sz w:val="24"/>
          <w:szCs w:val="24"/>
        </w:rPr>
        <w:t>duesit ose administratorit të liku</w:t>
      </w:r>
      <w:r w:rsidR="57C9A437" w:rsidRPr="00A67CB3">
        <w:rPr>
          <w:rFonts w:ascii="Times New Roman" w:eastAsia="Times New Roman" w:hAnsi="Times New Roman" w:cs="Times New Roman"/>
          <w:color w:val="000000" w:themeColor="text1"/>
          <w:sz w:val="24"/>
          <w:szCs w:val="24"/>
        </w:rPr>
        <w:t>i</w:t>
      </w:r>
      <w:r w:rsidR="070C653D" w:rsidRPr="00A67CB3">
        <w:rPr>
          <w:rFonts w:ascii="Times New Roman" w:eastAsia="Times New Roman" w:hAnsi="Times New Roman" w:cs="Times New Roman"/>
          <w:color w:val="000000" w:themeColor="text1"/>
          <w:sz w:val="24"/>
          <w:szCs w:val="24"/>
        </w:rPr>
        <w:t>dimit i cili</w:t>
      </w:r>
      <w:r w:rsidR="6CBCA93B" w:rsidRPr="00A67CB3">
        <w:rPr>
          <w:rFonts w:ascii="Times New Roman" w:eastAsia="Times New Roman" w:hAnsi="Times New Roman" w:cs="Times New Roman"/>
          <w:color w:val="000000" w:themeColor="text1"/>
          <w:sz w:val="24"/>
          <w:szCs w:val="24"/>
        </w:rPr>
        <w:t xml:space="preserve"> vepron gjatë procedurës së falimentit, me përjashtim të</w:t>
      </w:r>
      <w:r w:rsidR="070C653D" w:rsidRPr="00A67CB3">
        <w:rPr>
          <w:rFonts w:ascii="Times New Roman" w:eastAsia="Times New Roman" w:hAnsi="Times New Roman" w:cs="Times New Roman"/>
          <w:color w:val="000000" w:themeColor="text1"/>
          <w:sz w:val="24"/>
          <w:szCs w:val="24"/>
        </w:rPr>
        <w:t xml:space="preserve"> </w:t>
      </w:r>
      <w:r w:rsidR="31AE741B" w:rsidRPr="00A67CB3">
        <w:rPr>
          <w:rFonts w:ascii="Times New Roman" w:eastAsia="Times New Roman" w:hAnsi="Times New Roman" w:cs="Times New Roman"/>
          <w:color w:val="000000" w:themeColor="text1"/>
          <w:sz w:val="24"/>
          <w:szCs w:val="24"/>
        </w:rPr>
        <w:t>rasteve t</w:t>
      </w:r>
      <w:r w:rsidR="00E81943" w:rsidRPr="00A67CB3">
        <w:rPr>
          <w:rFonts w:ascii="Times New Roman" w:eastAsia="Times New Roman" w:hAnsi="Times New Roman" w:cs="Times New Roman"/>
          <w:color w:val="000000" w:themeColor="text1"/>
          <w:sz w:val="24"/>
          <w:szCs w:val="24"/>
        </w:rPr>
        <w:t>ë</w:t>
      </w:r>
      <w:r w:rsidR="31AE741B" w:rsidRPr="00A67CB3">
        <w:rPr>
          <w:rFonts w:ascii="Times New Roman" w:eastAsia="Times New Roman" w:hAnsi="Times New Roman" w:cs="Times New Roman"/>
          <w:color w:val="000000" w:themeColor="text1"/>
          <w:sz w:val="24"/>
          <w:szCs w:val="24"/>
        </w:rPr>
        <w:t xml:space="preserve"> </w:t>
      </w:r>
      <w:r w:rsidR="070C653D" w:rsidRPr="00A67CB3">
        <w:rPr>
          <w:rFonts w:ascii="Times New Roman" w:eastAsia="Times New Roman" w:hAnsi="Times New Roman" w:cs="Times New Roman"/>
          <w:color w:val="000000" w:themeColor="text1"/>
          <w:sz w:val="24"/>
          <w:szCs w:val="24"/>
        </w:rPr>
        <w:t>parashik</w:t>
      </w:r>
      <w:r w:rsidR="486404B4" w:rsidRPr="00A67CB3">
        <w:rPr>
          <w:rFonts w:ascii="Times New Roman" w:eastAsia="Times New Roman" w:hAnsi="Times New Roman" w:cs="Times New Roman"/>
          <w:color w:val="000000" w:themeColor="text1"/>
          <w:sz w:val="24"/>
          <w:szCs w:val="24"/>
        </w:rPr>
        <w:t>uara</w:t>
      </w:r>
      <w:r w:rsidR="070C653D" w:rsidRPr="00A67CB3">
        <w:rPr>
          <w:rFonts w:ascii="Times New Roman" w:eastAsia="Times New Roman" w:hAnsi="Times New Roman" w:cs="Times New Roman"/>
          <w:color w:val="000000" w:themeColor="text1"/>
          <w:sz w:val="24"/>
          <w:szCs w:val="24"/>
        </w:rPr>
        <w:t xml:space="preserve"> </w:t>
      </w:r>
      <w:r w:rsidR="45915E2B" w:rsidRPr="00A67CB3">
        <w:rPr>
          <w:rFonts w:ascii="Times New Roman" w:eastAsia="Times New Roman" w:hAnsi="Times New Roman" w:cs="Times New Roman"/>
          <w:color w:val="000000" w:themeColor="text1"/>
          <w:sz w:val="24"/>
          <w:szCs w:val="24"/>
        </w:rPr>
        <w:t>n</w:t>
      </w:r>
      <w:r w:rsidR="6CBCA93B" w:rsidRPr="00A67CB3">
        <w:rPr>
          <w:rFonts w:ascii="Times New Roman" w:eastAsia="Times New Roman" w:hAnsi="Times New Roman" w:cs="Times New Roman"/>
          <w:color w:val="000000" w:themeColor="text1"/>
          <w:sz w:val="24"/>
          <w:szCs w:val="24"/>
        </w:rPr>
        <w:t>ë neni</w:t>
      </w:r>
      <w:r w:rsidR="34AFCFDF" w:rsidRPr="00A67CB3">
        <w:rPr>
          <w:rFonts w:ascii="Times New Roman" w:eastAsia="Times New Roman" w:hAnsi="Times New Roman" w:cs="Times New Roman"/>
          <w:color w:val="000000" w:themeColor="text1"/>
          <w:sz w:val="24"/>
          <w:szCs w:val="24"/>
        </w:rPr>
        <w:t>n</w:t>
      </w:r>
      <w:r w:rsidR="6CBCA93B" w:rsidRPr="00A67CB3">
        <w:rPr>
          <w:rFonts w:ascii="Times New Roman" w:eastAsia="Times New Roman" w:hAnsi="Times New Roman" w:cs="Times New Roman"/>
          <w:color w:val="000000" w:themeColor="text1"/>
          <w:sz w:val="24"/>
          <w:szCs w:val="24"/>
        </w:rPr>
        <w:t xml:space="preserve"> 47;</w:t>
      </w:r>
    </w:p>
    <w:p w14:paraId="00000067" w14:textId="12CA93C5" w:rsidR="009850A7" w:rsidRPr="00A67CB3" w:rsidRDefault="17E786B1"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Bankës së Shqipërisë</w:t>
      </w:r>
      <w:r w:rsidR="2CC6346D" w:rsidRPr="00A67CB3">
        <w:rPr>
          <w:rFonts w:ascii="Times New Roman" w:eastAsia="Times New Roman" w:hAnsi="Times New Roman" w:cs="Times New Roman"/>
          <w:color w:val="000000" w:themeColor="text1"/>
          <w:sz w:val="24"/>
          <w:szCs w:val="24"/>
        </w:rPr>
        <w:t>, në rastet kur vepron si autoritet monetar, dhe autoriteteve të tjera publike</w:t>
      </w:r>
      <w:r w:rsidR="181B2B32" w:rsidRPr="00A67CB3">
        <w:rPr>
          <w:rFonts w:ascii="Times New Roman" w:eastAsia="Times New Roman" w:hAnsi="Times New Roman" w:cs="Times New Roman"/>
          <w:color w:val="000000" w:themeColor="text1"/>
          <w:sz w:val="24"/>
          <w:szCs w:val="24"/>
        </w:rPr>
        <w:t>;</w:t>
      </w:r>
    </w:p>
    <w:p w14:paraId="00000069" w14:textId="258C4420" w:rsidR="009850A7" w:rsidRPr="00A67CB3" w:rsidRDefault="6F5EE5AE" w:rsidP="00050D44">
      <w:pPr>
        <w:numPr>
          <w:ilvl w:val="1"/>
          <w:numId w:val="68"/>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lastRenderedPageBreak/>
        <w:t>Organizatave publike ndërkombëtare</w:t>
      </w:r>
      <w:r w:rsidR="40D341A4" w:rsidRPr="00A67CB3">
        <w:rPr>
          <w:rFonts w:ascii="Times New Roman" w:eastAsia="Times New Roman" w:hAnsi="Times New Roman" w:cs="Times New Roman"/>
          <w:color w:val="000000" w:themeColor="text1"/>
          <w:sz w:val="24"/>
          <w:szCs w:val="24"/>
        </w:rPr>
        <w:t>;</w:t>
      </w:r>
      <w:r w:rsidR="009850A7" w:rsidRPr="00A67CB3">
        <w:rPr>
          <w:color w:val="000000" w:themeColor="text1"/>
        </w:rPr>
        <w:tab/>
      </w:r>
    </w:p>
    <w:p w14:paraId="0000006A" w14:textId="390F9FB9" w:rsidR="009850A7" w:rsidRPr="00A67CB3" w:rsidRDefault="6F5EE5AE" w:rsidP="00050D44">
      <w:pPr>
        <w:numPr>
          <w:ilvl w:val="0"/>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ligj nuk zbatohet </w:t>
      </w:r>
      <w:r w:rsidR="00FD2810" w:rsidRPr="00A67CB3">
        <w:rPr>
          <w:rFonts w:ascii="Times New Roman" w:eastAsia="Times New Roman" w:hAnsi="Times New Roman" w:cs="Times New Roman"/>
          <w:color w:val="000000" w:themeColor="text1"/>
          <w:sz w:val="24"/>
          <w:szCs w:val="24"/>
        </w:rPr>
        <w:t>ndaj</w:t>
      </w:r>
      <w:r w:rsidRPr="00A67CB3">
        <w:rPr>
          <w:rFonts w:ascii="Times New Roman" w:eastAsia="Times New Roman" w:hAnsi="Times New Roman" w:cs="Times New Roman"/>
          <w:color w:val="000000" w:themeColor="text1"/>
          <w:sz w:val="24"/>
          <w:szCs w:val="24"/>
        </w:rPr>
        <w:t xml:space="preserve"> kripto-asete</w:t>
      </w:r>
      <w:r w:rsidR="00FD2810"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që janë unike dhe të pa këmbyeshme me kripto-asete të tjera.</w:t>
      </w:r>
    </w:p>
    <w:p w14:paraId="0000006B" w14:textId="421A4F54" w:rsidR="009850A7" w:rsidRPr="00A67CB3" w:rsidRDefault="6F5EE5AE" w:rsidP="00050D44">
      <w:pPr>
        <w:numPr>
          <w:ilvl w:val="0"/>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ligj nuk zbatohet ndaj kripto-aseteve të cilat </w:t>
      </w:r>
      <w:r w:rsidR="42CECFD3" w:rsidRPr="00A67CB3">
        <w:rPr>
          <w:rFonts w:ascii="Times New Roman" w:eastAsia="Times New Roman" w:hAnsi="Times New Roman" w:cs="Times New Roman"/>
          <w:color w:val="000000" w:themeColor="text1"/>
          <w:sz w:val="24"/>
          <w:szCs w:val="24"/>
        </w:rPr>
        <w:t>përfshihen</w:t>
      </w:r>
      <w:r w:rsidRPr="00A67CB3">
        <w:rPr>
          <w:rFonts w:ascii="Times New Roman" w:eastAsia="Times New Roman" w:hAnsi="Times New Roman" w:cs="Times New Roman"/>
          <w:color w:val="000000" w:themeColor="text1"/>
          <w:sz w:val="24"/>
          <w:szCs w:val="24"/>
        </w:rPr>
        <w:t xml:space="preserve"> nën një nga përkufizimet e mëposhtme:</w:t>
      </w:r>
    </w:p>
    <w:p w14:paraId="0000006C" w14:textId="16D1658B" w:rsidR="009850A7" w:rsidRPr="00A67CB3" w:rsidRDefault="00AE65F8"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w:t>
      </w:r>
      <w:r w:rsidR="6F5EE5AE" w:rsidRPr="00A67CB3">
        <w:rPr>
          <w:rFonts w:ascii="Times New Roman" w:eastAsia="Times New Roman" w:hAnsi="Times New Roman" w:cs="Times New Roman"/>
          <w:color w:val="000000" w:themeColor="text1"/>
          <w:sz w:val="24"/>
          <w:szCs w:val="24"/>
        </w:rPr>
        <w:t>nstrumentave financiarë, në përputhje me përkufizimin e dhënë në legjislacionin në fuqi për tregjet e kapitalit;</w:t>
      </w:r>
    </w:p>
    <w:p w14:paraId="0000006D" w14:textId="4CED9F6E" w:rsidR="009850A7" w:rsidRPr="00A67CB3" w:rsidRDefault="00AE65F8"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6F5EE5AE" w:rsidRPr="00A67CB3">
        <w:rPr>
          <w:rFonts w:ascii="Times New Roman" w:eastAsia="Times New Roman" w:hAnsi="Times New Roman" w:cs="Times New Roman"/>
          <w:color w:val="000000" w:themeColor="text1"/>
          <w:sz w:val="24"/>
          <w:szCs w:val="24"/>
        </w:rPr>
        <w:t>epozitave, në përputhje me përkufizimin e dhënë në legjislacionin në fuqi për bankat;</w:t>
      </w:r>
    </w:p>
    <w:p w14:paraId="0000006E" w14:textId="47AAE805" w:rsidR="009850A7" w:rsidRPr="00A67CB3" w:rsidRDefault="00AE65F8"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17E786B1" w:rsidRPr="00A67CB3">
        <w:rPr>
          <w:rFonts w:ascii="Times New Roman" w:eastAsia="Times New Roman" w:hAnsi="Times New Roman" w:cs="Times New Roman"/>
          <w:color w:val="000000" w:themeColor="text1"/>
          <w:sz w:val="24"/>
          <w:szCs w:val="24"/>
        </w:rPr>
        <w:t>epozitave të strukturuara, në përputhje me përkufizimin e dhënë në legjislacionin në fuqi për tregjet e kapitalit;</w:t>
      </w:r>
    </w:p>
    <w:p w14:paraId="722C8DF3" w14:textId="7FEE288F" w:rsidR="00B82F23" w:rsidRPr="00A67CB3" w:rsidRDefault="00AE65F8"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w:t>
      </w:r>
      <w:r w:rsidR="1425F885" w:rsidRPr="00A67CB3">
        <w:rPr>
          <w:rFonts w:ascii="Times New Roman" w:eastAsia="Times New Roman" w:hAnsi="Times New Roman" w:cs="Times New Roman"/>
          <w:color w:val="000000" w:themeColor="text1"/>
          <w:sz w:val="24"/>
          <w:szCs w:val="24"/>
        </w:rPr>
        <w:t>ondeve, me përjashtim kur kategorizohen si tokena të parasë elektronike.</w:t>
      </w:r>
    </w:p>
    <w:p w14:paraId="0000006F" w14:textId="30F258E5" w:rsidR="009850A7" w:rsidRPr="00A67CB3" w:rsidRDefault="00AE65F8"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11D4399A" w:rsidRPr="00A67CB3">
        <w:rPr>
          <w:rFonts w:ascii="Times New Roman" w:eastAsia="Times New Roman" w:hAnsi="Times New Roman" w:cs="Times New Roman"/>
          <w:color w:val="000000" w:themeColor="text1"/>
          <w:sz w:val="24"/>
          <w:szCs w:val="24"/>
        </w:rPr>
        <w:t xml:space="preserve">rodukteve të titullzuara, sipas përcaktimeve të legjislacionit </w:t>
      </w:r>
      <w:r w:rsidR="3E861F1C" w:rsidRPr="00A67CB3">
        <w:rPr>
          <w:rFonts w:ascii="Times New Roman" w:eastAsia="Times New Roman" w:hAnsi="Times New Roman" w:cs="Times New Roman"/>
          <w:color w:val="000000" w:themeColor="text1"/>
          <w:sz w:val="24"/>
          <w:szCs w:val="24"/>
        </w:rPr>
        <w:t>të fushës</w:t>
      </w:r>
      <w:r w:rsidR="11D4399A" w:rsidRPr="00A67CB3">
        <w:rPr>
          <w:rFonts w:ascii="Times New Roman" w:eastAsia="Times New Roman" w:hAnsi="Times New Roman" w:cs="Times New Roman"/>
          <w:color w:val="000000" w:themeColor="text1"/>
          <w:sz w:val="24"/>
          <w:szCs w:val="24"/>
        </w:rPr>
        <w:t xml:space="preserve"> .</w:t>
      </w:r>
    </w:p>
    <w:p w14:paraId="00000070" w14:textId="76BFA3ED" w:rsidR="009850A7" w:rsidRPr="00A67CB3" w:rsidRDefault="17E786B1"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produktet e sigurimit të jo-jetës ose të jetës </w:t>
      </w:r>
      <w:r w:rsidR="6E9132C5" w:rsidRPr="00A67CB3">
        <w:rPr>
          <w:rFonts w:ascii="Times New Roman" w:eastAsia="Times New Roman" w:hAnsi="Times New Roman" w:cs="Times New Roman"/>
          <w:color w:val="000000" w:themeColor="text1"/>
          <w:sz w:val="24"/>
          <w:szCs w:val="24"/>
        </w:rPr>
        <w:t>sipas</w:t>
      </w:r>
      <w:r w:rsidRPr="00A67CB3">
        <w:rPr>
          <w:rFonts w:ascii="Times New Roman" w:eastAsia="Times New Roman" w:hAnsi="Times New Roman" w:cs="Times New Roman"/>
          <w:color w:val="000000" w:themeColor="text1"/>
          <w:sz w:val="24"/>
          <w:szCs w:val="24"/>
        </w:rPr>
        <w:t xml:space="preserve"> </w:t>
      </w:r>
      <w:r w:rsidR="6E9132C5" w:rsidRPr="00A67CB3">
        <w:rPr>
          <w:rFonts w:ascii="Times New Roman" w:eastAsia="Times New Roman" w:hAnsi="Times New Roman" w:cs="Times New Roman"/>
          <w:color w:val="000000" w:themeColor="text1"/>
          <w:sz w:val="24"/>
          <w:szCs w:val="24"/>
        </w:rPr>
        <w:t xml:space="preserve">klasave të </w:t>
      </w:r>
      <w:sdt>
        <w:sdtPr>
          <w:rPr>
            <w:color w:val="000000" w:themeColor="text1"/>
          </w:rPr>
          <w:tag w:val="goog_rdk_0"/>
          <w:id w:val="1082062541"/>
        </w:sdtPr>
        <w:sdtContent/>
      </w:sdt>
      <w:sdt>
        <w:sdtPr>
          <w:rPr>
            <w:color w:val="000000" w:themeColor="text1"/>
          </w:rPr>
          <w:tag w:val="goog_rdk_1"/>
          <w:id w:val="1252418498"/>
        </w:sdtPr>
        <w:sdtContent/>
      </w:sdt>
      <w:r w:rsidRPr="00A67CB3">
        <w:rPr>
          <w:rFonts w:ascii="Times New Roman" w:eastAsia="Times New Roman" w:hAnsi="Times New Roman" w:cs="Times New Roman"/>
          <w:color w:val="000000" w:themeColor="text1"/>
          <w:sz w:val="24"/>
          <w:szCs w:val="24"/>
        </w:rPr>
        <w:t xml:space="preserve">sigurimit të </w:t>
      </w:r>
      <w:r w:rsidR="01E9AAE8" w:rsidRPr="00A67CB3">
        <w:rPr>
          <w:rFonts w:ascii="Times New Roman" w:eastAsia="Times New Roman" w:hAnsi="Times New Roman" w:cs="Times New Roman"/>
          <w:color w:val="000000" w:themeColor="text1"/>
          <w:sz w:val="24"/>
          <w:szCs w:val="24"/>
        </w:rPr>
        <w:t>p</w:t>
      </w:r>
      <w:r w:rsidR="0940AE4A" w:rsidRPr="00A67CB3">
        <w:rPr>
          <w:rFonts w:ascii="Times New Roman" w:eastAsia="Times New Roman" w:hAnsi="Times New Roman" w:cs="Times New Roman"/>
          <w:color w:val="000000" w:themeColor="text1"/>
          <w:sz w:val="24"/>
          <w:szCs w:val="24"/>
        </w:rPr>
        <w:t>ë</w:t>
      </w:r>
      <w:r w:rsidR="01E9AAE8" w:rsidRPr="00A67CB3">
        <w:rPr>
          <w:rFonts w:ascii="Times New Roman" w:eastAsia="Times New Roman" w:hAnsi="Times New Roman" w:cs="Times New Roman"/>
          <w:color w:val="000000" w:themeColor="text1"/>
          <w:sz w:val="24"/>
          <w:szCs w:val="24"/>
        </w:rPr>
        <w:t xml:space="preserve">rcaktuara </w:t>
      </w:r>
      <w:r w:rsidRPr="00A67CB3">
        <w:rPr>
          <w:rFonts w:ascii="Times New Roman" w:eastAsia="Times New Roman" w:hAnsi="Times New Roman" w:cs="Times New Roman"/>
          <w:color w:val="000000" w:themeColor="text1"/>
          <w:sz w:val="24"/>
          <w:szCs w:val="24"/>
        </w:rPr>
        <w:t xml:space="preserve">në legjislacionin në fuqi për veprimtaritë e sigurimit dhe risigurimit, </w:t>
      </w:r>
      <w:r w:rsidR="01E9AAE8" w:rsidRPr="00A67CB3">
        <w:rPr>
          <w:rFonts w:ascii="Times New Roman" w:eastAsia="Times New Roman" w:hAnsi="Times New Roman" w:cs="Times New Roman"/>
          <w:color w:val="000000" w:themeColor="text1"/>
          <w:sz w:val="24"/>
          <w:szCs w:val="24"/>
        </w:rPr>
        <w:t>p</w:t>
      </w:r>
      <w:r w:rsidR="0940AE4A" w:rsidRPr="00A67CB3">
        <w:rPr>
          <w:rFonts w:ascii="Times New Roman" w:eastAsia="Times New Roman" w:hAnsi="Times New Roman" w:cs="Times New Roman"/>
          <w:color w:val="000000" w:themeColor="text1"/>
          <w:sz w:val="24"/>
          <w:szCs w:val="24"/>
        </w:rPr>
        <w:t>ë</w:t>
      </w:r>
      <w:r w:rsidR="01E9AAE8" w:rsidRPr="00A67CB3">
        <w:rPr>
          <w:rFonts w:ascii="Times New Roman" w:eastAsia="Times New Roman" w:hAnsi="Times New Roman" w:cs="Times New Roman"/>
          <w:color w:val="000000" w:themeColor="text1"/>
          <w:sz w:val="24"/>
          <w:szCs w:val="24"/>
        </w:rPr>
        <w:t>rfshir</w:t>
      </w:r>
      <w:r w:rsidR="0940AE4A" w:rsidRPr="00A67CB3">
        <w:rPr>
          <w:rFonts w:ascii="Times New Roman" w:eastAsia="Times New Roman" w:hAnsi="Times New Roman" w:cs="Times New Roman"/>
          <w:color w:val="000000" w:themeColor="text1"/>
          <w:sz w:val="24"/>
          <w:szCs w:val="24"/>
        </w:rPr>
        <w:t>ë</w:t>
      </w:r>
      <w:r w:rsidR="01E9AAE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kontratat e risigurimit dhe retrocedimit.</w:t>
      </w:r>
    </w:p>
    <w:p w14:paraId="00000072" w14:textId="3847EC57" w:rsidR="009850A7" w:rsidRPr="00A67CB3" w:rsidRDefault="76325D89"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fondet e pensionit privat</w:t>
      </w:r>
      <w:r w:rsidR="66699046" w:rsidRPr="00A67CB3">
        <w:rPr>
          <w:rFonts w:ascii="Times New Roman" w:eastAsia="Times New Roman" w:hAnsi="Times New Roman" w:cs="Times New Roman"/>
          <w:color w:val="000000" w:themeColor="text1"/>
          <w:sz w:val="24"/>
          <w:szCs w:val="24"/>
        </w:rPr>
        <w:t xml:space="preserve"> t</w:t>
      </w:r>
      <w:r w:rsidR="0940AE4A" w:rsidRPr="00A67CB3">
        <w:rPr>
          <w:rFonts w:ascii="Times New Roman" w:eastAsia="Times New Roman" w:hAnsi="Times New Roman" w:cs="Times New Roman"/>
          <w:color w:val="000000" w:themeColor="text1"/>
          <w:sz w:val="24"/>
          <w:szCs w:val="24"/>
        </w:rPr>
        <w:t>ë</w:t>
      </w:r>
      <w:r w:rsidR="66699046" w:rsidRPr="00A67CB3">
        <w:rPr>
          <w:rFonts w:ascii="Times New Roman" w:eastAsia="Times New Roman" w:hAnsi="Times New Roman" w:cs="Times New Roman"/>
          <w:color w:val="000000" w:themeColor="text1"/>
          <w:sz w:val="24"/>
          <w:szCs w:val="24"/>
        </w:rPr>
        <w:t xml:space="preserve"> regulluara sipas legjislacionit</w:t>
      </w:r>
      <w:r w:rsidR="17E786B1" w:rsidRPr="00A67CB3">
        <w:rPr>
          <w:rFonts w:ascii="Times New Roman" w:eastAsia="Times New Roman" w:hAnsi="Times New Roman" w:cs="Times New Roman"/>
          <w:color w:val="000000" w:themeColor="text1"/>
          <w:sz w:val="24"/>
          <w:szCs w:val="24"/>
        </w:rPr>
        <w:t xml:space="preserve"> në fuqi për fondet e pensioneve private.</w:t>
      </w:r>
    </w:p>
    <w:p w14:paraId="00000073" w14:textId="0E4E7A4F" w:rsidR="009850A7" w:rsidRPr="00A67CB3" w:rsidDel="00D21C10" w:rsidRDefault="17E786B1"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produktet individuale të pensionit për të cilat kërkohet një kontribut financiar nga punëdhënësi dhe ku punëdhënësi ose punëmarrësi nuk kanë zgjidhje për produktin ose ofruesin e pensionit;</w:t>
      </w:r>
    </w:p>
    <w:p w14:paraId="00000075" w14:textId="1EC3D240" w:rsidR="009850A7" w:rsidRPr="00A67CB3" w:rsidRDefault="6F5EE5AE" w:rsidP="00050D44">
      <w:pPr>
        <w:numPr>
          <w:ilvl w:val="1"/>
          <w:numId w:val="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skemat e sigurimeve shoqërore të mbuluara nga legjislacioni në fuqi.</w:t>
      </w:r>
    </w:p>
    <w:p w14:paraId="00000076" w14:textId="77777777" w:rsidR="009850A7" w:rsidRPr="00A67CB3" w:rsidRDefault="009850A7">
      <w:pPr>
        <w:jc w:val="center"/>
        <w:rPr>
          <w:rFonts w:ascii="Times New Roman" w:eastAsia="Times New Roman" w:hAnsi="Times New Roman" w:cs="Times New Roman"/>
          <w:b/>
          <w:color w:val="000000" w:themeColor="text1"/>
          <w:sz w:val="24"/>
          <w:szCs w:val="24"/>
        </w:rPr>
      </w:pPr>
    </w:p>
    <w:p w14:paraId="00000077"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3</w:t>
      </w:r>
    </w:p>
    <w:p w14:paraId="00000078" w14:textId="77777777" w:rsidR="009850A7" w:rsidRPr="00A67CB3" w:rsidRDefault="003A7E32">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Përkufizimet</w:t>
      </w:r>
    </w:p>
    <w:p w14:paraId="00000079" w14:textId="77777777" w:rsidR="009850A7" w:rsidRPr="00A67CB3" w:rsidRDefault="18FE73F1" w:rsidP="4960D25E">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këtë ligj termat e mëposhtëm kanë këto kuptime:</w:t>
      </w:r>
    </w:p>
    <w:p w14:paraId="0000007A" w14:textId="1350D72F" w:rsidR="009850A7" w:rsidRPr="00A67CB3" w:rsidRDefault="00B64CEB"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Teknologjia e regjistrave të shpërndarë</w:t>
      </w:r>
      <w:r w:rsidR="00B22573">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ose </w:t>
      </w:r>
      <w:r w:rsidR="00B22573">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DLT</w:t>
      </w:r>
      <w:r w:rsidR="00B22573">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teknologji që mundëson operimin dhe përdorimin e regjistrave të shpërndarë;</w:t>
      </w:r>
    </w:p>
    <w:p w14:paraId="0000007B" w14:textId="4A3A456B"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Regjistër i shpërndarë</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është një</w:t>
      </w:r>
      <w:r w:rsidR="1299A24A" w:rsidRPr="00A67CB3">
        <w:rPr>
          <w:rFonts w:ascii="Times New Roman" w:eastAsia="Times New Roman" w:hAnsi="Times New Roman" w:cs="Times New Roman"/>
          <w:color w:val="000000" w:themeColor="text1"/>
          <w:sz w:val="24"/>
          <w:szCs w:val="24"/>
        </w:rPr>
        <w:t xml:space="preserve"> </w:t>
      </w:r>
      <w:r w:rsidR="0FE390F9" w:rsidRPr="00A67CB3">
        <w:rPr>
          <w:rFonts w:ascii="Times New Roman" w:eastAsia="Times New Roman" w:hAnsi="Times New Roman" w:cs="Times New Roman"/>
          <w:color w:val="000000" w:themeColor="text1"/>
          <w:sz w:val="24"/>
          <w:szCs w:val="24"/>
        </w:rPr>
        <w:t>regjist</w:t>
      </w:r>
      <w:r w:rsidR="08727E73" w:rsidRPr="00A67CB3">
        <w:rPr>
          <w:rFonts w:ascii="Times New Roman" w:eastAsia="Times New Roman" w:hAnsi="Times New Roman" w:cs="Times New Roman"/>
          <w:color w:val="000000" w:themeColor="text1"/>
          <w:sz w:val="24"/>
          <w:szCs w:val="24"/>
        </w:rPr>
        <w:t>ë</w:t>
      </w:r>
      <w:r w:rsidR="0FE390F9" w:rsidRPr="00A67CB3">
        <w:rPr>
          <w:rFonts w:ascii="Times New Roman" w:eastAsia="Times New Roman" w:hAnsi="Times New Roman" w:cs="Times New Roman"/>
          <w:color w:val="000000" w:themeColor="text1"/>
          <w:sz w:val="24"/>
          <w:szCs w:val="24"/>
        </w:rPr>
        <w:t xml:space="preserve">r </w:t>
      </w:r>
      <w:r w:rsidR="4ABD1678" w:rsidRPr="00A67CB3">
        <w:rPr>
          <w:rFonts w:ascii="Times New Roman" w:eastAsia="Times New Roman" w:hAnsi="Times New Roman" w:cs="Times New Roman"/>
          <w:color w:val="000000" w:themeColor="text1"/>
          <w:sz w:val="24"/>
          <w:szCs w:val="24"/>
        </w:rPr>
        <w:t>informacioni i cili ruan të dhënat e transaksioneve, dhe është i shpërndarë në mënyrë të sinkronizuar nëpërmjet një rrjeti të shumëfishtë nyjesh DLT, i cili përdor një mekanizëm të konsensusit;</w:t>
      </w:r>
    </w:p>
    <w:p w14:paraId="0000007C" w14:textId="6265040D"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Mekanizëm i konsensusit</w:t>
      </w: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set rregullash dhe procedurash përmes të cilit rrjeti i nyjeve DLT dakordëson konfirmimin e transaksionit;</w:t>
      </w:r>
    </w:p>
    <w:p w14:paraId="0000007D" w14:textId="7EBF491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Nyje e rrjetit DLT</w:t>
      </w: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pajisje ose proces i cili është pjese e një rrjeti që mban kopje te plota ose të pje</w:t>
      </w:r>
      <w:r w:rsidR="79C3D179" w:rsidRPr="00A67CB3">
        <w:rPr>
          <w:rFonts w:ascii="Times New Roman" w:eastAsia="Times New Roman" w:hAnsi="Times New Roman" w:cs="Times New Roman"/>
          <w:color w:val="000000" w:themeColor="text1"/>
          <w:sz w:val="24"/>
          <w:szCs w:val="24"/>
        </w:rPr>
        <w:t>s</w:t>
      </w:r>
      <w:r w:rsidR="6131F7B8" w:rsidRPr="00A67CB3">
        <w:rPr>
          <w:rFonts w:ascii="Times New Roman" w:eastAsia="Times New Roman" w:hAnsi="Times New Roman" w:cs="Times New Roman"/>
          <w:color w:val="000000" w:themeColor="text1"/>
          <w:sz w:val="24"/>
          <w:szCs w:val="24"/>
        </w:rPr>
        <w:t>shme të të gjitha transaksioneve të regjistrit të shpërndarë;</w:t>
      </w:r>
    </w:p>
    <w:p w14:paraId="0000007E" w14:textId="1CCE749D"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Kripto-aset</w:t>
      </w: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përfaqësim digjital i një vlere ose të drejte, i cili mund të transferohet dhe mund të ruhet elektronikisht përmes përdorimit të teknologjisë së regjistrave të shpërndarë ose teknologjive të ngjashme</w:t>
      </w:r>
      <w:r w:rsidR="4B39FF4C" w:rsidRPr="00A67CB3">
        <w:rPr>
          <w:rFonts w:ascii="Times New Roman" w:eastAsia="Times New Roman" w:hAnsi="Times New Roman" w:cs="Times New Roman"/>
          <w:color w:val="000000" w:themeColor="text1"/>
          <w:sz w:val="24"/>
          <w:szCs w:val="24"/>
        </w:rPr>
        <w:t>. Kripto-aset ka t</w:t>
      </w:r>
      <w:r w:rsidR="5B90F16B" w:rsidRPr="00A67CB3">
        <w:rPr>
          <w:rFonts w:ascii="Times New Roman" w:eastAsia="Times New Roman" w:hAnsi="Times New Roman" w:cs="Times New Roman"/>
          <w:color w:val="000000" w:themeColor="text1"/>
          <w:sz w:val="24"/>
          <w:szCs w:val="24"/>
        </w:rPr>
        <w:t>ë</w:t>
      </w:r>
      <w:r w:rsidR="4B39FF4C" w:rsidRPr="00A67CB3">
        <w:rPr>
          <w:rFonts w:ascii="Times New Roman" w:eastAsia="Times New Roman" w:hAnsi="Times New Roman" w:cs="Times New Roman"/>
          <w:color w:val="000000" w:themeColor="text1"/>
          <w:sz w:val="24"/>
          <w:szCs w:val="24"/>
        </w:rPr>
        <w:t xml:space="preserve"> njejtin kuptim me termin </w:t>
      </w:r>
      <w:r>
        <w:rPr>
          <w:rFonts w:ascii="Times New Roman" w:eastAsia="Times New Roman" w:hAnsi="Times New Roman" w:cs="Times New Roman"/>
          <w:color w:val="000000" w:themeColor="text1"/>
          <w:sz w:val="24"/>
          <w:szCs w:val="24"/>
        </w:rPr>
        <w:t>“</w:t>
      </w:r>
      <w:r w:rsidR="4B39FF4C" w:rsidRPr="00A67CB3">
        <w:rPr>
          <w:rFonts w:ascii="Times New Roman" w:eastAsia="Times New Roman" w:hAnsi="Times New Roman" w:cs="Times New Roman"/>
          <w:color w:val="000000" w:themeColor="text1"/>
          <w:sz w:val="24"/>
          <w:szCs w:val="24"/>
        </w:rPr>
        <w:t>mjet virtual</w:t>
      </w:r>
      <w:r>
        <w:rPr>
          <w:rFonts w:ascii="Times New Roman" w:eastAsia="Times New Roman" w:hAnsi="Times New Roman" w:cs="Times New Roman"/>
          <w:color w:val="000000" w:themeColor="text1"/>
          <w:sz w:val="24"/>
          <w:szCs w:val="24"/>
        </w:rPr>
        <w:t>”</w:t>
      </w:r>
      <w:r w:rsidR="4B39FF4C" w:rsidRPr="00A67CB3">
        <w:rPr>
          <w:rFonts w:ascii="Times New Roman" w:eastAsia="Times New Roman" w:hAnsi="Times New Roman" w:cs="Times New Roman"/>
          <w:color w:val="000000" w:themeColor="text1"/>
          <w:sz w:val="24"/>
          <w:szCs w:val="24"/>
        </w:rPr>
        <w:t xml:space="preserve"> në legjislacionin </w:t>
      </w:r>
      <w:r w:rsidR="00093A8A">
        <w:rPr>
          <w:rFonts w:ascii="Times New Roman" w:eastAsia="Times New Roman" w:hAnsi="Times New Roman" w:cs="Times New Roman"/>
          <w:color w:val="000000" w:themeColor="text1"/>
          <w:sz w:val="24"/>
          <w:szCs w:val="24"/>
        </w:rPr>
        <w:t>për</w:t>
      </w:r>
      <w:r w:rsidR="4B39FF4C" w:rsidRPr="00A67CB3">
        <w:rPr>
          <w:rFonts w:ascii="Times New Roman" w:eastAsia="Times New Roman" w:hAnsi="Times New Roman" w:cs="Times New Roman"/>
          <w:color w:val="000000" w:themeColor="text1"/>
          <w:sz w:val="24"/>
          <w:szCs w:val="24"/>
        </w:rPr>
        <w:t xml:space="preserve"> parandalimi</w:t>
      </w:r>
      <w:r w:rsidR="00093A8A">
        <w:rPr>
          <w:rFonts w:ascii="Times New Roman" w:eastAsia="Times New Roman" w:hAnsi="Times New Roman" w:cs="Times New Roman"/>
          <w:color w:val="000000" w:themeColor="text1"/>
          <w:sz w:val="24"/>
          <w:szCs w:val="24"/>
        </w:rPr>
        <w:t>n</w:t>
      </w:r>
      <w:r w:rsidR="4B39FF4C" w:rsidRPr="00A67CB3">
        <w:rPr>
          <w:rFonts w:ascii="Times New Roman" w:eastAsia="Times New Roman" w:hAnsi="Times New Roman" w:cs="Times New Roman"/>
          <w:color w:val="000000" w:themeColor="text1"/>
          <w:sz w:val="24"/>
          <w:szCs w:val="24"/>
        </w:rPr>
        <w:t xml:space="preserve"> </w:t>
      </w:r>
      <w:r w:rsidR="00093A8A">
        <w:rPr>
          <w:rFonts w:ascii="Times New Roman" w:eastAsia="Times New Roman" w:hAnsi="Times New Roman" w:cs="Times New Roman"/>
          <w:color w:val="000000" w:themeColor="text1"/>
          <w:sz w:val="24"/>
          <w:szCs w:val="24"/>
        </w:rPr>
        <w:t>e</w:t>
      </w:r>
      <w:r w:rsidR="4B39FF4C" w:rsidRPr="00A67CB3">
        <w:rPr>
          <w:rFonts w:ascii="Times New Roman" w:eastAsia="Times New Roman" w:hAnsi="Times New Roman" w:cs="Times New Roman"/>
          <w:color w:val="000000" w:themeColor="text1"/>
          <w:sz w:val="24"/>
          <w:szCs w:val="24"/>
        </w:rPr>
        <w:t xml:space="preserve"> pastrimit të parave dhe fina</w:t>
      </w:r>
      <w:r w:rsidR="606FA549" w:rsidRPr="00A67CB3">
        <w:rPr>
          <w:rFonts w:ascii="Times New Roman" w:eastAsia="Times New Roman" w:hAnsi="Times New Roman" w:cs="Times New Roman"/>
          <w:color w:val="000000" w:themeColor="text1"/>
          <w:sz w:val="24"/>
          <w:szCs w:val="24"/>
        </w:rPr>
        <w:t>ncimi</w:t>
      </w:r>
      <w:r w:rsidR="00093A8A">
        <w:rPr>
          <w:rFonts w:ascii="Times New Roman" w:eastAsia="Times New Roman" w:hAnsi="Times New Roman" w:cs="Times New Roman"/>
          <w:color w:val="000000" w:themeColor="text1"/>
          <w:sz w:val="24"/>
          <w:szCs w:val="24"/>
        </w:rPr>
        <w:t>t të</w:t>
      </w:r>
      <w:r w:rsidR="606FA549" w:rsidRPr="00A67CB3">
        <w:rPr>
          <w:rFonts w:ascii="Times New Roman" w:eastAsia="Times New Roman" w:hAnsi="Times New Roman" w:cs="Times New Roman"/>
          <w:color w:val="000000" w:themeColor="text1"/>
          <w:sz w:val="24"/>
          <w:szCs w:val="24"/>
        </w:rPr>
        <w:t xml:space="preserve"> terrorizmit</w:t>
      </w:r>
      <w:r w:rsidR="6131F7B8" w:rsidRPr="00A67CB3">
        <w:rPr>
          <w:rFonts w:ascii="Times New Roman" w:eastAsia="Times New Roman" w:hAnsi="Times New Roman" w:cs="Times New Roman"/>
          <w:color w:val="000000" w:themeColor="text1"/>
          <w:sz w:val="24"/>
          <w:szCs w:val="24"/>
        </w:rPr>
        <w:t>;</w:t>
      </w:r>
    </w:p>
    <w:p w14:paraId="0000007F" w14:textId="6C044AB5"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sdt>
        <w:sdtPr>
          <w:rPr>
            <w:color w:val="000000" w:themeColor="text1"/>
          </w:rPr>
          <w:tag w:val="goog_rdk_6"/>
          <w:id w:val="700591561"/>
        </w:sdtPr>
        <w:sdtContent/>
      </w:sdt>
      <w:r w:rsidR="1944CDE8" w:rsidRPr="00A67CB3">
        <w:rPr>
          <w:rFonts w:ascii="Times New Roman" w:eastAsia="Times New Roman" w:hAnsi="Times New Roman" w:cs="Times New Roman"/>
          <w:color w:val="000000" w:themeColor="text1"/>
          <w:sz w:val="24"/>
          <w:szCs w:val="24"/>
        </w:rPr>
        <w:t xml:space="preserve">Token i </w:t>
      </w:r>
      <w:r w:rsidR="2A6B32C2" w:rsidRPr="00A67CB3">
        <w:rPr>
          <w:rFonts w:ascii="Times New Roman" w:eastAsia="Times New Roman" w:hAnsi="Times New Roman" w:cs="Times New Roman"/>
          <w:color w:val="000000" w:themeColor="text1"/>
          <w:sz w:val="24"/>
          <w:szCs w:val="24"/>
        </w:rPr>
        <w:t xml:space="preserve">lidhur me </w:t>
      </w:r>
      <w:r w:rsidR="7D116D65" w:rsidRPr="00A67CB3">
        <w:rPr>
          <w:rFonts w:ascii="Times New Roman" w:eastAsia="Times New Roman" w:hAnsi="Times New Roman" w:cs="Times New Roman"/>
          <w:color w:val="000000" w:themeColor="text1"/>
          <w:sz w:val="24"/>
          <w:szCs w:val="24"/>
        </w:rPr>
        <w:t>asetet</w:t>
      </w:r>
      <w:r>
        <w:rPr>
          <w:rFonts w:ascii="Times New Roman" w:eastAsia="Times New Roman" w:hAnsi="Times New Roman" w:cs="Times New Roman"/>
          <w:color w:val="000000" w:themeColor="text1"/>
          <w:sz w:val="24"/>
          <w:szCs w:val="24"/>
        </w:rPr>
        <w:t>”</w:t>
      </w:r>
      <w:r w:rsidR="348E1399" w:rsidRPr="00A67CB3">
        <w:rPr>
          <w:rFonts w:ascii="Times New Roman" w:eastAsia="Times New Roman" w:hAnsi="Times New Roman" w:cs="Times New Roman"/>
          <w:color w:val="000000" w:themeColor="text1"/>
          <w:sz w:val="24"/>
          <w:szCs w:val="24"/>
        </w:rPr>
        <w:t xml:space="preserve"> (këtu e në vijim </w:t>
      </w:r>
      <w:r>
        <w:rPr>
          <w:rFonts w:ascii="Times New Roman" w:eastAsia="Times New Roman" w:hAnsi="Times New Roman" w:cs="Times New Roman"/>
          <w:color w:val="000000" w:themeColor="text1"/>
          <w:sz w:val="24"/>
          <w:szCs w:val="24"/>
        </w:rPr>
        <w:t>“</w:t>
      </w:r>
      <w:r w:rsidR="348E1399" w:rsidRPr="00A67CB3">
        <w:rPr>
          <w:rFonts w:ascii="Times New Roman" w:eastAsia="Times New Roman" w:hAnsi="Times New Roman" w:cs="Times New Roman"/>
          <w:color w:val="000000" w:themeColor="text1"/>
          <w:sz w:val="24"/>
          <w:szCs w:val="24"/>
        </w:rPr>
        <w:t>tokeni i aseteve</w:t>
      </w:r>
      <w:r>
        <w:rPr>
          <w:rFonts w:ascii="Times New Roman" w:eastAsia="Times New Roman" w:hAnsi="Times New Roman" w:cs="Times New Roman"/>
          <w:color w:val="000000" w:themeColor="text1"/>
          <w:sz w:val="24"/>
          <w:szCs w:val="24"/>
        </w:rPr>
        <w:t>”</w:t>
      </w:r>
      <w:r w:rsidR="348E1399" w:rsidRPr="00A67CB3">
        <w:rPr>
          <w:rFonts w:ascii="Times New Roman" w:eastAsia="Times New Roman" w:hAnsi="Times New Roman" w:cs="Times New Roman"/>
          <w:color w:val="000000" w:themeColor="text1"/>
          <w:sz w:val="24"/>
          <w:szCs w:val="24"/>
        </w:rPr>
        <w:t>)</w:t>
      </w:r>
      <w:r w:rsidR="1944CDE8" w:rsidRPr="00A67CB3">
        <w:rPr>
          <w:rFonts w:ascii="Times New Roman" w:eastAsia="Times New Roman" w:hAnsi="Times New Roman" w:cs="Times New Roman"/>
          <w:color w:val="000000" w:themeColor="text1"/>
          <w:sz w:val="24"/>
          <w:szCs w:val="24"/>
        </w:rPr>
        <w:t xml:space="preserve"> është një lloj kripto-aset</w:t>
      </w:r>
      <w:r w:rsidR="1C0D8909" w:rsidRPr="00A67CB3">
        <w:rPr>
          <w:rFonts w:ascii="Times New Roman" w:eastAsia="Times New Roman" w:hAnsi="Times New Roman" w:cs="Times New Roman"/>
          <w:color w:val="000000" w:themeColor="text1"/>
          <w:sz w:val="24"/>
          <w:szCs w:val="24"/>
        </w:rPr>
        <w:t>i</w:t>
      </w:r>
      <w:r w:rsidR="1944CDE8" w:rsidRPr="00A67CB3">
        <w:rPr>
          <w:rFonts w:ascii="Times New Roman" w:eastAsia="Times New Roman" w:hAnsi="Times New Roman" w:cs="Times New Roman"/>
          <w:color w:val="000000" w:themeColor="text1"/>
          <w:sz w:val="24"/>
          <w:szCs w:val="24"/>
        </w:rPr>
        <w:t>, i ndryshëm nga tokeni i parasë elektronike, i cili synon të mbaj</w:t>
      </w:r>
      <w:r w:rsidR="5C79242D" w:rsidRPr="00A67CB3">
        <w:rPr>
          <w:rFonts w:ascii="Times New Roman" w:eastAsia="Times New Roman" w:hAnsi="Times New Roman" w:cs="Times New Roman"/>
          <w:color w:val="000000" w:themeColor="text1"/>
          <w:sz w:val="24"/>
          <w:szCs w:val="24"/>
        </w:rPr>
        <w:t>ë</w:t>
      </w:r>
      <w:r w:rsidR="1944CDE8" w:rsidRPr="00A67CB3">
        <w:rPr>
          <w:rFonts w:ascii="Times New Roman" w:eastAsia="Times New Roman" w:hAnsi="Times New Roman" w:cs="Times New Roman"/>
          <w:color w:val="000000" w:themeColor="text1"/>
          <w:sz w:val="24"/>
          <w:szCs w:val="24"/>
        </w:rPr>
        <w:t xml:space="preserve"> një vlerë të qëndrueshm</w:t>
      </w:r>
      <w:r w:rsidR="5C79242D" w:rsidRPr="00A67CB3">
        <w:rPr>
          <w:rFonts w:ascii="Times New Roman" w:eastAsia="Times New Roman" w:hAnsi="Times New Roman" w:cs="Times New Roman"/>
          <w:color w:val="000000" w:themeColor="text1"/>
          <w:sz w:val="24"/>
          <w:szCs w:val="24"/>
        </w:rPr>
        <w:t>e</w:t>
      </w:r>
      <w:r w:rsidR="1944CDE8" w:rsidRPr="00A67CB3">
        <w:rPr>
          <w:rFonts w:ascii="Times New Roman" w:eastAsia="Times New Roman" w:hAnsi="Times New Roman" w:cs="Times New Roman"/>
          <w:color w:val="000000" w:themeColor="text1"/>
          <w:sz w:val="24"/>
          <w:szCs w:val="24"/>
        </w:rPr>
        <w:t xml:space="preserve"> </w:t>
      </w:r>
      <w:r w:rsidR="1944CDE8" w:rsidRPr="00A67CB3">
        <w:rPr>
          <w:rFonts w:ascii="Times New Roman" w:eastAsia="Times New Roman" w:hAnsi="Times New Roman" w:cs="Times New Roman"/>
          <w:color w:val="000000" w:themeColor="text1"/>
          <w:sz w:val="24"/>
          <w:szCs w:val="24"/>
        </w:rPr>
        <w:lastRenderedPageBreak/>
        <w:t xml:space="preserve">përmes </w:t>
      </w:r>
      <w:r w:rsidR="5C79242D" w:rsidRPr="00A67CB3">
        <w:rPr>
          <w:rFonts w:ascii="Times New Roman" w:eastAsia="Times New Roman" w:hAnsi="Times New Roman" w:cs="Times New Roman"/>
          <w:color w:val="000000" w:themeColor="text1"/>
          <w:sz w:val="24"/>
          <w:szCs w:val="24"/>
        </w:rPr>
        <w:t>referimit</w:t>
      </w:r>
      <w:r w:rsidR="1944CDE8" w:rsidRPr="00A67CB3">
        <w:rPr>
          <w:rFonts w:ascii="Times New Roman" w:eastAsia="Times New Roman" w:hAnsi="Times New Roman" w:cs="Times New Roman"/>
          <w:color w:val="000000" w:themeColor="text1"/>
          <w:sz w:val="24"/>
          <w:szCs w:val="24"/>
        </w:rPr>
        <w:t xml:space="preserve"> të vlerës së tij pas një vlere ose të drejte tjetër, përfshirë këtu një ose më shumë </w:t>
      </w:r>
      <w:r w:rsidR="6544896F" w:rsidRPr="00A67CB3">
        <w:rPr>
          <w:rFonts w:ascii="Times New Roman" w:eastAsia="Times New Roman" w:hAnsi="Times New Roman" w:cs="Times New Roman"/>
          <w:color w:val="000000" w:themeColor="text1"/>
          <w:sz w:val="24"/>
          <w:szCs w:val="24"/>
        </w:rPr>
        <w:t>monedh</w:t>
      </w:r>
      <w:r w:rsidR="1944CDE8" w:rsidRPr="00A67CB3">
        <w:rPr>
          <w:rFonts w:ascii="Times New Roman" w:eastAsia="Times New Roman" w:hAnsi="Times New Roman" w:cs="Times New Roman"/>
          <w:color w:val="000000" w:themeColor="text1"/>
          <w:sz w:val="24"/>
          <w:szCs w:val="24"/>
        </w:rPr>
        <w:t>a</w:t>
      </w:r>
      <w:r w:rsidR="44553559" w:rsidRPr="00A67CB3">
        <w:rPr>
          <w:rFonts w:ascii="Times New Roman" w:eastAsia="Times New Roman" w:hAnsi="Times New Roman" w:cs="Times New Roman"/>
          <w:color w:val="000000" w:themeColor="text1"/>
          <w:sz w:val="24"/>
          <w:szCs w:val="24"/>
        </w:rPr>
        <w:t xml:space="preserve">ve </w:t>
      </w:r>
      <w:r w:rsidR="1944CDE8" w:rsidRPr="00A67CB3">
        <w:rPr>
          <w:rFonts w:ascii="Times New Roman" w:eastAsia="Times New Roman" w:hAnsi="Times New Roman" w:cs="Times New Roman"/>
          <w:color w:val="000000" w:themeColor="text1"/>
          <w:sz w:val="24"/>
          <w:szCs w:val="24"/>
        </w:rPr>
        <w:t>që kanë kurs ligjor.</w:t>
      </w:r>
    </w:p>
    <w:p w14:paraId="00000080" w14:textId="13257F30"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Tokeni i parasë elektronike</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është një lloj kripto-aset</w:t>
      </w:r>
      <w:r w:rsidR="0AC6714C" w:rsidRPr="00A67CB3">
        <w:rPr>
          <w:rFonts w:ascii="Times New Roman" w:eastAsia="Times New Roman" w:hAnsi="Times New Roman" w:cs="Times New Roman"/>
          <w:color w:val="000000" w:themeColor="text1"/>
          <w:sz w:val="24"/>
          <w:szCs w:val="24"/>
        </w:rPr>
        <w:t>i</w:t>
      </w:r>
      <w:r w:rsidR="4ABD1678" w:rsidRPr="00A67CB3">
        <w:rPr>
          <w:rFonts w:ascii="Times New Roman" w:eastAsia="Times New Roman" w:hAnsi="Times New Roman" w:cs="Times New Roman"/>
          <w:color w:val="000000" w:themeColor="text1"/>
          <w:sz w:val="24"/>
          <w:szCs w:val="24"/>
        </w:rPr>
        <w:t xml:space="preserve"> i cili përdoret si mjet këmbimi dhe synon të mbajë një vlerë të qëndrueshme përmes </w:t>
      </w:r>
      <w:r w:rsidR="52E932A9" w:rsidRPr="00A67CB3">
        <w:rPr>
          <w:rFonts w:ascii="Times New Roman" w:eastAsia="Times New Roman" w:hAnsi="Times New Roman" w:cs="Times New Roman"/>
          <w:color w:val="000000" w:themeColor="text1"/>
          <w:sz w:val="24"/>
          <w:szCs w:val="24"/>
        </w:rPr>
        <w:t>refererimit</w:t>
      </w:r>
      <w:r w:rsidR="4ABD1678" w:rsidRPr="00A67CB3">
        <w:rPr>
          <w:rFonts w:ascii="Times New Roman" w:eastAsia="Times New Roman" w:hAnsi="Times New Roman" w:cs="Times New Roman"/>
          <w:color w:val="000000" w:themeColor="text1"/>
          <w:sz w:val="24"/>
          <w:szCs w:val="24"/>
        </w:rPr>
        <w:t xml:space="preserve"> të vlerës së tij pas një </w:t>
      </w:r>
      <w:r w:rsidR="7C1594C0" w:rsidRPr="00A67CB3">
        <w:rPr>
          <w:rFonts w:ascii="Times New Roman" w:eastAsia="Times New Roman" w:hAnsi="Times New Roman" w:cs="Times New Roman"/>
          <w:color w:val="000000" w:themeColor="text1"/>
          <w:sz w:val="24"/>
          <w:szCs w:val="24"/>
        </w:rPr>
        <w:t xml:space="preserve">monedhe </w:t>
      </w:r>
      <w:r w:rsidR="4ABD1678" w:rsidRPr="00A67CB3">
        <w:rPr>
          <w:rFonts w:ascii="Times New Roman" w:eastAsia="Times New Roman" w:hAnsi="Times New Roman" w:cs="Times New Roman"/>
          <w:color w:val="000000" w:themeColor="text1"/>
          <w:sz w:val="24"/>
          <w:szCs w:val="24"/>
        </w:rPr>
        <w:t>që ka kurs ligjor;</w:t>
      </w:r>
    </w:p>
    <w:p w14:paraId="00000081" w14:textId="51E72631"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AC6714C" w:rsidRPr="00A67CB3">
        <w:rPr>
          <w:rFonts w:ascii="Times New Roman" w:eastAsia="Times New Roman" w:hAnsi="Times New Roman" w:cs="Times New Roman"/>
          <w:color w:val="000000" w:themeColor="text1"/>
          <w:sz w:val="24"/>
          <w:szCs w:val="24"/>
        </w:rPr>
        <w:t>Monedhë Zyrtare</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është monedha zyrtare e një shteti e cila emetohet nga banka qendrore ose një autoritet tjetër monetar;</w:t>
      </w:r>
    </w:p>
    <w:p w14:paraId="00000082" w14:textId="3607CE86"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Token </w:t>
      </w:r>
      <w:r w:rsidR="0A5104FD" w:rsidRPr="00A67CB3">
        <w:rPr>
          <w:rFonts w:ascii="Times New Roman" w:eastAsia="Times New Roman" w:hAnsi="Times New Roman" w:cs="Times New Roman"/>
          <w:color w:val="000000" w:themeColor="text1"/>
          <w:sz w:val="24"/>
          <w:szCs w:val="24"/>
        </w:rPr>
        <w:t>utilitar</w:t>
      </w: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nga llojet e kripto-aseteve i cili synon të mundësojë akses në një mall ose një shërbim i ofruar nga emetuesi i tokenit </w:t>
      </w:r>
      <w:r w:rsidR="0A5104FD" w:rsidRPr="00A67CB3">
        <w:rPr>
          <w:rFonts w:ascii="Times New Roman" w:eastAsia="Times New Roman" w:hAnsi="Times New Roman" w:cs="Times New Roman"/>
          <w:color w:val="000000" w:themeColor="text1"/>
          <w:sz w:val="24"/>
          <w:szCs w:val="24"/>
        </w:rPr>
        <w:t>utilitar</w:t>
      </w:r>
      <w:r w:rsidR="6131F7B8" w:rsidRPr="00A67CB3">
        <w:rPr>
          <w:rFonts w:ascii="Times New Roman" w:eastAsia="Times New Roman" w:hAnsi="Times New Roman" w:cs="Times New Roman"/>
          <w:color w:val="000000" w:themeColor="text1"/>
          <w:sz w:val="24"/>
          <w:szCs w:val="24"/>
        </w:rPr>
        <w:t>;</w:t>
      </w:r>
    </w:p>
    <w:p w14:paraId="00000083" w14:textId="604461DD"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Emetues</w:t>
      </w:r>
      <w:r>
        <w:rPr>
          <w:rFonts w:ascii="Times New Roman" w:eastAsia="Times New Roman" w:hAnsi="Times New Roman" w:cs="Times New Roman"/>
          <w:color w:val="000000" w:themeColor="text1"/>
          <w:sz w:val="24"/>
          <w:szCs w:val="24"/>
        </w:rPr>
        <w:t>”</w:t>
      </w:r>
      <w:r w:rsidR="6131F7B8" w:rsidRPr="00A67CB3">
        <w:rPr>
          <w:rFonts w:ascii="Times New Roman" w:eastAsia="Times New Roman" w:hAnsi="Times New Roman" w:cs="Times New Roman"/>
          <w:color w:val="000000" w:themeColor="text1"/>
          <w:sz w:val="24"/>
          <w:szCs w:val="24"/>
        </w:rPr>
        <w:t xml:space="preserve"> është një </w:t>
      </w:r>
      <w:r w:rsidR="0A5104FD" w:rsidRPr="00A67CB3">
        <w:rPr>
          <w:rFonts w:ascii="Times New Roman" w:eastAsia="Times New Roman" w:hAnsi="Times New Roman" w:cs="Times New Roman"/>
          <w:color w:val="000000" w:themeColor="text1"/>
          <w:sz w:val="24"/>
          <w:szCs w:val="24"/>
        </w:rPr>
        <w:t>individ</w:t>
      </w:r>
      <w:r w:rsidR="6131F7B8" w:rsidRPr="00A67CB3">
        <w:rPr>
          <w:rFonts w:ascii="Times New Roman" w:eastAsia="Times New Roman" w:hAnsi="Times New Roman" w:cs="Times New Roman"/>
          <w:color w:val="000000" w:themeColor="text1"/>
          <w:sz w:val="24"/>
          <w:szCs w:val="24"/>
        </w:rPr>
        <w:t xml:space="preserve"> ose</w:t>
      </w:r>
      <w:r w:rsidR="0A5104FD" w:rsidRPr="00A67CB3">
        <w:rPr>
          <w:rFonts w:ascii="Times New Roman" w:eastAsia="Times New Roman" w:hAnsi="Times New Roman" w:cs="Times New Roman"/>
          <w:color w:val="000000" w:themeColor="text1"/>
          <w:sz w:val="24"/>
          <w:szCs w:val="24"/>
        </w:rPr>
        <w:t xml:space="preserve"> person</w:t>
      </w:r>
      <w:r w:rsidR="6131F7B8" w:rsidRPr="00A67CB3">
        <w:rPr>
          <w:rFonts w:ascii="Times New Roman" w:eastAsia="Times New Roman" w:hAnsi="Times New Roman" w:cs="Times New Roman"/>
          <w:color w:val="000000" w:themeColor="text1"/>
          <w:sz w:val="24"/>
          <w:szCs w:val="24"/>
        </w:rPr>
        <w:t xml:space="preserve"> juridik, i cili emeton kripto-asete;</w:t>
      </w:r>
    </w:p>
    <w:p w14:paraId="00000084" w14:textId="2BF18A0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D55E896" w:rsidRPr="00A67CB3">
        <w:rPr>
          <w:rFonts w:ascii="Times New Roman" w:eastAsia="Times New Roman" w:hAnsi="Times New Roman" w:cs="Times New Roman"/>
          <w:color w:val="000000" w:themeColor="text1"/>
          <w:sz w:val="24"/>
          <w:szCs w:val="24"/>
        </w:rPr>
        <w:t>Aplikuesi për emetim</w:t>
      </w:r>
      <w:r>
        <w:rPr>
          <w:rFonts w:ascii="Times New Roman" w:eastAsia="Times New Roman" w:hAnsi="Times New Roman" w:cs="Times New Roman"/>
          <w:color w:val="000000" w:themeColor="text1"/>
          <w:sz w:val="24"/>
          <w:szCs w:val="24"/>
        </w:rPr>
        <w:t>”</w:t>
      </w:r>
      <w:r w:rsidR="0AC6714C" w:rsidRPr="00A67CB3">
        <w:rPr>
          <w:rFonts w:ascii="Times New Roman" w:eastAsia="Times New Roman" w:hAnsi="Times New Roman" w:cs="Times New Roman"/>
          <w:color w:val="000000" w:themeColor="text1"/>
          <w:sz w:val="24"/>
          <w:szCs w:val="24"/>
        </w:rPr>
        <w:t xml:space="preserve"> </w:t>
      </w:r>
      <w:r w:rsidR="4ABD1678" w:rsidRPr="00A67CB3">
        <w:rPr>
          <w:rFonts w:ascii="Times New Roman" w:eastAsia="Times New Roman" w:hAnsi="Times New Roman" w:cs="Times New Roman"/>
          <w:color w:val="000000" w:themeColor="text1"/>
          <w:sz w:val="24"/>
          <w:szCs w:val="24"/>
        </w:rPr>
        <w:t>është një emetues i</w:t>
      </w:r>
      <w:r w:rsidR="0AC6714C" w:rsidRPr="00A67CB3">
        <w:rPr>
          <w:rFonts w:ascii="Times New Roman" w:eastAsia="Times New Roman" w:hAnsi="Times New Roman" w:cs="Times New Roman"/>
          <w:color w:val="000000" w:themeColor="text1"/>
          <w:sz w:val="24"/>
          <w:szCs w:val="24"/>
        </w:rPr>
        <w:t xml:space="preserve"> tokenave të asetit dhe tokenave të parasë elektronike</w:t>
      </w:r>
      <w:r w:rsidR="4ABD1678" w:rsidRPr="00A67CB3">
        <w:rPr>
          <w:rFonts w:ascii="Times New Roman" w:eastAsia="Times New Roman" w:hAnsi="Times New Roman" w:cs="Times New Roman"/>
          <w:color w:val="000000" w:themeColor="text1"/>
          <w:sz w:val="24"/>
          <w:szCs w:val="24"/>
        </w:rPr>
        <w:t xml:space="preserve"> kripto-aseteve i cili kërkon autorizim për </w:t>
      </w:r>
      <w:r w:rsidR="172B2022" w:rsidRPr="00A67CB3">
        <w:rPr>
          <w:rFonts w:ascii="Times New Roman" w:eastAsia="Times New Roman" w:hAnsi="Times New Roman" w:cs="Times New Roman"/>
          <w:color w:val="000000" w:themeColor="text1"/>
          <w:sz w:val="24"/>
          <w:szCs w:val="24"/>
        </w:rPr>
        <w:t>t</w:t>
      </w:r>
      <w:r w:rsidR="6EF4B65C" w:rsidRPr="00A67CB3">
        <w:rPr>
          <w:rFonts w:ascii="Times New Roman" w:eastAsia="Times New Roman" w:hAnsi="Times New Roman" w:cs="Times New Roman"/>
          <w:color w:val="000000" w:themeColor="text1"/>
          <w:sz w:val="24"/>
          <w:szCs w:val="24"/>
        </w:rPr>
        <w:t>ë</w:t>
      </w:r>
      <w:r w:rsidR="172B2022" w:rsidRPr="00A67CB3">
        <w:rPr>
          <w:rFonts w:ascii="Times New Roman" w:eastAsia="Times New Roman" w:hAnsi="Times New Roman" w:cs="Times New Roman"/>
          <w:color w:val="000000" w:themeColor="text1"/>
          <w:sz w:val="24"/>
          <w:szCs w:val="24"/>
        </w:rPr>
        <w:t xml:space="preserve"> </w:t>
      </w:r>
      <w:r w:rsidR="4ABD1678" w:rsidRPr="00A67CB3">
        <w:rPr>
          <w:rFonts w:ascii="Times New Roman" w:eastAsia="Times New Roman" w:hAnsi="Times New Roman" w:cs="Times New Roman"/>
          <w:color w:val="000000" w:themeColor="text1"/>
          <w:sz w:val="24"/>
          <w:szCs w:val="24"/>
        </w:rPr>
        <w:t>ofruar kripto-asete ndaj publikut ose për t</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i </w:t>
      </w:r>
      <w:r w:rsidR="0AC6714C" w:rsidRPr="00A67CB3">
        <w:rPr>
          <w:rFonts w:ascii="Times New Roman" w:eastAsia="Times New Roman" w:hAnsi="Times New Roman" w:cs="Times New Roman"/>
          <w:color w:val="000000" w:themeColor="text1"/>
          <w:sz w:val="24"/>
          <w:szCs w:val="24"/>
        </w:rPr>
        <w:t>pranuar</w:t>
      </w:r>
      <w:r w:rsidR="4ABD1678" w:rsidRPr="00A67CB3">
        <w:rPr>
          <w:rFonts w:ascii="Times New Roman" w:eastAsia="Times New Roman" w:hAnsi="Times New Roman" w:cs="Times New Roman"/>
          <w:color w:val="000000" w:themeColor="text1"/>
          <w:sz w:val="24"/>
          <w:szCs w:val="24"/>
        </w:rPr>
        <w:t xml:space="preserve"> ato për tregtim;</w:t>
      </w:r>
    </w:p>
    <w:p w14:paraId="00000085" w14:textId="54F3DD9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Ofertë ndaj publikut</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është një komunikim ndaj çdo personi, në çfarëdolloj forme dhe mjeti, që paraqet informacion të mjaftueshëm për kushtet e ofertës dhe kripto-asetet që do të ofrohen, në mënyrë që </w:t>
      </w:r>
      <w:r>
        <w:rPr>
          <w:rFonts w:ascii="Times New Roman" w:eastAsia="Times New Roman" w:hAnsi="Times New Roman" w:cs="Times New Roman"/>
          <w:color w:val="000000" w:themeColor="text1"/>
          <w:sz w:val="24"/>
          <w:szCs w:val="24"/>
        </w:rPr>
        <w:t>t’</w:t>
      </w:r>
      <w:r w:rsidR="0C795DD6" w:rsidRPr="00A67CB3">
        <w:rPr>
          <w:rFonts w:ascii="Times New Roman" w:eastAsia="Times New Roman" w:hAnsi="Times New Roman" w:cs="Times New Roman"/>
          <w:color w:val="000000" w:themeColor="text1"/>
          <w:sz w:val="24"/>
          <w:szCs w:val="24"/>
        </w:rPr>
        <w:t>i mund</w:t>
      </w:r>
      <w:r w:rsidR="6EF4B65C" w:rsidRPr="00A67CB3">
        <w:rPr>
          <w:rFonts w:ascii="Times New Roman" w:eastAsia="Times New Roman" w:hAnsi="Times New Roman" w:cs="Times New Roman"/>
          <w:color w:val="000000" w:themeColor="text1"/>
          <w:sz w:val="24"/>
          <w:szCs w:val="24"/>
        </w:rPr>
        <w:t>ë</w:t>
      </w:r>
      <w:r w:rsidR="0C795DD6" w:rsidRPr="00A67CB3">
        <w:rPr>
          <w:rFonts w:ascii="Times New Roman" w:eastAsia="Times New Roman" w:hAnsi="Times New Roman" w:cs="Times New Roman"/>
          <w:color w:val="000000" w:themeColor="text1"/>
          <w:sz w:val="24"/>
          <w:szCs w:val="24"/>
        </w:rPr>
        <w:t>soj</w:t>
      </w:r>
      <w:r w:rsidR="6EF4B65C" w:rsidRPr="00A67CB3">
        <w:rPr>
          <w:rFonts w:ascii="Times New Roman" w:eastAsia="Times New Roman" w:hAnsi="Times New Roman" w:cs="Times New Roman"/>
          <w:color w:val="000000" w:themeColor="text1"/>
          <w:sz w:val="24"/>
          <w:szCs w:val="24"/>
        </w:rPr>
        <w:t>ë</w:t>
      </w:r>
      <w:r w:rsidR="4ABD1678" w:rsidRPr="00A67CB3">
        <w:rPr>
          <w:rFonts w:ascii="Times New Roman" w:eastAsia="Times New Roman" w:hAnsi="Times New Roman" w:cs="Times New Roman"/>
          <w:color w:val="000000" w:themeColor="text1"/>
          <w:sz w:val="24"/>
          <w:szCs w:val="24"/>
        </w:rPr>
        <w:t xml:space="preserve"> klienti</w:t>
      </w:r>
      <w:r w:rsidR="0C795DD6" w:rsidRPr="00A67CB3">
        <w:rPr>
          <w:rFonts w:ascii="Times New Roman" w:eastAsia="Times New Roman" w:hAnsi="Times New Roman" w:cs="Times New Roman"/>
          <w:color w:val="000000" w:themeColor="text1"/>
          <w:sz w:val="24"/>
          <w:szCs w:val="24"/>
        </w:rPr>
        <w:t>t</w:t>
      </w:r>
      <w:r w:rsidR="4ABD1678" w:rsidRPr="00A67CB3">
        <w:rPr>
          <w:rFonts w:ascii="Times New Roman" w:eastAsia="Times New Roman" w:hAnsi="Times New Roman" w:cs="Times New Roman"/>
          <w:color w:val="000000" w:themeColor="text1"/>
          <w:sz w:val="24"/>
          <w:szCs w:val="24"/>
        </w:rPr>
        <w:t xml:space="preserve"> </w:t>
      </w:r>
      <w:r w:rsidR="17EEE81B" w:rsidRPr="00A67CB3">
        <w:rPr>
          <w:rFonts w:ascii="Times New Roman" w:eastAsia="Times New Roman" w:hAnsi="Times New Roman" w:cs="Times New Roman"/>
          <w:color w:val="000000" w:themeColor="text1"/>
          <w:sz w:val="24"/>
          <w:szCs w:val="24"/>
        </w:rPr>
        <w:t>marrjen e vendimit</w:t>
      </w:r>
      <w:r w:rsidR="4ABD1678" w:rsidRPr="00A67CB3">
        <w:rPr>
          <w:rFonts w:ascii="Times New Roman" w:eastAsia="Times New Roman" w:hAnsi="Times New Roman" w:cs="Times New Roman"/>
          <w:color w:val="000000" w:themeColor="text1"/>
          <w:sz w:val="24"/>
          <w:szCs w:val="24"/>
        </w:rPr>
        <w:t xml:space="preserve"> për blerjen e këtyre kripto-aseteve;</w:t>
      </w:r>
    </w:p>
    <w:p w14:paraId="00000086" w14:textId="245B392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862B41E" w:rsidRPr="00A67CB3">
        <w:rPr>
          <w:rFonts w:ascii="Times New Roman" w:eastAsia="Times New Roman" w:hAnsi="Times New Roman" w:cs="Times New Roman"/>
          <w:color w:val="000000" w:themeColor="text1"/>
          <w:sz w:val="24"/>
          <w:szCs w:val="24"/>
        </w:rPr>
        <w:t>Ofertues</w:t>
      </w:r>
      <w:r>
        <w:rPr>
          <w:rFonts w:ascii="Times New Roman" w:eastAsia="Times New Roman" w:hAnsi="Times New Roman" w:cs="Times New Roman"/>
          <w:color w:val="000000" w:themeColor="text1"/>
          <w:sz w:val="24"/>
          <w:szCs w:val="24"/>
        </w:rPr>
        <w:t>”</w:t>
      </w:r>
      <w:r w:rsidR="4862B41E" w:rsidRPr="00A67CB3">
        <w:rPr>
          <w:rFonts w:ascii="Times New Roman" w:eastAsia="Times New Roman" w:hAnsi="Times New Roman" w:cs="Times New Roman"/>
          <w:color w:val="000000" w:themeColor="text1"/>
          <w:sz w:val="24"/>
          <w:szCs w:val="24"/>
        </w:rPr>
        <w:t xml:space="preserve"> është </w:t>
      </w:r>
      <w:r w:rsidR="3B725C35" w:rsidRPr="00A67CB3">
        <w:rPr>
          <w:rFonts w:ascii="Times New Roman" w:eastAsia="Times New Roman" w:hAnsi="Times New Roman" w:cs="Times New Roman"/>
          <w:color w:val="000000" w:themeColor="text1"/>
          <w:sz w:val="24"/>
          <w:szCs w:val="24"/>
        </w:rPr>
        <w:t>individi, personi</w:t>
      </w:r>
      <w:r w:rsidR="4862B41E" w:rsidRPr="00A67CB3">
        <w:rPr>
          <w:rFonts w:ascii="Times New Roman" w:eastAsia="Times New Roman" w:hAnsi="Times New Roman" w:cs="Times New Roman"/>
          <w:color w:val="000000" w:themeColor="text1"/>
          <w:sz w:val="24"/>
          <w:szCs w:val="24"/>
        </w:rPr>
        <w:t xml:space="preserve"> juridik, ose emetues</w:t>
      </w:r>
      <w:r w:rsidR="35C0D338" w:rsidRPr="00A67CB3">
        <w:rPr>
          <w:rFonts w:ascii="Times New Roman" w:eastAsia="Times New Roman" w:hAnsi="Times New Roman" w:cs="Times New Roman"/>
          <w:color w:val="000000" w:themeColor="text1"/>
          <w:sz w:val="24"/>
          <w:szCs w:val="24"/>
        </w:rPr>
        <w:t>i</w:t>
      </w:r>
      <w:r w:rsidR="4862B41E" w:rsidRPr="00A67CB3">
        <w:rPr>
          <w:rFonts w:ascii="Times New Roman" w:eastAsia="Times New Roman" w:hAnsi="Times New Roman" w:cs="Times New Roman"/>
          <w:color w:val="000000" w:themeColor="text1"/>
          <w:sz w:val="24"/>
          <w:szCs w:val="24"/>
        </w:rPr>
        <w:t>, i cili ofron kripto-asete për publikun;</w:t>
      </w:r>
    </w:p>
    <w:p w14:paraId="00000087" w14:textId="51808AE1"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Fonde</w:t>
      </w: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 xml:space="preserve"> ka të njëjtin kuptim me përkufizimin e dhënë në legjislacionin në fuqi për shërbimet e pagesave;</w:t>
      </w:r>
    </w:p>
    <w:p w14:paraId="00000088" w14:textId="110A8AE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944CDE8" w:rsidRPr="00A67CB3">
        <w:rPr>
          <w:rFonts w:ascii="Times New Roman" w:eastAsia="Times New Roman" w:hAnsi="Times New Roman" w:cs="Times New Roman"/>
          <w:color w:val="000000" w:themeColor="text1"/>
          <w:sz w:val="24"/>
          <w:szCs w:val="24"/>
        </w:rPr>
        <w:t>Ofrues i shërbimeve të kripto-aseteve</w:t>
      </w:r>
      <w:r>
        <w:rPr>
          <w:rFonts w:ascii="Times New Roman" w:eastAsia="Times New Roman" w:hAnsi="Times New Roman" w:cs="Times New Roman"/>
          <w:color w:val="000000" w:themeColor="text1"/>
          <w:sz w:val="24"/>
          <w:szCs w:val="24"/>
        </w:rPr>
        <w:t>”</w:t>
      </w:r>
      <w:r w:rsidR="1944CDE8" w:rsidRPr="00A67CB3">
        <w:rPr>
          <w:rFonts w:ascii="Times New Roman" w:eastAsia="Times New Roman" w:hAnsi="Times New Roman" w:cs="Times New Roman"/>
          <w:color w:val="000000" w:themeColor="text1"/>
          <w:sz w:val="24"/>
          <w:szCs w:val="24"/>
          <w:u w:val="single"/>
        </w:rPr>
        <w:t xml:space="preserve"> </w:t>
      </w:r>
      <w:r w:rsidR="1944CDE8" w:rsidRPr="00A67CB3">
        <w:rPr>
          <w:rFonts w:ascii="Times New Roman" w:eastAsia="Times New Roman" w:hAnsi="Times New Roman" w:cs="Times New Roman"/>
          <w:color w:val="000000" w:themeColor="text1"/>
          <w:sz w:val="24"/>
          <w:szCs w:val="24"/>
        </w:rPr>
        <w:t xml:space="preserve">është </w:t>
      </w:r>
      <w:r w:rsidR="3CF3B2CB" w:rsidRPr="00A67CB3">
        <w:rPr>
          <w:rFonts w:ascii="Times New Roman" w:eastAsia="Times New Roman" w:hAnsi="Times New Roman" w:cs="Times New Roman"/>
          <w:color w:val="000000" w:themeColor="text1"/>
          <w:sz w:val="24"/>
          <w:szCs w:val="24"/>
        </w:rPr>
        <w:t>ç</w:t>
      </w:r>
      <w:r w:rsidR="1944CDE8" w:rsidRPr="00A67CB3">
        <w:rPr>
          <w:rFonts w:ascii="Times New Roman" w:eastAsia="Times New Roman" w:hAnsi="Times New Roman" w:cs="Times New Roman"/>
          <w:color w:val="000000" w:themeColor="text1"/>
          <w:sz w:val="24"/>
          <w:szCs w:val="24"/>
        </w:rPr>
        <w:t xml:space="preserve">do </w:t>
      </w:r>
      <w:r w:rsidR="05EAB46E" w:rsidRPr="00A67CB3">
        <w:rPr>
          <w:rFonts w:ascii="Times New Roman" w:eastAsia="Times New Roman" w:hAnsi="Times New Roman" w:cs="Times New Roman"/>
          <w:color w:val="000000" w:themeColor="text1"/>
          <w:sz w:val="24"/>
          <w:szCs w:val="24"/>
        </w:rPr>
        <w:t>individ</w:t>
      </w:r>
      <w:r w:rsidR="1944CDE8" w:rsidRPr="00A67CB3">
        <w:rPr>
          <w:rFonts w:ascii="Times New Roman" w:eastAsia="Times New Roman" w:hAnsi="Times New Roman" w:cs="Times New Roman"/>
          <w:color w:val="000000" w:themeColor="text1"/>
          <w:sz w:val="24"/>
          <w:szCs w:val="24"/>
        </w:rPr>
        <w:t xml:space="preserve"> ose</w:t>
      </w:r>
      <w:r w:rsidR="05EAB46E" w:rsidRPr="00A67CB3">
        <w:rPr>
          <w:rFonts w:ascii="Times New Roman" w:eastAsia="Times New Roman" w:hAnsi="Times New Roman" w:cs="Times New Roman"/>
          <w:color w:val="000000" w:themeColor="text1"/>
          <w:sz w:val="24"/>
          <w:szCs w:val="24"/>
        </w:rPr>
        <w:t xml:space="preserve"> person</w:t>
      </w:r>
      <w:r w:rsidR="1944CDE8" w:rsidRPr="00A67CB3">
        <w:rPr>
          <w:rFonts w:ascii="Times New Roman" w:eastAsia="Times New Roman" w:hAnsi="Times New Roman" w:cs="Times New Roman"/>
          <w:color w:val="000000" w:themeColor="text1"/>
          <w:sz w:val="24"/>
          <w:szCs w:val="24"/>
        </w:rPr>
        <w:t xml:space="preserve"> juridik i cili ofron ndaj palëve të treta</w:t>
      </w:r>
      <w:r w:rsidR="05EAB46E" w:rsidRPr="00A67CB3">
        <w:rPr>
          <w:rFonts w:ascii="Times New Roman" w:eastAsia="Times New Roman" w:hAnsi="Times New Roman" w:cs="Times New Roman"/>
          <w:color w:val="000000" w:themeColor="text1"/>
          <w:sz w:val="24"/>
          <w:szCs w:val="24"/>
        </w:rPr>
        <w:t xml:space="preserve">, </w:t>
      </w:r>
      <w:r w:rsidR="1944CDE8" w:rsidRPr="00A67CB3">
        <w:rPr>
          <w:rFonts w:ascii="Times New Roman" w:eastAsia="Times New Roman" w:hAnsi="Times New Roman" w:cs="Times New Roman"/>
          <w:color w:val="000000" w:themeColor="text1"/>
          <w:sz w:val="24"/>
          <w:szCs w:val="24"/>
        </w:rPr>
        <w:t xml:space="preserve">një ose më shumë shërbime të lidhura me kripto-asetet, në përputhje </w:t>
      </w:r>
      <w:r w:rsidR="7B354ED0" w:rsidRPr="00A67CB3">
        <w:rPr>
          <w:rFonts w:ascii="Times New Roman" w:eastAsia="Times New Roman" w:hAnsi="Times New Roman" w:cs="Times New Roman"/>
          <w:color w:val="000000" w:themeColor="text1"/>
          <w:sz w:val="24"/>
          <w:szCs w:val="24"/>
        </w:rPr>
        <w:t>me nenin 59</w:t>
      </w:r>
      <w:r w:rsidR="7C39A0BC" w:rsidRPr="00A67CB3">
        <w:rPr>
          <w:rFonts w:ascii="Times New Roman" w:eastAsia="Times New Roman" w:hAnsi="Times New Roman" w:cs="Times New Roman"/>
          <w:color w:val="000000" w:themeColor="text1"/>
          <w:sz w:val="24"/>
          <w:szCs w:val="24"/>
        </w:rPr>
        <w:t xml:space="preserve"> </w:t>
      </w:r>
      <w:r w:rsidR="1944CDE8" w:rsidRPr="00A67CB3">
        <w:rPr>
          <w:rFonts w:ascii="Times New Roman" w:eastAsia="Times New Roman" w:hAnsi="Times New Roman" w:cs="Times New Roman"/>
          <w:color w:val="000000" w:themeColor="text1"/>
          <w:sz w:val="24"/>
          <w:szCs w:val="24"/>
        </w:rPr>
        <w:t>të këtij ligji.</w:t>
      </w:r>
    </w:p>
    <w:p w14:paraId="00000089" w14:textId="00C40C33" w:rsidR="009850A7" w:rsidRPr="00A67CB3" w:rsidRDefault="5FA9FC34"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Shërbim i lidhur me kripto-asetet” janë shërbimet dhe veprimtaritë si më poshtë:</w:t>
      </w:r>
    </w:p>
    <w:p w14:paraId="0000008A"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Kujdestaria dhe administrimi i kripto-aseteve për llogari të palëve të treta;</w:t>
      </w:r>
    </w:p>
    <w:p w14:paraId="0000008B"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Operimi i një platforme tregtimi për kripto-asetet;</w:t>
      </w:r>
    </w:p>
    <w:p w14:paraId="0000008C"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Këmbimi i kripto-aseteve kundrejt fondeve;</w:t>
      </w:r>
    </w:p>
    <w:p w14:paraId="0000008D"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Këmbimi i kripto-aseteve kundrejt kripto-aseteve;</w:t>
      </w:r>
    </w:p>
    <w:p w14:paraId="0000008E"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Ekzekutimi i urdhërave të kripto-aseteve për llogari të klientëve;</w:t>
      </w:r>
    </w:p>
    <w:p w14:paraId="0000008F" w14:textId="749F78DF" w:rsidR="009850A7" w:rsidRPr="00A67CB3" w:rsidRDefault="2C0D8A1C"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Hedhja në treg e</w:t>
      </w:r>
      <w:r w:rsidR="6F5EE5AE" w:rsidRPr="00A67CB3">
        <w:rPr>
          <w:rFonts w:ascii="Times New Roman" w:eastAsia="Times New Roman" w:hAnsi="Times New Roman" w:cs="Times New Roman"/>
          <w:color w:val="000000" w:themeColor="text1"/>
          <w:sz w:val="24"/>
          <w:szCs w:val="24"/>
        </w:rPr>
        <w:t xml:space="preserve"> kripto-aseteve;</w:t>
      </w:r>
    </w:p>
    <w:p w14:paraId="00000090" w14:textId="461754D8" w:rsidR="009850A7" w:rsidRPr="00A67CB3" w:rsidRDefault="17E786B1"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Marrja dhe transmetimi i urdhrave të lidhura me kripto-asetet për llogari të klientëve</w:t>
      </w:r>
      <w:r w:rsidR="6BE53134" w:rsidRPr="00A67CB3">
        <w:rPr>
          <w:rFonts w:ascii="Times New Roman" w:eastAsia="Times New Roman" w:hAnsi="Times New Roman" w:cs="Times New Roman"/>
          <w:color w:val="000000" w:themeColor="text1"/>
          <w:sz w:val="24"/>
          <w:szCs w:val="24"/>
        </w:rPr>
        <w:t>;</w:t>
      </w:r>
    </w:p>
    <w:p w14:paraId="00000091" w14:textId="125D84B0" w:rsidR="009850A7" w:rsidRPr="00A67CB3" w:rsidRDefault="2C0D8A1C"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Këshillimi</w:t>
      </w:r>
      <w:r w:rsidR="6F5EE5AE" w:rsidRPr="00A67CB3">
        <w:rPr>
          <w:rFonts w:ascii="Times New Roman" w:eastAsia="Times New Roman" w:hAnsi="Times New Roman" w:cs="Times New Roman"/>
          <w:color w:val="000000" w:themeColor="text1"/>
          <w:sz w:val="24"/>
          <w:szCs w:val="24"/>
        </w:rPr>
        <w:t xml:space="preserve"> në lidhje me kripto-asetet;</w:t>
      </w:r>
    </w:p>
    <w:p w14:paraId="00000092" w14:textId="77777777" w:rsidR="009850A7" w:rsidRPr="00A67CB3" w:rsidRDefault="6F5EE5AE" w:rsidP="00050D44">
      <w:pPr>
        <w:pStyle w:val="ListParagraph"/>
        <w:numPr>
          <w:ilvl w:val="0"/>
          <w:numId w:val="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Administrimi i portofolit të kripto-aseteve;</w:t>
      </w:r>
    </w:p>
    <w:p w14:paraId="00000094" w14:textId="0EA5375A" w:rsidR="009850A7" w:rsidRPr="00A67CB3" w:rsidRDefault="6F5EE5AE" w:rsidP="00050D44">
      <w:pPr>
        <w:pStyle w:val="ListParagraph"/>
        <w:numPr>
          <w:ilvl w:val="0"/>
          <w:numId w:val="6"/>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Shërbimet e transfertave të kripto-aseteve për llogari të klientëve;</w:t>
      </w:r>
    </w:p>
    <w:p w14:paraId="00000095" w14:textId="0E59E74E" w:rsidR="009850A7" w:rsidRPr="00A67CB3" w:rsidRDefault="6131F7B8"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“Kujdestaria dhe administrimi i kripto-aseteve për llogari të palëve të treta” është ruajtj</w:t>
      </w:r>
      <w:r w:rsidR="46D5B945"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w:t>
      </w:r>
      <w:r w:rsidR="46D5B945" w:rsidRPr="00A67CB3">
        <w:rPr>
          <w:rFonts w:ascii="Times New Roman" w:eastAsia="Times New Roman" w:hAnsi="Times New Roman" w:cs="Times New Roman"/>
          <w:color w:val="000000" w:themeColor="text1"/>
          <w:sz w:val="24"/>
          <w:szCs w:val="24"/>
        </w:rPr>
        <w:t>ose</w:t>
      </w:r>
      <w:r w:rsidRPr="00A67CB3">
        <w:rPr>
          <w:rFonts w:ascii="Times New Roman" w:eastAsia="Times New Roman" w:hAnsi="Times New Roman" w:cs="Times New Roman"/>
          <w:color w:val="000000" w:themeColor="text1"/>
          <w:sz w:val="24"/>
          <w:szCs w:val="24"/>
        </w:rPr>
        <w:t xml:space="preserve"> kontrolli</w:t>
      </w:r>
      <w:r w:rsidR="46D5B945"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kripto-aseteve, </w:t>
      </w:r>
      <w:r w:rsidR="46D5B945" w:rsidRPr="00A67CB3">
        <w:rPr>
          <w:rFonts w:ascii="Times New Roman" w:eastAsia="Times New Roman" w:hAnsi="Times New Roman" w:cs="Times New Roman"/>
          <w:color w:val="000000" w:themeColor="text1"/>
          <w:sz w:val="24"/>
          <w:szCs w:val="24"/>
        </w:rPr>
        <w:t xml:space="preserve">për llogari të klientëve, </w:t>
      </w:r>
      <w:r w:rsidRPr="00A67CB3">
        <w:rPr>
          <w:rFonts w:ascii="Times New Roman" w:eastAsia="Times New Roman" w:hAnsi="Times New Roman" w:cs="Times New Roman"/>
          <w:color w:val="000000" w:themeColor="text1"/>
          <w:sz w:val="24"/>
          <w:szCs w:val="24"/>
        </w:rPr>
        <w:t xml:space="preserve">ose të mënyrës së aksesimit  të kripto-aseteve, në rastet e çelësave kriptografikë privatë. </w:t>
      </w:r>
    </w:p>
    <w:p w14:paraId="00000096" w14:textId="51A9EF29" w:rsidR="009850A7" w:rsidRPr="00A67CB3" w:rsidRDefault="4F8708A2"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“Operimi i një platforme tregtimi për kripto-asetet" është menaxhimi i një ose më shumë platformave shumëpalëshe</w:t>
      </w:r>
      <w:r w:rsidR="319D1507"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319D1507" w:rsidRPr="00A67CB3">
        <w:rPr>
          <w:rFonts w:ascii="Times New Roman" w:eastAsia="Times New Roman" w:hAnsi="Times New Roman" w:cs="Times New Roman"/>
          <w:color w:val="000000" w:themeColor="text1"/>
          <w:sz w:val="24"/>
          <w:szCs w:val="24"/>
        </w:rPr>
        <w:t xml:space="preserve"> tregtimit</w:t>
      </w:r>
      <w:r w:rsidRPr="00A67CB3">
        <w:rPr>
          <w:rFonts w:ascii="Times New Roman" w:eastAsia="Times New Roman" w:hAnsi="Times New Roman" w:cs="Times New Roman"/>
          <w:color w:val="000000" w:themeColor="text1"/>
          <w:sz w:val="24"/>
          <w:szCs w:val="24"/>
        </w:rPr>
        <w:t>, në të cilën interesat e shumëfishta të palëve të treta në lidhje me blerjen ose shitjen e kripto-aseteve</w:t>
      </w:r>
      <w:r w:rsidR="0662687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ndërveprojnë </w:t>
      </w:r>
      <w:r w:rsidR="06626871"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06626871" w:rsidRPr="00A67CB3">
        <w:rPr>
          <w:rFonts w:ascii="Times New Roman" w:eastAsia="Times New Roman" w:hAnsi="Times New Roman" w:cs="Times New Roman"/>
          <w:color w:val="000000" w:themeColor="text1"/>
          <w:sz w:val="24"/>
          <w:szCs w:val="24"/>
        </w:rPr>
        <w:t xml:space="preserve"> perputhje me rregullat e saj </w:t>
      </w:r>
      <w:r w:rsidRPr="00A67CB3">
        <w:rPr>
          <w:rFonts w:ascii="Times New Roman" w:eastAsia="Times New Roman" w:hAnsi="Times New Roman" w:cs="Times New Roman"/>
          <w:color w:val="000000" w:themeColor="text1"/>
          <w:sz w:val="24"/>
          <w:szCs w:val="24"/>
        </w:rPr>
        <w:t>me qëllim lidhjen e kontratave për</w:t>
      </w:r>
      <w:r w:rsidR="06626871" w:rsidRPr="00A67CB3">
        <w:rPr>
          <w:rFonts w:ascii="Times New Roman" w:eastAsia="Times New Roman" w:hAnsi="Times New Roman" w:cs="Times New Roman"/>
          <w:color w:val="000000" w:themeColor="text1"/>
          <w:sz w:val="24"/>
          <w:szCs w:val="24"/>
        </w:rPr>
        <w:t xml:space="preserve"> këmbimin e kripto-aseteve kundrejt fondeve</w:t>
      </w:r>
      <w:r w:rsidRPr="00A67CB3">
        <w:rPr>
          <w:rFonts w:ascii="Times New Roman" w:eastAsia="Times New Roman" w:hAnsi="Times New Roman" w:cs="Times New Roman"/>
          <w:color w:val="000000" w:themeColor="text1"/>
          <w:sz w:val="24"/>
          <w:szCs w:val="24"/>
        </w:rPr>
        <w:t xml:space="preserve"> </w:t>
      </w:r>
      <w:r w:rsidR="06626871" w:rsidRPr="00A67CB3">
        <w:rPr>
          <w:rFonts w:ascii="Times New Roman" w:eastAsia="Times New Roman" w:hAnsi="Times New Roman" w:cs="Times New Roman"/>
          <w:color w:val="000000" w:themeColor="text1"/>
          <w:sz w:val="24"/>
          <w:szCs w:val="24"/>
        </w:rPr>
        <w:t xml:space="preserve">ose </w:t>
      </w:r>
      <w:r w:rsidRPr="00A67CB3">
        <w:rPr>
          <w:rFonts w:ascii="Times New Roman" w:eastAsia="Times New Roman" w:hAnsi="Times New Roman" w:cs="Times New Roman"/>
          <w:color w:val="000000" w:themeColor="text1"/>
          <w:sz w:val="24"/>
          <w:szCs w:val="24"/>
        </w:rPr>
        <w:t>këmbimin e kripto-aseteve me kripto-asete</w:t>
      </w:r>
      <w:r w:rsidR="06626871" w:rsidRPr="00A67CB3">
        <w:rPr>
          <w:rFonts w:ascii="Times New Roman" w:eastAsia="Times New Roman" w:hAnsi="Times New Roman" w:cs="Times New Roman"/>
          <w:color w:val="000000" w:themeColor="text1"/>
          <w:sz w:val="24"/>
          <w:szCs w:val="24"/>
        </w:rPr>
        <w:t xml:space="preserve"> te tjera</w:t>
      </w:r>
      <w:r w:rsidRPr="00A67CB3">
        <w:rPr>
          <w:rFonts w:ascii="Times New Roman" w:eastAsia="Times New Roman" w:hAnsi="Times New Roman" w:cs="Times New Roman"/>
          <w:color w:val="000000" w:themeColor="text1"/>
          <w:sz w:val="24"/>
          <w:szCs w:val="24"/>
        </w:rPr>
        <w:t xml:space="preserve">.”   </w:t>
      </w:r>
    </w:p>
    <w:p w14:paraId="00000097" w14:textId="6F476366" w:rsidR="009850A7" w:rsidRPr="00A67CB3" w:rsidRDefault="6F5EE5AE"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lastRenderedPageBreak/>
        <w:t>“Këmbimi i kripto-aseteve kundrejt fondeve” është shërbimi i lidhjes dhe ekzekutimit të kontratave me palë te treta për blerjen ose shitjen e kripto-aseteve kundrejt fondeve, përmes përdorimit të fondeve të veta;</w:t>
      </w:r>
    </w:p>
    <w:p w14:paraId="00000098" w14:textId="46C75E95" w:rsidR="009850A7" w:rsidRPr="00A67CB3" w:rsidRDefault="6F5EE5AE"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“Këmbimi i kripto-aseteve kundrejt kripto-aseteve” është shërbimi i lidhjes të kontratave me palë të treta </w:t>
      </w:r>
      <w:r w:rsidR="0AB33C03" w:rsidRPr="00A67CB3">
        <w:rPr>
          <w:rFonts w:ascii="Times New Roman" w:eastAsia="Times New Roman" w:hAnsi="Times New Roman" w:cs="Times New Roman"/>
          <w:color w:val="000000" w:themeColor="text1"/>
          <w:sz w:val="24"/>
          <w:szCs w:val="24"/>
        </w:rPr>
        <w:t xml:space="preserve">për </w:t>
      </w:r>
      <w:r w:rsidRPr="00A67CB3">
        <w:rPr>
          <w:rFonts w:ascii="Times New Roman" w:eastAsia="Times New Roman" w:hAnsi="Times New Roman" w:cs="Times New Roman"/>
          <w:color w:val="000000" w:themeColor="text1"/>
          <w:sz w:val="24"/>
          <w:szCs w:val="24"/>
        </w:rPr>
        <w:t>blerjen ose shitjen e kripto-aseteve kundrejt kripto-aseteve, përmes përdorimit të fondeve të veta;</w:t>
      </w:r>
    </w:p>
    <w:p w14:paraId="00000099" w14:textId="4FACE352"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Ekzekutimi i urdhrave të kripto-aseteve për llogari të klientëve</w:t>
      </w: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 xml:space="preserve"> është shërbimi i lidhjes së kontratave, për llogari të palëve të treta, për blerjen ose shitjen e një ose më shumë kripto-aseteve, ose për nënshkrimin e një ose më shumë kripto-aseteve, dhe përfshin lidhjen e kontratave per të shitur kripto-asete në momentin e ofertës ndaj publikut, ose pranimit për tregtim;</w:t>
      </w:r>
    </w:p>
    <w:p w14:paraId="0000009A" w14:textId="10C2AAD0"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E4BA53F" w:rsidRPr="00A67CB3">
        <w:rPr>
          <w:rFonts w:ascii="Times New Roman" w:eastAsia="Times New Roman" w:hAnsi="Times New Roman" w:cs="Times New Roman"/>
          <w:color w:val="000000" w:themeColor="text1"/>
          <w:sz w:val="24"/>
          <w:szCs w:val="24"/>
        </w:rPr>
        <w:t>Hedhja n</w:t>
      </w:r>
      <w:r w:rsidR="1A5B7C74" w:rsidRPr="00A67CB3">
        <w:rPr>
          <w:rFonts w:ascii="Times New Roman" w:eastAsia="Times New Roman" w:hAnsi="Times New Roman" w:cs="Times New Roman"/>
          <w:color w:val="000000" w:themeColor="text1"/>
          <w:sz w:val="24"/>
          <w:szCs w:val="24"/>
        </w:rPr>
        <w:t>ë</w:t>
      </w:r>
      <w:r w:rsidR="6E4BA53F" w:rsidRPr="00A67CB3">
        <w:rPr>
          <w:rFonts w:ascii="Times New Roman" w:eastAsia="Times New Roman" w:hAnsi="Times New Roman" w:cs="Times New Roman"/>
          <w:color w:val="000000" w:themeColor="text1"/>
          <w:sz w:val="24"/>
          <w:szCs w:val="24"/>
        </w:rPr>
        <w:t xml:space="preserve"> treg</w:t>
      </w:r>
      <w:r w:rsidR="17E786B1" w:rsidRPr="00A67CB3">
        <w:rPr>
          <w:rFonts w:ascii="Times New Roman" w:eastAsia="Times New Roman" w:hAnsi="Times New Roman" w:cs="Times New Roman"/>
          <w:color w:val="000000" w:themeColor="text1"/>
          <w:sz w:val="24"/>
          <w:szCs w:val="24"/>
        </w:rPr>
        <w:t xml:space="preserve"> </w:t>
      </w:r>
      <w:r w:rsidR="6E4BA53F" w:rsidRPr="00A67CB3">
        <w:rPr>
          <w:rFonts w:ascii="Times New Roman" w:eastAsia="Times New Roman" w:hAnsi="Times New Roman" w:cs="Times New Roman"/>
          <w:color w:val="000000" w:themeColor="text1"/>
          <w:sz w:val="24"/>
          <w:szCs w:val="24"/>
        </w:rPr>
        <w:t>e</w:t>
      </w:r>
      <w:r w:rsidR="17E786B1" w:rsidRPr="00A67CB3">
        <w:rPr>
          <w:rFonts w:ascii="Times New Roman" w:eastAsia="Times New Roman" w:hAnsi="Times New Roman" w:cs="Times New Roman"/>
          <w:color w:val="000000" w:themeColor="text1"/>
          <w:sz w:val="24"/>
          <w:szCs w:val="24"/>
        </w:rPr>
        <w:t xml:space="preserve"> kripto-aseteve</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është promovimi i kripto-aseteve, për llogari të ofertuesit, ose një pale të lidhur me ofertuesin</w:t>
      </w:r>
      <w:r w:rsidR="6E4BA53F" w:rsidRPr="00A67CB3">
        <w:rPr>
          <w:rFonts w:ascii="Times New Roman" w:eastAsia="Times New Roman" w:hAnsi="Times New Roman" w:cs="Times New Roman"/>
          <w:color w:val="000000" w:themeColor="text1"/>
          <w:sz w:val="24"/>
          <w:szCs w:val="24"/>
        </w:rPr>
        <w:t>, tek blerësit</w:t>
      </w:r>
      <w:r w:rsidR="17E786B1" w:rsidRPr="00A67CB3">
        <w:rPr>
          <w:rFonts w:ascii="Times New Roman" w:eastAsia="Times New Roman" w:hAnsi="Times New Roman" w:cs="Times New Roman"/>
          <w:color w:val="000000" w:themeColor="text1"/>
          <w:sz w:val="24"/>
          <w:szCs w:val="24"/>
        </w:rPr>
        <w:t>;</w:t>
      </w:r>
    </w:p>
    <w:p w14:paraId="0000009B" w14:textId="7105C48A" w:rsidR="009850A7" w:rsidRPr="00A67CB3" w:rsidRDefault="0F00907C"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“Marrja dhe transmetimi i urdhrave të lidhura me kripto-asetet për llogari të klientëve” është </w:t>
      </w:r>
      <w:r w:rsidR="25846B61" w:rsidRPr="00A67CB3">
        <w:rPr>
          <w:rFonts w:ascii="Times New Roman" w:eastAsia="Times New Roman" w:hAnsi="Times New Roman" w:cs="Times New Roman"/>
          <w:color w:val="000000" w:themeColor="text1"/>
          <w:sz w:val="24"/>
          <w:szCs w:val="24"/>
        </w:rPr>
        <w:t>marrja e nj</w:t>
      </w:r>
      <w:r w:rsidR="25846B61" w:rsidRPr="00A67CB3">
        <w:rPr>
          <w:rFonts w:ascii="MS Mincho" w:eastAsia="MS Mincho" w:hAnsi="MS Mincho" w:cs="MS Mincho"/>
          <w:color w:val="000000" w:themeColor="text1"/>
          <w:sz w:val="24"/>
          <w:szCs w:val="24"/>
          <w:lang w:val="en-US" w:eastAsia="ja-JP"/>
        </w:rPr>
        <w:t>ë</w:t>
      </w:r>
      <w:r w:rsidR="25846B61" w:rsidRPr="00A67CB3">
        <w:rPr>
          <w:rFonts w:ascii="Times New Roman" w:eastAsia="MS Mincho" w:hAnsi="Times New Roman" w:cs="Times New Roman"/>
          <w:color w:val="000000" w:themeColor="text1"/>
          <w:sz w:val="24"/>
          <w:szCs w:val="24"/>
          <w:lang w:val="en-US" w:eastAsia="ja-JP"/>
        </w:rPr>
        <w:t xml:space="preserve"> urdhëri</w:t>
      </w:r>
      <w:r w:rsidRPr="00A67CB3">
        <w:rPr>
          <w:rFonts w:ascii="Times New Roman" w:eastAsia="Times New Roman" w:hAnsi="Times New Roman" w:cs="Times New Roman"/>
          <w:color w:val="000000" w:themeColor="text1"/>
          <w:sz w:val="24"/>
          <w:szCs w:val="24"/>
        </w:rPr>
        <w:t xml:space="preserve"> për blerjen ose shitjen e një ose më shumë kripto-aseteve, ose për </w:t>
      </w:r>
      <w:sdt>
        <w:sdtPr>
          <w:rPr>
            <w:color w:val="000000" w:themeColor="text1"/>
          </w:rPr>
          <w:tag w:val="goog_rdk_9"/>
          <w:id w:val="721747454"/>
        </w:sdtPr>
        <w:sdtContent/>
      </w:sdt>
      <w:r w:rsidRPr="00A67CB3">
        <w:rPr>
          <w:rFonts w:ascii="Times New Roman" w:eastAsia="Times New Roman" w:hAnsi="Times New Roman" w:cs="Times New Roman"/>
          <w:color w:val="000000" w:themeColor="text1"/>
          <w:sz w:val="24"/>
          <w:szCs w:val="24"/>
        </w:rPr>
        <w:t>nënshkrimin e një ose më shumë kripto-aseteve, dhe transmetimin e</w:t>
      </w:r>
      <w:r w:rsidR="25846B61" w:rsidRPr="00A67CB3">
        <w:rPr>
          <w:rFonts w:ascii="Times New Roman" w:eastAsia="Times New Roman" w:hAnsi="Times New Roman" w:cs="Times New Roman"/>
          <w:color w:val="000000" w:themeColor="text1"/>
          <w:sz w:val="24"/>
          <w:szCs w:val="24"/>
        </w:rPr>
        <w:t xml:space="preserve"> tij</w:t>
      </w:r>
      <w:r w:rsidRPr="00A67CB3">
        <w:rPr>
          <w:rFonts w:ascii="Times New Roman" w:eastAsia="Times New Roman" w:hAnsi="Times New Roman" w:cs="Times New Roman"/>
          <w:color w:val="000000" w:themeColor="text1"/>
          <w:sz w:val="24"/>
          <w:szCs w:val="24"/>
        </w:rPr>
        <w:t xml:space="preserve"> tek një palë e tretë për ekzekutim;</w:t>
      </w:r>
    </w:p>
    <w:p w14:paraId="0000009C" w14:textId="585D860F" w:rsidR="009850A7" w:rsidRPr="00A67CB3" w:rsidRDefault="17E786B1"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“Këshillimi në lidhje me kripto-asetet” është shërbimi i ofrimit, dhënies, ose dakordësisë për t</w:t>
      </w:r>
      <w:r w:rsidR="00B2257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i dhënë klientit rekomandime të personalizuara, me </w:t>
      </w:r>
      <w:r w:rsidR="6E4BA53F" w:rsidRPr="00A67CB3">
        <w:rPr>
          <w:rFonts w:ascii="Times New Roman" w:eastAsia="Times New Roman" w:hAnsi="Times New Roman" w:cs="Times New Roman"/>
          <w:color w:val="000000" w:themeColor="text1"/>
          <w:sz w:val="24"/>
          <w:szCs w:val="24"/>
        </w:rPr>
        <w:t>kërkesën</w:t>
      </w:r>
      <w:r w:rsidRPr="00A67CB3">
        <w:rPr>
          <w:rFonts w:ascii="Times New Roman" w:eastAsia="Times New Roman" w:hAnsi="Times New Roman" w:cs="Times New Roman"/>
          <w:color w:val="000000" w:themeColor="text1"/>
          <w:sz w:val="24"/>
          <w:szCs w:val="24"/>
        </w:rPr>
        <w:t xml:space="preserve"> e klientit ose </w:t>
      </w:r>
      <w:r w:rsidR="6E4BA53F" w:rsidRPr="00A67CB3">
        <w:rPr>
          <w:rFonts w:ascii="Times New Roman" w:eastAsia="Times New Roman" w:hAnsi="Times New Roman" w:cs="Times New Roman"/>
          <w:color w:val="000000" w:themeColor="text1"/>
          <w:sz w:val="24"/>
          <w:szCs w:val="24"/>
        </w:rPr>
        <w:t xml:space="preserve">nismën e </w:t>
      </w:r>
      <w:r w:rsidRPr="00A67CB3">
        <w:rPr>
          <w:rFonts w:ascii="Times New Roman" w:eastAsia="Times New Roman" w:hAnsi="Times New Roman" w:cs="Times New Roman"/>
          <w:color w:val="000000" w:themeColor="text1"/>
          <w:sz w:val="24"/>
          <w:szCs w:val="24"/>
        </w:rPr>
        <w:t xml:space="preserve">vetë ofruesit të shërbimeve të kripto-aseteve, lidhur me </w:t>
      </w:r>
      <w:r w:rsidR="088621DB" w:rsidRPr="00A67CB3">
        <w:rPr>
          <w:rFonts w:ascii="Times New Roman" w:eastAsia="Times New Roman" w:hAnsi="Times New Roman" w:cs="Times New Roman"/>
          <w:color w:val="000000" w:themeColor="text1"/>
          <w:sz w:val="24"/>
          <w:szCs w:val="24"/>
        </w:rPr>
        <w:t>kryerjen e transaksioneve</w:t>
      </w:r>
      <w:r w:rsidR="1FAB8AE2" w:rsidRPr="00A67CB3">
        <w:rPr>
          <w:rFonts w:ascii="Times New Roman" w:eastAsia="Times New Roman" w:hAnsi="Times New Roman" w:cs="Times New Roman"/>
          <w:color w:val="000000" w:themeColor="text1"/>
          <w:sz w:val="24"/>
          <w:szCs w:val="24"/>
        </w:rPr>
        <w:t xml:space="preserve"> me kripto-asete  </w:t>
      </w:r>
      <w:r w:rsidR="088621D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ose përdorimin e </w:t>
      </w:r>
      <w:r w:rsidR="64B5B5F8" w:rsidRPr="00A67CB3">
        <w:rPr>
          <w:rFonts w:ascii="Times New Roman" w:eastAsia="Times New Roman" w:hAnsi="Times New Roman" w:cs="Times New Roman"/>
          <w:color w:val="000000" w:themeColor="text1"/>
          <w:sz w:val="24"/>
          <w:szCs w:val="24"/>
        </w:rPr>
        <w:t>shërbimeve të lidhura me kripto-asetet</w:t>
      </w:r>
    </w:p>
    <w:p w14:paraId="0000009D" w14:textId="09D79D29"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Administrimi i portofolit të kripto-aseteve</w:t>
      </w: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 xml:space="preserve"> është administrimi i portofoleve të kripto-asete</w:t>
      </w:r>
      <w:r w:rsidR="0AB33C03" w:rsidRPr="00A67CB3">
        <w:rPr>
          <w:rFonts w:ascii="Times New Roman" w:eastAsia="Times New Roman" w:hAnsi="Times New Roman" w:cs="Times New Roman"/>
          <w:color w:val="000000" w:themeColor="text1"/>
          <w:sz w:val="24"/>
          <w:szCs w:val="24"/>
        </w:rPr>
        <w:t>ve</w:t>
      </w:r>
      <w:r w:rsidR="6F5EE5AE" w:rsidRPr="00A67CB3">
        <w:rPr>
          <w:rFonts w:ascii="Times New Roman" w:eastAsia="Times New Roman" w:hAnsi="Times New Roman" w:cs="Times New Roman"/>
          <w:color w:val="000000" w:themeColor="text1"/>
          <w:sz w:val="24"/>
          <w:szCs w:val="24"/>
        </w:rPr>
        <w:t xml:space="preserve"> në përputhje me udhëzimet e dhëna n</w:t>
      </w:r>
      <w:r w:rsidR="0AB33C03" w:rsidRPr="00A67CB3">
        <w:rPr>
          <w:rFonts w:ascii="Times New Roman" w:eastAsia="Times New Roman" w:hAnsi="Times New Roman" w:cs="Times New Roman"/>
          <w:color w:val="000000" w:themeColor="text1"/>
          <w:sz w:val="24"/>
          <w:szCs w:val="24"/>
        </w:rPr>
        <w:t>ga</w:t>
      </w:r>
      <w:r w:rsidR="6F5EE5AE" w:rsidRPr="00A67CB3">
        <w:rPr>
          <w:rFonts w:ascii="Times New Roman" w:eastAsia="Times New Roman" w:hAnsi="Times New Roman" w:cs="Times New Roman"/>
          <w:color w:val="000000" w:themeColor="text1"/>
          <w:sz w:val="24"/>
          <w:szCs w:val="24"/>
        </w:rPr>
        <w:t xml:space="preserve"> klientët;</w:t>
      </w:r>
    </w:p>
    <w:p w14:paraId="0000009E" w14:textId="18270B35"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Shërbimet e transfertave të kripto-aseteve për llogari të klientëve</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është ofrimi i shërbimeve të transfertave nga nj</w:t>
      </w:r>
      <w:r w:rsidR="70B5EABF"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adres</w:t>
      </w:r>
      <w:r w:rsidR="5279BB6C"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ose llogari e regjistrit të shpërndar</w:t>
      </w:r>
      <w:r w:rsidR="70B5EABF"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drejt një tjetre, për llogari të </w:t>
      </w:r>
      <w:r w:rsidR="5279BB6C" w:rsidRPr="00A67CB3">
        <w:rPr>
          <w:rFonts w:ascii="Times New Roman" w:eastAsia="Times New Roman" w:hAnsi="Times New Roman" w:cs="Times New Roman"/>
          <w:color w:val="000000" w:themeColor="text1"/>
          <w:sz w:val="24"/>
          <w:szCs w:val="24"/>
        </w:rPr>
        <w:t>individëve ose personave</w:t>
      </w:r>
      <w:r w:rsidR="17E786B1" w:rsidRPr="00A67CB3">
        <w:rPr>
          <w:rFonts w:ascii="Times New Roman" w:eastAsia="Times New Roman" w:hAnsi="Times New Roman" w:cs="Times New Roman"/>
          <w:color w:val="000000" w:themeColor="text1"/>
          <w:sz w:val="24"/>
          <w:szCs w:val="24"/>
        </w:rPr>
        <w:t xml:space="preserve"> juridik</w:t>
      </w:r>
      <w:r w:rsidR="5279BB6C"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w:t>
      </w:r>
    </w:p>
    <w:p w14:paraId="0000009F" w14:textId="73D85752"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0EE9156" w:rsidRPr="00A67CB3">
        <w:rPr>
          <w:rFonts w:ascii="Times New Roman" w:eastAsia="Times New Roman" w:hAnsi="Times New Roman" w:cs="Times New Roman"/>
          <w:color w:val="000000" w:themeColor="text1"/>
          <w:sz w:val="24"/>
          <w:szCs w:val="24"/>
        </w:rPr>
        <w:t>Organ</w:t>
      </w:r>
      <w:r w:rsidR="6F5EE5AE" w:rsidRPr="00A67CB3">
        <w:rPr>
          <w:rFonts w:ascii="Times New Roman" w:eastAsia="Times New Roman" w:hAnsi="Times New Roman" w:cs="Times New Roman"/>
          <w:color w:val="000000" w:themeColor="text1"/>
          <w:sz w:val="24"/>
          <w:szCs w:val="24"/>
        </w:rPr>
        <w:t xml:space="preserve"> drejtues</w:t>
      </w:r>
      <w:r>
        <w:rPr>
          <w:rFonts w:ascii="Times New Roman" w:eastAsia="Times New Roman" w:hAnsi="Times New Roman" w:cs="Times New Roman"/>
          <w:color w:val="000000" w:themeColor="text1"/>
          <w:sz w:val="24"/>
          <w:szCs w:val="24"/>
        </w:rPr>
        <w:t>”</w:t>
      </w:r>
      <w:r w:rsidR="6F5EE5AE" w:rsidRPr="00A67CB3">
        <w:rPr>
          <w:rFonts w:ascii="Times New Roman" w:eastAsia="Times New Roman" w:hAnsi="Times New Roman" w:cs="Times New Roman"/>
          <w:color w:val="000000" w:themeColor="text1"/>
          <w:sz w:val="24"/>
          <w:szCs w:val="24"/>
        </w:rPr>
        <w:t xml:space="preserve"> është </w:t>
      </w:r>
      <w:r w:rsidR="60EE9156" w:rsidRPr="00A67CB3">
        <w:rPr>
          <w:rFonts w:ascii="Times New Roman" w:eastAsia="Times New Roman" w:hAnsi="Times New Roman" w:cs="Times New Roman"/>
          <w:color w:val="000000" w:themeColor="text1"/>
          <w:sz w:val="24"/>
          <w:szCs w:val="24"/>
        </w:rPr>
        <w:t>struktura</w:t>
      </w:r>
      <w:r w:rsidR="6F5EE5AE" w:rsidRPr="00A67CB3">
        <w:rPr>
          <w:rFonts w:ascii="Times New Roman" w:eastAsia="Times New Roman" w:hAnsi="Times New Roman" w:cs="Times New Roman"/>
          <w:color w:val="000000" w:themeColor="text1"/>
          <w:sz w:val="24"/>
          <w:szCs w:val="24"/>
        </w:rPr>
        <w:t xml:space="preserve"> ose </w:t>
      </w:r>
      <w:r w:rsidR="60EE9156" w:rsidRPr="00A67CB3">
        <w:rPr>
          <w:rFonts w:ascii="Times New Roman" w:eastAsia="Times New Roman" w:hAnsi="Times New Roman" w:cs="Times New Roman"/>
          <w:color w:val="000000" w:themeColor="text1"/>
          <w:sz w:val="24"/>
          <w:szCs w:val="24"/>
        </w:rPr>
        <w:t>strukturat</w:t>
      </w:r>
      <w:r w:rsidR="6F5EE5AE" w:rsidRPr="00A67CB3">
        <w:rPr>
          <w:rFonts w:ascii="Times New Roman" w:eastAsia="Times New Roman" w:hAnsi="Times New Roman" w:cs="Times New Roman"/>
          <w:color w:val="000000" w:themeColor="text1"/>
          <w:sz w:val="24"/>
          <w:szCs w:val="24"/>
        </w:rPr>
        <w:t xml:space="preserve"> e një emetuesi, ofertuesi ose personi i cili kërkon pranimin </w:t>
      </w:r>
      <w:r w:rsidR="60EE9156" w:rsidRPr="00A67CB3">
        <w:rPr>
          <w:rFonts w:ascii="Times New Roman" w:eastAsia="Times New Roman" w:hAnsi="Times New Roman" w:cs="Times New Roman"/>
          <w:color w:val="000000" w:themeColor="text1"/>
          <w:sz w:val="24"/>
          <w:szCs w:val="24"/>
        </w:rPr>
        <w:t>për</w:t>
      </w:r>
      <w:r w:rsidR="6F5EE5AE" w:rsidRPr="00A67CB3">
        <w:rPr>
          <w:rFonts w:ascii="Times New Roman" w:eastAsia="Times New Roman" w:hAnsi="Times New Roman" w:cs="Times New Roman"/>
          <w:color w:val="000000" w:themeColor="text1"/>
          <w:sz w:val="24"/>
          <w:szCs w:val="24"/>
        </w:rPr>
        <w:t xml:space="preserve"> tregtim, ose ofrimin e shërbimeve në lidhje më kripto-asetet, të cilët janë emëruar në përputhje me legjislacionin në fuqi, dhe kanë fuqi vendimmarrëse mbi vendosjen e strategjisë, objektivave dhe drejtimit të përgjithshëm të subjektit, dhe të cilët mbikëqyrin vendimmarrjet e administrimit të subjektit dhe përfshijnë personat të cilët efektivisht drejtojnë shoqërinë;</w:t>
      </w:r>
    </w:p>
    <w:p w14:paraId="000000A0" w14:textId="19E53208"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Institucion krediti</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 xml:space="preserve"> subjekti q</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 xml:space="preserve"> ushtron veprimtari bankare dhe financiare sipas p</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rcaktimeve t</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 xml:space="preserve"> legjislacionit n</w:t>
      </w:r>
      <w:r w:rsidR="00E81943" w:rsidRPr="00A67CB3">
        <w:rPr>
          <w:rFonts w:ascii="Times New Roman" w:eastAsia="Times New Roman" w:hAnsi="Times New Roman" w:cs="Times New Roman"/>
          <w:color w:val="000000" w:themeColor="text1"/>
          <w:sz w:val="24"/>
          <w:szCs w:val="24"/>
        </w:rPr>
        <w:t>ë</w:t>
      </w:r>
      <w:r w:rsidR="5530AB6B" w:rsidRPr="00A67CB3">
        <w:rPr>
          <w:rFonts w:ascii="Times New Roman" w:eastAsia="Times New Roman" w:hAnsi="Times New Roman" w:cs="Times New Roman"/>
          <w:color w:val="000000" w:themeColor="text1"/>
          <w:sz w:val="24"/>
          <w:szCs w:val="24"/>
        </w:rPr>
        <w:t xml:space="preserve"> fuqi. </w:t>
      </w:r>
      <w:r w:rsidR="29C27DB4" w:rsidRPr="00A67CB3">
        <w:rPr>
          <w:rFonts w:ascii="Times New Roman" w:eastAsia="Times New Roman" w:hAnsi="Times New Roman" w:cs="Times New Roman"/>
          <w:color w:val="000000" w:themeColor="text1"/>
          <w:sz w:val="24"/>
          <w:szCs w:val="24"/>
        </w:rPr>
        <w:t xml:space="preserve"> </w:t>
      </w:r>
    </w:p>
    <w:p w14:paraId="000000A1" w14:textId="4C24CD50"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Shoqëri komisionere</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ka të njëjtin kuptim </w:t>
      </w:r>
      <w:r w:rsidR="09BE8992" w:rsidRPr="00A67CB3">
        <w:rPr>
          <w:rFonts w:ascii="Times New Roman" w:eastAsia="Times New Roman" w:hAnsi="Times New Roman" w:cs="Times New Roman"/>
          <w:color w:val="000000" w:themeColor="text1"/>
          <w:sz w:val="24"/>
          <w:szCs w:val="24"/>
        </w:rPr>
        <w:t xml:space="preserve">sipas ligjit </w:t>
      </w:r>
      <w:r w:rsidR="43E140E4" w:rsidRPr="00A67CB3">
        <w:rPr>
          <w:rFonts w:ascii="Times New Roman" w:eastAsia="Times New Roman" w:hAnsi="Times New Roman" w:cs="Times New Roman"/>
          <w:color w:val="000000" w:themeColor="text1"/>
          <w:sz w:val="24"/>
          <w:szCs w:val="24"/>
        </w:rPr>
        <w:t>q</w:t>
      </w:r>
      <w:r w:rsidR="0940AE4A" w:rsidRPr="00A67CB3">
        <w:rPr>
          <w:rFonts w:ascii="Times New Roman" w:eastAsia="Times New Roman" w:hAnsi="Times New Roman" w:cs="Times New Roman"/>
          <w:color w:val="000000" w:themeColor="text1"/>
          <w:sz w:val="24"/>
          <w:szCs w:val="24"/>
        </w:rPr>
        <w:t>ë</w:t>
      </w:r>
      <w:r w:rsidR="43E140E4" w:rsidRPr="00A67CB3">
        <w:rPr>
          <w:rFonts w:ascii="Times New Roman" w:eastAsia="Times New Roman" w:hAnsi="Times New Roman" w:cs="Times New Roman"/>
          <w:color w:val="000000" w:themeColor="text1"/>
          <w:sz w:val="24"/>
          <w:szCs w:val="24"/>
        </w:rPr>
        <w:t xml:space="preserve"> rregullon tregjet e kapitalit</w:t>
      </w:r>
      <w:r w:rsidR="70B5EABF" w:rsidRPr="00A67CB3">
        <w:rPr>
          <w:rFonts w:ascii="Times New Roman" w:eastAsia="Times New Roman" w:hAnsi="Times New Roman" w:cs="Times New Roman"/>
          <w:color w:val="000000" w:themeColor="text1"/>
          <w:sz w:val="24"/>
          <w:szCs w:val="24"/>
        </w:rPr>
        <w:t>.</w:t>
      </w:r>
    </w:p>
    <w:p w14:paraId="318858AC" w14:textId="04BD66BA" w:rsidR="006A078B"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Klient i kualifikuar</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ka të njëjtin kuptim </w:t>
      </w:r>
      <w:r w:rsidR="43E140E4" w:rsidRPr="00A67CB3">
        <w:rPr>
          <w:rFonts w:ascii="Times New Roman" w:eastAsia="Times New Roman" w:hAnsi="Times New Roman" w:cs="Times New Roman"/>
          <w:color w:val="000000" w:themeColor="text1"/>
          <w:sz w:val="24"/>
          <w:szCs w:val="24"/>
        </w:rPr>
        <w:t>sipas ligjit q</w:t>
      </w:r>
      <w:r w:rsidR="0940AE4A" w:rsidRPr="00A67CB3">
        <w:rPr>
          <w:rFonts w:ascii="Times New Roman" w:eastAsia="Times New Roman" w:hAnsi="Times New Roman" w:cs="Times New Roman"/>
          <w:color w:val="000000" w:themeColor="text1"/>
          <w:sz w:val="24"/>
          <w:szCs w:val="24"/>
        </w:rPr>
        <w:t>ë</w:t>
      </w:r>
      <w:r w:rsidR="43E140E4" w:rsidRPr="00A67CB3">
        <w:rPr>
          <w:rFonts w:ascii="Times New Roman" w:eastAsia="Times New Roman" w:hAnsi="Times New Roman" w:cs="Times New Roman"/>
          <w:color w:val="000000" w:themeColor="text1"/>
          <w:sz w:val="24"/>
          <w:szCs w:val="24"/>
        </w:rPr>
        <w:t xml:space="preserve"> rregullon tregjet e kapitalit</w:t>
      </w:r>
      <w:r w:rsidR="70B5EABF" w:rsidRPr="00A67CB3">
        <w:rPr>
          <w:rFonts w:ascii="Times New Roman" w:eastAsia="Times New Roman" w:hAnsi="Times New Roman" w:cs="Times New Roman"/>
          <w:color w:val="000000" w:themeColor="text1"/>
          <w:sz w:val="24"/>
          <w:szCs w:val="24"/>
        </w:rPr>
        <w:t>.</w:t>
      </w:r>
    </w:p>
    <w:p w14:paraId="3F7A998B" w14:textId="585B32DC" w:rsidR="006A078B"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Lidhje të ngushta</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ka të njëjtin kuptim </w:t>
      </w:r>
      <w:r w:rsidR="43E140E4" w:rsidRPr="00A67CB3">
        <w:rPr>
          <w:rFonts w:ascii="Times New Roman" w:eastAsia="Times New Roman" w:hAnsi="Times New Roman" w:cs="Times New Roman"/>
          <w:color w:val="000000" w:themeColor="text1"/>
          <w:sz w:val="24"/>
          <w:szCs w:val="24"/>
        </w:rPr>
        <w:t>sipas ligjit q</w:t>
      </w:r>
      <w:r w:rsidR="0940AE4A" w:rsidRPr="00A67CB3">
        <w:rPr>
          <w:rFonts w:ascii="Times New Roman" w:eastAsia="Times New Roman" w:hAnsi="Times New Roman" w:cs="Times New Roman"/>
          <w:color w:val="000000" w:themeColor="text1"/>
          <w:sz w:val="24"/>
          <w:szCs w:val="24"/>
        </w:rPr>
        <w:t>ë</w:t>
      </w:r>
      <w:r w:rsidR="43E140E4" w:rsidRPr="00A67CB3">
        <w:rPr>
          <w:rFonts w:ascii="Times New Roman" w:eastAsia="Times New Roman" w:hAnsi="Times New Roman" w:cs="Times New Roman"/>
          <w:color w:val="000000" w:themeColor="text1"/>
          <w:sz w:val="24"/>
          <w:szCs w:val="24"/>
        </w:rPr>
        <w:t xml:space="preserve"> rregullon tregjet e kapitalit</w:t>
      </w:r>
      <w:r w:rsidR="70B5EABF" w:rsidRPr="00A67CB3">
        <w:rPr>
          <w:rFonts w:ascii="Times New Roman" w:eastAsia="Times New Roman" w:hAnsi="Times New Roman" w:cs="Times New Roman"/>
          <w:color w:val="000000" w:themeColor="text1"/>
          <w:sz w:val="24"/>
          <w:szCs w:val="24"/>
        </w:rPr>
        <w:t>.</w:t>
      </w:r>
      <w:r w:rsidR="43E140E4" w:rsidRPr="00A67CB3">
        <w:rPr>
          <w:rFonts w:ascii="Times New Roman" w:eastAsia="Times New Roman" w:hAnsi="Times New Roman" w:cs="Times New Roman"/>
          <w:color w:val="000000" w:themeColor="text1"/>
          <w:sz w:val="24"/>
          <w:szCs w:val="24"/>
        </w:rPr>
        <w:t xml:space="preserve"> </w:t>
      </w:r>
    </w:p>
    <w:p w14:paraId="000000A4" w14:textId="12CE2223"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Rezerva e aseteve</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është shporta rezervë e aseteve e cila garanton </w:t>
      </w:r>
      <w:r w:rsidR="7D5229EC" w:rsidRPr="00A67CB3">
        <w:rPr>
          <w:rFonts w:ascii="Times New Roman" w:eastAsia="Times New Roman" w:hAnsi="Times New Roman" w:cs="Times New Roman"/>
          <w:color w:val="000000" w:themeColor="text1"/>
          <w:sz w:val="24"/>
          <w:szCs w:val="24"/>
        </w:rPr>
        <w:t xml:space="preserve">pretendimet </w:t>
      </w:r>
      <w:r w:rsidR="17E786B1" w:rsidRPr="00A67CB3">
        <w:rPr>
          <w:rFonts w:ascii="Times New Roman" w:eastAsia="Times New Roman" w:hAnsi="Times New Roman" w:cs="Times New Roman"/>
          <w:color w:val="000000" w:themeColor="text1"/>
          <w:sz w:val="24"/>
          <w:szCs w:val="24"/>
        </w:rPr>
        <w:t>e klientit kundrejt emetuesit;</w:t>
      </w:r>
    </w:p>
    <w:p w14:paraId="70F62472" w14:textId="2378FC42" w:rsidR="009850A7" w:rsidRPr="00A67CB3" w:rsidRDefault="4F122DD1"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Shteti </w:t>
      </w:r>
      <w:r w:rsidR="38CB7B41" w:rsidRPr="00A67CB3">
        <w:rPr>
          <w:rFonts w:ascii="Times New Roman" w:eastAsia="Times New Roman" w:hAnsi="Times New Roman" w:cs="Times New Roman"/>
          <w:color w:val="000000" w:themeColor="text1"/>
          <w:sz w:val="24"/>
          <w:szCs w:val="24"/>
        </w:rPr>
        <w:t>i origjinës</w:t>
      </w:r>
      <w:r w:rsidR="3028DD44" w:rsidRPr="00A67CB3">
        <w:rPr>
          <w:rFonts w:ascii="Times New Roman" w:eastAsia="Times New Roman" w:hAnsi="Times New Roman" w:cs="Times New Roman"/>
          <w:color w:val="000000" w:themeColor="text1"/>
          <w:sz w:val="24"/>
          <w:szCs w:val="24"/>
        </w:rPr>
        <w:t xml:space="preserve"> </w:t>
      </w:r>
      <w:r w:rsidR="148AE316"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sht</w:t>
      </w:r>
      <w:r w:rsidR="148AE316"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w:t>
      </w:r>
    </w:p>
    <w:p w14:paraId="5B0A68F5" w14:textId="51807751" w:rsidR="009850A7" w:rsidRPr="00A67CB3" w:rsidRDefault="5D2E3475"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w:t>
      </w:r>
      <w:r w:rsidR="3A958E7D" w:rsidRPr="00A67CB3">
        <w:rPr>
          <w:rFonts w:ascii="Times New Roman" w:eastAsia="Times New Roman" w:hAnsi="Times New Roman" w:cs="Times New Roman"/>
          <w:color w:val="000000" w:themeColor="text1"/>
          <w:sz w:val="24"/>
          <w:szCs w:val="24"/>
        </w:rPr>
        <w:t>hteti ku ofertuesi ose personi ka regjistruar selin</w:t>
      </w:r>
      <w:r w:rsidR="623321A7" w:rsidRPr="00A67CB3">
        <w:rPr>
          <w:rFonts w:ascii="Times New Roman" w:eastAsia="Times New Roman" w:hAnsi="Times New Roman" w:cs="Times New Roman"/>
          <w:color w:val="000000" w:themeColor="text1"/>
          <w:sz w:val="24"/>
          <w:szCs w:val="24"/>
        </w:rPr>
        <w:t>ë</w:t>
      </w:r>
      <w:r w:rsidR="3A958E7D" w:rsidRPr="00A67CB3">
        <w:rPr>
          <w:rFonts w:ascii="Times New Roman" w:eastAsia="Times New Roman" w:hAnsi="Times New Roman" w:cs="Times New Roman"/>
          <w:color w:val="000000" w:themeColor="text1"/>
          <w:sz w:val="24"/>
          <w:szCs w:val="24"/>
        </w:rPr>
        <w:t xml:space="preserve"> e tij, </w:t>
      </w:r>
      <w:r w:rsidR="68225110" w:rsidRPr="00A67CB3">
        <w:rPr>
          <w:rFonts w:ascii="Times New Roman" w:eastAsia="Times New Roman" w:hAnsi="Times New Roman" w:cs="Times New Roman"/>
          <w:color w:val="000000" w:themeColor="text1"/>
          <w:sz w:val="24"/>
          <w:szCs w:val="24"/>
        </w:rPr>
        <w:t>n</w:t>
      </w:r>
      <w:r w:rsidR="623321A7"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rastin e ofertuesve ose personave q</w:t>
      </w:r>
      <w:r w:rsidR="623321A7"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k</w:t>
      </w:r>
      <w:r w:rsidR="752B1D1E"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rkojn</w:t>
      </w:r>
      <w:r w:rsidR="752B1D1E"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pranim p</w:t>
      </w:r>
      <w:r w:rsidR="752B1D1E"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r tregtim t</w:t>
      </w:r>
      <w:r w:rsidR="752B1D1E"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kripto-aseteve t</w:t>
      </w:r>
      <w:r w:rsidR="649854A5"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ndryshme nga tokeni i aseteve dhe tokeni i paras</w:t>
      </w:r>
      <w:r w:rsidR="649854A5" w:rsidRPr="00A67CB3">
        <w:rPr>
          <w:rFonts w:ascii="Times New Roman" w:eastAsia="Times New Roman" w:hAnsi="Times New Roman" w:cs="Times New Roman"/>
          <w:color w:val="000000" w:themeColor="text1"/>
          <w:sz w:val="24"/>
          <w:szCs w:val="24"/>
        </w:rPr>
        <w:t>ë</w:t>
      </w:r>
      <w:r w:rsidR="68225110" w:rsidRPr="00A67CB3">
        <w:rPr>
          <w:rFonts w:ascii="Times New Roman" w:eastAsia="Times New Roman" w:hAnsi="Times New Roman" w:cs="Times New Roman"/>
          <w:color w:val="000000" w:themeColor="text1"/>
          <w:sz w:val="24"/>
          <w:szCs w:val="24"/>
        </w:rPr>
        <w:t xml:space="preserve"> elektronike</w:t>
      </w:r>
      <w:r w:rsidR="0F4AE06B" w:rsidRPr="00A67CB3">
        <w:rPr>
          <w:rFonts w:ascii="Times New Roman" w:eastAsia="Times New Roman" w:hAnsi="Times New Roman" w:cs="Times New Roman"/>
          <w:color w:val="000000" w:themeColor="text1"/>
          <w:sz w:val="24"/>
          <w:szCs w:val="24"/>
        </w:rPr>
        <w:t>;</w:t>
      </w:r>
    </w:p>
    <w:p w14:paraId="4308F875" w14:textId="57A37811" w:rsidR="4EDC6EDE" w:rsidRPr="00A67CB3" w:rsidRDefault="31A84474"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lastRenderedPageBreak/>
        <w:t>shteti i p</w:t>
      </w:r>
      <w:r w:rsidR="649854A5"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rzgjedhur nga ofertuesi ose personi q</w:t>
      </w:r>
      <w:r w:rsidR="649854A5"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347AB45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rkon pranim p</w:t>
      </w:r>
      <w:r w:rsidR="347AB45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tregtim n</w:t>
      </w:r>
      <w:r w:rsidR="347AB45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347AB45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w:t>
      </w:r>
      <w:r w:rsidR="2520640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 ka deg</w:t>
      </w:r>
      <w:r w:rsidR="2520640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2520640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shoq</w:t>
      </w:r>
      <w:r w:rsidR="2520640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1DB88A1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400F198D" w:rsidRPr="00A67CB3">
        <w:rPr>
          <w:rFonts w:ascii="Times New Roman" w:eastAsia="Times New Roman" w:hAnsi="Times New Roman" w:cs="Times New Roman"/>
          <w:color w:val="000000" w:themeColor="text1"/>
          <w:sz w:val="24"/>
          <w:szCs w:val="24"/>
        </w:rPr>
        <w:t>n</w:t>
      </w:r>
      <w:r w:rsidR="1DB88A1B"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rastin e ofertuesve ose personave q</w:t>
      </w:r>
      <w:r w:rsidR="1DB88A1B"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k</w:t>
      </w:r>
      <w:r w:rsidR="1DB88A1B"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rkojn</w:t>
      </w:r>
      <w:r w:rsidR="1DB88A1B"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pranim p</w:t>
      </w:r>
      <w:r w:rsidR="7CEA02A0"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r tregtim t</w:t>
      </w:r>
      <w:r w:rsidR="7CEA02A0"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tokenave t</w:t>
      </w:r>
      <w:r w:rsidR="7CEA02A0"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ndrysh</w:t>
      </w:r>
      <w:r w:rsidR="7CEA02A0"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m nga tokeni i aseteve ose tokeni i paras</w:t>
      </w:r>
      <w:r w:rsidR="7CEA02A0"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elektronike, </w:t>
      </w:r>
      <w:r w:rsidR="7D7BFED7" w:rsidRPr="00A67CB3">
        <w:rPr>
          <w:rFonts w:ascii="Times New Roman" w:eastAsia="Times New Roman" w:hAnsi="Times New Roman" w:cs="Times New Roman"/>
          <w:color w:val="000000" w:themeColor="text1"/>
          <w:sz w:val="24"/>
          <w:szCs w:val="24"/>
        </w:rPr>
        <w:t>t</w:t>
      </w:r>
      <w:r w:rsidR="6C89AF76" w:rsidRPr="00A67CB3">
        <w:rPr>
          <w:rFonts w:ascii="Times New Roman" w:eastAsia="Times New Roman" w:hAnsi="Times New Roman" w:cs="Times New Roman"/>
          <w:color w:val="000000" w:themeColor="text1"/>
          <w:sz w:val="24"/>
          <w:szCs w:val="24"/>
        </w:rPr>
        <w:t>ë</w:t>
      </w:r>
      <w:r w:rsidR="7D7BFED7" w:rsidRPr="00A67CB3">
        <w:rPr>
          <w:rFonts w:ascii="Times New Roman" w:eastAsia="Times New Roman" w:hAnsi="Times New Roman" w:cs="Times New Roman"/>
          <w:color w:val="000000" w:themeColor="text1"/>
          <w:sz w:val="24"/>
          <w:szCs w:val="24"/>
        </w:rPr>
        <w:t xml:space="preserve"> cil</w:t>
      </w:r>
      <w:r w:rsidR="6C89AF76" w:rsidRPr="00A67CB3">
        <w:rPr>
          <w:rFonts w:ascii="Times New Roman" w:eastAsia="Times New Roman" w:hAnsi="Times New Roman" w:cs="Times New Roman"/>
          <w:color w:val="000000" w:themeColor="text1"/>
          <w:sz w:val="24"/>
          <w:szCs w:val="24"/>
        </w:rPr>
        <w:t>ë</w:t>
      </w:r>
      <w:r w:rsidR="7D7BFED7" w:rsidRPr="00A67CB3">
        <w:rPr>
          <w:rFonts w:ascii="Times New Roman" w:eastAsia="Times New Roman" w:hAnsi="Times New Roman" w:cs="Times New Roman"/>
          <w:color w:val="000000" w:themeColor="text1"/>
          <w:sz w:val="24"/>
          <w:szCs w:val="24"/>
        </w:rPr>
        <w:t xml:space="preserve">t </w:t>
      </w:r>
      <w:r w:rsidR="400F198D" w:rsidRPr="00A67CB3">
        <w:rPr>
          <w:rFonts w:ascii="Times New Roman" w:eastAsia="Times New Roman" w:hAnsi="Times New Roman" w:cs="Times New Roman"/>
          <w:color w:val="000000" w:themeColor="text1"/>
          <w:sz w:val="24"/>
          <w:szCs w:val="24"/>
        </w:rPr>
        <w:t>nuk kan</w:t>
      </w:r>
      <w:r w:rsidR="6C89AF76"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nj</w:t>
      </w:r>
      <w:r w:rsidR="6C89AF76"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seli t</w:t>
      </w:r>
      <w:r w:rsidR="6C89AF76" w:rsidRPr="00A67CB3">
        <w:rPr>
          <w:rFonts w:ascii="Times New Roman" w:eastAsia="Times New Roman" w:hAnsi="Times New Roman" w:cs="Times New Roman"/>
          <w:color w:val="000000" w:themeColor="text1"/>
          <w:sz w:val="24"/>
          <w:szCs w:val="24"/>
        </w:rPr>
        <w:t>ë</w:t>
      </w:r>
      <w:r w:rsidR="400F198D" w:rsidRPr="00A67CB3">
        <w:rPr>
          <w:rFonts w:ascii="Times New Roman" w:eastAsia="Times New Roman" w:hAnsi="Times New Roman" w:cs="Times New Roman"/>
          <w:color w:val="000000" w:themeColor="text1"/>
          <w:sz w:val="24"/>
          <w:szCs w:val="24"/>
        </w:rPr>
        <w:t xml:space="preserve"> regjistruar</w:t>
      </w:r>
      <w:r w:rsidR="1A06FAD4" w:rsidRPr="00A67CB3">
        <w:rPr>
          <w:rFonts w:ascii="Times New Roman" w:eastAsia="Times New Roman" w:hAnsi="Times New Roman" w:cs="Times New Roman"/>
          <w:color w:val="000000" w:themeColor="text1"/>
          <w:sz w:val="24"/>
          <w:szCs w:val="24"/>
        </w:rPr>
        <w:t xml:space="preserve"> por ka nj</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 ose m</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 shum</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 deg</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 n</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 Shqip</w:t>
      </w:r>
      <w:r w:rsidR="5A391332" w:rsidRPr="00A67CB3">
        <w:rPr>
          <w:rFonts w:ascii="Times New Roman" w:eastAsia="Times New Roman" w:hAnsi="Times New Roman" w:cs="Times New Roman"/>
          <w:color w:val="000000" w:themeColor="text1"/>
          <w:sz w:val="24"/>
          <w:szCs w:val="24"/>
        </w:rPr>
        <w:t>ë</w:t>
      </w:r>
      <w:r w:rsidR="1A06FAD4" w:rsidRPr="00A67CB3">
        <w:rPr>
          <w:rFonts w:ascii="Times New Roman" w:eastAsia="Times New Roman" w:hAnsi="Times New Roman" w:cs="Times New Roman"/>
          <w:color w:val="000000" w:themeColor="text1"/>
          <w:sz w:val="24"/>
          <w:szCs w:val="24"/>
        </w:rPr>
        <w:t xml:space="preserve">ri ose </w:t>
      </w:r>
      <w:r w:rsidR="723F5D9B" w:rsidRPr="00A67CB3">
        <w:rPr>
          <w:rFonts w:ascii="Times New Roman" w:eastAsia="Times New Roman" w:hAnsi="Times New Roman" w:cs="Times New Roman"/>
          <w:color w:val="000000" w:themeColor="text1"/>
          <w:sz w:val="24"/>
          <w:szCs w:val="24"/>
        </w:rPr>
        <w:t>n</w:t>
      </w:r>
      <w:r w:rsidR="35A522FF" w:rsidRPr="00A67CB3">
        <w:rPr>
          <w:rFonts w:ascii="Times New Roman" w:eastAsia="Times New Roman" w:hAnsi="Times New Roman" w:cs="Times New Roman"/>
          <w:color w:val="000000" w:themeColor="text1"/>
          <w:sz w:val="24"/>
          <w:szCs w:val="24"/>
        </w:rPr>
        <w:t>ë</w:t>
      </w:r>
      <w:r w:rsidR="723F5D9B" w:rsidRPr="00A67CB3">
        <w:rPr>
          <w:rFonts w:ascii="Times New Roman" w:eastAsia="Times New Roman" w:hAnsi="Times New Roman" w:cs="Times New Roman"/>
          <w:color w:val="000000" w:themeColor="text1"/>
          <w:sz w:val="24"/>
          <w:szCs w:val="24"/>
        </w:rPr>
        <w:t xml:space="preserve"> nj</w:t>
      </w:r>
      <w:r w:rsidR="35A522FF" w:rsidRPr="00A67CB3">
        <w:rPr>
          <w:rFonts w:ascii="Times New Roman" w:eastAsia="Times New Roman" w:hAnsi="Times New Roman" w:cs="Times New Roman"/>
          <w:color w:val="000000" w:themeColor="text1"/>
          <w:sz w:val="24"/>
          <w:szCs w:val="24"/>
        </w:rPr>
        <w:t>ë</w:t>
      </w:r>
      <w:r w:rsidR="723F5D9B" w:rsidRPr="00A67CB3">
        <w:rPr>
          <w:rFonts w:ascii="Times New Roman" w:eastAsia="Times New Roman" w:hAnsi="Times New Roman" w:cs="Times New Roman"/>
          <w:color w:val="000000" w:themeColor="text1"/>
          <w:sz w:val="24"/>
          <w:szCs w:val="24"/>
        </w:rPr>
        <w:t xml:space="preserve"> nga shtetet an</w:t>
      </w:r>
      <w:r w:rsidR="35A522FF" w:rsidRPr="00A67CB3">
        <w:rPr>
          <w:rFonts w:ascii="Times New Roman" w:eastAsia="Times New Roman" w:hAnsi="Times New Roman" w:cs="Times New Roman"/>
          <w:color w:val="000000" w:themeColor="text1"/>
          <w:sz w:val="24"/>
          <w:szCs w:val="24"/>
        </w:rPr>
        <w:t>ë</w:t>
      </w:r>
      <w:r w:rsidR="723F5D9B" w:rsidRPr="00A67CB3">
        <w:rPr>
          <w:rFonts w:ascii="Times New Roman" w:eastAsia="Times New Roman" w:hAnsi="Times New Roman" w:cs="Times New Roman"/>
          <w:color w:val="000000" w:themeColor="text1"/>
          <w:sz w:val="24"/>
          <w:szCs w:val="24"/>
        </w:rPr>
        <w:t>tare t</w:t>
      </w:r>
      <w:r w:rsidR="35A522FF" w:rsidRPr="00A67CB3">
        <w:rPr>
          <w:rFonts w:ascii="Times New Roman" w:eastAsia="Times New Roman" w:hAnsi="Times New Roman" w:cs="Times New Roman"/>
          <w:color w:val="000000" w:themeColor="text1"/>
          <w:sz w:val="24"/>
          <w:szCs w:val="24"/>
        </w:rPr>
        <w:t>ë</w:t>
      </w:r>
      <w:r w:rsidR="723F5D9B" w:rsidRPr="00A67CB3">
        <w:rPr>
          <w:rFonts w:ascii="Times New Roman" w:eastAsia="Times New Roman" w:hAnsi="Times New Roman" w:cs="Times New Roman"/>
          <w:color w:val="000000" w:themeColor="text1"/>
          <w:sz w:val="24"/>
          <w:szCs w:val="24"/>
        </w:rPr>
        <w:t xml:space="preserve"> </w:t>
      </w:r>
      <w:r w:rsidR="1A06FAD4" w:rsidRPr="00A67CB3">
        <w:rPr>
          <w:rFonts w:ascii="Times New Roman" w:eastAsia="Times New Roman" w:hAnsi="Times New Roman" w:cs="Times New Roman"/>
          <w:color w:val="000000" w:themeColor="text1"/>
          <w:sz w:val="24"/>
          <w:szCs w:val="24"/>
        </w:rPr>
        <w:t>Bashkimi</w:t>
      </w:r>
      <w:r w:rsidR="5A00A2D4" w:rsidRPr="00A67CB3">
        <w:rPr>
          <w:rFonts w:ascii="Times New Roman" w:eastAsia="Times New Roman" w:hAnsi="Times New Roman" w:cs="Times New Roman"/>
          <w:color w:val="000000" w:themeColor="text1"/>
          <w:sz w:val="24"/>
          <w:szCs w:val="24"/>
        </w:rPr>
        <w:t>t</w:t>
      </w:r>
      <w:r w:rsidR="1A06FAD4" w:rsidRPr="00A67CB3">
        <w:rPr>
          <w:rFonts w:ascii="Times New Roman" w:eastAsia="Times New Roman" w:hAnsi="Times New Roman" w:cs="Times New Roman"/>
          <w:color w:val="000000" w:themeColor="text1"/>
          <w:sz w:val="24"/>
          <w:szCs w:val="24"/>
        </w:rPr>
        <w:t xml:space="preserve"> Evropian</w:t>
      </w:r>
      <w:r w:rsidR="52043BD5" w:rsidRPr="00A67CB3">
        <w:rPr>
          <w:rFonts w:ascii="Times New Roman" w:eastAsia="Times New Roman" w:hAnsi="Times New Roman" w:cs="Times New Roman"/>
          <w:color w:val="000000" w:themeColor="text1"/>
          <w:sz w:val="24"/>
          <w:szCs w:val="24"/>
        </w:rPr>
        <w:t>;</w:t>
      </w:r>
      <w:r w:rsidR="1A06FAD4" w:rsidRPr="00A67CB3">
        <w:rPr>
          <w:rFonts w:ascii="Times New Roman" w:eastAsia="Times New Roman" w:hAnsi="Times New Roman" w:cs="Times New Roman"/>
          <w:color w:val="000000" w:themeColor="text1"/>
          <w:sz w:val="24"/>
          <w:szCs w:val="24"/>
        </w:rPr>
        <w:t xml:space="preserve"> </w:t>
      </w:r>
    </w:p>
    <w:p w14:paraId="3A296B53" w14:textId="4EF263C6" w:rsidR="092A170A" w:rsidRPr="00A67CB3" w:rsidRDefault="281CDDAA"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shteti n</w:t>
      </w:r>
      <w:r w:rsidR="35A522F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1312F7E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cilin kripto-asetet do t</w:t>
      </w:r>
      <w:r w:rsidR="1312F7E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ofrohen ndaj publikut p</w:t>
      </w:r>
      <w:r w:rsidR="1312F7E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her</w:t>
      </w:r>
      <w:r w:rsidR="1312F7E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1312F7E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w:t>
      </w:r>
      <w:r w:rsidR="508B9C3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ose shteti i p</w:t>
      </w:r>
      <w:r w:rsidR="508B9C3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rzgjedhur nga ofertuesi ose personi q</w:t>
      </w:r>
      <w:r w:rsidR="508B9C3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508B9C3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rkon pranim p</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tregtim p</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t</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rkuar p</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her</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768F561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w:t>
      </w:r>
      <w:r w:rsidR="625366B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pranimin p</w:t>
      </w:r>
      <w:r w:rsidR="625366B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r tregtim, </w:t>
      </w:r>
      <w:r w:rsidR="438AE7F0" w:rsidRPr="00A67CB3">
        <w:rPr>
          <w:rFonts w:ascii="Times New Roman" w:eastAsia="Times New Roman" w:hAnsi="Times New Roman" w:cs="Times New Roman"/>
          <w:color w:val="000000" w:themeColor="text1"/>
          <w:sz w:val="24"/>
          <w:szCs w:val="24"/>
        </w:rPr>
        <w:t>n</w:t>
      </w:r>
      <w:r w:rsidR="625366BE"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rastin e ofertuesve ose personave q</w:t>
      </w:r>
      <w:r w:rsidR="625366BE"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k</w:t>
      </w:r>
      <w:r w:rsidR="625366BE"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rkojn</w:t>
      </w:r>
      <w:r w:rsidR="625366BE"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pranim p</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r tregtim t</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kripto-aseteve t</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ndryshme nga tokeni i aseteve ose tokeni i paras</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elektronike t</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cil</w:t>
      </w:r>
      <w:r w:rsidR="108DA867"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t kan</w:t>
      </w:r>
      <w:r w:rsidR="738881A4"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selin</w:t>
      </w:r>
      <w:r w:rsidR="738881A4"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w:t>
      </w:r>
      <w:r w:rsidR="738881A4"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nj</w:t>
      </w:r>
      <w:r w:rsidR="738881A4"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vend t</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tret</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dhe nuk kan</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deg</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Shqip</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ri ose n</w:t>
      </w:r>
      <w:r w:rsidR="56D3D0FD"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nj</w:t>
      </w:r>
      <w:r w:rsidR="5EA6BB5A" w:rsidRPr="00A67CB3">
        <w:rPr>
          <w:rFonts w:ascii="Times New Roman" w:eastAsia="Times New Roman" w:hAnsi="Times New Roman" w:cs="Times New Roman"/>
          <w:color w:val="000000" w:themeColor="text1"/>
          <w:sz w:val="24"/>
          <w:szCs w:val="24"/>
        </w:rPr>
        <w:t>ë</w:t>
      </w:r>
      <w:r w:rsidR="438AE7F0" w:rsidRPr="00A67CB3">
        <w:rPr>
          <w:rFonts w:ascii="Times New Roman" w:eastAsia="Times New Roman" w:hAnsi="Times New Roman" w:cs="Times New Roman"/>
          <w:color w:val="000000" w:themeColor="text1"/>
          <w:sz w:val="24"/>
          <w:szCs w:val="24"/>
        </w:rPr>
        <w:t xml:space="preserve"> nga sh</w:t>
      </w:r>
      <w:r w:rsidR="3AA8B602" w:rsidRPr="00A67CB3">
        <w:rPr>
          <w:rFonts w:ascii="Times New Roman" w:eastAsia="Times New Roman" w:hAnsi="Times New Roman" w:cs="Times New Roman"/>
          <w:color w:val="000000" w:themeColor="text1"/>
          <w:sz w:val="24"/>
          <w:szCs w:val="24"/>
        </w:rPr>
        <w:t>tetet an</w:t>
      </w:r>
      <w:r w:rsidR="5EA6BB5A" w:rsidRPr="00A67CB3">
        <w:rPr>
          <w:rFonts w:ascii="Times New Roman" w:eastAsia="Times New Roman" w:hAnsi="Times New Roman" w:cs="Times New Roman"/>
          <w:color w:val="000000" w:themeColor="text1"/>
          <w:sz w:val="24"/>
          <w:szCs w:val="24"/>
        </w:rPr>
        <w:t>ë</w:t>
      </w:r>
      <w:r w:rsidR="3AA8B602" w:rsidRPr="00A67CB3">
        <w:rPr>
          <w:rFonts w:ascii="Times New Roman" w:eastAsia="Times New Roman" w:hAnsi="Times New Roman" w:cs="Times New Roman"/>
          <w:color w:val="000000" w:themeColor="text1"/>
          <w:sz w:val="24"/>
          <w:szCs w:val="24"/>
        </w:rPr>
        <w:t>tare t</w:t>
      </w:r>
      <w:r w:rsidR="5EA6BB5A" w:rsidRPr="00A67CB3">
        <w:rPr>
          <w:rFonts w:ascii="Times New Roman" w:eastAsia="Times New Roman" w:hAnsi="Times New Roman" w:cs="Times New Roman"/>
          <w:color w:val="000000" w:themeColor="text1"/>
          <w:sz w:val="24"/>
          <w:szCs w:val="24"/>
        </w:rPr>
        <w:t>ë</w:t>
      </w:r>
      <w:r w:rsidR="3AA8B602" w:rsidRPr="00A67CB3">
        <w:rPr>
          <w:rFonts w:ascii="Times New Roman" w:eastAsia="Times New Roman" w:hAnsi="Times New Roman" w:cs="Times New Roman"/>
          <w:color w:val="000000" w:themeColor="text1"/>
          <w:sz w:val="24"/>
          <w:szCs w:val="24"/>
        </w:rPr>
        <w:t xml:space="preserve"> </w:t>
      </w:r>
      <w:r w:rsidR="4B58302E" w:rsidRPr="00A67CB3">
        <w:rPr>
          <w:rFonts w:ascii="Times New Roman" w:eastAsia="Times New Roman" w:hAnsi="Times New Roman" w:cs="Times New Roman"/>
          <w:color w:val="000000" w:themeColor="text1"/>
          <w:sz w:val="24"/>
          <w:szCs w:val="24"/>
        </w:rPr>
        <w:t>B</w:t>
      </w:r>
      <w:r w:rsidR="3AA8B602" w:rsidRPr="00A67CB3">
        <w:rPr>
          <w:rFonts w:ascii="Times New Roman" w:eastAsia="Times New Roman" w:hAnsi="Times New Roman" w:cs="Times New Roman"/>
          <w:color w:val="000000" w:themeColor="text1"/>
          <w:sz w:val="24"/>
          <w:szCs w:val="24"/>
        </w:rPr>
        <w:t>ashkimit</w:t>
      </w:r>
      <w:r w:rsidR="53871097" w:rsidRPr="00A67CB3">
        <w:rPr>
          <w:rFonts w:ascii="Times New Roman" w:eastAsia="Times New Roman" w:hAnsi="Times New Roman" w:cs="Times New Roman"/>
          <w:color w:val="000000" w:themeColor="text1"/>
          <w:sz w:val="24"/>
          <w:szCs w:val="24"/>
        </w:rPr>
        <w:t xml:space="preserve"> Evropian</w:t>
      </w:r>
      <w:r w:rsidR="3C1D3834" w:rsidRPr="00A67CB3">
        <w:rPr>
          <w:rFonts w:ascii="Times New Roman" w:eastAsia="Times New Roman" w:hAnsi="Times New Roman" w:cs="Times New Roman"/>
          <w:color w:val="000000" w:themeColor="text1"/>
          <w:sz w:val="24"/>
          <w:szCs w:val="24"/>
        </w:rPr>
        <w:t>;</w:t>
      </w:r>
    </w:p>
    <w:p w14:paraId="4BD582A7" w14:textId="30CE16D9" w:rsidR="7CA3F494" w:rsidRPr="00A67CB3" w:rsidRDefault="340A7A23"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shteti n</w:t>
      </w:r>
      <w:r w:rsidR="5EA6BB5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5EA6BB5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cilin emetuesi i tokenit t</w:t>
      </w:r>
      <w:r w:rsidR="5EA6BB5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aseteve ka regjistruar selin</w:t>
      </w:r>
      <w:r w:rsidR="31E2DFA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 tij</w:t>
      </w:r>
      <w:r w:rsidR="3F2420B1" w:rsidRPr="00A67CB3">
        <w:rPr>
          <w:rFonts w:ascii="Times New Roman" w:eastAsia="Times New Roman" w:hAnsi="Times New Roman" w:cs="Times New Roman"/>
          <w:color w:val="000000" w:themeColor="text1"/>
          <w:sz w:val="24"/>
          <w:szCs w:val="24"/>
        </w:rPr>
        <w:t>;</w:t>
      </w:r>
    </w:p>
    <w:p w14:paraId="5E4CCB62" w14:textId="3989ABB2" w:rsidR="7CA3F494" w:rsidRPr="00A67CB3" w:rsidRDefault="340A7A23"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shteti n</w:t>
      </w:r>
      <w:r w:rsidR="31E2DFA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31E2DFA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cilin emetuesi i tokenit t</w:t>
      </w:r>
      <w:r w:rsidR="31E2DFA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paras</w:t>
      </w:r>
      <w:r w:rsidR="31E2DFA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w:t>
      </w:r>
      <w:r w:rsidR="2D0508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2D0508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sht</w:t>
      </w:r>
      <w:r w:rsidR="2D0508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licencuar</w:t>
      </w:r>
      <w:r w:rsidR="3BDC811B" w:rsidRPr="00A67CB3">
        <w:rPr>
          <w:rFonts w:ascii="Times New Roman" w:eastAsia="Times New Roman" w:hAnsi="Times New Roman" w:cs="Times New Roman"/>
          <w:color w:val="000000" w:themeColor="text1"/>
          <w:sz w:val="24"/>
          <w:szCs w:val="24"/>
        </w:rPr>
        <w:t xml:space="preserve"> ose autorizuar</w:t>
      </w:r>
      <w:r w:rsidRPr="00A67CB3">
        <w:rPr>
          <w:rFonts w:ascii="Times New Roman" w:eastAsia="Times New Roman" w:hAnsi="Times New Roman" w:cs="Times New Roman"/>
          <w:color w:val="000000" w:themeColor="text1"/>
          <w:sz w:val="24"/>
          <w:szCs w:val="24"/>
        </w:rPr>
        <w:t xml:space="preserve"> si bank</w:t>
      </w:r>
      <w:r w:rsidR="2D0508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ose</w:t>
      </w:r>
      <w:r w:rsidR="52609033" w:rsidRPr="00A67CB3">
        <w:rPr>
          <w:rFonts w:ascii="Times New Roman" w:eastAsia="Times New Roman" w:hAnsi="Times New Roman" w:cs="Times New Roman"/>
          <w:color w:val="000000" w:themeColor="text1"/>
          <w:sz w:val="24"/>
          <w:szCs w:val="24"/>
        </w:rPr>
        <w:t xml:space="preserve"> si</w:t>
      </w:r>
      <w:r w:rsidRPr="00A67CB3">
        <w:rPr>
          <w:rFonts w:ascii="Times New Roman" w:eastAsia="Times New Roman" w:hAnsi="Times New Roman" w:cs="Times New Roman"/>
          <w:color w:val="000000" w:themeColor="text1"/>
          <w:sz w:val="24"/>
          <w:szCs w:val="24"/>
        </w:rPr>
        <w:t xml:space="preserve"> ins</w:t>
      </w:r>
      <w:r w:rsidR="4364C242" w:rsidRPr="00A67CB3">
        <w:rPr>
          <w:rFonts w:ascii="Times New Roman" w:eastAsia="Times New Roman" w:hAnsi="Times New Roman" w:cs="Times New Roman"/>
          <w:color w:val="000000" w:themeColor="text1"/>
          <w:sz w:val="24"/>
          <w:szCs w:val="24"/>
        </w:rPr>
        <w:t>t</w:t>
      </w:r>
      <w:r w:rsidR="1144F3F1" w:rsidRPr="00A67CB3">
        <w:rPr>
          <w:rFonts w:ascii="Times New Roman" w:eastAsia="Times New Roman" w:hAnsi="Times New Roman" w:cs="Times New Roman"/>
          <w:color w:val="000000" w:themeColor="text1"/>
          <w:sz w:val="24"/>
          <w:szCs w:val="24"/>
        </w:rPr>
        <w:t>itucion i paras</w:t>
      </w:r>
      <w:r w:rsidR="7F64E6DE" w:rsidRPr="00A67CB3">
        <w:rPr>
          <w:rFonts w:ascii="Times New Roman" w:eastAsia="Times New Roman" w:hAnsi="Times New Roman" w:cs="Times New Roman"/>
          <w:color w:val="000000" w:themeColor="text1"/>
          <w:sz w:val="24"/>
          <w:szCs w:val="24"/>
        </w:rPr>
        <w:t>ë</w:t>
      </w:r>
      <w:r w:rsidR="1144F3F1" w:rsidRPr="00A67CB3">
        <w:rPr>
          <w:rFonts w:ascii="Times New Roman" w:eastAsia="Times New Roman" w:hAnsi="Times New Roman" w:cs="Times New Roman"/>
          <w:color w:val="000000" w:themeColor="text1"/>
          <w:sz w:val="24"/>
          <w:szCs w:val="24"/>
        </w:rPr>
        <w:t xml:space="preserve"> elektronike, n</w:t>
      </w:r>
      <w:r w:rsidR="7F64E6DE" w:rsidRPr="00A67CB3">
        <w:rPr>
          <w:rFonts w:ascii="Times New Roman" w:eastAsia="Times New Roman" w:hAnsi="Times New Roman" w:cs="Times New Roman"/>
          <w:color w:val="000000" w:themeColor="text1"/>
          <w:sz w:val="24"/>
          <w:szCs w:val="24"/>
        </w:rPr>
        <w:t>ë</w:t>
      </w:r>
      <w:r w:rsidR="1144F3F1" w:rsidRPr="00A67CB3">
        <w:rPr>
          <w:rFonts w:ascii="Times New Roman" w:eastAsia="Times New Roman" w:hAnsi="Times New Roman" w:cs="Times New Roman"/>
          <w:color w:val="000000" w:themeColor="text1"/>
          <w:sz w:val="24"/>
          <w:szCs w:val="24"/>
        </w:rPr>
        <w:t xml:space="preserve"> p</w:t>
      </w:r>
      <w:r w:rsidR="7F64E6DE" w:rsidRPr="00A67CB3">
        <w:rPr>
          <w:rFonts w:ascii="Times New Roman" w:eastAsia="Times New Roman" w:hAnsi="Times New Roman" w:cs="Times New Roman"/>
          <w:color w:val="000000" w:themeColor="text1"/>
          <w:sz w:val="24"/>
          <w:szCs w:val="24"/>
        </w:rPr>
        <w:t>ë</w:t>
      </w:r>
      <w:r w:rsidR="1144F3F1" w:rsidRPr="00A67CB3">
        <w:rPr>
          <w:rFonts w:ascii="Times New Roman" w:eastAsia="Times New Roman" w:hAnsi="Times New Roman" w:cs="Times New Roman"/>
          <w:color w:val="000000" w:themeColor="text1"/>
          <w:sz w:val="24"/>
          <w:szCs w:val="24"/>
        </w:rPr>
        <w:t>rputhje me legjislacionin n</w:t>
      </w:r>
      <w:r w:rsidR="7F64E6DE" w:rsidRPr="00A67CB3">
        <w:rPr>
          <w:rFonts w:ascii="Times New Roman" w:eastAsia="Times New Roman" w:hAnsi="Times New Roman" w:cs="Times New Roman"/>
          <w:color w:val="000000" w:themeColor="text1"/>
          <w:sz w:val="24"/>
          <w:szCs w:val="24"/>
        </w:rPr>
        <w:t>ë</w:t>
      </w:r>
      <w:r w:rsidR="1144F3F1" w:rsidRPr="00A67CB3">
        <w:rPr>
          <w:rFonts w:ascii="Times New Roman" w:eastAsia="Times New Roman" w:hAnsi="Times New Roman" w:cs="Times New Roman"/>
          <w:color w:val="000000" w:themeColor="text1"/>
          <w:sz w:val="24"/>
          <w:szCs w:val="24"/>
        </w:rPr>
        <w:t xml:space="preserve"> fuqi;</w:t>
      </w:r>
    </w:p>
    <w:p w14:paraId="76601C5D" w14:textId="6BDA6E24" w:rsidR="06080419" w:rsidRPr="00A67CB3" w:rsidRDefault="098545DC" w:rsidP="00050D44">
      <w:pPr>
        <w:pStyle w:val="ListParagraph"/>
        <w:numPr>
          <w:ilvl w:val="0"/>
          <w:numId w:val="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shteti n</w:t>
      </w:r>
      <w:r w:rsidR="7F64E6D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7F64E6D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cilin ofruesi i sh</w:t>
      </w:r>
      <w:r w:rsidR="15034EA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rbimeve t</w:t>
      </w:r>
      <w:r w:rsidR="15034EA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kripto-aseteve ka regjistruar selin</w:t>
      </w:r>
      <w:r w:rsidR="28FDA32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 tij;</w:t>
      </w:r>
    </w:p>
    <w:p w14:paraId="4DF5E1C6" w14:textId="719200CB" w:rsidR="009850A7" w:rsidRPr="00A67CB3" w:rsidRDefault="2D2B629D"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Shteti</w:t>
      </w:r>
      <w:r w:rsidR="38CB7B41" w:rsidRPr="00A67CB3">
        <w:rPr>
          <w:rFonts w:ascii="Times New Roman" w:eastAsia="Times New Roman" w:hAnsi="Times New Roman" w:cs="Times New Roman"/>
          <w:color w:val="000000" w:themeColor="text1"/>
          <w:sz w:val="24"/>
          <w:szCs w:val="24"/>
        </w:rPr>
        <w:t xml:space="preserve"> pritës</w:t>
      </w:r>
      <w:r w:rsidR="48186164" w:rsidRPr="00A67CB3">
        <w:rPr>
          <w:rFonts w:ascii="Times New Roman" w:eastAsia="Times New Roman" w:hAnsi="Times New Roman" w:cs="Times New Roman"/>
          <w:color w:val="000000" w:themeColor="text1"/>
          <w:sz w:val="24"/>
          <w:szCs w:val="24"/>
        </w:rPr>
        <w:t xml:space="preserve"> </w:t>
      </w:r>
      <w:r w:rsidR="69C196E7" w:rsidRPr="00A67CB3">
        <w:rPr>
          <w:rFonts w:ascii="Times New Roman" w:eastAsia="Times New Roman" w:hAnsi="Times New Roman" w:cs="Times New Roman"/>
          <w:color w:val="000000" w:themeColor="text1"/>
          <w:sz w:val="24"/>
          <w:szCs w:val="24"/>
        </w:rPr>
        <w:t>ë</w:t>
      </w:r>
      <w:r w:rsidR="48186164" w:rsidRPr="00A67CB3">
        <w:rPr>
          <w:rFonts w:ascii="Times New Roman" w:eastAsia="Times New Roman" w:hAnsi="Times New Roman" w:cs="Times New Roman"/>
          <w:color w:val="000000" w:themeColor="text1"/>
          <w:sz w:val="24"/>
          <w:szCs w:val="24"/>
        </w:rPr>
        <w:t>sht</w:t>
      </w:r>
      <w:r w:rsidR="4C5B671B"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 xml:space="preserve"> shteti </w:t>
      </w:r>
      <w:r w:rsidR="7C6A94FE" w:rsidRPr="00A67CB3">
        <w:rPr>
          <w:rFonts w:ascii="Times New Roman" w:eastAsia="Times New Roman" w:hAnsi="Times New Roman" w:cs="Times New Roman"/>
          <w:color w:val="000000" w:themeColor="text1"/>
          <w:sz w:val="24"/>
          <w:szCs w:val="24"/>
        </w:rPr>
        <w:t xml:space="preserve"> i ndrysh</w:t>
      </w:r>
      <w:r w:rsidR="412F18B4" w:rsidRPr="00A67CB3">
        <w:rPr>
          <w:rFonts w:ascii="Times New Roman" w:eastAsia="Times New Roman" w:hAnsi="Times New Roman" w:cs="Times New Roman"/>
          <w:color w:val="000000" w:themeColor="text1"/>
          <w:sz w:val="24"/>
          <w:szCs w:val="24"/>
        </w:rPr>
        <w:t>ë</w:t>
      </w:r>
      <w:r w:rsidR="7C6A94FE" w:rsidRPr="00A67CB3">
        <w:rPr>
          <w:rFonts w:ascii="Times New Roman" w:eastAsia="Times New Roman" w:hAnsi="Times New Roman" w:cs="Times New Roman"/>
          <w:color w:val="000000" w:themeColor="text1"/>
          <w:sz w:val="24"/>
          <w:szCs w:val="24"/>
        </w:rPr>
        <w:t>m nga shteti i origjin</w:t>
      </w:r>
      <w:r w:rsidR="412F18B4" w:rsidRPr="00A67CB3">
        <w:rPr>
          <w:rFonts w:ascii="Times New Roman" w:eastAsia="Times New Roman" w:hAnsi="Times New Roman" w:cs="Times New Roman"/>
          <w:color w:val="000000" w:themeColor="text1"/>
          <w:sz w:val="24"/>
          <w:szCs w:val="24"/>
        </w:rPr>
        <w:t>ë</w:t>
      </w:r>
      <w:r w:rsidR="7C6A94FE" w:rsidRPr="00A67CB3">
        <w:rPr>
          <w:rFonts w:ascii="Times New Roman" w:eastAsia="Times New Roman" w:hAnsi="Times New Roman" w:cs="Times New Roman"/>
          <w:color w:val="000000" w:themeColor="text1"/>
          <w:sz w:val="24"/>
          <w:szCs w:val="24"/>
        </w:rPr>
        <w:t xml:space="preserve">s, </w:t>
      </w:r>
      <w:r w:rsidR="04A91C83" w:rsidRPr="00A67CB3">
        <w:rPr>
          <w:rFonts w:ascii="Times New Roman" w:eastAsia="Times New Roman" w:hAnsi="Times New Roman" w:cs="Times New Roman"/>
          <w:color w:val="000000" w:themeColor="text1"/>
          <w:sz w:val="24"/>
          <w:szCs w:val="24"/>
        </w:rPr>
        <w:t xml:space="preserve"> n</w:t>
      </w:r>
      <w:r w:rsidR="412F18B4"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 xml:space="preserve"> t</w:t>
      </w:r>
      <w:r w:rsidR="412F18B4"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 xml:space="preserve"> cil</w:t>
      </w:r>
      <w:r w:rsidR="412F18B4"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n ofertuesi ose personi i cili k</w:t>
      </w:r>
      <w:r w:rsidR="0723455F"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rkon pranimin p</w:t>
      </w:r>
      <w:r w:rsidR="0723455F" w:rsidRPr="00A67CB3">
        <w:rPr>
          <w:rFonts w:ascii="Times New Roman" w:eastAsia="Times New Roman" w:hAnsi="Times New Roman" w:cs="Times New Roman"/>
          <w:color w:val="000000" w:themeColor="text1"/>
          <w:sz w:val="24"/>
          <w:szCs w:val="24"/>
        </w:rPr>
        <w:t>ë</w:t>
      </w:r>
      <w:r w:rsidR="04A91C83" w:rsidRPr="00A67CB3">
        <w:rPr>
          <w:rFonts w:ascii="Times New Roman" w:eastAsia="Times New Roman" w:hAnsi="Times New Roman" w:cs="Times New Roman"/>
          <w:color w:val="000000" w:themeColor="text1"/>
          <w:sz w:val="24"/>
          <w:szCs w:val="24"/>
        </w:rPr>
        <w:t xml:space="preserve">r tregtim </w:t>
      </w:r>
      <w:r w:rsidR="50EFAB6D" w:rsidRPr="00A67CB3">
        <w:rPr>
          <w:rFonts w:ascii="Times New Roman" w:eastAsia="Times New Roman" w:hAnsi="Times New Roman" w:cs="Times New Roman"/>
          <w:color w:val="000000" w:themeColor="text1"/>
          <w:sz w:val="24"/>
          <w:szCs w:val="24"/>
        </w:rPr>
        <w:t>ka b</w:t>
      </w:r>
      <w:r w:rsidR="0723455F"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r</w:t>
      </w:r>
      <w:r w:rsidR="0723455F"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 xml:space="preserve"> nj</w:t>
      </w:r>
      <w:r w:rsidR="0723455F"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 xml:space="preserve"> ofert</w:t>
      </w:r>
      <w:r w:rsidR="1E0F151E"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 xml:space="preserve"> publike t</w:t>
      </w:r>
      <w:r w:rsidR="1E0F151E"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 xml:space="preserve"> kripto-aseteve ose ka k</w:t>
      </w:r>
      <w:r w:rsidR="1E0F151E"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rkuar prandim p</w:t>
      </w:r>
      <w:r w:rsidR="1E0F151E"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r tregtim, ose ofruesi i sh</w:t>
      </w:r>
      <w:r w:rsidR="1E0F151E"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rbimeve t</w:t>
      </w:r>
      <w:r w:rsidR="1F54FFCC" w:rsidRPr="00A67CB3">
        <w:rPr>
          <w:rFonts w:ascii="Times New Roman" w:eastAsia="Times New Roman" w:hAnsi="Times New Roman" w:cs="Times New Roman"/>
          <w:color w:val="000000" w:themeColor="text1"/>
          <w:sz w:val="24"/>
          <w:szCs w:val="24"/>
        </w:rPr>
        <w:t>ë</w:t>
      </w:r>
      <w:r w:rsidR="50EFAB6D" w:rsidRPr="00A67CB3">
        <w:rPr>
          <w:rFonts w:ascii="Times New Roman" w:eastAsia="Times New Roman" w:hAnsi="Times New Roman" w:cs="Times New Roman"/>
          <w:color w:val="000000" w:themeColor="text1"/>
          <w:sz w:val="24"/>
          <w:szCs w:val="24"/>
        </w:rPr>
        <w:t xml:space="preserve"> kripto asete</w:t>
      </w:r>
      <w:r w:rsidR="0608D250" w:rsidRPr="00A67CB3">
        <w:rPr>
          <w:rFonts w:ascii="Times New Roman" w:eastAsia="Times New Roman" w:hAnsi="Times New Roman" w:cs="Times New Roman"/>
          <w:color w:val="000000" w:themeColor="text1"/>
          <w:sz w:val="24"/>
          <w:szCs w:val="24"/>
        </w:rPr>
        <w:t xml:space="preserve">ve ofron </w:t>
      </w:r>
      <w:r w:rsidR="1F33703F" w:rsidRPr="00A67CB3">
        <w:rPr>
          <w:rFonts w:ascii="Times New Roman" w:eastAsia="Times New Roman" w:hAnsi="Times New Roman" w:cs="Times New Roman"/>
          <w:color w:val="000000" w:themeColor="text1"/>
          <w:sz w:val="24"/>
          <w:szCs w:val="24"/>
        </w:rPr>
        <w:t>sh</w:t>
      </w:r>
      <w:r w:rsidR="1F54FFCC" w:rsidRPr="00A67CB3">
        <w:rPr>
          <w:rFonts w:ascii="Times New Roman" w:eastAsia="Times New Roman" w:hAnsi="Times New Roman" w:cs="Times New Roman"/>
          <w:color w:val="000000" w:themeColor="text1"/>
          <w:sz w:val="24"/>
          <w:szCs w:val="24"/>
        </w:rPr>
        <w:t>ë</w:t>
      </w:r>
      <w:r w:rsidR="1F33703F" w:rsidRPr="00A67CB3">
        <w:rPr>
          <w:rFonts w:ascii="Times New Roman" w:eastAsia="Times New Roman" w:hAnsi="Times New Roman" w:cs="Times New Roman"/>
          <w:color w:val="000000" w:themeColor="text1"/>
          <w:sz w:val="24"/>
          <w:szCs w:val="24"/>
        </w:rPr>
        <w:t>rbime t</w:t>
      </w:r>
      <w:r w:rsidR="1F54FFCC" w:rsidRPr="00A67CB3">
        <w:rPr>
          <w:rFonts w:ascii="Times New Roman" w:eastAsia="Times New Roman" w:hAnsi="Times New Roman" w:cs="Times New Roman"/>
          <w:color w:val="000000" w:themeColor="text1"/>
          <w:sz w:val="24"/>
          <w:szCs w:val="24"/>
        </w:rPr>
        <w:t>ë</w:t>
      </w:r>
      <w:r w:rsidR="1F33703F" w:rsidRPr="00A67CB3">
        <w:rPr>
          <w:rFonts w:ascii="Times New Roman" w:eastAsia="Times New Roman" w:hAnsi="Times New Roman" w:cs="Times New Roman"/>
          <w:color w:val="000000" w:themeColor="text1"/>
          <w:sz w:val="24"/>
          <w:szCs w:val="24"/>
        </w:rPr>
        <w:t xml:space="preserve"> kripto-aseteve</w:t>
      </w:r>
      <w:r w:rsidR="484B896C" w:rsidRPr="00A67CB3">
        <w:rPr>
          <w:rFonts w:ascii="Times New Roman" w:eastAsia="Times New Roman" w:hAnsi="Times New Roman" w:cs="Times New Roman"/>
          <w:color w:val="000000" w:themeColor="text1"/>
          <w:sz w:val="24"/>
          <w:szCs w:val="24"/>
        </w:rPr>
        <w:t>;</w:t>
      </w:r>
      <w:r w:rsidR="1F33703F" w:rsidRPr="00A67CB3">
        <w:rPr>
          <w:rFonts w:ascii="Times New Roman" w:eastAsia="Times New Roman" w:hAnsi="Times New Roman" w:cs="Times New Roman"/>
          <w:color w:val="000000" w:themeColor="text1"/>
          <w:sz w:val="24"/>
          <w:szCs w:val="24"/>
        </w:rPr>
        <w:t xml:space="preserve"> </w:t>
      </w:r>
      <w:r w:rsidR="04A91C83" w:rsidRPr="00A67CB3">
        <w:rPr>
          <w:rFonts w:ascii="Times New Roman" w:eastAsia="Times New Roman" w:hAnsi="Times New Roman" w:cs="Times New Roman"/>
          <w:color w:val="000000" w:themeColor="text1"/>
          <w:sz w:val="24"/>
          <w:szCs w:val="24"/>
        </w:rPr>
        <w:t xml:space="preserve"> </w:t>
      </w:r>
    </w:p>
    <w:p w14:paraId="000000A7" w14:textId="28EB9DCC"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38CB7B41" w:rsidRPr="00A67CB3">
        <w:rPr>
          <w:rFonts w:ascii="Times New Roman" w:eastAsia="Times New Roman" w:hAnsi="Times New Roman" w:cs="Times New Roman"/>
          <w:color w:val="000000" w:themeColor="text1"/>
          <w:sz w:val="24"/>
          <w:szCs w:val="24"/>
        </w:rPr>
        <w:t>Autoritet</w:t>
      </w:r>
      <w:r w:rsidR="51DEC257" w:rsidRPr="00A67CB3">
        <w:rPr>
          <w:rFonts w:ascii="Times New Roman" w:eastAsia="Times New Roman" w:hAnsi="Times New Roman" w:cs="Times New Roman"/>
          <w:color w:val="000000" w:themeColor="text1"/>
          <w:sz w:val="24"/>
          <w:szCs w:val="24"/>
        </w:rPr>
        <w:t>et</w:t>
      </w:r>
      <w:r w:rsidR="38CB7B41" w:rsidRPr="00A67CB3">
        <w:rPr>
          <w:rFonts w:ascii="Times New Roman" w:eastAsia="Times New Roman" w:hAnsi="Times New Roman" w:cs="Times New Roman"/>
          <w:color w:val="000000" w:themeColor="text1"/>
          <w:sz w:val="24"/>
          <w:szCs w:val="24"/>
        </w:rPr>
        <w:t xml:space="preserve"> përgjegjëse</w:t>
      </w:r>
      <w:r>
        <w:rPr>
          <w:rFonts w:ascii="Times New Roman" w:eastAsia="Times New Roman" w:hAnsi="Times New Roman" w:cs="Times New Roman"/>
          <w:color w:val="000000" w:themeColor="text1"/>
          <w:sz w:val="24"/>
          <w:szCs w:val="24"/>
        </w:rPr>
        <w:t>”</w:t>
      </w:r>
      <w:r w:rsidR="38CB7B41" w:rsidRPr="00A67CB3">
        <w:rPr>
          <w:rFonts w:ascii="Times New Roman" w:eastAsia="Times New Roman" w:hAnsi="Times New Roman" w:cs="Times New Roman"/>
          <w:color w:val="000000" w:themeColor="text1"/>
          <w:sz w:val="24"/>
          <w:szCs w:val="24"/>
        </w:rPr>
        <w:t xml:space="preserve"> janë Banka e Shqipërisë dhe Autoriteti </w:t>
      </w:r>
      <w:r w:rsidR="55EE6CF2" w:rsidRPr="00A67CB3">
        <w:rPr>
          <w:rFonts w:ascii="Times New Roman" w:eastAsia="Times New Roman" w:hAnsi="Times New Roman" w:cs="Times New Roman"/>
          <w:color w:val="000000" w:themeColor="text1"/>
          <w:sz w:val="24"/>
          <w:szCs w:val="24"/>
        </w:rPr>
        <w:t xml:space="preserve">i </w:t>
      </w:r>
      <w:r w:rsidR="38CB7B41" w:rsidRPr="00A67CB3">
        <w:rPr>
          <w:rFonts w:ascii="Times New Roman" w:eastAsia="Times New Roman" w:hAnsi="Times New Roman" w:cs="Times New Roman"/>
          <w:color w:val="000000" w:themeColor="text1"/>
          <w:sz w:val="24"/>
          <w:szCs w:val="24"/>
        </w:rPr>
        <w:t>Mbik</w:t>
      </w:r>
      <w:r w:rsidR="1167C381" w:rsidRPr="00A67CB3">
        <w:rPr>
          <w:rFonts w:ascii="Times New Roman" w:eastAsia="Times New Roman" w:hAnsi="Times New Roman" w:cs="Times New Roman"/>
          <w:color w:val="000000" w:themeColor="text1"/>
          <w:sz w:val="24"/>
          <w:szCs w:val="24"/>
        </w:rPr>
        <w:t>ë</w:t>
      </w:r>
      <w:r w:rsidR="38CB7B41" w:rsidRPr="00A67CB3">
        <w:rPr>
          <w:rFonts w:ascii="Times New Roman" w:eastAsia="Times New Roman" w:hAnsi="Times New Roman" w:cs="Times New Roman"/>
          <w:color w:val="000000" w:themeColor="text1"/>
          <w:sz w:val="24"/>
          <w:szCs w:val="24"/>
        </w:rPr>
        <w:t>qyrjes Financiare</w:t>
      </w:r>
      <w:r w:rsidR="1B56E67A" w:rsidRPr="00A67CB3">
        <w:rPr>
          <w:rFonts w:ascii="Times New Roman" w:eastAsia="Times New Roman" w:hAnsi="Times New Roman" w:cs="Times New Roman"/>
          <w:color w:val="000000" w:themeColor="text1"/>
          <w:sz w:val="24"/>
          <w:szCs w:val="24"/>
        </w:rPr>
        <w:t xml:space="preserve"> sipa</w:t>
      </w:r>
      <w:r w:rsidR="24FAEC6C" w:rsidRPr="00A67CB3">
        <w:rPr>
          <w:rFonts w:ascii="Times New Roman" w:eastAsia="Times New Roman" w:hAnsi="Times New Roman" w:cs="Times New Roman"/>
          <w:color w:val="000000" w:themeColor="text1"/>
          <w:sz w:val="24"/>
          <w:szCs w:val="24"/>
        </w:rPr>
        <w:t>s fush</w:t>
      </w:r>
      <w:r w:rsidR="1F54FFCC"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s s</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 xml:space="preserve"> p</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rgjegj</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sis</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 xml:space="preserve"> t</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 xml:space="preserve"> p</w:t>
      </w:r>
      <w:r w:rsidR="05DA7606"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rcaktuar n</w:t>
      </w:r>
      <w:r w:rsidR="2E96B219"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 xml:space="preserve"> nenin 93 t</w:t>
      </w:r>
      <w:r w:rsidR="2E96B219"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 xml:space="preserve"> k</w:t>
      </w:r>
      <w:r w:rsidR="3CA2B57C" w:rsidRPr="00A67CB3">
        <w:rPr>
          <w:rFonts w:ascii="Times New Roman" w:eastAsia="Times New Roman" w:hAnsi="Times New Roman" w:cs="Times New Roman"/>
          <w:color w:val="000000" w:themeColor="text1"/>
          <w:sz w:val="24"/>
          <w:szCs w:val="24"/>
        </w:rPr>
        <w:t>ë</w:t>
      </w:r>
      <w:r w:rsidR="24FAEC6C" w:rsidRPr="00A67CB3">
        <w:rPr>
          <w:rFonts w:ascii="Times New Roman" w:eastAsia="Times New Roman" w:hAnsi="Times New Roman" w:cs="Times New Roman"/>
          <w:color w:val="000000" w:themeColor="text1"/>
          <w:sz w:val="24"/>
          <w:szCs w:val="24"/>
        </w:rPr>
        <w:t>tij ligji</w:t>
      </w:r>
      <w:r w:rsidR="38CB7B41" w:rsidRPr="00A67CB3">
        <w:rPr>
          <w:rFonts w:ascii="Times New Roman" w:eastAsia="Times New Roman" w:hAnsi="Times New Roman" w:cs="Times New Roman"/>
          <w:color w:val="000000" w:themeColor="text1"/>
          <w:sz w:val="24"/>
          <w:szCs w:val="24"/>
        </w:rPr>
        <w:t>.</w:t>
      </w:r>
    </w:p>
    <w:p w14:paraId="25F5CDD7" w14:textId="0BC1CEBF"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Pjesëmarrje influencuese</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w:t>
      </w:r>
      <w:r w:rsidR="4CBBE359"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sht</w:t>
      </w:r>
      <w:r w:rsidR="4CBBE359"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w:t>
      </w:r>
      <w:r w:rsidR="1B5FB853" w:rsidRPr="00A67CB3">
        <w:rPr>
          <w:rFonts w:ascii="Times New Roman" w:eastAsia="Times New Roman" w:hAnsi="Times New Roman" w:cs="Times New Roman"/>
          <w:color w:val="000000" w:themeColor="text1"/>
          <w:sz w:val="24"/>
          <w:szCs w:val="24"/>
        </w:rPr>
        <w:t>ç</w:t>
      </w:r>
      <w:r w:rsidR="745D9DDB" w:rsidRPr="00A67CB3">
        <w:rPr>
          <w:rFonts w:ascii="Times New Roman" w:eastAsia="Times New Roman" w:hAnsi="Times New Roman" w:cs="Times New Roman"/>
          <w:color w:val="000000" w:themeColor="text1"/>
          <w:sz w:val="24"/>
          <w:szCs w:val="24"/>
        </w:rPr>
        <w:t>do pjes</w:t>
      </w:r>
      <w:r w:rsidR="4CBBE359"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marrje </w:t>
      </w:r>
      <w:r w:rsidR="75507038" w:rsidRPr="00A67CB3">
        <w:rPr>
          <w:rFonts w:ascii="Times New Roman" w:eastAsia="Times New Roman" w:hAnsi="Times New Roman" w:cs="Times New Roman"/>
          <w:color w:val="000000" w:themeColor="text1"/>
          <w:sz w:val="24"/>
          <w:szCs w:val="24"/>
        </w:rPr>
        <w:t>e drejtp</w:t>
      </w:r>
      <w:r w:rsidR="4CBBE359" w:rsidRPr="00A67CB3">
        <w:rPr>
          <w:rFonts w:ascii="Times New Roman" w:eastAsia="Times New Roman" w:hAnsi="Times New Roman" w:cs="Times New Roman"/>
          <w:color w:val="000000" w:themeColor="text1"/>
          <w:sz w:val="24"/>
          <w:szCs w:val="24"/>
        </w:rPr>
        <w:t>ë</w:t>
      </w:r>
      <w:r w:rsidR="75507038" w:rsidRPr="00A67CB3">
        <w:rPr>
          <w:rFonts w:ascii="Times New Roman" w:eastAsia="Times New Roman" w:hAnsi="Times New Roman" w:cs="Times New Roman"/>
          <w:color w:val="000000" w:themeColor="text1"/>
          <w:sz w:val="24"/>
          <w:szCs w:val="24"/>
        </w:rPr>
        <w:t>rdrejt</w:t>
      </w:r>
      <w:r w:rsidR="4CBBE359" w:rsidRPr="00A67CB3">
        <w:rPr>
          <w:rFonts w:ascii="Times New Roman" w:eastAsia="Times New Roman" w:hAnsi="Times New Roman" w:cs="Times New Roman"/>
          <w:color w:val="000000" w:themeColor="text1"/>
          <w:sz w:val="24"/>
          <w:szCs w:val="24"/>
        </w:rPr>
        <w:t>ë</w:t>
      </w:r>
      <w:r w:rsidR="75507038" w:rsidRPr="00A67CB3">
        <w:rPr>
          <w:rFonts w:ascii="Times New Roman" w:eastAsia="Times New Roman" w:hAnsi="Times New Roman" w:cs="Times New Roman"/>
          <w:color w:val="000000" w:themeColor="text1"/>
          <w:sz w:val="24"/>
          <w:szCs w:val="24"/>
        </w:rPr>
        <w:t xml:space="preserve"> ose e t</w:t>
      </w:r>
      <w:r w:rsidR="190B28E7" w:rsidRPr="00A67CB3">
        <w:rPr>
          <w:rFonts w:ascii="Times New Roman" w:eastAsia="Times New Roman" w:hAnsi="Times New Roman" w:cs="Times New Roman"/>
          <w:color w:val="000000" w:themeColor="text1"/>
          <w:sz w:val="24"/>
          <w:szCs w:val="24"/>
        </w:rPr>
        <w:t>ë</w:t>
      </w:r>
      <w:r w:rsidR="75507038" w:rsidRPr="00A67CB3">
        <w:rPr>
          <w:rFonts w:ascii="Times New Roman" w:eastAsia="Times New Roman" w:hAnsi="Times New Roman" w:cs="Times New Roman"/>
          <w:color w:val="000000" w:themeColor="text1"/>
          <w:sz w:val="24"/>
          <w:szCs w:val="24"/>
        </w:rPr>
        <w:t>rthort</w:t>
      </w:r>
      <w:r w:rsidR="190B28E7"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n</w:t>
      </w:r>
      <w:r w:rsidR="190B28E7"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nj</w:t>
      </w:r>
      <w:r w:rsidR="190B28E7"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emetues t</w:t>
      </w:r>
      <w:r w:rsidR="190B28E7"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tokenit t</w:t>
      </w:r>
      <w:r w:rsidR="74047393"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aseteve ose ofrues t</w:t>
      </w:r>
      <w:r w:rsidR="74047393"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sh</w:t>
      </w:r>
      <w:r w:rsidR="74047393"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rbimeve t</w:t>
      </w:r>
      <w:r w:rsidR="74047393" w:rsidRPr="00A67CB3">
        <w:rPr>
          <w:rFonts w:ascii="Times New Roman" w:eastAsia="Times New Roman" w:hAnsi="Times New Roman" w:cs="Times New Roman"/>
          <w:color w:val="000000" w:themeColor="text1"/>
          <w:sz w:val="24"/>
          <w:szCs w:val="24"/>
        </w:rPr>
        <w:t>ë</w:t>
      </w:r>
      <w:r w:rsidR="745D9DDB" w:rsidRPr="00A67CB3">
        <w:rPr>
          <w:rFonts w:ascii="Times New Roman" w:eastAsia="Times New Roman" w:hAnsi="Times New Roman" w:cs="Times New Roman"/>
          <w:color w:val="000000" w:themeColor="text1"/>
          <w:sz w:val="24"/>
          <w:szCs w:val="24"/>
        </w:rPr>
        <w:t xml:space="preserve"> kripto-aseteve </w:t>
      </w:r>
      <w:r w:rsidR="35484624" w:rsidRPr="00A67CB3">
        <w:rPr>
          <w:rFonts w:ascii="Times New Roman" w:eastAsia="Times New Roman" w:hAnsi="Times New Roman" w:cs="Times New Roman"/>
          <w:color w:val="000000" w:themeColor="text1"/>
          <w:sz w:val="24"/>
          <w:szCs w:val="24"/>
        </w:rPr>
        <w:t>e t</w:t>
      </w:r>
      <w:r w:rsidR="2ACBB58B" w:rsidRPr="00A67CB3">
        <w:rPr>
          <w:rFonts w:ascii="Times New Roman" w:eastAsia="Times New Roman" w:hAnsi="Times New Roman" w:cs="Times New Roman"/>
          <w:color w:val="000000" w:themeColor="text1"/>
          <w:sz w:val="24"/>
          <w:szCs w:val="24"/>
        </w:rPr>
        <w:t>ë</w:t>
      </w:r>
      <w:r w:rsidR="35484624" w:rsidRPr="00A67CB3">
        <w:rPr>
          <w:rFonts w:ascii="Times New Roman" w:eastAsia="Times New Roman" w:hAnsi="Times New Roman" w:cs="Times New Roman"/>
          <w:color w:val="000000" w:themeColor="text1"/>
          <w:sz w:val="24"/>
          <w:szCs w:val="24"/>
        </w:rPr>
        <w:t xml:space="preserve"> pakt</w:t>
      </w:r>
      <w:r w:rsidR="2ACBB58B" w:rsidRPr="00A67CB3">
        <w:rPr>
          <w:rFonts w:ascii="Times New Roman" w:eastAsia="Times New Roman" w:hAnsi="Times New Roman" w:cs="Times New Roman"/>
          <w:color w:val="000000" w:themeColor="text1"/>
          <w:sz w:val="24"/>
          <w:szCs w:val="24"/>
        </w:rPr>
        <w:t>ë</w:t>
      </w:r>
      <w:r w:rsidR="35484624" w:rsidRPr="00A67CB3">
        <w:rPr>
          <w:rFonts w:ascii="Times New Roman" w:eastAsia="Times New Roman" w:hAnsi="Times New Roman" w:cs="Times New Roman"/>
          <w:color w:val="000000" w:themeColor="text1"/>
          <w:sz w:val="24"/>
          <w:szCs w:val="24"/>
        </w:rPr>
        <w:t>n 10% t</w:t>
      </w:r>
      <w:r w:rsidR="2ACBB58B" w:rsidRPr="00A67CB3">
        <w:rPr>
          <w:rFonts w:ascii="Times New Roman" w:eastAsia="Times New Roman" w:hAnsi="Times New Roman" w:cs="Times New Roman"/>
          <w:color w:val="000000" w:themeColor="text1"/>
          <w:sz w:val="24"/>
          <w:szCs w:val="24"/>
        </w:rPr>
        <w:t>ë</w:t>
      </w:r>
      <w:r w:rsidR="35484624" w:rsidRPr="00A67CB3">
        <w:rPr>
          <w:rFonts w:ascii="Times New Roman" w:eastAsia="Times New Roman" w:hAnsi="Times New Roman" w:cs="Times New Roman"/>
          <w:color w:val="000000" w:themeColor="text1"/>
          <w:sz w:val="24"/>
          <w:szCs w:val="24"/>
        </w:rPr>
        <w:t xml:space="preserve"> </w:t>
      </w:r>
      <w:r w:rsidR="228D1A17" w:rsidRPr="00A67CB3">
        <w:rPr>
          <w:rFonts w:ascii="Times New Roman" w:eastAsia="Times New Roman" w:hAnsi="Times New Roman" w:cs="Times New Roman"/>
          <w:color w:val="000000" w:themeColor="text1"/>
          <w:sz w:val="24"/>
          <w:szCs w:val="24"/>
        </w:rPr>
        <w:t>kapitalit ose t</w:t>
      </w:r>
      <w:r w:rsidR="2ACBB58B" w:rsidRPr="00A67CB3">
        <w:rPr>
          <w:rFonts w:ascii="Times New Roman" w:eastAsia="Times New Roman" w:hAnsi="Times New Roman" w:cs="Times New Roman"/>
          <w:color w:val="000000" w:themeColor="text1"/>
          <w:sz w:val="24"/>
          <w:szCs w:val="24"/>
        </w:rPr>
        <w:t>ë</w:t>
      </w:r>
      <w:r w:rsidR="228D1A17" w:rsidRPr="00A67CB3">
        <w:rPr>
          <w:rFonts w:ascii="Times New Roman" w:eastAsia="Times New Roman" w:hAnsi="Times New Roman" w:cs="Times New Roman"/>
          <w:color w:val="000000" w:themeColor="text1"/>
          <w:sz w:val="24"/>
          <w:szCs w:val="24"/>
        </w:rPr>
        <w:t xml:space="preserve"> drejtave </w:t>
      </w:r>
      <w:r w:rsidR="27BC9FD3" w:rsidRPr="00A67CB3">
        <w:rPr>
          <w:rFonts w:ascii="Times New Roman" w:eastAsia="Times New Roman" w:hAnsi="Times New Roman" w:cs="Times New Roman"/>
          <w:color w:val="000000" w:themeColor="text1"/>
          <w:sz w:val="24"/>
          <w:szCs w:val="24"/>
        </w:rPr>
        <w:t>t</w:t>
      </w:r>
      <w:r w:rsidR="2ACBB58B" w:rsidRPr="00A67CB3">
        <w:rPr>
          <w:rFonts w:ascii="Times New Roman" w:eastAsia="Times New Roman" w:hAnsi="Times New Roman" w:cs="Times New Roman"/>
          <w:color w:val="000000" w:themeColor="text1"/>
          <w:sz w:val="24"/>
          <w:szCs w:val="24"/>
        </w:rPr>
        <w:t>ë</w:t>
      </w:r>
      <w:r w:rsidR="27BC9FD3" w:rsidRPr="00A67CB3">
        <w:rPr>
          <w:rFonts w:ascii="Times New Roman" w:eastAsia="Times New Roman" w:hAnsi="Times New Roman" w:cs="Times New Roman"/>
          <w:color w:val="000000" w:themeColor="text1"/>
          <w:sz w:val="24"/>
          <w:szCs w:val="24"/>
        </w:rPr>
        <w:t xml:space="preserve"> vot</w:t>
      </w:r>
      <w:r w:rsidR="2ACBB58B" w:rsidRPr="00A67CB3">
        <w:rPr>
          <w:rFonts w:ascii="Times New Roman" w:eastAsia="Times New Roman" w:hAnsi="Times New Roman" w:cs="Times New Roman"/>
          <w:color w:val="000000" w:themeColor="text1"/>
          <w:sz w:val="24"/>
          <w:szCs w:val="24"/>
        </w:rPr>
        <w:t>ë</w:t>
      </w:r>
      <w:r w:rsidR="27BC9FD3" w:rsidRPr="00A67CB3">
        <w:rPr>
          <w:rFonts w:ascii="Times New Roman" w:eastAsia="Times New Roman" w:hAnsi="Times New Roman" w:cs="Times New Roman"/>
          <w:color w:val="000000" w:themeColor="text1"/>
          <w:sz w:val="24"/>
          <w:szCs w:val="24"/>
        </w:rPr>
        <w:t>s</w:t>
      </w:r>
      <w:r w:rsidR="35484624" w:rsidRPr="00A67CB3">
        <w:rPr>
          <w:rFonts w:ascii="Times New Roman" w:eastAsia="Times New Roman" w:hAnsi="Times New Roman" w:cs="Times New Roman"/>
          <w:color w:val="000000" w:themeColor="text1"/>
          <w:sz w:val="24"/>
          <w:szCs w:val="24"/>
        </w:rPr>
        <w:t>,</w:t>
      </w:r>
      <w:r w:rsidR="05E1C9D2" w:rsidRPr="00A67CB3">
        <w:rPr>
          <w:rFonts w:ascii="Times New Roman" w:eastAsia="Times New Roman" w:hAnsi="Times New Roman" w:cs="Times New Roman"/>
          <w:color w:val="000000" w:themeColor="text1"/>
          <w:sz w:val="24"/>
          <w:szCs w:val="24"/>
        </w:rPr>
        <w:t xml:space="preserve"> </w:t>
      </w:r>
      <w:r w:rsidR="35484624" w:rsidRPr="00A67CB3">
        <w:rPr>
          <w:rFonts w:ascii="Times New Roman" w:eastAsia="Times New Roman" w:hAnsi="Times New Roman" w:cs="Times New Roman"/>
          <w:color w:val="000000" w:themeColor="text1"/>
          <w:sz w:val="24"/>
          <w:szCs w:val="24"/>
        </w:rPr>
        <w:t>duke marr</w:t>
      </w:r>
      <w:r w:rsidR="2ACBB58B" w:rsidRPr="00A67CB3">
        <w:rPr>
          <w:rFonts w:ascii="Times New Roman" w:eastAsia="Times New Roman" w:hAnsi="Times New Roman" w:cs="Times New Roman"/>
          <w:color w:val="000000" w:themeColor="text1"/>
          <w:sz w:val="24"/>
          <w:szCs w:val="24"/>
        </w:rPr>
        <w:t>ë</w:t>
      </w:r>
      <w:r w:rsidR="35484624" w:rsidRPr="00A67CB3">
        <w:rPr>
          <w:rFonts w:ascii="Times New Roman" w:eastAsia="Times New Roman" w:hAnsi="Times New Roman" w:cs="Times New Roman"/>
          <w:color w:val="000000" w:themeColor="text1"/>
          <w:sz w:val="24"/>
          <w:szCs w:val="24"/>
        </w:rPr>
        <w:t xml:space="preserve"> parasysh kushtet </w:t>
      </w:r>
      <w:r w:rsidR="5137C996" w:rsidRPr="00A67CB3">
        <w:rPr>
          <w:rFonts w:ascii="Times New Roman" w:eastAsia="Times New Roman" w:hAnsi="Times New Roman" w:cs="Times New Roman"/>
          <w:color w:val="000000" w:themeColor="text1"/>
          <w:sz w:val="24"/>
          <w:szCs w:val="24"/>
        </w:rPr>
        <w:t>e</w:t>
      </w:r>
      <w:r w:rsidR="35484624" w:rsidRPr="00A67CB3">
        <w:rPr>
          <w:rFonts w:ascii="Times New Roman" w:eastAsia="Times New Roman" w:hAnsi="Times New Roman" w:cs="Times New Roman"/>
          <w:color w:val="000000" w:themeColor="text1"/>
          <w:sz w:val="24"/>
          <w:szCs w:val="24"/>
        </w:rPr>
        <w:t xml:space="preserve"> agregimi</w:t>
      </w:r>
      <w:r w:rsidR="7D3C064C" w:rsidRPr="00A67CB3">
        <w:rPr>
          <w:rFonts w:ascii="Times New Roman" w:eastAsia="Times New Roman" w:hAnsi="Times New Roman" w:cs="Times New Roman"/>
          <w:color w:val="000000" w:themeColor="text1"/>
          <w:sz w:val="24"/>
          <w:szCs w:val="24"/>
        </w:rPr>
        <w:t>t</w:t>
      </w:r>
      <w:r w:rsidR="6D5CF079" w:rsidRPr="00A67CB3">
        <w:rPr>
          <w:rFonts w:ascii="Times New Roman" w:eastAsia="Times New Roman" w:hAnsi="Times New Roman" w:cs="Times New Roman"/>
          <w:color w:val="000000" w:themeColor="text1"/>
          <w:sz w:val="24"/>
          <w:szCs w:val="24"/>
        </w:rPr>
        <w:t xml:space="preserve"> sipas legjis</w:t>
      </w:r>
      <w:r w:rsidR="7FBF6BCA" w:rsidRPr="00A67CB3">
        <w:rPr>
          <w:rFonts w:ascii="Times New Roman" w:eastAsia="Times New Roman" w:hAnsi="Times New Roman" w:cs="Times New Roman"/>
          <w:color w:val="000000" w:themeColor="text1"/>
          <w:sz w:val="24"/>
          <w:szCs w:val="24"/>
        </w:rPr>
        <w:t>l</w:t>
      </w:r>
      <w:r w:rsidR="6D5CF079" w:rsidRPr="00A67CB3">
        <w:rPr>
          <w:rFonts w:ascii="Times New Roman" w:eastAsia="Times New Roman" w:hAnsi="Times New Roman" w:cs="Times New Roman"/>
          <w:color w:val="000000" w:themeColor="text1"/>
          <w:sz w:val="24"/>
          <w:szCs w:val="24"/>
        </w:rPr>
        <w:t>acionit p</w:t>
      </w:r>
      <w:r w:rsidR="2ACBDCC4" w:rsidRPr="00A67CB3">
        <w:rPr>
          <w:rFonts w:ascii="Times New Roman" w:eastAsia="Times New Roman" w:hAnsi="Times New Roman" w:cs="Times New Roman"/>
          <w:color w:val="000000" w:themeColor="text1"/>
          <w:sz w:val="24"/>
          <w:szCs w:val="24"/>
        </w:rPr>
        <w:t>ë</w:t>
      </w:r>
      <w:r w:rsidR="6D5CF079" w:rsidRPr="00A67CB3">
        <w:rPr>
          <w:rFonts w:ascii="Times New Roman" w:eastAsia="Times New Roman" w:hAnsi="Times New Roman" w:cs="Times New Roman"/>
          <w:color w:val="000000" w:themeColor="text1"/>
          <w:sz w:val="24"/>
          <w:szCs w:val="24"/>
        </w:rPr>
        <w:t xml:space="preserve">r </w:t>
      </w:r>
      <w:r w:rsidR="6E5815AA" w:rsidRPr="00A67CB3">
        <w:rPr>
          <w:rFonts w:ascii="Times New Roman" w:eastAsia="Times New Roman" w:hAnsi="Times New Roman" w:cs="Times New Roman"/>
          <w:color w:val="000000" w:themeColor="text1"/>
          <w:sz w:val="24"/>
          <w:szCs w:val="24"/>
        </w:rPr>
        <w:t>harmonizimin e</w:t>
      </w:r>
      <w:r w:rsidR="4D7B05D5" w:rsidRPr="00A67CB3">
        <w:rPr>
          <w:rFonts w:ascii="Times New Roman" w:eastAsia="Times New Roman" w:hAnsi="Times New Roman" w:cs="Times New Roman"/>
          <w:color w:val="000000" w:themeColor="text1"/>
          <w:sz w:val="24"/>
          <w:szCs w:val="24"/>
        </w:rPr>
        <w:t xml:space="preserve"> </w:t>
      </w:r>
      <w:r w:rsidR="0015D0AA" w:rsidRPr="00A67CB3">
        <w:rPr>
          <w:rFonts w:ascii="Times New Roman" w:eastAsia="Times New Roman" w:hAnsi="Times New Roman" w:cs="Times New Roman"/>
          <w:color w:val="000000" w:themeColor="text1"/>
          <w:sz w:val="24"/>
          <w:szCs w:val="24"/>
        </w:rPr>
        <w:t>k</w:t>
      </w:r>
      <w:r w:rsidR="2ACBDCC4" w:rsidRPr="00A67CB3">
        <w:rPr>
          <w:rFonts w:ascii="Times New Roman" w:eastAsia="Times New Roman" w:hAnsi="Times New Roman" w:cs="Times New Roman"/>
          <w:color w:val="000000" w:themeColor="text1"/>
          <w:sz w:val="24"/>
          <w:szCs w:val="24"/>
        </w:rPr>
        <w:t>ë</w:t>
      </w:r>
      <w:r w:rsidR="0015D0AA" w:rsidRPr="00A67CB3">
        <w:rPr>
          <w:rFonts w:ascii="Times New Roman" w:eastAsia="Times New Roman" w:hAnsi="Times New Roman" w:cs="Times New Roman"/>
          <w:color w:val="000000" w:themeColor="text1"/>
          <w:sz w:val="24"/>
          <w:szCs w:val="24"/>
        </w:rPr>
        <w:t xml:space="preserve">rkesave </w:t>
      </w:r>
      <w:r w:rsidR="4D7B05D5" w:rsidRPr="00A67CB3">
        <w:rPr>
          <w:rFonts w:ascii="Times New Roman" w:eastAsia="Times New Roman" w:hAnsi="Times New Roman" w:cs="Times New Roman"/>
          <w:color w:val="000000" w:themeColor="text1"/>
          <w:sz w:val="24"/>
          <w:szCs w:val="24"/>
        </w:rPr>
        <w:t>p</w:t>
      </w:r>
      <w:r w:rsidR="2ACBDCC4" w:rsidRPr="00A67CB3">
        <w:rPr>
          <w:rFonts w:ascii="Times New Roman" w:eastAsia="Times New Roman" w:hAnsi="Times New Roman" w:cs="Times New Roman"/>
          <w:color w:val="000000" w:themeColor="text1"/>
          <w:sz w:val="24"/>
          <w:szCs w:val="24"/>
        </w:rPr>
        <w:t>ë</w:t>
      </w:r>
      <w:r w:rsidR="4D7B05D5" w:rsidRPr="00A67CB3">
        <w:rPr>
          <w:rFonts w:ascii="Times New Roman" w:eastAsia="Times New Roman" w:hAnsi="Times New Roman" w:cs="Times New Roman"/>
          <w:color w:val="000000" w:themeColor="text1"/>
          <w:sz w:val="24"/>
          <w:szCs w:val="24"/>
        </w:rPr>
        <w:t>r transparenc</w:t>
      </w:r>
      <w:r w:rsidR="2ACBDCC4" w:rsidRPr="00A67CB3">
        <w:rPr>
          <w:rFonts w:ascii="Times New Roman" w:eastAsia="Times New Roman" w:hAnsi="Times New Roman" w:cs="Times New Roman"/>
          <w:color w:val="000000" w:themeColor="text1"/>
          <w:sz w:val="24"/>
          <w:szCs w:val="24"/>
        </w:rPr>
        <w:t>ë</w:t>
      </w:r>
      <w:r w:rsidR="223E00A4" w:rsidRPr="00A67CB3">
        <w:rPr>
          <w:rFonts w:ascii="Times New Roman" w:eastAsia="Times New Roman" w:hAnsi="Times New Roman" w:cs="Times New Roman"/>
          <w:color w:val="000000" w:themeColor="text1"/>
          <w:sz w:val="24"/>
          <w:szCs w:val="24"/>
        </w:rPr>
        <w:t>, e cila mund</w:t>
      </w:r>
      <w:r w:rsidR="0065BE6C" w:rsidRPr="00A67CB3">
        <w:rPr>
          <w:rFonts w:ascii="Times New Roman" w:eastAsia="Times New Roman" w:hAnsi="Times New Roman" w:cs="Times New Roman"/>
          <w:color w:val="000000" w:themeColor="text1"/>
          <w:sz w:val="24"/>
          <w:szCs w:val="24"/>
        </w:rPr>
        <w:t>ë</w:t>
      </w:r>
      <w:r w:rsidR="223E00A4" w:rsidRPr="00A67CB3">
        <w:rPr>
          <w:rFonts w:ascii="Times New Roman" w:eastAsia="Times New Roman" w:hAnsi="Times New Roman" w:cs="Times New Roman"/>
          <w:color w:val="000000" w:themeColor="text1"/>
          <w:sz w:val="24"/>
          <w:szCs w:val="24"/>
        </w:rPr>
        <w:t>son  ushtrimin e nj</w:t>
      </w:r>
      <w:r w:rsidR="0065BE6C" w:rsidRPr="00A67CB3">
        <w:rPr>
          <w:rFonts w:ascii="Times New Roman" w:eastAsia="Times New Roman" w:hAnsi="Times New Roman" w:cs="Times New Roman"/>
          <w:color w:val="000000" w:themeColor="text1"/>
          <w:sz w:val="24"/>
          <w:szCs w:val="24"/>
        </w:rPr>
        <w:t>ë</w:t>
      </w:r>
      <w:r w:rsidR="223E00A4" w:rsidRPr="00A67CB3">
        <w:rPr>
          <w:rFonts w:ascii="Times New Roman" w:eastAsia="Times New Roman" w:hAnsi="Times New Roman" w:cs="Times New Roman"/>
          <w:color w:val="000000" w:themeColor="text1"/>
          <w:sz w:val="24"/>
          <w:szCs w:val="24"/>
        </w:rPr>
        <w:t xml:space="preserve">  influence të konsiderueshme </w:t>
      </w:r>
      <w:r w:rsidR="2696EC47" w:rsidRPr="00A67CB3">
        <w:rPr>
          <w:rFonts w:ascii="Times New Roman" w:eastAsia="Times New Roman" w:hAnsi="Times New Roman" w:cs="Times New Roman"/>
          <w:color w:val="000000" w:themeColor="text1"/>
          <w:sz w:val="24"/>
          <w:szCs w:val="24"/>
        </w:rPr>
        <w:t>në</w:t>
      </w:r>
      <w:r w:rsidR="223E00A4" w:rsidRPr="00A67CB3">
        <w:rPr>
          <w:rFonts w:ascii="Times New Roman" w:eastAsia="Times New Roman" w:hAnsi="Times New Roman" w:cs="Times New Roman"/>
          <w:color w:val="000000" w:themeColor="text1"/>
          <w:sz w:val="24"/>
          <w:szCs w:val="24"/>
        </w:rPr>
        <w:t xml:space="preserve"> administrimin e </w:t>
      </w:r>
      <w:r w:rsidR="51BA5A72" w:rsidRPr="00A67CB3">
        <w:rPr>
          <w:rFonts w:ascii="Times New Roman" w:eastAsia="Times New Roman" w:hAnsi="Times New Roman" w:cs="Times New Roman"/>
          <w:color w:val="000000" w:themeColor="text1"/>
          <w:sz w:val="24"/>
          <w:szCs w:val="24"/>
        </w:rPr>
        <w:t>emetuesit t</w:t>
      </w:r>
      <w:r w:rsidR="0065BE6C" w:rsidRPr="00A67CB3">
        <w:rPr>
          <w:rFonts w:ascii="Times New Roman" w:eastAsia="Times New Roman" w:hAnsi="Times New Roman" w:cs="Times New Roman"/>
          <w:color w:val="000000" w:themeColor="text1"/>
          <w:sz w:val="24"/>
          <w:szCs w:val="24"/>
        </w:rPr>
        <w:t>ë</w:t>
      </w:r>
      <w:r w:rsidR="51BA5A72" w:rsidRPr="00A67CB3">
        <w:rPr>
          <w:rFonts w:ascii="Times New Roman" w:eastAsia="Times New Roman" w:hAnsi="Times New Roman" w:cs="Times New Roman"/>
          <w:color w:val="000000" w:themeColor="text1"/>
          <w:sz w:val="24"/>
          <w:szCs w:val="24"/>
        </w:rPr>
        <w:t xml:space="preserve"> tokenit t</w:t>
      </w:r>
      <w:r w:rsidR="0065BE6C" w:rsidRPr="00A67CB3">
        <w:rPr>
          <w:rFonts w:ascii="Times New Roman" w:eastAsia="Times New Roman" w:hAnsi="Times New Roman" w:cs="Times New Roman"/>
          <w:color w:val="000000" w:themeColor="text1"/>
          <w:sz w:val="24"/>
          <w:szCs w:val="24"/>
        </w:rPr>
        <w:t>ë</w:t>
      </w:r>
      <w:r w:rsidR="51BA5A72" w:rsidRPr="00A67CB3">
        <w:rPr>
          <w:rFonts w:ascii="Times New Roman" w:eastAsia="Times New Roman" w:hAnsi="Times New Roman" w:cs="Times New Roman"/>
          <w:color w:val="000000" w:themeColor="text1"/>
          <w:sz w:val="24"/>
          <w:szCs w:val="24"/>
        </w:rPr>
        <w:t xml:space="preserve"> aseteve ose ofruesit t</w:t>
      </w:r>
      <w:r w:rsidR="0065BE6C" w:rsidRPr="00A67CB3">
        <w:rPr>
          <w:rFonts w:ascii="Times New Roman" w:eastAsia="Times New Roman" w:hAnsi="Times New Roman" w:cs="Times New Roman"/>
          <w:color w:val="000000" w:themeColor="text1"/>
          <w:sz w:val="24"/>
          <w:szCs w:val="24"/>
        </w:rPr>
        <w:t>ë</w:t>
      </w:r>
      <w:r w:rsidR="51BA5A72" w:rsidRPr="00A67CB3">
        <w:rPr>
          <w:rFonts w:ascii="Times New Roman" w:eastAsia="Times New Roman" w:hAnsi="Times New Roman" w:cs="Times New Roman"/>
          <w:color w:val="000000" w:themeColor="text1"/>
          <w:sz w:val="24"/>
          <w:szCs w:val="24"/>
        </w:rPr>
        <w:t xml:space="preserve"> sh</w:t>
      </w:r>
      <w:r w:rsidR="18A6E519" w:rsidRPr="00A67CB3">
        <w:rPr>
          <w:rFonts w:ascii="Times New Roman" w:eastAsia="Times New Roman" w:hAnsi="Times New Roman" w:cs="Times New Roman"/>
          <w:color w:val="000000" w:themeColor="text1"/>
          <w:sz w:val="24"/>
          <w:szCs w:val="24"/>
        </w:rPr>
        <w:t>ë</w:t>
      </w:r>
      <w:r w:rsidR="51BA5A72" w:rsidRPr="00A67CB3">
        <w:rPr>
          <w:rFonts w:ascii="Times New Roman" w:eastAsia="Times New Roman" w:hAnsi="Times New Roman" w:cs="Times New Roman"/>
          <w:color w:val="000000" w:themeColor="text1"/>
          <w:sz w:val="24"/>
          <w:szCs w:val="24"/>
        </w:rPr>
        <w:t>rbimeve t</w:t>
      </w:r>
      <w:r w:rsidR="18A6E519" w:rsidRPr="00A67CB3">
        <w:rPr>
          <w:rFonts w:ascii="Times New Roman" w:eastAsia="Times New Roman" w:hAnsi="Times New Roman" w:cs="Times New Roman"/>
          <w:color w:val="000000" w:themeColor="text1"/>
          <w:sz w:val="24"/>
          <w:szCs w:val="24"/>
        </w:rPr>
        <w:t>ë</w:t>
      </w:r>
      <w:r w:rsidR="51BA5A72" w:rsidRPr="00A67CB3">
        <w:rPr>
          <w:rFonts w:ascii="Times New Roman" w:eastAsia="Times New Roman" w:hAnsi="Times New Roman" w:cs="Times New Roman"/>
          <w:color w:val="000000" w:themeColor="text1"/>
          <w:sz w:val="24"/>
          <w:szCs w:val="24"/>
        </w:rPr>
        <w:t xml:space="preserve"> kripto-aseteve</w:t>
      </w:r>
      <w:r w:rsidR="223E00A4" w:rsidRPr="00A67CB3">
        <w:rPr>
          <w:rFonts w:ascii="Times New Roman" w:eastAsia="Times New Roman" w:hAnsi="Times New Roman" w:cs="Times New Roman"/>
          <w:color w:val="000000" w:themeColor="text1"/>
          <w:sz w:val="24"/>
          <w:szCs w:val="24"/>
        </w:rPr>
        <w:t xml:space="preserve"> në të cilën mbahet kjo pjesëmarrje</w:t>
      </w:r>
      <w:r w:rsidR="25389D35" w:rsidRPr="00A67CB3">
        <w:rPr>
          <w:rFonts w:ascii="Times New Roman" w:eastAsia="Times New Roman" w:hAnsi="Times New Roman" w:cs="Times New Roman"/>
          <w:color w:val="000000" w:themeColor="text1"/>
          <w:sz w:val="24"/>
          <w:szCs w:val="24"/>
        </w:rPr>
        <w:t xml:space="preserve">; </w:t>
      </w:r>
    </w:p>
    <w:p w14:paraId="4A1EDFD8" w14:textId="1A219FB3"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Klient joprofesionist</w:t>
      </w:r>
      <w:r>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w:t>
      </w:r>
      <w:r w:rsidR="0360F09C" w:rsidRPr="00A67CB3">
        <w:rPr>
          <w:rFonts w:ascii="Times New Roman" w:eastAsia="Times New Roman" w:hAnsi="Times New Roman" w:cs="Times New Roman"/>
          <w:color w:val="000000" w:themeColor="text1"/>
          <w:sz w:val="24"/>
          <w:szCs w:val="24"/>
        </w:rPr>
        <w:t>ë</w:t>
      </w:r>
      <w:r w:rsidR="7C4A5349" w:rsidRPr="00A67CB3">
        <w:rPr>
          <w:rFonts w:ascii="Times New Roman" w:eastAsia="Times New Roman" w:hAnsi="Times New Roman" w:cs="Times New Roman"/>
          <w:color w:val="000000" w:themeColor="text1"/>
          <w:sz w:val="24"/>
          <w:szCs w:val="24"/>
        </w:rPr>
        <w:t>sht</w:t>
      </w:r>
      <w:r w:rsidR="0360F09C" w:rsidRPr="00A67CB3">
        <w:rPr>
          <w:rFonts w:ascii="Times New Roman" w:eastAsia="Times New Roman" w:hAnsi="Times New Roman" w:cs="Times New Roman"/>
          <w:color w:val="000000" w:themeColor="text1"/>
          <w:sz w:val="24"/>
          <w:szCs w:val="24"/>
        </w:rPr>
        <w:t>ë</w:t>
      </w:r>
      <w:r w:rsidR="7C4A5349" w:rsidRPr="00A67CB3">
        <w:rPr>
          <w:rFonts w:ascii="Times New Roman" w:eastAsia="Times New Roman" w:hAnsi="Times New Roman" w:cs="Times New Roman"/>
          <w:color w:val="000000" w:themeColor="text1"/>
          <w:sz w:val="24"/>
          <w:szCs w:val="24"/>
        </w:rPr>
        <w:t xml:space="preserve"> çdo individ i cili vepron</w:t>
      </w:r>
      <w:r w:rsidR="3D224641" w:rsidRPr="00A67CB3">
        <w:rPr>
          <w:rFonts w:ascii="Times New Roman" w:eastAsia="Times New Roman" w:hAnsi="Times New Roman" w:cs="Times New Roman"/>
          <w:color w:val="000000" w:themeColor="text1"/>
          <w:sz w:val="24"/>
          <w:szCs w:val="24"/>
        </w:rPr>
        <w:t xml:space="preserve"> për qëllime jashtë veprimtarisë së tij tregtare, biznesit, zanatit ose profesionit. </w:t>
      </w:r>
    </w:p>
    <w:p w14:paraId="000000AA" w14:textId="3C32B0B0"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Ndërfaqja online</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është çdo softuer, duke përfshirë këtu edhe një faqe interneti, pjesë të një faqeje interneti ose aplikacioni, i cili operohet nga</w:t>
      </w:r>
      <w:r w:rsidR="095E2F38" w:rsidRPr="00A67CB3">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ose</w:t>
      </w:r>
      <w:r w:rsidR="095E2F38" w:rsidRPr="00A67CB3">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për llogari të një ofertuesi ose ofruesi shërbimesh në lidhje me kripto-asetet, dhe e cila shërben për t</w:t>
      </w:r>
      <w:r w:rsidR="121065A1" w:rsidRPr="00A67CB3">
        <w:rPr>
          <w:rFonts w:ascii="Times New Roman" w:eastAsia="Times New Roman" w:hAnsi="Times New Roman" w:cs="Times New Roman"/>
          <w:color w:val="000000" w:themeColor="text1"/>
          <w:sz w:val="24"/>
          <w:szCs w:val="24"/>
        </w:rPr>
        <w:t xml:space="preserve">’u </w:t>
      </w:r>
      <w:r w:rsidR="2F7C7793" w:rsidRPr="00A67CB3">
        <w:rPr>
          <w:rFonts w:ascii="Times New Roman" w:eastAsia="Times New Roman" w:hAnsi="Times New Roman" w:cs="Times New Roman"/>
          <w:color w:val="000000" w:themeColor="text1"/>
          <w:sz w:val="24"/>
          <w:szCs w:val="24"/>
        </w:rPr>
        <w:t>dhënë zotëruesve të kripto-aseteve akses në kripto-asetet e tyre, si dhe t</w:t>
      </w:r>
      <w:r w:rsidR="121065A1" w:rsidRPr="00A67CB3">
        <w:rPr>
          <w:rFonts w:ascii="Times New Roman" w:eastAsia="Times New Roman" w:hAnsi="Times New Roman" w:cs="Times New Roman"/>
          <w:color w:val="000000" w:themeColor="text1"/>
          <w:sz w:val="24"/>
          <w:szCs w:val="24"/>
        </w:rPr>
        <w:t>’u</w:t>
      </w:r>
      <w:r w:rsidR="4E699A54" w:rsidRPr="00A67CB3">
        <w:rPr>
          <w:rFonts w:ascii="Times New Roman" w:eastAsia="Times New Roman" w:hAnsi="Times New Roman" w:cs="Times New Roman"/>
          <w:color w:val="000000" w:themeColor="text1"/>
          <w:sz w:val="24"/>
          <w:szCs w:val="24"/>
        </w:rPr>
        <w:t xml:space="preserve"> </w:t>
      </w:r>
      <w:r w:rsidR="2F7C7793" w:rsidRPr="00A67CB3">
        <w:rPr>
          <w:rFonts w:ascii="Times New Roman" w:eastAsia="Times New Roman" w:hAnsi="Times New Roman" w:cs="Times New Roman"/>
          <w:color w:val="000000" w:themeColor="text1"/>
          <w:sz w:val="24"/>
          <w:szCs w:val="24"/>
        </w:rPr>
        <w:t>mundësojë klientëve akses në shërbime në lidhje me kripto-asetet;</w:t>
      </w:r>
    </w:p>
    <w:p w14:paraId="000000AB" w14:textId="2C089340" w:rsidR="009850A7" w:rsidRPr="00A67CB3" w:rsidRDefault="6F5EE5AE"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“Klient” është çdo person fizik ose juridik të cilit i ofrohen shërbime në lidhje me kripto-asetet nga një ofrues i shërbimeve të kripto-aseteve;</w:t>
      </w:r>
    </w:p>
    <w:p w14:paraId="000000AC" w14:textId="3FC6A8A7"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BC21326" w:rsidRPr="00A67CB3">
        <w:rPr>
          <w:rFonts w:ascii="Times New Roman" w:eastAsia="Times New Roman" w:hAnsi="Times New Roman" w:cs="Times New Roman"/>
          <w:color w:val="000000" w:themeColor="text1"/>
          <w:sz w:val="24"/>
          <w:szCs w:val="24"/>
        </w:rPr>
        <w:t>Tregtim i bazuar në parimin e përputhshmërisë</w:t>
      </w:r>
      <w:r>
        <w:rPr>
          <w:rFonts w:ascii="Times New Roman" w:eastAsia="Times New Roman" w:hAnsi="Times New Roman" w:cs="Times New Roman"/>
          <w:color w:val="000000" w:themeColor="text1"/>
          <w:sz w:val="24"/>
          <w:szCs w:val="24"/>
        </w:rPr>
        <w:t>”</w:t>
      </w:r>
      <w:r w:rsidR="6BC21326" w:rsidRPr="00A67CB3">
        <w:rPr>
          <w:rFonts w:ascii="Times New Roman" w:eastAsia="Times New Roman" w:hAnsi="Times New Roman" w:cs="Times New Roman"/>
          <w:color w:val="000000" w:themeColor="text1"/>
          <w:sz w:val="24"/>
          <w:szCs w:val="24"/>
        </w:rPr>
        <w:t xml:space="preserve"> ka të njëjtin kuptim me atë të p</w:t>
      </w:r>
      <w:r w:rsidR="00E81943" w:rsidRPr="00A67CB3">
        <w:rPr>
          <w:rFonts w:ascii="Times New Roman" w:eastAsia="Times New Roman" w:hAnsi="Times New Roman" w:cs="Times New Roman"/>
          <w:color w:val="000000" w:themeColor="text1"/>
          <w:sz w:val="24"/>
          <w:szCs w:val="24"/>
        </w:rPr>
        <w:t>ë</w:t>
      </w:r>
      <w:r w:rsidR="6BC21326" w:rsidRPr="00A67CB3">
        <w:rPr>
          <w:rFonts w:ascii="Times New Roman" w:eastAsia="Times New Roman" w:hAnsi="Times New Roman" w:cs="Times New Roman"/>
          <w:color w:val="000000" w:themeColor="text1"/>
          <w:sz w:val="24"/>
          <w:szCs w:val="24"/>
        </w:rPr>
        <w:t xml:space="preserve">rcaktuar në </w:t>
      </w:r>
      <w:r w:rsidR="0F91471E" w:rsidRPr="00A67CB3">
        <w:rPr>
          <w:rFonts w:ascii="Times New Roman" w:eastAsia="Times New Roman" w:hAnsi="Times New Roman" w:cs="Times New Roman"/>
          <w:color w:val="000000" w:themeColor="text1"/>
          <w:sz w:val="24"/>
          <w:szCs w:val="24"/>
        </w:rPr>
        <w:t>legjislacion</w:t>
      </w:r>
      <w:r w:rsidR="0C9762DC" w:rsidRPr="00A67CB3">
        <w:rPr>
          <w:rFonts w:ascii="Times New Roman" w:eastAsia="Times New Roman" w:hAnsi="Times New Roman" w:cs="Times New Roman"/>
          <w:color w:val="000000" w:themeColor="text1"/>
          <w:sz w:val="24"/>
          <w:szCs w:val="24"/>
        </w:rPr>
        <w:t>in q</w:t>
      </w:r>
      <w:r w:rsidR="269270F2" w:rsidRPr="00A67CB3">
        <w:rPr>
          <w:rFonts w:ascii="Times New Roman" w:eastAsia="Times New Roman" w:hAnsi="Times New Roman" w:cs="Times New Roman"/>
          <w:color w:val="000000" w:themeColor="text1"/>
          <w:sz w:val="24"/>
          <w:szCs w:val="24"/>
        </w:rPr>
        <w:t>ë</w:t>
      </w:r>
      <w:r w:rsidR="0C9762DC" w:rsidRPr="00A67CB3">
        <w:rPr>
          <w:rFonts w:ascii="Times New Roman" w:eastAsia="Times New Roman" w:hAnsi="Times New Roman" w:cs="Times New Roman"/>
          <w:color w:val="000000" w:themeColor="text1"/>
          <w:sz w:val="24"/>
          <w:szCs w:val="24"/>
        </w:rPr>
        <w:t xml:space="preserve"> rregullon tregjet e kapitalit</w:t>
      </w:r>
    </w:p>
    <w:p w14:paraId="000000AD" w14:textId="7255AC00"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6BC21326" w:rsidRPr="00A67CB3">
        <w:rPr>
          <w:rFonts w:ascii="Times New Roman" w:eastAsia="Times New Roman" w:hAnsi="Times New Roman" w:cs="Times New Roman"/>
          <w:color w:val="000000" w:themeColor="text1"/>
          <w:sz w:val="24"/>
          <w:szCs w:val="24"/>
        </w:rPr>
        <w:t>Shërbim pagese</w:t>
      </w:r>
      <w:r>
        <w:rPr>
          <w:rFonts w:ascii="Times New Roman" w:eastAsia="Times New Roman" w:hAnsi="Times New Roman" w:cs="Times New Roman"/>
          <w:color w:val="000000" w:themeColor="text1"/>
          <w:sz w:val="24"/>
          <w:szCs w:val="24"/>
        </w:rPr>
        <w:t>”</w:t>
      </w:r>
      <w:r w:rsidR="6BC21326" w:rsidRPr="00A67CB3">
        <w:rPr>
          <w:rFonts w:ascii="Times New Roman" w:eastAsia="Times New Roman" w:hAnsi="Times New Roman" w:cs="Times New Roman"/>
          <w:color w:val="000000" w:themeColor="text1"/>
          <w:sz w:val="24"/>
          <w:szCs w:val="24"/>
        </w:rPr>
        <w:t xml:space="preserve"> ka të njëjtin kuptim </w:t>
      </w:r>
      <w:r w:rsidR="03151F4C" w:rsidRPr="00A67CB3">
        <w:rPr>
          <w:rFonts w:ascii="Times New Roman" w:eastAsia="Times New Roman" w:hAnsi="Times New Roman" w:cs="Times New Roman"/>
          <w:color w:val="000000" w:themeColor="text1"/>
          <w:sz w:val="24"/>
          <w:szCs w:val="24"/>
        </w:rPr>
        <w:t>sipas</w:t>
      </w:r>
      <w:r w:rsidR="6F1FF928" w:rsidRPr="00A67CB3">
        <w:rPr>
          <w:rFonts w:ascii="Times New Roman" w:eastAsia="Times New Roman" w:hAnsi="Times New Roman" w:cs="Times New Roman"/>
          <w:color w:val="000000" w:themeColor="text1"/>
          <w:sz w:val="24"/>
          <w:szCs w:val="24"/>
        </w:rPr>
        <w:t xml:space="preserve"> p</w:t>
      </w:r>
      <w:r w:rsidR="269270F2" w:rsidRPr="00A67CB3">
        <w:rPr>
          <w:rFonts w:ascii="Times New Roman" w:eastAsia="Times New Roman" w:hAnsi="Times New Roman" w:cs="Times New Roman"/>
          <w:color w:val="000000" w:themeColor="text1"/>
          <w:sz w:val="24"/>
          <w:szCs w:val="24"/>
        </w:rPr>
        <w:t>ë</w:t>
      </w:r>
      <w:r w:rsidR="6F1FF928" w:rsidRPr="00A67CB3">
        <w:rPr>
          <w:rFonts w:ascii="Times New Roman" w:eastAsia="Times New Roman" w:hAnsi="Times New Roman" w:cs="Times New Roman"/>
          <w:color w:val="000000" w:themeColor="text1"/>
          <w:sz w:val="24"/>
          <w:szCs w:val="24"/>
        </w:rPr>
        <w:t>rcakt</w:t>
      </w:r>
      <w:r w:rsidR="03151F4C" w:rsidRPr="00A67CB3">
        <w:rPr>
          <w:rFonts w:ascii="Times New Roman" w:eastAsia="Times New Roman" w:hAnsi="Times New Roman" w:cs="Times New Roman"/>
          <w:color w:val="000000" w:themeColor="text1"/>
          <w:sz w:val="24"/>
          <w:szCs w:val="24"/>
        </w:rPr>
        <w:t>imit</w:t>
      </w:r>
      <w:r w:rsidR="6F1FF928" w:rsidRPr="00A67CB3">
        <w:rPr>
          <w:rFonts w:ascii="Times New Roman" w:eastAsia="Times New Roman" w:hAnsi="Times New Roman" w:cs="Times New Roman"/>
          <w:color w:val="000000" w:themeColor="text1"/>
          <w:sz w:val="24"/>
          <w:szCs w:val="24"/>
        </w:rPr>
        <w:t xml:space="preserve"> </w:t>
      </w:r>
      <w:r w:rsidR="6BC21326" w:rsidRPr="00A67CB3">
        <w:rPr>
          <w:rFonts w:ascii="Times New Roman" w:eastAsia="Times New Roman" w:hAnsi="Times New Roman" w:cs="Times New Roman"/>
          <w:color w:val="000000" w:themeColor="text1"/>
          <w:sz w:val="24"/>
          <w:szCs w:val="24"/>
        </w:rPr>
        <w:t xml:space="preserve"> në l</w:t>
      </w:r>
      <w:r w:rsidR="0AFFD8DB" w:rsidRPr="00A67CB3">
        <w:rPr>
          <w:rFonts w:ascii="Times New Roman" w:eastAsia="Times New Roman" w:hAnsi="Times New Roman" w:cs="Times New Roman"/>
          <w:color w:val="000000" w:themeColor="text1"/>
          <w:sz w:val="24"/>
          <w:szCs w:val="24"/>
        </w:rPr>
        <w:t xml:space="preserve">egjislacionin </w:t>
      </w:r>
      <w:r w:rsidR="16ACA2A2" w:rsidRPr="00A67CB3">
        <w:rPr>
          <w:rFonts w:ascii="Times New Roman" w:eastAsia="Times New Roman" w:hAnsi="Times New Roman" w:cs="Times New Roman"/>
          <w:color w:val="000000" w:themeColor="text1"/>
          <w:sz w:val="24"/>
          <w:szCs w:val="24"/>
        </w:rPr>
        <w:t>p</w:t>
      </w:r>
      <w:r w:rsidR="6BC21326" w:rsidRPr="00A67CB3">
        <w:rPr>
          <w:rFonts w:ascii="Times New Roman" w:eastAsia="Times New Roman" w:hAnsi="Times New Roman" w:cs="Times New Roman"/>
          <w:color w:val="000000" w:themeColor="text1"/>
          <w:sz w:val="24"/>
          <w:szCs w:val="24"/>
        </w:rPr>
        <w:t>ër shërbimet e pagesave;</w:t>
      </w:r>
    </w:p>
    <w:p w14:paraId="000000AE" w14:textId="3E3A01CE"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Ofrues i shërbimit të pagesave</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257581BF" w:rsidRPr="00A67CB3">
        <w:rPr>
          <w:rFonts w:ascii="Times New Roman" w:eastAsia="Times New Roman" w:hAnsi="Times New Roman" w:cs="Times New Roman"/>
          <w:color w:val="000000" w:themeColor="text1"/>
          <w:sz w:val="24"/>
          <w:szCs w:val="24"/>
        </w:rPr>
        <w:t xml:space="preserve">sipas </w:t>
      </w:r>
      <w:r w:rsidR="5856C19A" w:rsidRPr="00A67CB3">
        <w:rPr>
          <w:rFonts w:ascii="Times New Roman" w:eastAsia="Times New Roman" w:hAnsi="Times New Roman" w:cs="Times New Roman"/>
          <w:color w:val="000000" w:themeColor="text1"/>
          <w:sz w:val="24"/>
          <w:szCs w:val="24"/>
        </w:rPr>
        <w:t>p</w:t>
      </w:r>
      <w:r w:rsidR="24C1BC44" w:rsidRPr="00A67CB3">
        <w:rPr>
          <w:rFonts w:ascii="Times New Roman" w:eastAsia="Times New Roman" w:hAnsi="Times New Roman" w:cs="Times New Roman"/>
          <w:color w:val="000000" w:themeColor="text1"/>
          <w:sz w:val="24"/>
          <w:szCs w:val="24"/>
        </w:rPr>
        <w:t>ë</w:t>
      </w:r>
      <w:r w:rsidR="5856C19A" w:rsidRPr="00A67CB3">
        <w:rPr>
          <w:rFonts w:ascii="Times New Roman" w:eastAsia="Times New Roman" w:hAnsi="Times New Roman" w:cs="Times New Roman"/>
          <w:color w:val="000000" w:themeColor="text1"/>
          <w:sz w:val="24"/>
          <w:szCs w:val="24"/>
        </w:rPr>
        <w:t>rcakt</w:t>
      </w:r>
      <w:r w:rsidR="257581BF" w:rsidRPr="00A67CB3">
        <w:rPr>
          <w:rFonts w:ascii="Times New Roman" w:eastAsia="Times New Roman" w:hAnsi="Times New Roman" w:cs="Times New Roman"/>
          <w:color w:val="000000" w:themeColor="text1"/>
          <w:sz w:val="24"/>
          <w:szCs w:val="24"/>
        </w:rPr>
        <w:t xml:space="preserve">imit </w:t>
      </w:r>
      <w:r w:rsidR="5856C19A" w:rsidRPr="00A67CB3">
        <w:rPr>
          <w:rFonts w:ascii="Times New Roman" w:eastAsia="Times New Roman" w:hAnsi="Times New Roman" w:cs="Times New Roman"/>
          <w:color w:val="000000" w:themeColor="text1"/>
          <w:sz w:val="24"/>
          <w:szCs w:val="24"/>
        </w:rPr>
        <w:t>në l</w:t>
      </w:r>
      <w:r w:rsidR="51641DE1" w:rsidRPr="00A67CB3">
        <w:rPr>
          <w:rFonts w:ascii="Times New Roman" w:eastAsia="Times New Roman" w:hAnsi="Times New Roman" w:cs="Times New Roman"/>
          <w:color w:val="000000" w:themeColor="text1"/>
          <w:sz w:val="24"/>
          <w:szCs w:val="24"/>
        </w:rPr>
        <w:t xml:space="preserve">egjislacionin </w:t>
      </w:r>
      <w:r w:rsidR="792B5BDB" w:rsidRPr="00A67CB3">
        <w:rPr>
          <w:rFonts w:ascii="Times New Roman" w:eastAsia="Times New Roman" w:hAnsi="Times New Roman" w:cs="Times New Roman"/>
          <w:color w:val="000000" w:themeColor="text1"/>
          <w:sz w:val="24"/>
          <w:szCs w:val="24"/>
        </w:rPr>
        <w:t>p</w:t>
      </w:r>
      <w:r w:rsidR="2F7C7793" w:rsidRPr="00A67CB3">
        <w:rPr>
          <w:rFonts w:ascii="Times New Roman" w:eastAsia="Times New Roman" w:hAnsi="Times New Roman" w:cs="Times New Roman"/>
          <w:color w:val="000000" w:themeColor="text1"/>
          <w:sz w:val="24"/>
          <w:szCs w:val="24"/>
        </w:rPr>
        <w:t>ër shërbimet e pagesave”;</w:t>
      </w:r>
    </w:p>
    <w:p w14:paraId="51EF0FDE" w14:textId="48C8526E" w:rsidR="0027189E"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w:t>
      </w:r>
      <w:r w:rsidR="17E786B1" w:rsidRPr="00A67CB3">
        <w:rPr>
          <w:rFonts w:ascii="Times New Roman" w:eastAsia="Times New Roman" w:hAnsi="Times New Roman" w:cs="Times New Roman"/>
          <w:color w:val="000000" w:themeColor="text1"/>
          <w:sz w:val="24"/>
          <w:szCs w:val="24"/>
        </w:rPr>
        <w:t>Institucion i parasë elektronike</w:t>
      </w:r>
      <w:r>
        <w:rPr>
          <w:rFonts w:ascii="Times New Roman" w:eastAsia="Times New Roman" w:hAnsi="Times New Roman" w:cs="Times New Roman"/>
          <w:color w:val="000000" w:themeColor="text1"/>
          <w:sz w:val="24"/>
          <w:szCs w:val="24"/>
        </w:rPr>
        <w:t>”</w:t>
      </w:r>
      <w:r w:rsidR="17E786B1" w:rsidRPr="00A67CB3">
        <w:rPr>
          <w:rFonts w:ascii="Times New Roman" w:eastAsia="Times New Roman" w:hAnsi="Times New Roman" w:cs="Times New Roman"/>
          <w:color w:val="000000" w:themeColor="text1"/>
          <w:sz w:val="24"/>
          <w:szCs w:val="24"/>
        </w:rPr>
        <w:t xml:space="preserve"> ka të njëjtin kuptim </w:t>
      </w:r>
      <w:r w:rsidR="43CCD6F2" w:rsidRPr="00A67CB3">
        <w:rPr>
          <w:rFonts w:ascii="Times New Roman" w:eastAsia="Times New Roman" w:hAnsi="Times New Roman" w:cs="Times New Roman"/>
          <w:color w:val="000000" w:themeColor="text1"/>
          <w:sz w:val="24"/>
          <w:szCs w:val="24"/>
        </w:rPr>
        <w:t xml:space="preserve">sipas </w:t>
      </w:r>
      <w:r w:rsidR="0C3D7E53" w:rsidRPr="00A67CB3">
        <w:rPr>
          <w:rFonts w:ascii="Times New Roman" w:eastAsia="Times New Roman" w:hAnsi="Times New Roman" w:cs="Times New Roman"/>
          <w:color w:val="000000" w:themeColor="text1"/>
          <w:sz w:val="24"/>
          <w:szCs w:val="24"/>
        </w:rPr>
        <w:t>përcaktimeve të</w:t>
      </w:r>
      <w:r w:rsidR="43CCD6F2" w:rsidRPr="00A67CB3">
        <w:rPr>
          <w:rFonts w:ascii="Times New Roman" w:eastAsia="Times New Roman" w:hAnsi="Times New Roman" w:cs="Times New Roman"/>
          <w:color w:val="000000" w:themeColor="text1"/>
          <w:sz w:val="24"/>
          <w:szCs w:val="24"/>
        </w:rPr>
        <w:t xml:space="preserve"> </w:t>
      </w:r>
      <w:r w:rsidR="239F4EF3" w:rsidRPr="00A67CB3">
        <w:rPr>
          <w:rFonts w:ascii="Times New Roman" w:eastAsia="Times New Roman" w:hAnsi="Times New Roman" w:cs="Times New Roman"/>
          <w:color w:val="000000" w:themeColor="text1"/>
          <w:sz w:val="24"/>
          <w:szCs w:val="24"/>
        </w:rPr>
        <w:t xml:space="preserve">legjislacionit në fuqi për bankat </w:t>
      </w:r>
    </w:p>
    <w:p w14:paraId="000000B0" w14:textId="38E8CF9A" w:rsidR="009850A7" w:rsidRPr="00A67CB3" w:rsidRDefault="00000000" w:rsidP="00050D44">
      <w:pPr>
        <w:pStyle w:val="ListParagraph"/>
        <w:numPr>
          <w:ilvl w:val="0"/>
          <w:numId w:val="7"/>
        </w:numPr>
        <w:jc w:val="both"/>
        <w:rPr>
          <w:rFonts w:ascii="Times New Roman" w:eastAsia="Times New Roman" w:hAnsi="Times New Roman" w:cs="Times New Roman"/>
          <w:color w:val="000000" w:themeColor="text1"/>
          <w:sz w:val="24"/>
          <w:szCs w:val="24"/>
        </w:rPr>
      </w:pPr>
      <w:sdt>
        <w:sdtPr>
          <w:rPr>
            <w:color w:val="000000" w:themeColor="text1"/>
          </w:rPr>
          <w:tag w:val="goog_rdk_12"/>
          <w:id w:val="1918498711"/>
        </w:sdtPr>
        <w:sdtContent/>
      </w:sdt>
      <w:r w:rsidR="00B22573">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Para elektronike</w:t>
      </w:r>
      <w:r w:rsidR="00B22573">
        <w:rPr>
          <w:rFonts w:ascii="Times New Roman" w:eastAsia="Times New Roman" w:hAnsi="Times New Roman" w:cs="Times New Roman"/>
          <w:color w:val="000000" w:themeColor="text1"/>
          <w:sz w:val="24"/>
          <w:szCs w:val="24"/>
        </w:rPr>
        <w:t>”</w:t>
      </w:r>
      <w:r w:rsidR="4ABD1678" w:rsidRPr="00A67CB3">
        <w:rPr>
          <w:rFonts w:ascii="Times New Roman" w:eastAsia="Times New Roman" w:hAnsi="Times New Roman" w:cs="Times New Roman"/>
          <w:color w:val="000000" w:themeColor="text1"/>
          <w:sz w:val="24"/>
          <w:szCs w:val="24"/>
        </w:rPr>
        <w:t xml:space="preserve"> ka të njëjtin kuptim </w:t>
      </w:r>
      <w:r w:rsidR="01C272B0" w:rsidRPr="00A67CB3">
        <w:rPr>
          <w:rFonts w:ascii="Times New Roman" w:eastAsia="Times New Roman" w:hAnsi="Times New Roman" w:cs="Times New Roman"/>
          <w:color w:val="000000" w:themeColor="text1"/>
          <w:sz w:val="24"/>
          <w:szCs w:val="24"/>
        </w:rPr>
        <w:t>sipas p</w:t>
      </w:r>
      <w:r w:rsidR="6EF4B65C" w:rsidRPr="00A67CB3">
        <w:rPr>
          <w:rFonts w:ascii="Times New Roman" w:eastAsia="Times New Roman" w:hAnsi="Times New Roman" w:cs="Times New Roman"/>
          <w:color w:val="000000" w:themeColor="text1"/>
          <w:sz w:val="24"/>
          <w:szCs w:val="24"/>
        </w:rPr>
        <w:t>ë</w:t>
      </w:r>
      <w:r w:rsidR="01C272B0" w:rsidRPr="00A67CB3">
        <w:rPr>
          <w:rFonts w:ascii="Times New Roman" w:eastAsia="Times New Roman" w:hAnsi="Times New Roman" w:cs="Times New Roman"/>
          <w:color w:val="000000" w:themeColor="text1"/>
          <w:sz w:val="24"/>
          <w:szCs w:val="24"/>
        </w:rPr>
        <w:t>rcaktimit n</w:t>
      </w:r>
      <w:r w:rsidR="6EF4B65C" w:rsidRPr="00A67CB3">
        <w:rPr>
          <w:rFonts w:ascii="Times New Roman" w:eastAsia="Times New Roman" w:hAnsi="Times New Roman" w:cs="Times New Roman"/>
          <w:color w:val="000000" w:themeColor="text1"/>
          <w:sz w:val="24"/>
          <w:szCs w:val="24"/>
        </w:rPr>
        <w:t>ë</w:t>
      </w:r>
      <w:r w:rsidR="1AB58306" w:rsidRPr="00A67CB3">
        <w:rPr>
          <w:rFonts w:ascii="Times New Roman" w:eastAsia="Times New Roman" w:hAnsi="Times New Roman" w:cs="Times New Roman"/>
          <w:color w:val="000000" w:themeColor="text1"/>
          <w:sz w:val="24"/>
          <w:szCs w:val="24"/>
        </w:rPr>
        <w:t xml:space="preserve"> legjislacionin në fuqi për bankat</w:t>
      </w:r>
      <w:r w:rsidR="01C272B0" w:rsidRPr="00A67CB3">
        <w:rPr>
          <w:rFonts w:ascii="Times New Roman" w:eastAsia="Times New Roman" w:hAnsi="Times New Roman" w:cs="Times New Roman"/>
          <w:color w:val="000000" w:themeColor="text1"/>
          <w:sz w:val="24"/>
          <w:szCs w:val="24"/>
        </w:rPr>
        <w:t xml:space="preserve"> </w:t>
      </w:r>
      <w:r w:rsidR="4ABD1678" w:rsidRPr="00A67CB3">
        <w:rPr>
          <w:rFonts w:ascii="Times New Roman" w:eastAsia="Times New Roman" w:hAnsi="Times New Roman" w:cs="Times New Roman"/>
          <w:color w:val="000000" w:themeColor="text1"/>
          <w:sz w:val="24"/>
          <w:szCs w:val="24"/>
        </w:rPr>
        <w:t>;</w:t>
      </w:r>
    </w:p>
    <w:p w14:paraId="000000B1" w14:textId="5E31D435" w:rsidR="009850A7" w:rsidRPr="00A67CB3" w:rsidRDefault="2F7C7793"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dhëna personale” ka të njëjtin kuptim </w:t>
      </w:r>
      <w:r w:rsidR="41D98410"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41D98410" w:rsidRPr="00A67CB3">
        <w:rPr>
          <w:rFonts w:ascii="Times New Roman" w:eastAsia="Times New Roman" w:hAnsi="Times New Roman" w:cs="Times New Roman"/>
          <w:color w:val="000000" w:themeColor="text1"/>
          <w:sz w:val="24"/>
          <w:szCs w:val="24"/>
        </w:rPr>
        <w:t>rcaktimit n</w:t>
      </w:r>
      <w:r w:rsidR="24C1BC44" w:rsidRPr="00A67CB3">
        <w:rPr>
          <w:rFonts w:ascii="Times New Roman" w:eastAsia="Times New Roman" w:hAnsi="Times New Roman" w:cs="Times New Roman"/>
          <w:color w:val="000000" w:themeColor="text1"/>
          <w:sz w:val="24"/>
          <w:szCs w:val="24"/>
        </w:rPr>
        <w:t>ë</w:t>
      </w:r>
      <w:r w:rsidR="7BCB5C6A" w:rsidRPr="00A67CB3">
        <w:rPr>
          <w:rFonts w:ascii="Times New Roman" w:eastAsia="Times New Roman" w:hAnsi="Times New Roman" w:cs="Times New Roman"/>
          <w:color w:val="000000" w:themeColor="text1"/>
          <w:sz w:val="24"/>
          <w:szCs w:val="24"/>
        </w:rPr>
        <w:t xml:space="preserve"> legjislacionin</w:t>
      </w:r>
      <w:r w:rsidR="0F86BC50" w:rsidRPr="00A67CB3">
        <w:rPr>
          <w:rFonts w:ascii="Times New Roman" w:eastAsia="Times New Roman" w:hAnsi="Times New Roman" w:cs="Times New Roman"/>
          <w:color w:val="000000" w:themeColor="text1"/>
          <w:sz w:val="24"/>
          <w:szCs w:val="24"/>
        </w:rPr>
        <w:t xml:space="preserve"> për</w:t>
      </w:r>
      <w:r w:rsidRPr="00A67CB3">
        <w:rPr>
          <w:rFonts w:ascii="Times New Roman" w:eastAsia="Times New Roman" w:hAnsi="Times New Roman" w:cs="Times New Roman"/>
          <w:color w:val="000000" w:themeColor="text1"/>
          <w:sz w:val="24"/>
          <w:szCs w:val="24"/>
        </w:rPr>
        <w:t xml:space="preserve"> mbrojtjen e të dhënave personale;</w:t>
      </w:r>
    </w:p>
    <w:p w14:paraId="000000B2" w14:textId="173FA43B"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Institucion pagese</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41D98410"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41D98410" w:rsidRPr="00A67CB3">
        <w:rPr>
          <w:rFonts w:ascii="Times New Roman" w:eastAsia="Times New Roman" w:hAnsi="Times New Roman" w:cs="Times New Roman"/>
          <w:color w:val="000000" w:themeColor="text1"/>
          <w:sz w:val="24"/>
          <w:szCs w:val="24"/>
        </w:rPr>
        <w:t xml:space="preserve">rcaktimit </w:t>
      </w:r>
      <w:r w:rsidR="0AE61C53" w:rsidRPr="00A67CB3">
        <w:rPr>
          <w:rFonts w:ascii="Times New Roman" w:eastAsia="Times New Roman" w:hAnsi="Times New Roman" w:cs="Times New Roman"/>
          <w:color w:val="000000" w:themeColor="text1"/>
          <w:sz w:val="24"/>
          <w:szCs w:val="24"/>
        </w:rPr>
        <w:t>n</w:t>
      </w:r>
      <w:r w:rsidR="24C1BC44" w:rsidRPr="00A67CB3">
        <w:rPr>
          <w:rFonts w:ascii="Times New Roman" w:eastAsia="Times New Roman" w:hAnsi="Times New Roman" w:cs="Times New Roman"/>
          <w:color w:val="000000" w:themeColor="text1"/>
          <w:sz w:val="24"/>
          <w:szCs w:val="24"/>
        </w:rPr>
        <w:t>ë</w:t>
      </w:r>
      <w:r w:rsidR="40A58517" w:rsidRPr="00A67CB3">
        <w:rPr>
          <w:rFonts w:ascii="Times New Roman" w:eastAsia="Times New Roman" w:hAnsi="Times New Roman" w:cs="Times New Roman"/>
          <w:color w:val="000000" w:themeColor="text1"/>
          <w:sz w:val="24"/>
          <w:szCs w:val="24"/>
        </w:rPr>
        <w:t xml:space="preserve"> legjislacionin  </w:t>
      </w:r>
      <w:r w:rsidR="6265F231" w:rsidRPr="00A67CB3">
        <w:rPr>
          <w:rFonts w:ascii="Times New Roman" w:eastAsia="Times New Roman" w:hAnsi="Times New Roman" w:cs="Times New Roman"/>
          <w:color w:val="000000" w:themeColor="text1"/>
          <w:sz w:val="24"/>
          <w:szCs w:val="24"/>
        </w:rPr>
        <w:t>p</w:t>
      </w:r>
      <w:r w:rsidR="2F7C7793" w:rsidRPr="00A67CB3">
        <w:rPr>
          <w:rFonts w:ascii="Times New Roman" w:eastAsia="Times New Roman" w:hAnsi="Times New Roman" w:cs="Times New Roman"/>
          <w:color w:val="000000" w:themeColor="text1"/>
          <w:sz w:val="24"/>
          <w:szCs w:val="24"/>
        </w:rPr>
        <w:t>ër shërbimet e pagesave”;</w:t>
      </w:r>
    </w:p>
    <w:p w14:paraId="000000B3" w14:textId="415ADF38"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Shoqëri administrimi për SIKTT</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0AE61C53"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rcaktimit n</w:t>
      </w:r>
      <w:r w:rsidR="24C1BC44" w:rsidRPr="00A67CB3">
        <w:rPr>
          <w:rFonts w:ascii="Times New Roman" w:eastAsia="Times New Roman" w:hAnsi="Times New Roman" w:cs="Times New Roman"/>
          <w:color w:val="000000" w:themeColor="text1"/>
          <w:sz w:val="24"/>
          <w:szCs w:val="24"/>
        </w:rPr>
        <w:t>ë</w:t>
      </w:r>
      <w:r w:rsidR="0D7C1891" w:rsidRPr="00A67CB3">
        <w:rPr>
          <w:rFonts w:ascii="Times New Roman" w:eastAsia="Times New Roman" w:hAnsi="Times New Roman" w:cs="Times New Roman"/>
          <w:color w:val="000000" w:themeColor="text1"/>
          <w:sz w:val="24"/>
          <w:szCs w:val="24"/>
        </w:rPr>
        <w:t xml:space="preserve"> legjislacionin p</w:t>
      </w:r>
      <w:r w:rsidR="2F7C7793" w:rsidRPr="00A67CB3">
        <w:rPr>
          <w:rFonts w:ascii="Times New Roman" w:eastAsia="Times New Roman" w:hAnsi="Times New Roman" w:cs="Times New Roman"/>
          <w:color w:val="000000" w:themeColor="text1"/>
          <w:sz w:val="24"/>
          <w:szCs w:val="24"/>
        </w:rPr>
        <w:t>ër sipërmarrjet e investimeve kolektive;</w:t>
      </w:r>
    </w:p>
    <w:p w14:paraId="000000B4" w14:textId="3466910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Administruesi i fondit të investimeve alternative</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0AE61C53"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rcaktimit n</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 xml:space="preserve"> </w:t>
      </w:r>
      <w:r w:rsidR="354AC9D5" w:rsidRPr="00A67CB3">
        <w:rPr>
          <w:rFonts w:ascii="Times New Roman" w:eastAsia="Times New Roman" w:hAnsi="Times New Roman" w:cs="Times New Roman"/>
          <w:color w:val="000000" w:themeColor="text1"/>
          <w:sz w:val="24"/>
          <w:szCs w:val="24"/>
        </w:rPr>
        <w:t>legjislacionin p</w:t>
      </w:r>
      <w:r w:rsidR="0AE61C53" w:rsidRPr="00A67CB3">
        <w:rPr>
          <w:rFonts w:ascii="Times New Roman" w:eastAsia="Times New Roman" w:hAnsi="Times New Roman" w:cs="Times New Roman"/>
          <w:color w:val="000000" w:themeColor="text1"/>
          <w:sz w:val="24"/>
          <w:szCs w:val="24"/>
        </w:rPr>
        <w:t>ër sipërmarrjet e investimeve kolektive</w:t>
      </w:r>
      <w:r w:rsidR="2F7C7793" w:rsidRPr="00A67CB3">
        <w:rPr>
          <w:rFonts w:ascii="Times New Roman" w:eastAsia="Times New Roman" w:hAnsi="Times New Roman" w:cs="Times New Roman"/>
          <w:color w:val="000000" w:themeColor="text1"/>
          <w:sz w:val="24"/>
          <w:szCs w:val="24"/>
        </w:rPr>
        <w:t>;</w:t>
      </w:r>
    </w:p>
    <w:p w14:paraId="000000B5" w14:textId="1D0922AA"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Instrument financiar” ka të njëjtin kuptim </w:t>
      </w:r>
      <w:r w:rsidR="0AE61C53"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 xml:space="preserve">rcaktimit </w:t>
      </w:r>
      <w:r w:rsidR="4ED6CDBE" w:rsidRPr="00A67CB3">
        <w:rPr>
          <w:rFonts w:ascii="Times New Roman" w:eastAsia="Times New Roman" w:hAnsi="Times New Roman" w:cs="Times New Roman"/>
          <w:color w:val="000000" w:themeColor="text1"/>
          <w:sz w:val="24"/>
          <w:szCs w:val="24"/>
        </w:rPr>
        <w:t>n</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 xml:space="preserve"> l</w:t>
      </w:r>
      <w:r w:rsidR="522CF1C7" w:rsidRPr="00A67CB3">
        <w:rPr>
          <w:rFonts w:ascii="Times New Roman" w:eastAsia="Times New Roman" w:hAnsi="Times New Roman" w:cs="Times New Roman"/>
          <w:color w:val="000000" w:themeColor="text1"/>
          <w:sz w:val="24"/>
          <w:szCs w:val="24"/>
        </w:rPr>
        <w:t>egjislacioni</w:t>
      </w:r>
      <w:r w:rsidR="19B29B90" w:rsidRPr="00A67CB3">
        <w:rPr>
          <w:rFonts w:ascii="Times New Roman" w:eastAsia="Times New Roman" w:hAnsi="Times New Roman" w:cs="Times New Roman"/>
          <w:color w:val="000000" w:themeColor="text1"/>
          <w:sz w:val="24"/>
          <w:szCs w:val="24"/>
        </w:rPr>
        <w:t>n</w:t>
      </w:r>
      <w:r w:rsidR="522CF1C7" w:rsidRPr="00A67CB3">
        <w:rPr>
          <w:rFonts w:ascii="Times New Roman" w:eastAsia="Times New Roman" w:hAnsi="Times New Roman" w:cs="Times New Roman"/>
          <w:color w:val="000000" w:themeColor="text1"/>
          <w:sz w:val="24"/>
          <w:szCs w:val="24"/>
        </w:rPr>
        <w:t xml:space="preserve"> </w:t>
      </w:r>
      <w:r w:rsidR="4337AC17" w:rsidRPr="00A67CB3">
        <w:rPr>
          <w:rFonts w:ascii="Times New Roman" w:eastAsia="Times New Roman" w:hAnsi="Times New Roman" w:cs="Times New Roman"/>
          <w:color w:val="000000" w:themeColor="text1"/>
          <w:sz w:val="24"/>
          <w:szCs w:val="24"/>
        </w:rPr>
        <w:t>p</w:t>
      </w:r>
      <w:r w:rsidR="2F7C7793" w:rsidRPr="00A67CB3">
        <w:rPr>
          <w:rFonts w:ascii="Times New Roman" w:eastAsia="Times New Roman" w:hAnsi="Times New Roman" w:cs="Times New Roman"/>
          <w:color w:val="000000" w:themeColor="text1"/>
          <w:sz w:val="24"/>
          <w:szCs w:val="24"/>
        </w:rPr>
        <w:t>ër tregjet e kapitalit;</w:t>
      </w:r>
    </w:p>
    <w:p w14:paraId="000000B6" w14:textId="0239CEC8" w:rsidR="009850A7"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Depozitë</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0AE61C53"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rcaktimit</w:t>
      </w:r>
      <w:r w:rsidR="5B4372CF" w:rsidRPr="00A67CB3">
        <w:rPr>
          <w:rFonts w:ascii="Times New Roman" w:eastAsia="Times New Roman" w:hAnsi="Times New Roman" w:cs="Times New Roman"/>
          <w:color w:val="000000" w:themeColor="text1"/>
          <w:sz w:val="24"/>
          <w:szCs w:val="24"/>
        </w:rPr>
        <w:t xml:space="preserve"> në</w:t>
      </w:r>
      <w:r w:rsidR="0AE61C53" w:rsidRPr="00A67CB3">
        <w:rPr>
          <w:rFonts w:ascii="Times New Roman" w:eastAsia="Times New Roman" w:hAnsi="Times New Roman" w:cs="Times New Roman"/>
          <w:color w:val="000000" w:themeColor="text1"/>
          <w:sz w:val="24"/>
          <w:szCs w:val="24"/>
        </w:rPr>
        <w:t xml:space="preserve"> </w:t>
      </w:r>
      <w:r w:rsidR="1FF886AF" w:rsidRPr="00A67CB3">
        <w:rPr>
          <w:rFonts w:ascii="Times New Roman" w:eastAsia="Times New Roman" w:hAnsi="Times New Roman" w:cs="Times New Roman"/>
          <w:color w:val="000000" w:themeColor="text1"/>
          <w:sz w:val="24"/>
          <w:szCs w:val="24"/>
        </w:rPr>
        <w:t>legjislacioni</w:t>
      </w:r>
      <w:r w:rsidR="5ADB57AF" w:rsidRPr="00A67CB3">
        <w:rPr>
          <w:rFonts w:ascii="Times New Roman" w:eastAsia="Times New Roman" w:hAnsi="Times New Roman" w:cs="Times New Roman"/>
          <w:color w:val="000000" w:themeColor="text1"/>
          <w:sz w:val="24"/>
          <w:szCs w:val="24"/>
        </w:rPr>
        <w:t>n</w:t>
      </w:r>
      <w:r w:rsidR="1FF886AF" w:rsidRPr="00A67CB3">
        <w:rPr>
          <w:rFonts w:ascii="Times New Roman" w:eastAsia="Times New Roman" w:hAnsi="Times New Roman" w:cs="Times New Roman"/>
          <w:color w:val="000000" w:themeColor="text1"/>
          <w:sz w:val="24"/>
          <w:szCs w:val="24"/>
        </w:rPr>
        <w:t xml:space="preserve"> për</w:t>
      </w:r>
      <w:r w:rsidR="2F7C7793" w:rsidRPr="00A67CB3">
        <w:rPr>
          <w:rFonts w:ascii="Times New Roman" w:eastAsia="Times New Roman" w:hAnsi="Times New Roman" w:cs="Times New Roman"/>
          <w:color w:val="000000" w:themeColor="text1"/>
          <w:sz w:val="24"/>
          <w:szCs w:val="24"/>
        </w:rPr>
        <w:t xml:space="preserve"> bankat në Republikën e Shqipërisë;</w:t>
      </w:r>
    </w:p>
    <w:p w14:paraId="000000BA" w14:textId="19ACE0AF" w:rsidR="009850A7"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Depozitë e strukturuar</w:t>
      </w:r>
      <w:r>
        <w:rPr>
          <w:rFonts w:ascii="Times New Roman" w:eastAsia="Times New Roman" w:hAnsi="Times New Roman" w:cs="Times New Roman"/>
          <w:color w:val="000000" w:themeColor="text1"/>
          <w:sz w:val="24"/>
          <w:szCs w:val="24"/>
        </w:rPr>
        <w:t>”</w:t>
      </w:r>
      <w:r w:rsidR="2F7C7793" w:rsidRPr="00A67CB3">
        <w:rPr>
          <w:rFonts w:ascii="Times New Roman" w:eastAsia="Times New Roman" w:hAnsi="Times New Roman" w:cs="Times New Roman"/>
          <w:color w:val="000000" w:themeColor="text1"/>
          <w:sz w:val="24"/>
          <w:szCs w:val="24"/>
        </w:rPr>
        <w:t xml:space="preserve"> ka të njëjtin kuptim </w:t>
      </w:r>
      <w:r w:rsidR="0AE61C53" w:rsidRPr="00A67CB3">
        <w:rPr>
          <w:rFonts w:ascii="Times New Roman" w:eastAsia="Times New Roman" w:hAnsi="Times New Roman" w:cs="Times New Roman"/>
          <w:color w:val="000000" w:themeColor="text1"/>
          <w:sz w:val="24"/>
          <w:szCs w:val="24"/>
        </w:rPr>
        <w:t>sipas p</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 xml:space="preserve">rcaktimit </w:t>
      </w:r>
      <w:r w:rsidR="4AC3ACB4" w:rsidRPr="00A67CB3">
        <w:rPr>
          <w:rFonts w:ascii="Times New Roman" w:eastAsia="Times New Roman" w:hAnsi="Times New Roman" w:cs="Times New Roman"/>
          <w:color w:val="000000" w:themeColor="text1"/>
          <w:sz w:val="24"/>
          <w:szCs w:val="24"/>
        </w:rPr>
        <w:t>n</w:t>
      </w:r>
      <w:r w:rsidR="24C1BC44" w:rsidRPr="00A67CB3">
        <w:rPr>
          <w:rFonts w:ascii="Times New Roman" w:eastAsia="Times New Roman" w:hAnsi="Times New Roman" w:cs="Times New Roman"/>
          <w:color w:val="000000" w:themeColor="text1"/>
          <w:sz w:val="24"/>
          <w:szCs w:val="24"/>
        </w:rPr>
        <w:t>ë</w:t>
      </w:r>
      <w:r w:rsidR="0AE61C53" w:rsidRPr="00A67CB3">
        <w:rPr>
          <w:rFonts w:ascii="Times New Roman" w:eastAsia="Times New Roman" w:hAnsi="Times New Roman" w:cs="Times New Roman"/>
          <w:color w:val="000000" w:themeColor="text1"/>
          <w:sz w:val="24"/>
          <w:szCs w:val="24"/>
        </w:rPr>
        <w:t xml:space="preserve"> </w:t>
      </w:r>
      <w:r w:rsidR="7643D43E" w:rsidRPr="00A67CB3">
        <w:rPr>
          <w:rFonts w:ascii="Times New Roman" w:eastAsia="Times New Roman" w:hAnsi="Times New Roman" w:cs="Times New Roman"/>
          <w:color w:val="000000" w:themeColor="text1"/>
          <w:sz w:val="24"/>
          <w:szCs w:val="24"/>
        </w:rPr>
        <w:t>legjislacioni</w:t>
      </w:r>
      <w:r w:rsidR="1E3A889D" w:rsidRPr="00A67CB3">
        <w:rPr>
          <w:rFonts w:ascii="Times New Roman" w:eastAsia="Times New Roman" w:hAnsi="Times New Roman" w:cs="Times New Roman"/>
          <w:color w:val="000000" w:themeColor="text1"/>
          <w:sz w:val="24"/>
          <w:szCs w:val="24"/>
        </w:rPr>
        <w:t>n</w:t>
      </w:r>
      <w:r w:rsidR="7643D43E" w:rsidRPr="00A67CB3">
        <w:rPr>
          <w:rFonts w:ascii="Times New Roman" w:eastAsia="Times New Roman" w:hAnsi="Times New Roman" w:cs="Times New Roman"/>
          <w:color w:val="000000" w:themeColor="text1"/>
          <w:sz w:val="24"/>
          <w:szCs w:val="24"/>
        </w:rPr>
        <w:t xml:space="preserve"> për</w:t>
      </w:r>
      <w:r w:rsidR="2F7C7793" w:rsidRPr="00A67CB3">
        <w:rPr>
          <w:rFonts w:ascii="Times New Roman" w:eastAsia="Times New Roman" w:hAnsi="Times New Roman" w:cs="Times New Roman"/>
          <w:color w:val="000000" w:themeColor="text1"/>
          <w:sz w:val="24"/>
          <w:szCs w:val="24"/>
        </w:rPr>
        <w:t xml:space="preserve"> tregjet e kapitalit;</w:t>
      </w:r>
    </w:p>
    <w:p w14:paraId="21260F37" w14:textId="25771541" w:rsidR="00041853" w:rsidRDefault="003B739A"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3B739A">
        <w:rPr>
          <w:rFonts w:ascii="Times New Roman" w:eastAsia="Times New Roman" w:hAnsi="Times New Roman" w:cs="Times New Roman"/>
          <w:color w:val="000000" w:themeColor="text1"/>
          <w:sz w:val="24"/>
          <w:szCs w:val="24"/>
        </w:rPr>
        <w:t>‘</w:t>
      </w:r>
      <w:r w:rsidRPr="005F202A">
        <w:rPr>
          <w:rFonts w:ascii="Times New Roman" w:eastAsia="Times New Roman" w:hAnsi="Times New Roman" w:cs="Times New Roman"/>
          <w:i/>
          <w:iCs/>
          <w:color w:val="000000" w:themeColor="text1"/>
          <w:sz w:val="24"/>
          <w:szCs w:val="24"/>
        </w:rPr>
        <w:t>Mark-to-market</w:t>
      </w:r>
      <w:r w:rsidRPr="003B739A">
        <w:rPr>
          <w:rFonts w:ascii="Times New Roman" w:eastAsia="Times New Roman" w:hAnsi="Times New Roman" w:cs="Times New Roman"/>
          <w:color w:val="000000" w:themeColor="text1"/>
          <w:sz w:val="24"/>
          <w:szCs w:val="24"/>
        </w:rPr>
        <w:t xml:space="preserve">’ </w:t>
      </w:r>
      <w:r w:rsidR="00041853">
        <w:rPr>
          <w:rFonts w:ascii="Times New Roman" w:eastAsia="Times New Roman" w:hAnsi="Times New Roman" w:cs="Times New Roman"/>
          <w:color w:val="000000" w:themeColor="text1"/>
          <w:sz w:val="24"/>
          <w:szCs w:val="24"/>
        </w:rPr>
        <w:t>është</w:t>
      </w:r>
      <w:r w:rsidRPr="003B739A">
        <w:rPr>
          <w:rFonts w:ascii="Times New Roman" w:eastAsia="Times New Roman" w:hAnsi="Times New Roman" w:cs="Times New Roman"/>
          <w:color w:val="000000" w:themeColor="text1"/>
          <w:sz w:val="24"/>
          <w:szCs w:val="24"/>
        </w:rPr>
        <w:t xml:space="preserve"> vlerësimi </w:t>
      </w:r>
      <w:r w:rsidR="00041853">
        <w:rPr>
          <w:rFonts w:ascii="Times New Roman" w:eastAsia="Times New Roman" w:hAnsi="Times New Roman" w:cs="Times New Roman"/>
          <w:color w:val="000000" w:themeColor="text1"/>
          <w:sz w:val="24"/>
          <w:szCs w:val="24"/>
        </w:rPr>
        <w:t>i</w:t>
      </w:r>
      <w:r w:rsidRPr="003B739A">
        <w:rPr>
          <w:rFonts w:ascii="Times New Roman" w:eastAsia="Times New Roman" w:hAnsi="Times New Roman" w:cs="Times New Roman"/>
          <w:color w:val="000000" w:themeColor="text1"/>
          <w:sz w:val="24"/>
          <w:szCs w:val="24"/>
        </w:rPr>
        <w:t xml:space="preserve"> pozicioneve sipas çmimeve</w:t>
      </w:r>
      <w:r w:rsidR="005F202A">
        <w:rPr>
          <w:rFonts w:ascii="Times New Roman" w:eastAsia="Times New Roman" w:hAnsi="Times New Roman" w:cs="Times New Roman"/>
          <w:color w:val="000000" w:themeColor="text1"/>
          <w:sz w:val="24"/>
          <w:szCs w:val="24"/>
        </w:rPr>
        <w:t xml:space="preserve"> më të fundit të disponueshme</w:t>
      </w:r>
      <w:r w:rsidRPr="003B739A">
        <w:rPr>
          <w:rFonts w:ascii="Times New Roman" w:eastAsia="Times New Roman" w:hAnsi="Times New Roman" w:cs="Times New Roman"/>
          <w:color w:val="000000" w:themeColor="text1"/>
          <w:sz w:val="24"/>
          <w:szCs w:val="24"/>
        </w:rPr>
        <w:t xml:space="preserve"> (</w:t>
      </w:r>
      <w:r w:rsidRPr="00EC4E50">
        <w:rPr>
          <w:rFonts w:ascii="Times New Roman" w:eastAsia="Times New Roman" w:hAnsi="Times New Roman" w:cs="Times New Roman"/>
          <w:i/>
          <w:iCs/>
          <w:color w:val="000000" w:themeColor="text1"/>
          <w:sz w:val="24"/>
          <w:szCs w:val="24"/>
        </w:rPr>
        <w:t>close-out</w:t>
      </w:r>
      <w:r w:rsidRPr="003B739A">
        <w:rPr>
          <w:rFonts w:ascii="Times New Roman" w:eastAsia="Times New Roman" w:hAnsi="Times New Roman" w:cs="Times New Roman"/>
          <w:color w:val="000000" w:themeColor="text1"/>
          <w:sz w:val="24"/>
          <w:szCs w:val="24"/>
        </w:rPr>
        <w:t>), të siguruara në mënyrë të pavarur,</w:t>
      </w:r>
      <w:r>
        <w:rPr>
          <w:rFonts w:ascii="Times New Roman" w:eastAsia="Times New Roman" w:hAnsi="Times New Roman" w:cs="Times New Roman"/>
          <w:color w:val="000000" w:themeColor="text1"/>
          <w:sz w:val="24"/>
          <w:szCs w:val="24"/>
        </w:rPr>
        <w:t xml:space="preserve"> </w:t>
      </w:r>
      <w:r w:rsidRPr="003B739A">
        <w:rPr>
          <w:rFonts w:ascii="Times New Roman" w:eastAsia="Times New Roman" w:hAnsi="Times New Roman" w:cs="Times New Roman"/>
          <w:color w:val="000000" w:themeColor="text1"/>
          <w:sz w:val="24"/>
          <w:szCs w:val="24"/>
        </w:rPr>
        <w:t>përfshirë</w:t>
      </w:r>
      <w:r>
        <w:rPr>
          <w:rFonts w:ascii="Times New Roman" w:eastAsia="Times New Roman" w:hAnsi="Times New Roman" w:cs="Times New Roman"/>
          <w:color w:val="000000" w:themeColor="text1"/>
          <w:sz w:val="24"/>
          <w:szCs w:val="24"/>
        </w:rPr>
        <w:t xml:space="preserve"> këtu</w:t>
      </w:r>
      <w:r w:rsidRPr="003B739A">
        <w:rPr>
          <w:rFonts w:ascii="Times New Roman" w:eastAsia="Times New Roman" w:hAnsi="Times New Roman" w:cs="Times New Roman"/>
          <w:color w:val="000000" w:themeColor="text1"/>
          <w:sz w:val="24"/>
          <w:szCs w:val="24"/>
        </w:rPr>
        <w:t xml:space="preserve"> çmimet e bursës, çmimet nga platformat elektronike të tregtimit (</w:t>
      </w:r>
      <w:r w:rsidRPr="00EC4E50">
        <w:rPr>
          <w:rFonts w:ascii="Times New Roman" w:eastAsia="Times New Roman" w:hAnsi="Times New Roman" w:cs="Times New Roman"/>
          <w:i/>
          <w:iCs/>
          <w:color w:val="000000" w:themeColor="text1"/>
          <w:sz w:val="24"/>
          <w:szCs w:val="24"/>
        </w:rPr>
        <w:t>screen prices</w:t>
      </w:r>
      <w:r w:rsidRPr="003B739A">
        <w:rPr>
          <w:rFonts w:ascii="Times New Roman" w:eastAsia="Times New Roman" w:hAnsi="Times New Roman" w:cs="Times New Roman"/>
          <w:color w:val="000000" w:themeColor="text1"/>
          <w:sz w:val="24"/>
          <w:szCs w:val="24"/>
        </w:rPr>
        <w:t>) ose kuotimet nga disa ndërmjetës të pavarur me reputacion</w:t>
      </w:r>
      <w:r>
        <w:rPr>
          <w:rFonts w:ascii="Times New Roman" w:eastAsia="Times New Roman" w:hAnsi="Times New Roman" w:cs="Times New Roman"/>
          <w:color w:val="000000" w:themeColor="text1"/>
          <w:sz w:val="24"/>
          <w:szCs w:val="24"/>
        </w:rPr>
        <w:t xml:space="preserve"> të mirë.</w:t>
      </w:r>
    </w:p>
    <w:p w14:paraId="1D93A490" w14:textId="1F1BA536" w:rsidR="00041853" w:rsidRPr="00041853" w:rsidRDefault="00041853"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041853">
        <w:rPr>
          <w:rFonts w:ascii="Times New Roman" w:hAnsi="Times New Roman" w:cs="Times New Roman"/>
          <w:sz w:val="24"/>
          <w:szCs w:val="24"/>
        </w:rPr>
        <w:t>“</w:t>
      </w:r>
      <w:r w:rsidRPr="005F202A">
        <w:rPr>
          <w:rFonts w:ascii="Times New Roman" w:hAnsi="Times New Roman" w:cs="Times New Roman"/>
          <w:i/>
          <w:iCs/>
          <w:sz w:val="24"/>
          <w:szCs w:val="24"/>
        </w:rPr>
        <w:t>Mark-to-model</w:t>
      </w:r>
      <w:r w:rsidRPr="00041853">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është</w:t>
      </w:r>
      <w:r>
        <w:rPr>
          <w:rFonts w:ascii="Times New Roman" w:hAnsi="Times New Roman" w:cs="Times New Roman"/>
          <w:sz w:val="24"/>
          <w:szCs w:val="24"/>
        </w:rPr>
        <w:t xml:space="preserve"> </w:t>
      </w:r>
      <w:r w:rsidRPr="00041853">
        <w:rPr>
          <w:rFonts w:ascii="Times New Roman" w:hAnsi="Times New Roman" w:cs="Times New Roman"/>
          <w:sz w:val="24"/>
          <w:szCs w:val="24"/>
        </w:rPr>
        <w:t>çdo vlerësim që bazohet në krahasim referencë (</w:t>
      </w:r>
      <w:r w:rsidRPr="00EC4E50">
        <w:rPr>
          <w:rFonts w:ascii="Times New Roman" w:hAnsi="Times New Roman" w:cs="Times New Roman"/>
          <w:i/>
          <w:iCs/>
          <w:sz w:val="24"/>
          <w:szCs w:val="24"/>
        </w:rPr>
        <w:t>benchmark</w:t>
      </w:r>
      <w:r w:rsidRPr="00041853">
        <w:rPr>
          <w:rFonts w:ascii="Times New Roman" w:hAnsi="Times New Roman" w:cs="Times New Roman"/>
          <w:sz w:val="24"/>
          <w:szCs w:val="24"/>
        </w:rPr>
        <w:t xml:space="preserve">), ekstrapolohet ose </w:t>
      </w:r>
      <w:r w:rsidR="005F202A">
        <w:rPr>
          <w:rFonts w:ascii="Times New Roman" w:hAnsi="Times New Roman" w:cs="Times New Roman"/>
          <w:sz w:val="24"/>
          <w:szCs w:val="24"/>
        </w:rPr>
        <w:t>për</w:t>
      </w:r>
      <w:r w:rsidRPr="00041853">
        <w:rPr>
          <w:rFonts w:ascii="Times New Roman" w:hAnsi="Times New Roman" w:cs="Times New Roman"/>
          <w:sz w:val="24"/>
          <w:szCs w:val="24"/>
        </w:rPr>
        <w:t xml:space="preserve">llogaritet në mënyra të tjera duke u </w:t>
      </w:r>
      <w:r w:rsidR="005F202A">
        <w:rPr>
          <w:rFonts w:ascii="Times New Roman" w:hAnsi="Times New Roman" w:cs="Times New Roman"/>
          <w:sz w:val="24"/>
          <w:szCs w:val="24"/>
        </w:rPr>
        <w:t>mbështetur</w:t>
      </w:r>
      <w:r w:rsidRPr="00041853">
        <w:rPr>
          <w:rFonts w:ascii="Times New Roman" w:hAnsi="Times New Roman" w:cs="Times New Roman"/>
          <w:sz w:val="24"/>
          <w:szCs w:val="24"/>
        </w:rPr>
        <w:t xml:space="preserve"> </w:t>
      </w:r>
      <w:r w:rsidR="005F202A">
        <w:rPr>
          <w:rFonts w:ascii="Times New Roman" w:hAnsi="Times New Roman" w:cs="Times New Roman"/>
          <w:sz w:val="24"/>
          <w:szCs w:val="24"/>
        </w:rPr>
        <w:t>në</w:t>
      </w:r>
      <w:r w:rsidRPr="00041853">
        <w:rPr>
          <w:rFonts w:ascii="Times New Roman" w:hAnsi="Times New Roman" w:cs="Times New Roman"/>
          <w:sz w:val="24"/>
          <w:szCs w:val="24"/>
        </w:rPr>
        <w:t xml:space="preserve"> një ose më shumë të dhëna të tregut.</w:t>
      </w:r>
    </w:p>
    <w:p w14:paraId="187F0167" w14:textId="1ED8D289" w:rsidR="00041853" w:rsidRDefault="00041853" w:rsidP="00050D44">
      <w:pPr>
        <w:pStyle w:val="ListParagraph"/>
        <w:numPr>
          <w:ilvl w:val="0"/>
          <w:numId w:val="7"/>
        </w:numPr>
        <w:jc w:val="both"/>
        <w:rPr>
          <w:rFonts w:ascii="Times New Roman" w:eastAsia="Times New Roman" w:hAnsi="Times New Roman" w:cs="Times New Roman"/>
          <w:color w:val="000000" w:themeColor="text1"/>
          <w:sz w:val="24"/>
          <w:szCs w:val="24"/>
        </w:rPr>
      </w:pPr>
      <w:r w:rsidRPr="00041853">
        <w:rPr>
          <w:rFonts w:ascii="Times New Roman" w:eastAsia="Times New Roman" w:hAnsi="Times New Roman" w:cs="Times New Roman"/>
          <w:color w:val="000000" w:themeColor="text1"/>
          <w:sz w:val="24"/>
          <w:szCs w:val="24"/>
        </w:rPr>
        <w:t xml:space="preserve">“Metoda e kostos së amortizuar” </w:t>
      </w:r>
      <w:r>
        <w:rPr>
          <w:rFonts w:ascii="Times New Roman" w:eastAsia="Times New Roman" w:hAnsi="Times New Roman" w:cs="Times New Roman"/>
          <w:color w:val="000000" w:themeColor="text1"/>
          <w:sz w:val="24"/>
          <w:szCs w:val="24"/>
        </w:rPr>
        <w:t>është</w:t>
      </w:r>
      <w:r w:rsidRPr="00041853">
        <w:rPr>
          <w:rFonts w:ascii="Times New Roman" w:eastAsia="Times New Roman" w:hAnsi="Times New Roman" w:cs="Times New Roman"/>
          <w:color w:val="000000" w:themeColor="text1"/>
          <w:sz w:val="24"/>
          <w:szCs w:val="24"/>
        </w:rPr>
        <w:t xml:space="preserve"> një metodë vlerësimi që</w:t>
      </w:r>
      <w:r w:rsidR="00EC4E50">
        <w:rPr>
          <w:rFonts w:ascii="Times New Roman" w:eastAsia="Times New Roman" w:hAnsi="Times New Roman" w:cs="Times New Roman"/>
          <w:color w:val="000000" w:themeColor="text1"/>
          <w:sz w:val="24"/>
          <w:szCs w:val="24"/>
        </w:rPr>
        <w:t xml:space="preserve"> bazohet në</w:t>
      </w:r>
      <w:r w:rsidRPr="00041853">
        <w:rPr>
          <w:rFonts w:ascii="Times New Roman" w:eastAsia="Times New Roman" w:hAnsi="Times New Roman" w:cs="Times New Roman"/>
          <w:color w:val="000000" w:themeColor="text1"/>
          <w:sz w:val="24"/>
          <w:szCs w:val="24"/>
        </w:rPr>
        <w:t xml:space="preserve"> koston e blerjes së një aktivi dhe e rregullon atë vlerë duke amortizuar primet ose zbritjet deri në maturim.</w:t>
      </w:r>
    </w:p>
    <w:p w14:paraId="210C7209" w14:textId="0127BF74" w:rsidR="001A3D3B" w:rsidRDefault="001A3D3B"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“Grup” ka të njëjtin kuptim sipas përcaktimit në legjislacionin për tregjet e kapitalit</w:t>
      </w:r>
    </w:p>
    <w:p w14:paraId="34FFED40" w14:textId="6A8C0620" w:rsidR="00EA531C"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ESMA</w:t>
      </w: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 xml:space="preserve"> është Autoriteti Evropian i Tregjeve të Titujve</w:t>
      </w:r>
    </w:p>
    <w:p w14:paraId="47499263" w14:textId="5562A6C9" w:rsidR="00EA531C"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EBA</w:t>
      </w: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 xml:space="preserve"> është Autoriteti Bankar Evropian </w:t>
      </w:r>
    </w:p>
    <w:p w14:paraId="28C7A44B" w14:textId="034C0D54" w:rsidR="00EA531C" w:rsidRPr="00A67CB3" w:rsidRDefault="00B22573" w:rsidP="00050D44">
      <w:pPr>
        <w:pStyle w:val="ListParagraph"/>
        <w:numPr>
          <w:ilvl w:val="0"/>
          <w:numId w:val="7"/>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ECB</w:t>
      </w:r>
      <w:r>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 xml:space="preserve"> është Banka Qendrore Evropiane</w:t>
      </w:r>
    </w:p>
    <w:p w14:paraId="49E1874D" w14:textId="77777777" w:rsidR="006C22B2" w:rsidRDefault="006C22B2" w:rsidP="6D401DFA">
      <w:pPr>
        <w:pStyle w:val="Heading1"/>
        <w:spacing w:after="0" w:line="276" w:lineRule="auto"/>
        <w:jc w:val="center"/>
        <w:rPr>
          <w:rFonts w:ascii="Times New Roman" w:eastAsia="Times New Roman" w:hAnsi="Times New Roman" w:cs="Times New Roman"/>
          <w:color w:val="000000" w:themeColor="text1"/>
        </w:rPr>
      </w:pPr>
      <w:bookmarkStart w:id="1" w:name="_heading=h.k5wkuw13c300"/>
      <w:bookmarkEnd w:id="1"/>
    </w:p>
    <w:p w14:paraId="61D115BC" w14:textId="77777777" w:rsidR="006C22B2" w:rsidRDefault="006C22B2" w:rsidP="6D401DFA">
      <w:pPr>
        <w:pStyle w:val="Heading1"/>
        <w:spacing w:after="0" w:line="276" w:lineRule="auto"/>
        <w:jc w:val="center"/>
        <w:rPr>
          <w:rFonts w:ascii="Times New Roman" w:eastAsia="Times New Roman" w:hAnsi="Times New Roman" w:cs="Times New Roman"/>
          <w:color w:val="000000" w:themeColor="text1"/>
        </w:rPr>
      </w:pPr>
    </w:p>
    <w:p w14:paraId="670B9E6A" w14:textId="77777777" w:rsidR="006C22B2" w:rsidRPr="006C22B2" w:rsidRDefault="006C22B2" w:rsidP="006C22B2"/>
    <w:p w14:paraId="000000BC" w14:textId="7C018826" w:rsidR="009850A7" w:rsidRPr="00A67CB3" w:rsidRDefault="6C3BFA4C" w:rsidP="6D401DFA">
      <w:pPr>
        <w:pStyle w:val="Heading1"/>
        <w:spacing w:after="0" w:line="276" w:lineRule="auto"/>
        <w:jc w:val="center"/>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lastRenderedPageBreak/>
        <w:t>Kreu II</w:t>
      </w:r>
      <w:r w:rsidR="009850A7" w:rsidRPr="00A67CB3">
        <w:rPr>
          <w:color w:val="000000" w:themeColor="text1"/>
        </w:rPr>
        <w:br/>
      </w:r>
      <w:r w:rsidRPr="00A67CB3">
        <w:rPr>
          <w:rFonts w:ascii="Times New Roman" w:eastAsia="Times New Roman" w:hAnsi="Times New Roman" w:cs="Times New Roman"/>
          <w:color w:val="000000" w:themeColor="text1"/>
        </w:rPr>
        <w:t xml:space="preserve"> Kripto-asete të ndryshme nga Token</w:t>
      </w:r>
      <w:r w:rsidR="24D059FE" w:rsidRPr="00A67CB3">
        <w:rPr>
          <w:rFonts w:ascii="Times New Roman" w:eastAsia="Times New Roman" w:hAnsi="Times New Roman" w:cs="Times New Roman"/>
          <w:color w:val="000000" w:themeColor="text1"/>
        </w:rPr>
        <w:t>i i</w:t>
      </w:r>
      <w:r w:rsidRPr="00A67CB3">
        <w:rPr>
          <w:rFonts w:ascii="Times New Roman" w:eastAsia="Times New Roman" w:hAnsi="Times New Roman" w:cs="Times New Roman"/>
          <w:color w:val="000000" w:themeColor="text1"/>
        </w:rPr>
        <w:t xml:space="preserve"> Asete</w:t>
      </w:r>
      <w:r w:rsidR="24D059FE" w:rsidRPr="00A67CB3">
        <w:rPr>
          <w:rFonts w:ascii="Times New Roman" w:eastAsia="Times New Roman" w:hAnsi="Times New Roman" w:cs="Times New Roman"/>
          <w:color w:val="000000" w:themeColor="text1"/>
        </w:rPr>
        <w:t>ve</w:t>
      </w:r>
      <w:r w:rsidRPr="00A67CB3">
        <w:rPr>
          <w:rFonts w:ascii="Times New Roman" w:eastAsia="Times New Roman" w:hAnsi="Times New Roman" w:cs="Times New Roman"/>
          <w:color w:val="000000" w:themeColor="text1"/>
        </w:rPr>
        <w:t xml:space="preserve"> ose Tokeni i parasë elektronike</w:t>
      </w:r>
    </w:p>
    <w:p w14:paraId="000000BD" w14:textId="77777777" w:rsidR="009850A7" w:rsidRPr="00A67CB3" w:rsidRDefault="009850A7">
      <w:p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p w14:paraId="000000BE"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4</w:t>
      </w:r>
    </w:p>
    <w:p w14:paraId="000000BF" w14:textId="2EDA9AEA" w:rsidR="009850A7" w:rsidRPr="00A67CB3" w:rsidRDefault="003A7E32" w:rsidP="523E035C">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Oferta</w:t>
      </w:r>
      <w:r w:rsidR="332D1983" w:rsidRPr="00A67CB3">
        <w:rPr>
          <w:rFonts w:ascii="Times New Roman" w:eastAsia="Times New Roman" w:hAnsi="Times New Roman" w:cs="Times New Roman"/>
          <w:b/>
          <w:bCs/>
          <w:color w:val="000000" w:themeColor="text1"/>
          <w:sz w:val="24"/>
          <w:szCs w:val="24"/>
        </w:rPr>
        <w:t xml:space="preserve"> ndaj</w:t>
      </w:r>
      <w:r w:rsidRPr="00A67CB3">
        <w:rPr>
          <w:rFonts w:ascii="Times New Roman" w:eastAsia="Times New Roman" w:hAnsi="Times New Roman" w:cs="Times New Roman"/>
          <w:b/>
          <w:bCs/>
          <w:color w:val="000000" w:themeColor="text1"/>
          <w:sz w:val="24"/>
          <w:szCs w:val="24"/>
        </w:rPr>
        <w:t xml:space="preserve"> publik</w:t>
      </w:r>
      <w:r w:rsidR="65227077" w:rsidRPr="00A67CB3">
        <w:rPr>
          <w:rFonts w:ascii="Times New Roman" w:eastAsia="Times New Roman" w:hAnsi="Times New Roman" w:cs="Times New Roman"/>
          <w:b/>
          <w:bCs/>
          <w:color w:val="000000" w:themeColor="text1"/>
          <w:sz w:val="24"/>
          <w:szCs w:val="24"/>
        </w:rPr>
        <w:t>ut</w:t>
      </w:r>
      <w:r w:rsidRPr="00A67CB3">
        <w:rPr>
          <w:rFonts w:ascii="Times New Roman" w:eastAsia="Times New Roman" w:hAnsi="Times New Roman" w:cs="Times New Roman"/>
          <w:b/>
          <w:bCs/>
          <w:color w:val="000000" w:themeColor="text1"/>
          <w:sz w:val="24"/>
          <w:szCs w:val="24"/>
        </w:rPr>
        <w:t xml:space="preserve"> e kripto-aseteve të </w:t>
      </w:r>
      <w:r w:rsidR="006E382A" w:rsidRPr="00A67CB3">
        <w:rPr>
          <w:rFonts w:ascii="Times New Roman" w:eastAsia="Times New Roman" w:hAnsi="Times New Roman" w:cs="Times New Roman"/>
          <w:b/>
          <w:bCs/>
          <w:color w:val="000000" w:themeColor="text1"/>
          <w:sz w:val="24"/>
          <w:szCs w:val="24"/>
        </w:rPr>
        <w:t>ndryshme nga</w:t>
      </w:r>
      <w:r w:rsidRPr="00A67CB3">
        <w:rPr>
          <w:rFonts w:ascii="Times New Roman" w:eastAsia="Times New Roman" w:hAnsi="Times New Roman" w:cs="Times New Roman"/>
          <w:b/>
          <w:bCs/>
          <w:color w:val="000000" w:themeColor="text1"/>
          <w:sz w:val="24"/>
          <w:szCs w:val="24"/>
        </w:rPr>
        <w:t xml:space="preserve"> token</w:t>
      </w:r>
      <w:r w:rsidR="006E382A" w:rsidRPr="00A67CB3">
        <w:rPr>
          <w:rFonts w:ascii="Times New Roman" w:eastAsia="Times New Roman" w:hAnsi="Times New Roman" w:cs="Times New Roman"/>
          <w:b/>
          <w:bCs/>
          <w:color w:val="000000" w:themeColor="text1"/>
          <w:sz w:val="24"/>
          <w:szCs w:val="24"/>
        </w:rPr>
        <w:t>i i</w:t>
      </w:r>
      <w:r w:rsidRPr="00A67CB3">
        <w:rPr>
          <w:rFonts w:ascii="Times New Roman" w:eastAsia="Times New Roman" w:hAnsi="Times New Roman" w:cs="Times New Roman"/>
          <w:b/>
          <w:bCs/>
          <w:color w:val="000000" w:themeColor="text1"/>
          <w:sz w:val="24"/>
          <w:szCs w:val="24"/>
        </w:rPr>
        <w:t xml:space="preserve"> asete</w:t>
      </w:r>
      <w:r w:rsidR="006E382A" w:rsidRPr="00A67CB3">
        <w:rPr>
          <w:rFonts w:ascii="Times New Roman" w:eastAsia="Times New Roman" w:hAnsi="Times New Roman" w:cs="Times New Roman"/>
          <w:b/>
          <w:bCs/>
          <w:color w:val="000000" w:themeColor="text1"/>
          <w:sz w:val="24"/>
          <w:szCs w:val="24"/>
        </w:rPr>
        <w:t>ve</w:t>
      </w:r>
      <w:r w:rsidRPr="00A67CB3">
        <w:rPr>
          <w:rFonts w:ascii="Times New Roman" w:eastAsia="Times New Roman" w:hAnsi="Times New Roman" w:cs="Times New Roman"/>
          <w:b/>
          <w:bCs/>
          <w:color w:val="000000" w:themeColor="text1"/>
          <w:sz w:val="24"/>
          <w:szCs w:val="24"/>
        </w:rPr>
        <w:t xml:space="preserve"> ose token </w:t>
      </w:r>
      <w:r w:rsidR="006E382A" w:rsidRPr="00A67CB3">
        <w:rPr>
          <w:rFonts w:ascii="Times New Roman" w:eastAsia="Times New Roman" w:hAnsi="Times New Roman" w:cs="Times New Roman"/>
          <w:b/>
          <w:bCs/>
          <w:color w:val="000000" w:themeColor="text1"/>
          <w:sz w:val="24"/>
          <w:szCs w:val="24"/>
        </w:rPr>
        <w:t>i</w:t>
      </w:r>
      <w:r w:rsidRPr="00A67CB3">
        <w:rPr>
          <w:rFonts w:ascii="Times New Roman" w:eastAsia="Times New Roman" w:hAnsi="Times New Roman" w:cs="Times New Roman"/>
          <w:b/>
          <w:bCs/>
          <w:color w:val="000000" w:themeColor="text1"/>
          <w:sz w:val="24"/>
          <w:szCs w:val="24"/>
        </w:rPr>
        <w:t xml:space="preserve"> parasë elektronike </w:t>
      </w:r>
    </w:p>
    <w:p w14:paraId="000000C0" w14:textId="77777777" w:rsidR="009850A7" w:rsidRPr="00A67CB3" w:rsidRDefault="009850A7">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p>
    <w:p w14:paraId="000000C1" w14:textId="4512087A" w:rsidR="009850A7" w:rsidRPr="00A67CB3" w:rsidRDefault="59D48228"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w:t>
      </w:r>
      <w:r w:rsidR="15A05464" w:rsidRPr="00A67CB3">
        <w:rPr>
          <w:rFonts w:ascii="Times New Roman" w:eastAsia="Times New Roman" w:hAnsi="Times New Roman" w:cs="Times New Roman"/>
          <w:color w:val="000000" w:themeColor="text1"/>
          <w:sz w:val="24"/>
          <w:szCs w:val="24"/>
        </w:rPr>
        <w:t>metues</w:t>
      </w:r>
      <w:r w:rsidR="033C1F50" w:rsidRPr="00A67CB3">
        <w:rPr>
          <w:rFonts w:ascii="Times New Roman" w:eastAsia="Times New Roman" w:hAnsi="Times New Roman" w:cs="Times New Roman"/>
          <w:color w:val="000000" w:themeColor="text1"/>
          <w:sz w:val="24"/>
          <w:szCs w:val="24"/>
        </w:rPr>
        <w:t>i</w:t>
      </w:r>
      <w:r w:rsidR="15A05464" w:rsidRPr="00A67CB3">
        <w:rPr>
          <w:rFonts w:ascii="Times New Roman" w:eastAsia="Times New Roman" w:hAnsi="Times New Roman" w:cs="Times New Roman"/>
          <w:color w:val="000000" w:themeColor="text1"/>
          <w:sz w:val="24"/>
          <w:szCs w:val="24"/>
        </w:rPr>
        <w:t xml:space="preserve"> i kripto-aseteve </w:t>
      </w:r>
      <w:r w:rsidR="69E42760" w:rsidRPr="00A67CB3">
        <w:rPr>
          <w:rFonts w:ascii="Times New Roman" w:eastAsia="Times New Roman" w:hAnsi="Times New Roman" w:cs="Times New Roman"/>
          <w:color w:val="000000" w:themeColor="text1"/>
          <w:sz w:val="24"/>
          <w:szCs w:val="24"/>
        </w:rPr>
        <w:t>të ndryshme nga tokeni i aseteve ose token i parasë elektronike</w:t>
      </w:r>
      <w:r w:rsidR="15A05464" w:rsidRPr="00A67CB3">
        <w:rPr>
          <w:rFonts w:ascii="Times New Roman" w:eastAsia="Times New Roman" w:hAnsi="Times New Roman" w:cs="Times New Roman"/>
          <w:color w:val="000000" w:themeColor="text1"/>
          <w:sz w:val="24"/>
          <w:szCs w:val="24"/>
        </w:rPr>
        <w:t xml:space="preserve">, mund t’i ofrojë këto kripto-asete </w:t>
      </w:r>
      <w:r w:rsidR="6E964616" w:rsidRPr="00A67CB3">
        <w:rPr>
          <w:rFonts w:ascii="Times New Roman" w:eastAsia="Times New Roman" w:hAnsi="Times New Roman" w:cs="Times New Roman"/>
          <w:color w:val="000000" w:themeColor="text1"/>
          <w:sz w:val="24"/>
          <w:szCs w:val="24"/>
        </w:rPr>
        <w:t>ndaj</w:t>
      </w:r>
      <w:r w:rsidR="15A05464" w:rsidRPr="00A67CB3">
        <w:rPr>
          <w:rFonts w:ascii="Times New Roman" w:eastAsia="Times New Roman" w:hAnsi="Times New Roman" w:cs="Times New Roman"/>
          <w:color w:val="000000" w:themeColor="text1"/>
          <w:sz w:val="24"/>
          <w:szCs w:val="24"/>
        </w:rPr>
        <w:t xml:space="preserve"> publikut vetëm pas përmbushjes së kushteve të mëposhtme:</w:t>
      </w:r>
    </w:p>
    <w:p w14:paraId="06D93C5A" w14:textId="02FD21CA" w:rsidR="009850A7" w:rsidRPr="00A67CB3" w:rsidRDefault="008A10EE"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w:t>
      </w:r>
      <w:r w:rsidR="6BC21326" w:rsidRPr="00A67CB3">
        <w:rPr>
          <w:rFonts w:ascii="Times New Roman" w:eastAsia="Times New Roman" w:hAnsi="Times New Roman" w:cs="Times New Roman"/>
          <w:color w:val="000000" w:themeColor="text1"/>
          <w:sz w:val="24"/>
          <w:szCs w:val="24"/>
        </w:rPr>
        <w:t>ë jetë person juridik me seli në Republikën e Shqipërisë, ose në një vend të Bashkimit Evropian</w:t>
      </w:r>
      <w:r w:rsidR="6B9CF64B" w:rsidRPr="00A67CB3">
        <w:rPr>
          <w:rFonts w:ascii="Times New Roman" w:eastAsia="Times New Roman" w:hAnsi="Times New Roman" w:cs="Times New Roman"/>
          <w:color w:val="000000" w:themeColor="text1"/>
          <w:sz w:val="24"/>
          <w:szCs w:val="24"/>
        </w:rPr>
        <w:t>;</w:t>
      </w:r>
      <w:r w:rsidR="6BC21326" w:rsidRPr="00A67CB3">
        <w:rPr>
          <w:rFonts w:ascii="Times New Roman" w:eastAsia="Times New Roman" w:hAnsi="Times New Roman" w:cs="Times New Roman"/>
          <w:color w:val="000000" w:themeColor="text1"/>
          <w:sz w:val="24"/>
          <w:szCs w:val="24"/>
        </w:rPr>
        <w:t xml:space="preserve"> </w:t>
      </w:r>
    </w:p>
    <w:p w14:paraId="06367860" w14:textId="2BCCABDE" w:rsidR="009850A7" w:rsidRPr="00A67CB3" w:rsidRDefault="6A132E9E"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w:t>
      </w:r>
      <w:r w:rsidR="0B3B3CAC" w:rsidRPr="00A67CB3">
        <w:rPr>
          <w:rFonts w:ascii="Times New Roman" w:eastAsia="Times New Roman" w:hAnsi="Times New Roman" w:cs="Times New Roman"/>
          <w:color w:val="000000" w:themeColor="text1"/>
          <w:sz w:val="24"/>
          <w:szCs w:val="24"/>
        </w:rPr>
        <w:t>hartoj</w:t>
      </w:r>
      <w:r w:rsidR="6E5AFC6D" w:rsidRPr="00A67CB3">
        <w:rPr>
          <w:rFonts w:ascii="Times New Roman" w:eastAsia="Times New Roman" w:hAnsi="Times New Roman" w:cs="Times New Roman"/>
          <w:color w:val="000000" w:themeColor="text1"/>
          <w:sz w:val="24"/>
          <w:szCs w:val="24"/>
        </w:rPr>
        <w:t>ë</w:t>
      </w:r>
      <w:r w:rsidR="0B3B3CA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një </w:t>
      </w:r>
      <w:r w:rsidR="6471FC6A" w:rsidRPr="00A67CB3">
        <w:rPr>
          <w:rFonts w:ascii="Times New Roman" w:eastAsia="Times New Roman" w:hAnsi="Times New Roman" w:cs="Times New Roman"/>
          <w:color w:val="000000" w:themeColor="text1"/>
          <w:sz w:val="24"/>
          <w:szCs w:val="24"/>
        </w:rPr>
        <w:t>dokument informues</w:t>
      </w:r>
      <w:r w:rsidRPr="00A67CB3">
        <w:rPr>
          <w:rFonts w:ascii="Times New Roman" w:eastAsia="Times New Roman" w:hAnsi="Times New Roman" w:cs="Times New Roman"/>
          <w:color w:val="000000" w:themeColor="text1"/>
          <w:sz w:val="24"/>
          <w:szCs w:val="24"/>
        </w:rPr>
        <w:t xml:space="preserve"> për kripto-asetin, në përputhje me nenin 6 të këtij ligji</w:t>
      </w:r>
      <w:r w:rsidR="391D3264" w:rsidRPr="00A67CB3">
        <w:rPr>
          <w:rFonts w:ascii="Times New Roman" w:eastAsia="Times New Roman" w:hAnsi="Times New Roman" w:cs="Times New Roman"/>
          <w:color w:val="000000" w:themeColor="text1"/>
          <w:sz w:val="24"/>
          <w:szCs w:val="24"/>
        </w:rPr>
        <w:t>;</w:t>
      </w:r>
    </w:p>
    <w:p w14:paraId="4A277F83" w14:textId="5ACD2AF6" w:rsidR="009850A7" w:rsidRPr="00A67CB3" w:rsidRDefault="4ABD1678"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njoftojë</w:t>
      </w:r>
      <w:r w:rsidR="37212ED6" w:rsidRPr="00A67CB3">
        <w:rPr>
          <w:rFonts w:ascii="Times New Roman" w:eastAsia="Times New Roman" w:hAnsi="Times New Roman" w:cs="Times New Roman"/>
          <w:color w:val="000000" w:themeColor="text1"/>
          <w:sz w:val="24"/>
          <w:szCs w:val="24"/>
        </w:rPr>
        <w:t xml:space="preserve"> A</w:t>
      </w:r>
      <w:r w:rsidR="6F5C8765"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për publikimin e </w:t>
      </w:r>
      <w:r w:rsidR="796CE94B"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në përputhje me nenin 8 të këtij ligji;</w:t>
      </w:r>
    </w:p>
    <w:p w14:paraId="000000C5" w14:textId="6A1D6139" w:rsidR="009850A7" w:rsidRPr="00A67CB3" w:rsidRDefault="17E786B1"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w:t>
      </w:r>
      <w:r w:rsidR="7D335A7E" w:rsidRPr="00A67CB3">
        <w:rPr>
          <w:rFonts w:ascii="Times New Roman" w:eastAsia="Times New Roman" w:hAnsi="Times New Roman" w:cs="Times New Roman"/>
          <w:color w:val="000000" w:themeColor="text1"/>
          <w:sz w:val="24"/>
          <w:szCs w:val="24"/>
        </w:rPr>
        <w:t>publikoj</w:t>
      </w:r>
      <w:r w:rsidR="0940AE4A" w:rsidRPr="00A67CB3">
        <w:rPr>
          <w:rFonts w:ascii="Times New Roman" w:eastAsia="Times New Roman" w:hAnsi="Times New Roman" w:cs="Times New Roman"/>
          <w:color w:val="000000" w:themeColor="text1"/>
          <w:sz w:val="24"/>
          <w:szCs w:val="24"/>
        </w:rPr>
        <w:t>ë</w:t>
      </w:r>
      <w:r w:rsidR="7D335A7E" w:rsidRPr="00A67CB3">
        <w:rPr>
          <w:rFonts w:ascii="Times New Roman" w:eastAsia="Times New Roman" w:hAnsi="Times New Roman" w:cs="Times New Roman"/>
          <w:color w:val="000000" w:themeColor="text1"/>
          <w:sz w:val="24"/>
          <w:szCs w:val="24"/>
        </w:rPr>
        <w:t xml:space="preserve"> </w:t>
      </w:r>
      <w:r w:rsidR="51ABA0D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në përputhje me nenin 9 të këtij ligji;</w:t>
      </w:r>
    </w:p>
    <w:p w14:paraId="1489F1C9" w14:textId="26EDC296" w:rsidR="17E786B1" w:rsidRPr="00A67CB3" w:rsidRDefault="17E786B1"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w:t>
      </w:r>
      <w:r w:rsidR="7D335A7E" w:rsidRPr="00A67CB3">
        <w:rPr>
          <w:rFonts w:ascii="Times New Roman" w:eastAsia="Times New Roman" w:hAnsi="Times New Roman" w:cs="Times New Roman"/>
          <w:color w:val="000000" w:themeColor="text1"/>
          <w:sz w:val="24"/>
          <w:szCs w:val="24"/>
        </w:rPr>
        <w:t>hartoj</w:t>
      </w:r>
      <w:r w:rsidR="0940AE4A" w:rsidRPr="00A67CB3">
        <w:rPr>
          <w:rFonts w:ascii="Times New Roman" w:eastAsia="Times New Roman" w:hAnsi="Times New Roman" w:cs="Times New Roman"/>
          <w:color w:val="000000" w:themeColor="text1"/>
          <w:sz w:val="24"/>
          <w:szCs w:val="24"/>
        </w:rPr>
        <w:t>ë</w:t>
      </w:r>
      <w:r w:rsidR="7D335A7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materialet promovuese në lidhje me kripto-asetet në përputhje me rregullat e përcaktuara në nenin 7 të këtij ligji</w:t>
      </w:r>
      <w:r w:rsidR="48FC7EE3" w:rsidRPr="00A67CB3">
        <w:rPr>
          <w:rFonts w:ascii="Times New Roman" w:eastAsia="Times New Roman" w:hAnsi="Times New Roman" w:cs="Times New Roman"/>
          <w:color w:val="000000" w:themeColor="text1"/>
          <w:sz w:val="24"/>
          <w:szCs w:val="24"/>
        </w:rPr>
        <w:t>, në rast se është e aplikueshme</w:t>
      </w:r>
    </w:p>
    <w:p w14:paraId="6E51B99E" w14:textId="0B9785F8" w:rsidR="17E786B1" w:rsidRPr="00A67CB3" w:rsidRDefault="17E786B1"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ketë publikuar materialet promovuese në lidhje me kripto-asetet në përputhje me rregullat e përcaktuara në nenin 9 të këtij ligji</w:t>
      </w:r>
      <w:r w:rsidR="3115D7C7" w:rsidRPr="00A67CB3">
        <w:rPr>
          <w:rFonts w:ascii="Times New Roman" w:eastAsia="Times New Roman" w:hAnsi="Times New Roman" w:cs="Times New Roman"/>
          <w:color w:val="000000" w:themeColor="text1"/>
          <w:sz w:val="24"/>
          <w:szCs w:val="24"/>
        </w:rPr>
        <w:t>, në rast se është e aplikueshme</w:t>
      </w:r>
      <w:r w:rsidR="3166A57B" w:rsidRPr="00A67CB3">
        <w:rPr>
          <w:rFonts w:ascii="Times New Roman" w:eastAsia="Times New Roman" w:hAnsi="Times New Roman" w:cs="Times New Roman"/>
          <w:color w:val="000000" w:themeColor="text1"/>
          <w:sz w:val="24"/>
          <w:szCs w:val="24"/>
        </w:rPr>
        <w:t>;</w:t>
      </w:r>
    </w:p>
    <w:p w14:paraId="79DBCD38" w14:textId="32CC8175" w:rsidR="17E786B1" w:rsidRPr="00A67CB3" w:rsidRDefault="17E786B1" w:rsidP="00050D44">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plotësojë të gjitha detyrimet për ofertuesit, sipas përcaktimeve të  nenit 14 të këtij ligji</w:t>
      </w:r>
      <w:r w:rsidR="3166A57B" w:rsidRPr="00A67CB3">
        <w:rPr>
          <w:rFonts w:ascii="Times New Roman" w:eastAsia="Times New Roman" w:hAnsi="Times New Roman" w:cs="Times New Roman"/>
          <w:color w:val="000000" w:themeColor="text1"/>
          <w:sz w:val="24"/>
          <w:szCs w:val="24"/>
        </w:rPr>
        <w:t>;</w:t>
      </w:r>
    </w:p>
    <w:p w14:paraId="000000C9" w14:textId="2D1EA315" w:rsidR="009850A7" w:rsidRPr="00A67CB3" w:rsidRDefault="2365F3BA"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Ofertat ndaj publikut të kripto-aseteve të ndryshm</w:t>
      </w:r>
      <w:r w:rsidR="017176C1"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nga tokeni i aseteve dhe tokeni i paras</w:t>
      </w:r>
      <w:r w:rsidR="78943FF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elektronike</w:t>
      </w:r>
      <w:r w:rsidR="36A0DA5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t</w:t>
      </w:r>
      <w:r w:rsidR="6780A84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listuara m</w:t>
      </w:r>
      <w:r w:rsidR="06DEDD5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posht</w:t>
      </w:r>
      <w:r w:rsidR="51CBBC94" w:rsidRPr="00A67CB3">
        <w:rPr>
          <w:rFonts w:ascii="Times New Roman" w:eastAsia="Times New Roman" w:hAnsi="Times New Roman" w:cs="Times New Roman"/>
          <w:color w:val="000000" w:themeColor="text1"/>
          <w:sz w:val="24"/>
          <w:szCs w:val="24"/>
        </w:rPr>
        <w:t>ë</w:t>
      </w:r>
      <w:r w:rsidR="4D3D31D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w:t>
      </w:r>
      <w:r w:rsidR="17E786B1" w:rsidRPr="00A67CB3">
        <w:rPr>
          <w:rFonts w:ascii="Times New Roman" w:eastAsia="Times New Roman" w:hAnsi="Times New Roman" w:cs="Times New Roman"/>
          <w:color w:val="000000" w:themeColor="text1"/>
          <w:sz w:val="24"/>
          <w:szCs w:val="24"/>
        </w:rPr>
        <w:t xml:space="preserve">ërjashtohen nga zbatimi i </w:t>
      </w:r>
      <w:r w:rsidR="2C3CDD16" w:rsidRPr="00A67CB3">
        <w:rPr>
          <w:rFonts w:ascii="Times New Roman" w:eastAsia="Times New Roman" w:hAnsi="Times New Roman" w:cs="Times New Roman"/>
          <w:color w:val="000000" w:themeColor="text1"/>
          <w:sz w:val="24"/>
          <w:szCs w:val="24"/>
        </w:rPr>
        <w:t>detyrim</w:t>
      </w:r>
      <w:r w:rsidR="42CF6ED6" w:rsidRPr="00A67CB3">
        <w:rPr>
          <w:rFonts w:ascii="Times New Roman" w:eastAsia="Times New Roman" w:hAnsi="Times New Roman" w:cs="Times New Roman"/>
          <w:color w:val="000000" w:themeColor="text1"/>
          <w:sz w:val="24"/>
          <w:szCs w:val="24"/>
        </w:rPr>
        <w:t>eve</w:t>
      </w:r>
      <w:r w:rsidR="2C3CDD16" w:rsidRPr="00A67CB3">
        <w:rPr>
          <w:rFonts w:ascii="Times New Roman" w:eastAsia="Times New Roman" w:hAnsi="Times New Roman" w:cs="Times New Roman"/>
          <w:color w:val="000000" w:themeColor="text1"/>
          <w:sz w:val="24"/>
          <w:szCs w:val="24"/>
        </w:rPr>
        <w:t xml:space="preserve"> t</w:t>
      </w:r>
      <w:r w:rsidR="0940AE4A" w:rsidRPr="00A67CB3">
        <w:rPr>
          <w:rFonts w:ascii="Times New Roman" w:eastAsia="Times New Roman" w:hAnsi="Times New Roman" w:cs="Times New Roman"/>
          <w:color w:val="000000" w:themeColor="text1"/>
          <w:sz w:val="24"/>
          <w:szCs w:val="24"/>
        </w:rPr>
        <w:t>ë</w:t>
      </w:r>
      <w:r w:rsidR="2C3CDD16" w:rsidRPr="00A67CB3">
        <w:rPr>
          <w:rFonts w:ascii="Times New Roman" w:eastAsia="Times New Roman" w:hAnsi="Times New Roman" w:cs="Times New Roman"/>
          <w:color w:val="000000" w:themeColor="text1"/>
          <w:sz w:val="24"/>
          <w:szCs w:val="24"/>
        </w:rPr>
        <w:t xml:space="preserve"> parashik</w:t>
      </w:r>
      <w:r w:rsidR="42CF6ED6" w:rsidRPr="00A67CB3">
        <w:rPr>
          <w:rFonts w:ascii="Times New Roman" w:eastAsia="Times New Roman" w:hAnsi="Times New Roman" w:cs="Times New Roman"/>
          <w:color w:val="000000" w:themeColor="text1"/>
          <w:sz w:val="24"/>
          <w:szCs w:val="24"/>
        </w:rPr>
        <w:t>uar</w:t>
      </w:r>
      <w:r w:rsidR="3166A57B" w:rsidRPr="00A67CB3">
        <w:rPr>
          <w:rFonts w:ascii="Times New Roman" w:eastAsia="Times New Roman" w:hAnsi="Times New Roman" w:cs="Times New Roman"/>
          <w:color w:val="000000" w:themeColor="text1"/>
          <w:sz w:val="24"/>
          <w:szCs w:val="24"/>
        </w:rPr>
        <w:t>a</w:t>
      </w:r>
      <w:r w:rsidR="42CF6ED6" w:rsidRPr="00A67CB3">
        <w:rPr>
          <w:rFonts w:ascii="Times New Roman" w:eastAsia="Times New Roman" w:hAnsi="Times New Roman" w:cs="Times New Roman"/>
          <w:color w:val="000000" w:themeColor="text1"/>
          <w:sz w:val="24"/>
          <w:szCs w:val="24"/>
        </w:rPr>
        <w:t xml:space="preserve"> n</w:t>
      </w:r>
      <w:r w:rsidR="0940AE4A" w:rsidRPr="00A67CB3">
        <w:rPr>
          <w:rFonts w:ascii="Times New Roman" w:eastAsia="Times New Roman" w:hAnsi="Times New Roman" w:cs="Times New Roman"/>
          <w:color w:val="000000" w:themeColor="text1"/>
          <w:sz w:val="24"/>
          <w:szCs w:val="24"/>
        </w:rPr>
        <w:t>ë</w:t>
      </w:r>
      <w:r w:rsidR="42CF6ED6" w:rsidRPr="00A67CB3">
        <w:rPr>
          <w:rFonts w:ascii="Times New Roman" w:eastAsia="Times New Roman" w:hAnsi="Times New Roman" w:cs="Times New Roman"/>
          <w:color w:val="000000" w:themeColor="text1"/>
          <w:sz w:val="24"/>
          <w:szCs w:val="24"/>
        </w:rPr>
        <w:t xml:space="preserve"> </w:t>
      </w:r>
      <w:r w:rsidR="17E786B1" w:rsidRPr="00A67CB3">
        <w:rPr>
          <w:rFonts w:ascii="Times New Roman" w:eastAsia="Times New Roman" w:hAnsi="Times New Roman" w:cs="Times New Roman"/>
          <w:color w:val="000000" w:themeColor="text1"/>
          <w:sz w:val="24"/>
          <w:szCs w:val="24"/>
        </w:rPr>
        <w:t>shkronja</w:t>
      </w:r>
      <w:r w:rsidR="3166A57B" w:rsidRPr="00A67CB3">
        <w:rPr>
          <w:rFonts w:ascii="Times New Roman" w:eastAsia="Times New Roman" w:hAnsi="Times New Roman" w:cs="Times New Roman"/>
          <w:color w:val="000000" w:themeColor="text1"/>
          <w:sz w:val="24"/>
          <w:szCs w:val="24"/>
        </w:rPr>
        <w:t>t</w:t>
      </w:r>
      <w:r w:rsidR="32873928" w:rsidRPr="00A67CB3">
        <w:rPr>
          <w:rFonts w:ascii="Times New Roman" w:eastAsia="Times New Roman" w:hAnsi="Times New Roman" w:cs="Times New Roman"/>
          <w:color w:val="000000" w:themeColor="text1"/>
          <w:sz w:val="24"/>
          <w:szCs w:val="24"/>
        </w:rPr>
        <w:t xml:space="preserve"> </w:t>
      </w:r>
      <w:r w:rsidR="17E786B1" w:rsidRPr="00A67CB3">
        <w:rPr>
          <w:rFonts w:ascii="Times New Roman" w:eastAsia="Times New Roman" w:hAnsi="Times New Roman" w:cs="Times New Roman"/>
          <w:color w:val="000000" w:themeColor="text1"/>
          <w:sz w:val="24"/>
          <w:szCs w:val="24"/>
        </w:rPr>
        <w:t>b, c, d dhe f të pikës 1 të këtij nen</w:t>
      </w:r>
      <w:r w:rsidR="652DEC03" w:rsidRPr="00A67CB3">
        <w:rPr>
          <w:rFonts w:ascii="Times New Roman" w:eastAsia="Times New Roman" w:hAnsi="Times New Roman" w:cs="Times New Roman"/>
          <w:color w:val="000000" w:themeColor="text1"/>
          <w:sz w:val="24"/>
          <w:szCs w:val="24"/>
        </w:rPr>
        <w:t>i</w:t>
      </w:r>
      <w:r w:rsidR="73F0FADB" w:rsidRPr="00A67CB3">
        <w:rPr>
          <w:rFonts w:ascii="Times New Roman" w:eastAsia="Times New Roman" w:hAnsi="Times New Roman" w:cs="Times New Roman"/>
          <w:color w:val="000000" w:themeColor="text1"/>
          <w:sz w:val="24"/>
          <w:szCs w:val="24"/>
        </w:rPr>
        <w:t xml:space="preserve"> </w:t>
      </w:r>
    </w:p>
    <w:p w14:paraId="000000CA" w14:textId="52358B6F" w:rsidR="009850A7" w:rsidRPr="00A67CB3" w:rsidRDefault="17E786B1" w:rsidP="00050D44">
      <w:pPr>
        <w:pStyle w:val="ListParagraph"/>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w:t>
      </w:r>
      <w:r w:rsidR="3166A57B"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o-asetet që </w:t>
      </w:r>
      <w:r w:rsidR="3166A57B" w:rsidRPr="00A67CB3">
        <w:rPr>
          <w:rFonts w:ascii="Times New Roman" w:eastAsia="Times New Roman" w:hAnsi="Times New Roman" w:cs="Times New Roman"/>
          <w:color w:val="000000" w:themeColor="text1"/>
          <w:sz w:val="24"/>
          <w:szCs w:val="24"/>
        </w:rPr>
        <w:t>iu</w:t>
      </w:r>
      <w:r w:rsidRPr="00A67CB3">
        <w:rPr>
          <w:rFonts w:ascii="Times New Roman" w:eastAsia="Times New Roman" w:hAnsi="Times New Roman" w:cs="Times New Roman"/>
          <w:color w:val="000000" w:themeColor="text1"/>
          <w:sz w:val="24"/>
          <w:szCs w:val="24"/>
        </w:rPr>
        <w:t xml:space="preserve"> ofrohen jo më shumë se 150 personave fizikë ose juridikë, në rastet kur veprojnë për llogari të vetë; dhe</w:t>
      </w:r>
    </w:p>
    <w:p w14:paraId="000000CB" w14:textId="0087886A" w:rsidR="009850A7" w:rsidRPr="00A67CB3" w:rsidRDefault="17E786B1" w:rsidP="00050D44">
      <w:pPr>
        <w:pStyle w:val="ListParagraph"/>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ofertat e kript</w:t>
      </w:r>
      <w:r w:rsidR="3166A57B" w:rsidRPr="00A67CB3">
        <w:rPr>
          <w:rFonts w:ascii="Times New Roman" w:eastAsia="Times New Roman" w:hAnsi="Times New Roman" w:cs="Times New Roman"/>
          <w:color w:val="000000" w:themeColor="text1"/>
          <w:sz w:val="24"/>
          <w:szCs w:val="24"/>
        </w:rPr>
        <w:t>o</w:t>
      </w:r>
      <w:r w:rsidRPr="00A67CB3">
        <w:rPr>
          <w:rFonts w:ascii="Times New Roman" w:eastAsia="Times New Roman" w:hAnsi="Times New Roman" w:cs="Times New Roman"/>
          <w:color w:val="000000" w:themeColor="text1"/>
          <w:sz w:val="24"/>
          <w:szCs w:val="24"/>
        </w:rPr>
        <w:t xml:space="preserve">-aseteve të cilat kanë vlerë totale të barazvlefshme ose më të ulët se 1 000 000 Euro ose vlerën ekuivalente në </w:t>
      </w:r>
      <w:r w:rsidR="0E68197A" w:rsidRPr="00A67CB3">
        <w:rPr>
          <w:rFonts w:ascii="Times New Roman" w:eastAsia="Times New Roman" w:hAnsi="Times New Roman" w:cs="Times New Roman"/>
          <w:color w:val="000000" w:themeColor="text1"/>
          <w:sz w:val="24"/>
          <w:szCs w:val="24"/>
        </w:rPr>
        <w:t>lekë</w:t>
      </w:r>
      <w:r w:rsidRPr="00A67CB3">
        <w:rPr>
          <w:rFonts w:ascii="Times New Roman" w:eastAsia="Times New Roman" w:hAnsi="Times New Roman" w:cs="Times New Roman"/>
          <w:color w:val="000000" w:themeColor="text1"/>
          <w:sz w:val="24"/>
          <w:szCs w:val="24"/>
        </w:rPr>
        <w:t xml:space="preserve">, </w:t>
      </w:r>
      <w:r w:rsidR="54F93C4B" w:rsidRPr="00A67CB3">
        <w:rPr>
          <w:rFonts w:ascii="Times New Roman" w:eastAsia="Times New Roman" w:hAnsi="Times New Roman" w:cs="Times New Roman"/>
          <w:color w:val="000000" w:themeColor="text1"/>
          <w:sz w:val="24"/>
          <w:szCs w:val="24"/>
        </w:rPr>
        <w:t>brenda</w:t>
      </w:r>
      <w:r w:rsidRPr="00A67CB3">
        <w:rPr>
          <w:rFonts w:ascii="Times New Roman" w:eastAsia="Times New Roman" w:hAnsi="Times New Roman" w:cs="Times New Roman"/>
          <w:color w:val="000000" w:themeColor="text1"/>
          <w:sz w:val="24"/>
          <w:szCs w:val="24"/>
        </w:rPr>
        <w:t xml:space="preserve"> një periudhe 12-mujore që nga fillimi ofertës.</w:t>
      </w:r>
    </w:p>
    <w:p w14:paraId="09B38170" w14:textId="7FAFBF6A" w:rsidR="17E786B1" w:rsidRPr="00A67CB3" w:rsidRDefault="17E786B1" w:rsidP="00050D44">
      <w:pPr>
        <w:pStyle w:val="ListParagraph"/>
        <w:numPr>
          <w:ilvl w:val="0"/>
          <w:numId w:val="1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kripto-asetet që </w:t>
      </w:r>
      <w:r w:rsidR="7E7F0D09" w:rsidRPr="00A67CB3">
        <w:rPr>
          <w:rFonts w:ascii="Times New Roman" w:eastAsia="Times New Roman" w:hAnsi="Times New Roman" w:cs="Times New Roman"/>
          <w:color w:val="000000" w:themeColor="text1"/>
          <w:sz w:val="24"/>
          <w:szCs w:val="24"/>
        </w:rPr>
        <w:t>i</w:t>
      </w:r>
      <w:r w:rsidR="3166A57B" w:rsidRPr="00A67CB3">
        <w:rPr>
          <w:rFonts w:ascii="Times New Roman" w:eastAsia="Times New Roman" w:hAnsi="Times New Roman" w:cs="Times New Roman"/>
          <w:color w:val="000000" w:themeColor="text1"/>
          <w:sz w:val="24"/>
          <w:szCs w:val="24"/>
        </w:rPr>
        <w:t xml:space="preserve">u </w:t>
      </w:r>
      <w:r w:rsidRPr="00A67CB3">
        <w:rPr>
          <w:rFonts w:ascii="Times New Roman" w:eastAsia="Times New Roman" w:hAnsi="Times New Roman" w:cs="Times New Roman"/>
          <w:color w:val="000000" w:themeColor="text1"/>
          <w:sz w:val="24"/>
          <w:szCs w:val="24"/>
        </w:rPr>
        <w:t>ofrohen eksluzivisht klientëve profesionistë, të cilat nuk mund të transferohen ose mbahen nga një klientë jo-profesionist.</w:t>
      </w:r>
    </w:p>
    <w:p w14:paraId="000000CD" w14:textId="7A7641C9" w:rsidR="009850A7" w:rsidRPr="00A67CB3" w:rsidRDefault="003A7E32"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w:t>
      </w:r>
      <w:r w:rsidR="00B9063F" w:rsidRPr="00A67CB3">
        <w:rPr>
          <w:rFonts w:ascii="Times New Roman" w:eastAsia="Times New Roman" w:hAnsi="Times New Roman" w:cs="Times New Roman"/>
          <w:color w:val="000000" w:themeColor="text1"/>
          <w:sz w:val="24"/>
          <w:szCs w:val="24"/>
        </w:rPr>
        <w:t>kre</w:t>
      </w:r>
      <w:r w:rsidRPr="00A67CB3">
        <w:rPr>
          <w:rFonts w:ascii="Times New Roman" w:eastAsia="Times New Roman" w:hAnsi="Times New Roman" w:cs="Times New Roman"/>
          <w:color w:val="000000" w:themeColor="text1"/>
          <w:sz w:val="24"/>
          <w:szCs w:val="24"/>
        </w:rPr>
        <w:t xml:space="preserve"> nuk zbatohet për ofertat ndaj publikut të kripto-aseteve, të ndryshme nga token aseti ose token i parasë elektronike, në rastet e mëposhtme: </w:t>
      </w:r>
    </w:p>
    <w:p w14:paraId="604CFDFD" w14:textId="221C3214" w:rsidR="009850A7" w:rsidRPr="00A67CB3" w:rsidRDefault="17E786B1" w:rsidP="00050D44">
      <w:pPr>
        <w:pStyle w:val="ListParagraph"/>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kripto-asetet që shpërndahen falas (</w:t>
      </w:r>
      <w:r w:rsidRPr="00A67CB3">
        <w:rPr>
          <w:rFonts w:ascii="Times New Roman" w:eastAsia="Times New Roman" w:hAnsi="Times New Roman" w:cs="Times New Roman"/>
          <w:i/>
          <w:iCs/>
          <w:color w:val="000000" w:themeColor="text1"/>
          <w:sz w:val="24"/>
          <w:szCs w:val="24"/>
        </w:rPr>
        <w:t>airdrop</w:t>
      </w:r>
      <w:r w:rsidRPr="00A67CB3">
        <w:rPr>
          <w:rFonts w:ascii="Times New Roman" w:eastAsia="Times New Roman" w:hAnsi="Times New Roman" w:cs="Times New Roman"/>
          <w:color w:val="000000" w:themeColor="text1"/>
          <w:sz w:val="24"/>
          <w:szCs w:val="24"/>
        </w:rPr>
        <w:t>)</w:t>
      </w:r>
      <w:r w:rsidR="3166A57B" w:rsidRPr="00A67CB3">
        <w:rPr>
          <w:rFonts w:ascii="Times New Roman" w:eastAsia="Times New Roman" w:hAnsi="Times New Roman" w:cs="Times New Roman"/>
          <w:color w:val="000000" w:themeColor="text1"/>
          <w:sz w:val="24"/>
          <w:szCs w:val="24"/>
        </w:rPr>
        <w:t>;</w:t>
      </w:r>
    </w:p>
    <w:p w14:paraId="000000CF" w14:textId="4BACF0BA" w:rsidR="009850A7" w:rsidRPr="00A67CB3" w:rsidRDefault="17E786B1" w:rsidP="00050D44">
      <w:pPr>
        <w:pStyle w:val="ListParagraph"/>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kripto-asetet që përfitohen</w:t>
      </w:r>
      <w:r w:rsidR="0E4B6D56" w:rsidRPr="00A67CB3">
        <w:rPr>
          <w:rFonts w:ascii="Times New Roman" w:eastAsia="Times New Roman" w:hAnsi="Times New Roman" w:cs="Times New Roman"/>
          <w:color w:val="000000" w:themeColor="text1"/>
          <w:sz w:val="24"/>
          <w:szCs w:val="24"/>
        </w:rPr>
        <w:t xml:space="preserve"> automatikisht</w:t>
      </w:r>
      <w:r w:rsidRPr="00A67CB3">
        <w:rPr>
          <w:rFonts w:ascii="Times New Roman" w:eastAsia="Times New Roman" w:hAnsi="Times New Roman" w:cs="Times New Roman"/>
          <w:color w:val="000000" w:themeColor="text1"/>
          <w:sz w:val="24"/>
          <w:szCs w:val="24"/>
        </w:rPr>
        <w:t xml:space="preserve"> nga nxjerrja e kripto-aseteve si rezultat i mir</w:t>
      </w:r>
      <w:r w:rsidR="7E7F0D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mbajtjes së rrjetit DLT ose verifikimit të transaksioneve</w:t>
      </w:r>
      <w:r w:rsidR="0E4B6D56" w:rsidRPr="00A67CB3">
        <w:rPr>
          <w:rFonts w:ascii="Times New Roman" w:eastAsia="Times New Roman" w:hAnsi="Times New Roman" w:cs="Times New Roman"/>
          <w:color w:val="000000" w:themeColor="text1"/>
          <w:sz w:val="24"/>
          <w:szCs w:val="24"/>
        </w:rPr>
        <w:t>(</w:t>
      </w:r>
      <w:r w:rsidR="0E4B6D56" w:rsidRPr="00A67CB3">
        <w:rPr>
          <w:rFonts w:ascii="Times New Roman" w:eastAsia="Times New Roman" w:hAnsi="Times New Roman" w:cs="Times New Roman"/>
          <w:i/>
          <w:iCs/>
          <w:color w:val="000000" w:themeColor="text1"/>
          <w:sz w:val="24"/>
          <w:szCs w:val="24"/>
        </w:rPr>
        <w:t>mining)</w:t>
      </w:r>
      <w:r w:rsidR="3166A57B" w:rsidRPr="00A67CB3">
        <w:rPr>
          <w:rFonts w:ascii="Times New Roman" w:eastAsia="Times New Roman" w:hAnsi="Times New Roman" w:cs="Times New Roman"/>
          <w:color w:val="000000" w:themeColor="text1"/>
          <w:sz w:val="24"/>
          <w:szCs w:val="24"/>
        </w:rPr>
        <w:t>;</w:t>
      </w:r>
    </w:p>
    <w:p w14:paraId="000000D0" w14:textId="654E8C43" w:rsidR="009850A7" w:rsidRPr="00A67CB3" w:rsidRDefault="6F5EE5AE" w:rsidP="00050D44">
      <w:pPr>
        <w:pStyle w:val="ListParagraph"/>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kripto-asetet që shërbejnë si token </w:t>
      </w:r>
      <w:r w:rsidR="0C67662F" w:rsidRPr="00A67CB3">
        <w:rPr>
          <w:rFonts w:ascii="Times New Roman" w:eastAsia="Times New Roman" w:hAnsi="Times New Roman" w:cs="Times New Roman"/>
          <w:color w:val="000000" w:themeColor="text1"/>
          <w:sz w:val="24"/>
          <w:szCs w:val="24"/>
        </w:rPr>
        <w:t xml:space="preserve">utilitar </w:t>
      </w:r>
      <w:r w:rsidRPr="00A67CB3">
        <w:rPr>
          <w:rFonts w:ascii="Times New Roman" w:eastAsia="Times New Roman" w:hAnsi="Times New Roman" w:cs="Times New Roman"/>
          <w:color w:val="000000" w:themeColor="text1"/>
          <w:sz w:val="24"/>
          <w:szCs w:val="24"/>
        </w:rPr>
        <w:t>duke mundësuar qasje në një mall ose shërbim që ekziston ose është funksional.</w:t>
      </w:r>
    </w:p>
    <w:p w14:paraId="000000D2" w14:textId="30198C33" w:rsidR="009850A7" w:rsidRPr="00A67CB3" w:rsidRDefault="0F00907C" w:rsidP="00050D44">
      <w:pPr>
        <w:pStyle w:val="ListParagraph"/>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zotëruesi i kripto-asetit ka të drejtën ta përdorë atë vetëm në këmbim </w:t>
      </w:r>
      <w:r w:rsidR="2522636A" w:rsidRPr="00A67CB3">
        <w:rPr>
          <w:rFonts w:ascii="Times New Roman" w:eastAsia="Times New Roman" w:hAnsi="Times New Roman" w:cs="Times New Roman"/>
          <w:color w:val="000000" w:themeColor="text1"/>
          <w:sz w:val="24"/>
          <w:szCs w:val="24"/>
        </w:rPr>
        <w:t>të mallrave</w:t>
      </w:r>
      <w:r w:rsidRPr="00A67CB3">
        <w:rPr>
          <w:rFonts w:ascii="Times New Roman" w:eastAsia="Times New Roman" w:hAnsi="Times New Roman" w:cs="Times New Roman"/>
          <w:color w:val="000000" w:themeColor="text1"/>
          <w:sz w:val="24"/>
          <w:szCs w:val="24"/>
        </w:rPr>
        <w:t xml:space="preserve"> dhe shërbime</w:t>
      </w:r>
      <w:r w:rsidR="2522636A"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në një rrjet të kufizuar tregtarësh të cilët kanë marrëveshje kontrakuale me ofertuesin</w:t>
      </w:r>
      <w:sdt>
        <w:sdtPr>
          <w:rPr>
            <w:color w:val="000000" w:themeColor="text1"/>
          </w:rPr>
          <w:tag w:val="goog_rdk_13"/>
          <w:id w:val="1482767105"/>
        </w:sdtPr>
        <w:sdtContent/>
      </w:sdt>
      <w:r w:rsidRPr="00A67CB3">
        <w:rPr>
          <w:rFonts w:ascii="Times New Roman" w:eastAsia="Times New Roman" w:hAnsi="Times New Roman" w:cs="Times New Roman"/>
          <w:color w:val="000000" w:themeColor="text1"/>
          <w:sz w:val="24"/>
          <w:szCs w:val="24"/>
        </w:rPr>
        <w:t xml:space="preserve">. </w:t>
      </w:r>
    </w:p>
    <w:p w14:paraId="000000D4" w14:textId="25D0DEC1" w:rsidR="009850A7" w:rsidRPr="00A67CB3" w:rsidRDefault="11D4399A"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 </w:t>
      </w:r>
      <w:r w:rsidR="24D0E695" w:rsidRPr="00A67CB3">
        <w:rPr>
          <w:rFonts w:ascii="Times New Roman" w:eastAsia="Times New Roman" w:hAnsi="Times New Roman" w:cs="Times New Roman"/>
          <w:color w:val="000000" w:themeColor="text1"/>
          <w:sz w:val="24"/>
          <w:szCs w:val="24"/>
        </w:rPr>
        <w:t xml:space="preserve">pikës </w:t>
      </w:r>
      <w:r w:rsidRPr="00A67CB3">
        <w:rPr>
          <w:rFonts w:ascii="Times New Roman" w:eastAsia="Times New Roman" w:hAnsi="Times New Roman" w:cs="Times New Roman"/>
          <w:color w:val="000000" w:themeColor="text1"/>
          <w:sz w:val="24"/>
          <w:szCs w:val="24"/>
        </w:rPr>
        <w:t>3, shkronja (a), një kripto-aset nuk konsiderohet  të  jetë ofruar falas nëse blerësve u kërkohet të vendosin në dispozicion</w:t>
      </w:r>
      <w:r w:rsidR="75DCFC79" w:rsidRPr="00A67CB3">
        <w:rPr>
          <w:rFonts w:ascii="Times New Roman" w:eastAsia="Times New Roman" w:hAnsi="Times New Roman" w:cs="Times New Roman"/>
          <w:color w:val="000000" w:themeColor="text1"/>
          <w:sz w:val="24"/>
          <w:szCs w:val="24"/>
        </w:rPr>
        <w:t xml:space="preserve"> të ofertuesve</w:t>
      </w:r>
      <w:r w:rsidRPr="00A67CB3">
        <w:rPr>
          <w:rFonts w:ascii="Times New Roman" w:eastAsia="Times New Roman" w:hAnsi="Times New Roman" w:cs="Times New Roman"/>
          <w:color w:val="000000" w:themeColor="text1"/>
          <w:sz w:val="24"/>
          <w:szCs w:val="24"/>
        </w:rPr>
        <w:t>, ose të marrin përsipër të vendosin në dispozicion, të dhëna</w:t>
      </w:r>
      <w:r w:rsidR="24D0E695" w:rsidRPr="00A67CB3">
        <w:rPr>
          <w:rFonts w:ascii="Times New Roman" w:eastAsia="Times New Roman" w:hAnsi="Times New Roman" w:cs="Times New Roman"/>
          <w:color w:val="000000" w:themeColor="text1"/>
          <w:sz w:val="24"/>
          <w:szCs w:val="24"/>
        </w:rPr>
        <w:t>t e tyre</w:t>
      </w:r>
      <w:r w:rsidRPr="00A67CB3">
        <w:rPr>
          <w:rFonts w:ascii="Times New Roman" w:eastAsia="Times New Roman" w:hAnsi="Times New Roman" w:cs="Times New Roman"/>
          <w:color w:val="000000" w:themeColor="text1"/>
          <w:sz w:val="24"/>
          <w:szCs w:val="24"/>
        </w:rPr>
        <w:t xml:space="preserve"> personale në këmbim të kripto-asetit, ose nëse ofertuesi i një kripto-aseti i ngarkon zotëruesve potencial të atij kripto-aseti tarifa</w:t>
      </w:r>
      <w:r w:rsidR="3777EE12"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komisione, ose përfitime monetare ose jo-monetare në këmbim të kripto-aseti</w:t>
      </w:r>
      <w:r w:rsidR="3C8779E1"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p>
    <w:p w14:paraId="000000D6" w14:textId="3C50D5B1" w:rsidR="009850A7" w:rsidRPr="00A67CB3" w:rsidRDefault="17E786B1"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për çdo periudhë 12 mujore duke </w:t>
      </w:r>
      <w:r w:rsidR="71FD94E9" w:rsidRPr="00A67CB3">
        <w:rPr>
          <w:rFonts w:ascii="Times New Roman" w:eastAsia="Times New Roman" w:hAnsi="Times New Roman" w:cs="Times New Roman"/>
          <w:color w:val="000000" w:themeColor="text1"/>
          <w:sz w:val="24"/>
          <w:szCs w:val="24"/>
        </w:rPr>
        <w:t>nisur</w:t>
      </w:r>
      <w:r w:rsidRPr="00A67CB3">
        <w:rPr>
          <w:rFonts w:ascii="Times New Roman" w:eastAsia="Times New Roman" w:hAnsi="Times New Roman" w:cs="Times New Roman"/>
          <w:color w:val="000000" w:themeColor="text1"/>
          <w:sz w:val="24"/>
          <w:szCs w:val="24"/>
        </w:rPr>
        <w:t xml:space="preserve"> nga</w:t>
      </w:r>
      <w:r w:rsidR="71FD94E9" w:rsidRPr="00A67CB3">
        <w:rPr>
          <w:rFonts w:ascii="Times New Roman" w:eastAsia="Times New Roman" w:hAnsi="Times New Roman" w:cs="Times New Roman"/>
          <w:color w:val="000000" w:themeColor="text1"/>
          <w:sz w:val="24"/>
          <w:szCs w:val="24"/>
        </w:rPr>
        <w:t xml:space="preserve"> data e</w:t>
      </w:r>
      <w:r w:rsidRPr="00A67CB3">
        <w:rPr>
          <w:rFonts w:ascii="Times New Roman" w:eastAsia="Times New Roman" w:hAnsi="Times New Roman" w:cs="Times New Roman"/>
          <w:color w:val="000000" w:themeColor="text1"/>
          <w:sz w:val="24"/>
          <w:szCs w:val="24"/>
        </w:rPr>
        <w:t xml:space="preserve"> fillimi</w:t>
      </w:r>
      <w:r w:rsidR="71FD94E9"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71FD94E9"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ofertës publike, shuma totale e kripto-aseti</w:t>
      </w:r>
      <w:r w:rsidR="71FD94E9"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71FD94E9"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ofruar ndaj publikut sipas pikës 3, shkronja (d) tejkalon 1 000 000</w:t>
      </w:r>
      <w:r w:rsidR="318B3ADD" w:rsidRPr="00A67CB3">
        <w:rPr>
          <w:rFonts w:ascii="Times New Roman" w:eastAsia="Times New Roman" w:hAnsi="Times New Roman" w:cs="Times New Roman"/>
          <w:color w:val="000000" w:themeColor="text1"/>
          <w:sz w:val="24"/>
          <w:szCs w:val="24"/>
        </w:rPr>
        <w:t xml:space="preserve"> EUR</w:t>
      </w:r>
      <w:r w:rsidRPr="00A67CB3">
        <w:rPr>
          <w:rFonts w:ascii="Times New Roman" w:eastAsia="Times New Roman" w:hAnsi="Times New Roman" w:cs="Times New Roman"/>
          <w:color w:val="000000" w:themeColor="text1"/>
          <w:sz w:val="24"/>
          <w:szCs w:val="24"/>
        </w:rPr>
        <w:t xml:space="preserve">,  ofertuesi njofton AMF për ofertën ndaj publikut dhe parashtron arsyet se përse oferta bie nën përjashtimet e </w:t>
      </w:r>
      <w:r w:rsidR="71FD94E9" w:rsidRPr="00A67CB3">
        <w:rPr>
          <w:rFonts w:ascii="Times New Roman" w:eastAsia="Times New Roman" w:hAnsi="Times New Roman" w:cs="Times New Roman"/>
          <w:color w:val="000000" w:themeColor="text1"/>
          <w:sz w:val="24"/>
          <w:szCs w:val="24"/>
        </w:rPr>
        <w:t>pikës 3, shkronja d), të këtij neni</w:t>
      </w:r>
      <w:r w:rsidRPr="00A67CB3">
        <w:rPr>
          <w:rFonts w:ascii="Times New Roman" w:eastAsia="Times New Roman" w:hAnsi="Times New Roman" w:cs="Times New Roman"/>
          <w:color w:val="000000" w:themeColor="text1"/>
          <w:sz w:val="24"/>
          <w:szCs w:val="24"/>
        </w:rPr>
        <w:t>.</w:t>
      </w:r>
    </w:p>
    <w:p w14:paraId="000000D8" w14:textId="0D53912D" w:rsidR="009850A7" w:rsidRPr="00A67CB3" w:rsidRDefault="71FD94E9" w:rsidP="00050D44">
      <w:pPr>
        <w:numPr>
          <w:ilvl w:val="0"/>
          <w:numId w:val="6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 marrjen</w:t>
      </w:r>
      <w:r w:rsidR="17E786B1" w:rsidRPr="00A67CB3">
        <w:rPr>
          <w:rFonts w:ascii="Times New Roman" w:eastAsia="Times New Roman" w:hAnsi="Times New Roman" w:cs="Times New Roman"/>
          <w:color w:val="000000" w:themeColor="text1"/>
          <w:sz w:val="24"/>
          <w:szCs w:val="24"/>
        </w:rPr>
        <w:t xml:space="preserve"> e njoftimit sipas pikës 5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tij neni, n</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rastet kur AMF konsideron q</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veprimtaria nuk kualifikohet si rast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rjashtimor n</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rputhje me pik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n 3, </w:t>
      </w:r>
      <w:r w:rsidR="74401FE8" w:rsidRPr="00A67CB3">
        <w:rPr>
          <w:rFonts w:ascii="Times New Roman" w:eastAsia="Times New Roman" w:hAnsi="Times New Roman" w:cs="Times New Roman"/>
          <w:color w:val="000000" w:themeColor="text1"/>
          <w:sz w:val="24"/>
          <w:szCs w:val="24"/>
        </w:rPr>
        <w:t xml:space="preserve">shkronja </w:t>
      </w:r>
      <w:r w:rsidR="17E786B1" w:rsidRPr="00A67CB3">
        <w:rPr>
          <w:rFonts w:ascii="Times New Roman" w:eastAsia="Times New Roman" w:hAnsi="Times New Roman" w:cs="Times New Roman"/>
          <w:color w:val="000000" w:themeColor="text1"/>
          <w:sz w:val="24"/>
          <w:szCs w:val="24"/>
        </w:rPr>
        <w:t>(d)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tij neni, </w:t>
      </w:r>
      <w:r w:rsidRPr="00A67CB3">
        <w:rPr>
          <w:rFonts w:ascii="Times New Roman" w:eastAsia="Times New Roman" w:hAnsi="Times New Roman" w:cs="Times New Roman"/>
          <w:color w:val="000000" w:themeColor="text1"/>
          <w:sz w:val="24"/>
          <w:szCs w:val="24"/>
        </w:rPr>
        <w:t>autoriteti</w:t>
      </w:r>
      <w:r w:rsidR="17E786B1" w:rsidRPr="00A67CB3">
        <w:rPr>
          <w:rFonts w:ascii="Times New Roman" w:eastAsia="Times New Roman" w:hAnsi="Times New Roman" w:cs="Times New Roman"/>
          <w:color w:val="000000" w:themeColor="text1"/>
          <w:sz w:val="24"/>
          <w:szCs w:val="24"/>
        </w:rPr>
        <w:t xml:space="preserve"> merr një vendim të arsyetuar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cilin </w:t>
      </w:r>
      <w:r w:rsidR="3E4EA940" w:rsidRPr="00A67CB3">
        <w:rPr>
          <w:rFonts w:ascii="Times New Roman" w:eastAsia="Times New Roman" w:hAnsi="Times New Roman" w:cs="Times New Roman"/>
          <w:color w:val="000000" w:themeColor="text1"/>
          <w:sz w:val="24"/>
          <w:szCs w:val="24"/>
        </w:rPr>
        <w:t>i</w:t>
      </w:r>
      <w:r w:rsidR="17E786B1" w:rsidRPr="00A67CB3">
        <w:rPr>
          <w:rFonts w:ascii="Times New Roman" w:eastAsia="Times New Roman" w:hAnsi="Times New Roman" w:cs="Times New Roman"/>
          <w:color w:val="000000" w:themeColor="text1"/>
          <w:sz w:val="24"/>
          <w:szCs w:val="24"/>
        </w:rPr>
        <w:t>a komunikon ofertuesit.</w:t>
      </w:r>
    </w:p>
    <w:p w14:paraId="000000DA" w14:textId="31EED766" w:rsidR="009850A7" w:rsidRPr="00A67CB3" w:rsidRDefault="08CDFE30"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7</w:t>
      </w:r>
      <w:r w:rsidR="6F5EE5AE" w:rsidRPr="00A67CB3">
        <w:rPr>
          <w:rFonts w:ascii="Times New Roman" w:eastAsia="Times New Roman" w:hAnsi="Times New Roman" w:cs="Times New Roman"/>
          <w:color w:val="000000" w:themeColor="text1"/>
          <w:sz w:val="24"/>
          <w:szCs w:val="24"/>
        </w:rPr>
        <w:t xml:space="preserve">. Përjashtimet e listuara në pikat 2 dhe 3 të këtij neni nuk zbatohen në rastet kur ofertuesi, ose një palë tjetër që vepron për llogari të ofertuesit, bën me dije në çfarëdo forme komunikimi, qëllimet e tij për të kërkuar </w:t>
      </w:r>
      <w:r w:rsidRPr="00A67CB3">
        <w:rPr>
          <w:rFonts w:ascii="Times New Roman" w:eastAsia="Times New Roman" w:hAnsi="Times New Roman" w:cs="Times New Roman"/>
          <w:color w:val="000000" w:themeColor="text1"/>
          <w:sz w:val="24"/>
          <w:szCs w:val="24"/>
        </w:rPr>
        <w:t>pranimin</w:t>
      </w:r>
      <w:r w:rsidR="6F5EE5AE" w:rsidRPr="00A67CB3">
        <w:rPr>
          <w:rFonts w:ascii="Times New Roman" w:eastAsia="Times New Roman" w:hAnsi="Times New Roman" w:cs="Times New Roman"/>
          <w:color w:val="000000" w:themeColor="text1"/>
          <w:sz w:val="24"/>
          <w:szCs w:val="24"/>
        </w:rPr>
        <w:t xml:space="preserve"> për tregtim të një kripto-aseti të ndryshëm nga një token aseti ose token të parasë elektronike.</w:t>
      </w:r>
    </w:p>
    <w:p w14:paraId="000000DB" w14:textId="384F67B4" w:rsidR="009850A7" w:rsidRPr="00A67CB3" w:rsidRDefault="322FEE16"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8</w:t>
      </w:r>
      <w:r w:rsidR="75408FA5" w:rsidRPr="00A67CB3">
        <w:rPr>
          <w:rFonts w:ascii="Times New Roman" w:eastAsia="Times New Roman" w:hAnsi="Times New Roman" w:cs="Times New Roman"/>
          <w:color w:val="000000" w:themeColor="text1"/>
          <w:sz w:val="24"/>
          <w:szCs w:val="24"/>
        </w:rPr>
        <w:t>. N</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rastet kur oferta publike e nj</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kripto-aseti bie n</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n p</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rjashtimet e p</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rcaktuara n</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pik</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n 3 k</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tij neni, veprimtaria e ofrimit të shërbimeve të kujdestarisë dhe administrimit të kripto-aseteve për llogari të klientëve, si dhe veprimtaria e ofrimit të shërbimeve të transfertave te kripto-aseteve, nuk i nënshtrohen k</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rkesave p</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r autorizim si </w:t>
      </w:r>
      <w:r w:rsidR="682BD904" w:rsidRPr="00A67CB3">
        <w:rPr>
          <w:rFonts w:ascii="Times New Roman" w:eastAsia="Times New Roman" w:hAnsi="Times New Roman" w:cs="Times New Roman"/>
          <w:color w:val="000000" w:themeColor="text1"/>
          <w:sz w:val="24"/>
          <w:szCs w:val="24"/>
        </w:rPr>
        <w:t>ofrues i shërbimeve të kripto-aseteve</w:t>
      </w:r>
      <w:r w:rsidR="75408FA5" w:rsidRPr="00A67CB3">
        <w:rPr>
          <w:rFonts w:ascii="Times New Roman" w:eastAsia="Times New Roman" w:hAnsi="Times New Roman" w:cs="Times New Roman"/>
          <w:color w:val="000000" w:themeColor="text1"/>
          <w:sz w:val="24"/>
          <w:szCs w:val="24"/>
        </w:rPr>
        <w:t xml:space="preserve"> n</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p</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rputhje me nenin 59 t</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k</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tij ligji, p</w:t>
      </w:r>
      <w:r w:rsidR="62F51E44"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rveç rasteve kur :</w:t>
      </w:r>
    </w:p>
    <w:p w14:paraId="000000DC" w14:textId="677CABF5" w:rsidR="009850A7" w:rsidRPr="00A67CB3" w:rsidRDefault="6F5EE5AE" w:rsidP="00050D44">
      <w:pPr>
        <w:pStyle w:val="ListParagraph"/>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ekziston një tjetër ofertë publike e të njëjtit kripto-aset, e cila nuk plotëson kushtet për përjashtim; ose</w:t>
      </w:r>
    </w:p>
    <w:p w14:paraId="000000DE" w14:textId="102F5E5D" w:rsidR="009850A7" w:rsidRPr="00A67CB3" w:rsidRDefault="6F5EE5AE" w:rsidP="00050D44">
      <w:pPr>
        <w:pStyle w:val="ListParagraph"/>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kripto-aseti i ofruar pranohet </w:t>
      </w:r>
      <w:r w:rsidR="08CDFE30" w:rsidRPr="00A67CB3">
        <w:rPr>
          <w:rFonts w:ascii="Times New Roman" w:eastAsia="Times New Roman" w:hAnsi="Times New Roman" w:cs="Times New Roman"/>
          <w:color w:val="000000" w:themeColor="text1"/>
          <w:sz w:val="24"/>
          <w:szCs w:val="24"/>
        </w:rPr>
        <w:t xml:space="preserve">për tregtim </w:t>
      </w:r>
      <w:r w:rsidRPr="00A67CB3">
        <w:rPr>
          <w:rFonts w:ascii="Times New Roman" w:eastAsia="Times New Roman" w:hAnsi="Times New Roman" w:cs="Times New Roman"/>
          <w:color w:val="000000" w:themeColor="text1"/>
          <w:sz w:val="24"/>
          <w:szCs w:val="24"/>
        </w:rPr>
        <w:t>në një platformë tregtimi.</w:t>
      </w:r>
    </w:p>
    <w:p w14:paraId="000000DF" w14:textId="4F88CACB" w:rsidR="009850A7" w:rsidRPr="00A67CB3" w:rsidRDefault="052CDB97"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9</w:t>
      </w:r>
      <w:r w:rsidR="0754B080" w:rsidRPr="00A67CB3">
        <w:rPr>
          <w:rFonts w:ascii="Times New Roman" w:eastAsia="Times New Roman" w:hAnsi="Times New Roman" w:cs="Times New Roman"/>
          <w:color w:val="000000" w:themeColor="text1"/>
          <w:sz w:val="24"/>
          <w:szCs w:val="24"/>
        </w:rPr>
        <w:t>. Në rastet kur oferta publike e kripto-asetit të ndryshëm nga tokeni i aseteve ose i tokeni i parasë elektronike përfshin një token utilit</w:t>
      </w:r>
      <w:r w:rsidR="63FBEE99" w:rsidRPr="00A67CB3">
        <w:rPr>
          <w:rFonts w:ascii="Times New Roman" w:eastAsia="Times New Roman" w:hAnsi="Times New Roman" w:cs="Times New Roman"/>
          <w:color w:val="000000" w:themeColor="text1"/>
          <w:sz w:val="24"/>
          <w:szCs w:val="24"/>
        </w:rPr>
        <w:t>ar</w:t>
      </w:r>
      <w:r w:rsidR="0754B080" w:rsidRPr="00A67CB3">
        <w:rPr>
          <w:rFonts w:ascii="Times New Roman" w:eastAsia="Times New Roman" w:hAnsi="Times New Roman" w:cs="Times New Roman"/>
          <w:color w:val="000000" w:themeColor="text1"/>
          <w:sz w:val="24"/>
          <w:szCs w:val="24"/>
        </w:rPr>
        <w:t xml:space="preserve"> cili mundëson akses në </w:t>
      </w:r>
      <w:r w:rsidR="66AD08D1" w:rsidRPr="00A67CB3">
        <w:rPr>
          <w:rFonts w:ascii="Times New Roman" w:eastAsia="Times New Roman" w:hAnsi="Times New Roman" w:cs="Times New Roman"/>
          <w:color w:val="000000" w:themeColor="text1"/>
          <w:sz w:val="24"/>
          <w:szCs w:val="24"/>
        </w:rPr>
        <w:t xml:space="preserve">mallra </w:t>
      </w:r>
      <w:r w:rsidR="0754B080" w:rsidRPr="00A67CB3">
        <w:rPr>
          <w:rFonts w:ascii="Times New Roman" w:eastAsia="Times New Roman" w:hAnsi="Times New Roman" w:cs="Times New Roman"/>
          <w:color w:val="000000" w:themeColor="text1"/>
          <w:sz w:val="24"/>
          <w:szCs w:val="24"/>
        </w:rPr>
        <w:t xml:space="preserve">dhe shërbime që nuk ekzistojnë ose nuk janë ende funksionale, kohëzgjatja e ofertës drejt publikut nuk tejkalon 12 muaj nga data e publikimit </w:t>
      </w:r>
      <w:r w:rsidR="66AD08D1" w:rsidRPr="00A67CB3">
        <w:rPr>
          <w:rFonts w:ascii="Times New Roman" w:eastAsia="Times New Roman" w:hAnsi="Times New Roman" w:cs="Times New Roman"/>
          <w:color w:val="000000" w:themeColor="text1"/>
          <w:sz w:val="24"/>
          <w:szCs w:val="24"/>
        </w:rPr>
        <w:t>të dokumentit informues</w:t>
      </w:r>
      <w:r w:rsidR="0754B080" w:rsidRPr="00A67CB3">
        <w:rPr>
          <w:rFonts w:ascii="Times New Roman" w:eastAsia="Times New Roman" w:hAnsi="Times New Roman" w:cs="Times New Roman"/>
          <w:color w:val="000000" w:themeColor="text1"/>
          <w:sz w:val="24"/>
          <w:szCs w:val="24"/>
        </w:rPr>
        <w:t>.</w:t>
      </w:r>
    </w:p>
    <w:p w14:paraId="000000E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0E4" w14:textId="5C86ACBC" w:rsidR="009850A7" w:rsidRPr="00A67CB3" w:rsidRDefault="68295A4F"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10</w:t>
      </w:r>
      <w:r w:rsidR="17E786B1" w:rsidRPr="00A67CB3">
        <w:rPr>
          <w:rFonts w:ascii="Times New Roman" w:eastAsia="Times New Roman" w:hAnsi="Times New Roman" w:cs="Times New Roman"/>
          <w:color w:val="000000" w:themeColor="text1"/>
          <w:sz w:val="24"/>
          <w:szCs w:val="24"/>
        </w:rPr>
        <w:t>. Çdo ofertë tjet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w:t>
      </w:r>
      <w:r w:rsidR="5F3D6A79" w:rsidRPr="00A67CB3">
        <w:rPr>
          <w:rFonts w:ascii="Times New Roman" w:eastAsia="Times New Roman" w:hAnsi="Times New Roman" w:cs="Times New Roman"/>
          <w:color w:val="000000" w:themeColor="text1"/>
          <w:sz w:val="24"/>
          <w:szCs w:val="24"/>
        </w:rPr>
        <w:t xml:space="preserve"> e mëpasshme</w:t>
      </w:r>
      <w:r w:rsidR="17E786B1" w:rsidRPr="00A67CB3">
        <w:rPr>
          <w:rFonts w:ascii="Times New Roman" w:eastAsia="Times New Roman" w:hAnsi="Times New Roman" w:cs="Times New Roman"/>
          <w:color w:val="000000" w:themeColor="text1"/>
          <w:sz w:val="24"/>
          <w:szCs w:val="24"/>
        </w:rPr>
        <w:t xml:space="preserve"> </w:t>
      </w:r>
      <w:sdt>
        <w:sdtPr>
          <w:rPr>
            <w:color w:val="000000" w:themeColor="text1"/>
          </w:rPr>
          <w:tag w:val="goog_rdk_15"/>
          <w:id w:val="509574392"/>
        </w:sdtPr>
        <w:sdtContent/>
      </w:sdt>
      <w:r w:rsidR="0940AE4A" w:rsidRPr="00A67CB3">
        <w:rPr>
          <w:rFonts w:ascii="Times New Roman" w:eastAsia="Times New Roman" w:hAnsi="Times New Roman" w:cs="Times New Roman"/>
          <w:color w:val="000000" w:themeColor="text1"/>
          <w:sz w:val="24"/>
          <w:szCs w:val="24"/>
        </w:rPr>
        <w:t>ë</w:t>
      </w:r>
      <w:r w:rsidR="5F3D6A79" w:rsidRPr="00A67CB3">
        <w:rPr>
          <w:rFonts w:ascii="Times New Roman" w:eastAsia="Times New Roman" w:hAnsi="Times New Roman" w:cs="Times New Roman"/>
          <w:color w:val="000000" w:themeColor="text1"/>
          <w:sz w:val="24"/>
          <w:szCs w:val="24"/>
        </w:rPr>
        <w:t xml:space="preserve"> n</w:t>
      </w:r>
      <w:r w:rsidR="17E786B1" w:rsidRPr="00A67CB3">
        <w:rPr>
          <w:rFonts w:ascii="Times New Roman" w:eastAsia="Times New Roman" w:hAnsi="Times New Roman" w:cs="Times New Roman"/>
          <w:color w:val="000000" w:themeColor="text1"/>
          <w:sz w:val="24"/>
          <w:szCs w:val="24"/>
        </w:rPr>
        <w:t>daj publikut për kripto-asetin e ndryshëm nga tokeni i asetit ose tokenit të parasë elektronike, trajtohet si një ofertë e veçantë, për të cil</w:t>
      </w:r>
      <w:r w:rsidR="5F3D6A79"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n zbatohen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gjitha kërkesat e pikës 1, </w:t>
      </w:r>
      <w:r w:rsidR="5F3D6A79" w:rsidRPr="00A67CB3">
        <w:rPr>
          <w:rFonts w:ascii="Times New Roman" w:eastAsia="Times New Roman" w:hAnsi="Times New Roman" w:cs="Times New Roman"/>
          <w:color w:val="000000" w:themeColor="text1"/>
          <w:sz w:val="24"/>
          <w:szCs w:val="24"/>
        </w:rPr>
        <w:t>krahas</w:t>
      </w:r>
      <w:r w:rsidR="17E786B1" w:rsidRPr="00A67CB3">
        <w:rPr>
          <w:rFonts w:ascii="Times New Roman" w:eastAsia="Times New Roman" w:hAnsi="Times New Roman" w:cs="Times New Roman"/>
          <w:color w:val="000000" w:themeColor="text1"/>
          <w:sz w:val="24"/>
          <w:szCs w:val="24"/>
        </w:rPr>
        <w:t xml:space="preserve"> zbatimi</w:t>
      </w:r>
      <w:r w:rsidR="5F3D6A79" w:rsidRPr="00A67CB3">
        <w:rPr>
          <w:rFonts w:ascii="Times New Roman" w:eastAsia="Times New Roman" w:hAnsi="Times New Roman" w:cs="Times New Roman"/>
          <w:color w:val="000000" w:themeColor="text1"/>
          <w:sz w:val="24"/>
          <w:szCs w:val="24"/>
        </w:rPr>
        <w:t>t</w:t>
      </w:r>
      <w:r w:rsidR="17E786B1" w:rsidRPr="00A67CB3">
        <w:rPr>
          <w:rFonts w:ascii="Times New Roman" w:eastAsia="Times New Roman" w:hAnsi="Times New Roman" w:cs="Times New Roman"/>
          <w:color w:val="000000" w:themeColor="text1"/>
          <w:sz w:val="24"/>
          <w:szCs w:val="24"/>
        </w:rPr>
        <w:t xml:space="preserve"> </w:t>
      </w:r>
      <w:r w:rsidR="5F3D6A79" w:rsidRPr="00A67CB3">
        <w:rPr>
          <w:rFonts w:ascii="Times New Roman" w:eastAsia="Times New Roman" w:hAnsi="Times New Roman" w:cs="Times New Roman"/>
          <w:color w:val="000000" w:themeColor="text1"/>
          <w:sz w:val="24"/>
          <w:szCs w:val="24"/>
        </w:rPr>
        <w:t>të</w:t>
      </w:r>
      <w:r w:rsidR="17E786B1" w:rsidRPr="00A67CB3">
        <w:rPr>
          <w:rFonts w:ascii="Times New Roman" w:eastAsia="Times New Roman" w:hAnsi="Times New Roman" w:cs="Times New Roman"/>
          <w:color w:val="000000" w:themeColor="text1"/>
          <w:sz w:val="24"/>
          <w:szCs w:val="24"/>
        </w:rPr>
        <w:t xml:space="preserve"> mundshëm të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rjashtimeve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rcaktuara n</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pik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n 2 dhe 3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tij neni.</w:t>
      </w:r>
      <w:r w:rsidR="5F3D6A79" w:rsidRPr="00A67CB3">
        <w:rPr>
          <w:rFonts w:ascii="Times New Roman" w:eastAsia="Times New Roman" w:hAnsi="Times New Roman" w:cs="Times New Roman"/>
          <w:color w:val="000000" w:themeColor="text1"/>
          <w:sz w:val="24"/>
          <w:szCs w:val="24"/>
        </w:rPr>
        <w:t xml:space="preserve"> </w:t>
      </w:r>
      <w:r w:rsidR="17E786B1" w:rsidRPr="00A67CB3">
        <w:rPr>
          <w:rFonts w:ascii="Times New Roman" w:eastAsia="Times New Roman" w:hAnsi="Times New Roman" w:cs="Times New Roman"/>
          <w:color w:val="000000" w:themeColor="text1"/>
          <w:sz w:val="24"/>
          <w:szCs w:val="24"/>
        </w:rPr>
        <w:t xml:space="preserve">Ofertat </w:t>
      </w:r>
      <w:r w:rsidR="5F3D6A79" w:rsidRPr="00A67CB3">
        <w:rPr>
          <w:rFonts w:ascii="Times New Roman" w:eastAsia="Times New Roman" w:hAnsi="Times New Roman" w:cs="Times New Roman"/>
          <w:color w:val="000000" w:themeColor="text1"/>
          <w:sz w:val="24"/>
          <w:szCs w:val="24"/>
        </w:rPr>
        <w:t>e mëpasshme</w:t>
      </w:r>
      <w:r w:rsidR="17E786B1" w:rsidRPr="00A67CB3">
        <w:rPr>
          <w:rFonts w:ascii="Times New Roman" w:eastAsia="Times New Roman" w:hAnsi="Times New Roman" w:cs="Times New Roman"/>
          <w:color w:val="000000" w:themeColor="text1"/>
          <w:sz w:val="24"/>
          <w:szCs w:val="24"/>
        </w:rPr>
        <w:t xml:space="preserve"> ndaj publikut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 kripto-asetin e ndryshëm nga tokeni i aseteve ose tokeni i paras</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elektronike, nuk i n</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nshtrohen 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rk</w:t>
      </w:r>
      <w:r w:rsidR="5F3D6A79" w:rsidRPr="00A67CB3">
        <w:rPr>
          <w:rFonts w:ascii="Times New Roman" w:eastAsia="Times New Roman" w:hAnsi="Times New Roman" w:cs="Times New Roman"/>
          <w:color w:val="000000" w:themeColor="text1"/>
          <w:sz w:val="24"/>
          <w:szCs w:val="24"/>
        </w:rPr>
        <w:t>e</w:t>
      </w:r>
      <w:r w:rsidR="17E786B1" w:rsidRPr="00A67CB3">
        <w:rPr>
          <w:rFonts w:ascii="Times New Roman" w:eastAsia="Times New Roman" w:hAnsi="Times New Roman" w:cs="Times New Roman"/>
          <w:color w:val="000000" w:themeColor="text1"/>
          <w:sz w:val="24"/>
          <w:szCs w:val="24"/>
        </w:rPr>
        <w:t>save p</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r publikimin e nj</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w:t>
      </w:r>
      <w:r w:rsidR="5F3D6A79" w:rsidRPr="00A67CB3">
        <w:rPr>
          <w:rFonts w:ascii="Times New Roman" w:eastAsia="Times New Roman" w:hAnsi="Times New Roman" w:cs="Times New Roman"/>
          <w:color w:val="000000" w:themeColor="text1"/>
          <w:sz w:val="24"/>
          <w:szCs w:val="24"/>
        </w:rPr>
        <w:t>dokumenti informues</w:t>
      </w:r>
      <w:r w:rsidR="17E786B1" w:rsidRPr="00A67CB3">
        <w:rPr>
          <w:rFonts w:ascii="Times New Roman" w:eastAsia="Times New Roman" w:hAnsi="Times New Roman" w:cs="Times New Roman"/>
          <w:color w:val="000000" w:themeColor="text1"/>
          <w:sz w:val="24"/>
          <w:szCs w:val="24"/>
        </w:rPr>
        <w:t xml:space="preserve">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ri, për sa kohë që</w:t>
      </w:r>
      <w:r w:rsidR="5F3D6A79" w:rsidRPr="00A67CB3">
        <w:rPr>
          <w:rFonts w:ascii="Times New Roman" w:eastAsia="Times New Roman" w:hAnsi="Times New Roman" w:cs="Times New Roman"/>
          <w:color w:val="000000" w:themeColor="text1"/>
          <w:sz w:val="24"/>
          <w:szCs w:val="24"/>
        </w:rPr>
        <w:t xml:space="preserve"> dokumenti informues </w:t>
      </w:r>
      <w:r w:rsidR="17E786B1" w:rsidRPr="00A67CB3">
        <w:rPr>
          <w:rFonts w:ascii="Times New Roman" w:eastAsia="Times New Roman" w:hAnsi="Times New Roman" w:cs="Times New Roman"/>
          <w:color w:val="000000" w:themeColor="text1"/>
          <w:sz w:val="24"/>
          <w:szCs w:val="24"/>
        </w:rPr>
        <w:t>ekzistues për kripto-asetin është publikuar në përputhje me nenet 9 dhe 12 t</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 xml:space="preserve"> k</w:t>
      </w:r>
      <w:r w:rsidR="0940AE4A" w:rsidRPr="00A67CB3">
        <w:rPr>
          <w:rFonts w:ascii="Times New Roman" w:eastAsia="Times New Roman" w:hAnsi="Times New Roman" w:cs="Times New Roman"/>
          <w:color w:val="000000" w:themeColor="text1"/>
          <w:sz w:val="24"/>
          <w:szCs w:val="24"/>
        </w:rPr>
        <w:t>ë</w:t>
      </w:r>
      <w:r w:rsidR="17E786B1" w:rsidRPr="00A67CB3">
        <w:rPr>
          <w:rFonts w:ascii="Times New Roman" w:eastAsia="Times New Roman" w:hAnsi="Times New Roman" w:cs="Times New Roman"/>
          <w:color w:val="000000" w:themeColor="text1"/>
          <w:sz w:val="24"/>
          <w:szCs w:val="24"/>
        </w:rPr>
        <w:t>tij ligji, dhe subjekti përgjegjës për hartimin e tij jep pëlqimin me shkrim për përdorim.</w:t>
      </w:r>
    </w:p>
    <w:p w14:paraId="000000E6" w14:textId="4C99B6F3" w:rsidR="009850A7" w:rsidRPr="00A67CB3" w:rsidRDefault="7B47AAF1" w:rsidP="00A045F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11</w:t>
      </w:r>
      <w:r w:rsidR="2222F2C0" w:rsidRPr="00A67CB3">
        <w:rPr>
          <w:rFonts w:ascii="Times New Roman" w:eastAsia="Times New Roman" w:hAnsi="Times New Roman" w:cs="Times New Roman"/>
          <w:color w:val="000000" w:themeColor="text1"/>
          <w:sz w:val="24"/>
          <w:szCs w:val="24"/>
        </w:rPr>
        <w:t>. Dispozitat e k</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 xml:space="preserve">tij kreu zbatohen edhe në rastet kur një ofertë publike për një kripto-aset të ndryshëm nga tokeni asetit ose tokeni i parasë elektronike </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sht</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 xml:space="preserve"> e përjashtuar nga detyrimi për të publikuar një </w:t>
      </w:r>
      <w:r w:rsidRPr="00A67CB3">
        <w:rPr>
          <w:rFonts w:ascii="Times New Roman" w:eastAsia="Times New Roman" w:hAnsi="Times New Roman" w:cs="Times New Roman"/>
          <w:color w:val="000000" w:themeColor="text1"/>
          <w:sz w:val="24"/>
          <w:szCs w:val="24"/>
        </w:rPr>
        <w:t>Dokument informues</w:t>
      </w:r>
      <w:r w:rsidR="2222F2C0" w:rsidRPr="00A67CB3">
        <w:rPr>
          <w:rFonts w:ascii="Times New Roman" w:eastAsia="Times New Roman" w:hAnsi="Times New Roman" w:cs="Times New Roman"/>
          <w:color w:val="000000" w:themeColor="text1"/>
          <w:sz w:val="24"/>
          <w:szCs w:val="24"/>
        </w:rPr>
        <w:t xml:space="preserve"> sipas pikës 2 dhe 3 t</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 xml:space="preserve"> k</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 xml:space="preserve">tij neni, por megjithatë </w:t>
      </w:r>
      <w:r w:rsidR="721B07EA" w:rsidRPr="00A67CB3">
        <w:rPr>
          <w:rFonts w:ascii="Times New Roman" w:eastAsia="Times New Roman" w:hAnsi="Times New Roman" w:cs="Times New Roman"/>
          <w:color w:val="000000" w:themeColor="text1"/>
          <w:sz w:val="24"/>
          <w:szCs w:val="24"/>
        </w:rPr>
        <w:t>d</w:t>
      </w:r>
      <w:r w:rsidR="1991ECB7" w:rsidRPr="00A67CB3">
        <w:rPr>
          <w:rFonts w:ascii="Times New Roman" w:eastAsia="Times New Roman" w:hAnsi="Times New Roman" w:cs="Times New Roman"/>
          <w:color w:val="000000" w:themeColor="text1"/>
          <w:sz w:val="24"/>
          <w:szCs w:val="24"/>
        </w:rPr>
        <w:t>okumenti informues</w:t>
      </w:r>
      <w:r w:rsidR="2222F2C0" w:rsidRPr="00A67CB3">
        <w:rPr>
          <w:rFonts w:ascii="Times New Roman" w:eastAsia="Times New Roman" w:hAnsi="Times New Roman" w:cs="Times New Roman"/>
          <w:color w:val="000000" w:themeColor="text1"/>
          <w:sz w:val="24"/>
          <w:szCs w:val="24"/>
        </w:rPr>
        <w:t xml:space="preserve"> </w:t>
      </w:r>
      <w:r w:rsidR="32AD45AA" w:rsidRPr="00A67CB3">
        <w:rPr>
          <w:rFonts w:ascii="Times New Roman" w:eastAsia="Times New Roman" w:hAnsi="Times New Roman" w:cs="Times New Roman"/>
          <w:color w:val="000000" w:themeColor="text1"/>
          <w:sz w:val="24"/>
          <w:szCs w:val="24"/>
        </w:rPr>
        <w:t>hartohet</w:t>
      </w:r>
      <w:r w:rsidR="2222F2C0" w:rsidRPr="00A67CB3">
        <w:rPr>
          <w:rFonts w:ascii="Times New Roman" w:eastAsia="Times New Roman" w:hAnsi="Times New Roman" w:cs="Times New Roman"/>
          <w:color w:val="000000" w:themeColor="text1"/>
          <w:sz w:val="24"/>
          <w:szCs w:val="24"/>
        </w:rPr>
        <w:t xml:space="preserve"> vullnetarisht.</w:t>
      </w:r>
    </w:p>
    <w:p w14:paraId="000000E7"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w:t>
      </w:r>
    </w:p>
    <w:p w14:paraId="000000E9" w14:textId="1A927AA8" w:rsidR="009850A7" w:rsidRPr="00A67CB3" w:rsidRDefault="6F5EE5AE" w:rsidP="6D401DFA">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Pranimi për tregtim i kripto-aseteve të ndryshëm nga tokenat e asetit ose tokenat e parasë elektronike</w:t>
      </w:r>
    </w:p>
    <w:p w14:paraId="000000EA" w14:textId="5DD6E187" w:rsidR="009850A7" w:rsidRPr="00A67CB3" w:rsidRDefault="6EE2E4E9" w:rsidP="00050D44">
      <w:pPr>
        <w:numPr>
          <w:ilvl w:val="0"/>
          <w:numId w:val="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w:t>
      </w:r>
      <w:r w:rsidR="17E786B1" w:rsidRPr="00A67CB3">
        <w:rPr>
          <w:rFonts w:ascii="Times New Roman" w:eastAsia="Times New Roman" w:hAnsi="Times New Roman" w:cs="Times New Roman"/>
          <w:color w:val="000000" w:themeColor="text1"/>
          <w:sz w:val="24"/>
          <w:szCs w:val="24"/>
        </w:rPr>
        <w:t xml:space="preserve">do emetues i kripto-aseteve të cilat nuk janë token </w:t>
      </w:r>
      <w:r w:rsidR="5F3D6A79" w:rsidRPr="00A67CB3">
        <w:rPr>
          <w:rFonts w:ascii="Times New Roman" w:eastAsia="Times New Roman" w:hAnsi="Times New Roman" w:cs="Times New Roman"/>
          <w:color w:val="000000" w:themeColor="text1"/>
          <w:sz w:val="24"/>
          <w:szCs w:val="24"/>
        </w:rPr>
        <w:t>të</w:t>
      </w:r>
      <w:r w:rsidR="17E786B1" w:rsidRPr="00A67CB3">
        <w:rPr>
          <w:rFonts w:ascii="Times New Roman" w:eastAsia="Times New Roman" w:hAnsi="Times New Roman" w:cs="Times New Roman"/>
          <w:color w:val="000000" w:themeColor="text1"/>
          <w:sz w:val="24"/>
          <w:szCs w:val="24"/>
        </w:rPr>
        <w:t xml:space="preserve"> aseteve ose token i parasë elektronike, mund të kërkojë </w:t>
      </w:r>
      <w:r w:rsidR="5F3D6A79" w:rsidRPr="00A67CB3">
        <w:rPr>
          <w:rFonts w:ascii="Times New Roman" w:eastAsia="Times New Roman" w:hAnsi="Times New Roman" w:cs="Times New Roman"/>
          <w:color w:val="000000" w:themeColor="text1"/>
          <w:sz w:val="24"/>
          <w:szCs w:val="24"/>
        </w:rPr>
        <w:t>pranimin</w:t>
      </w:r>
      <w:r w:rsidR="17E786B1" w:rsidRPr="00A67CB3">
        <w:rPr>
          <w:rFonts w:ascii="Times New Roman" w:eastAsia="Times New Roman" w:hAnsi="Times New Roman" w:cs="Times New Roman"/>
          <w:color w:val="000000" w:themeColor="text1"/>
          <w:sz w:val="24"/>
          <w:szCs w:val="24"/>
        </w:rPr>
        <w:t xml:space="preserve"> e tyre për tregtim në një platformë tregtimi për kripto-asete, vetëm pas përmbushjes së të gjitha kushteve të mëposhtme:</w:t>
      </w:r>
    </w:p>
    <w:p w14:paraId="000000EB" w14:textId="78EFB1EA" w:rsidR="009850A7" w:rsidRPr="00A67CB3" w:rsidRDefault="6BC21326"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jetë person juridik me seli në Republikën e Shqipërisë, ose në një vend të Bashkimit Evropian</w:t>
      </w:r>
      <w:r w:rsidR="38595EF8"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p>
    <w:p w14:paraId="000000EC" w14:textId="520A06FE" w:rsidR="009850A7" w:rsidRPr="00A67CB3" w:rsidRDefault="17E786B1"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ketë hartuar një </w:t>
      </w:r>
      <w:r w:rsidR="5F3D6A79"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në përputhje me nenin 6 të këtij ligji</w:t>
      </w:r>
      <w:r w:rsidR="6EE2E4E9" w:rsidRPr="00A67CB3">
        <w:rPr>
          <w:rFonts w:ascii="Times New Roman" w:eastAsia="Times New Roman" w:hAnsi="Times New Roman" w:cs="Times New Roman"/>
          <w:color w:val="000000" w:themeColor="text1"/>
          <w:sz w:val="24"/>
          <w:szCs w:val="24"/>
        </w:rPr>
        <w:t>;</w:t>
      </w:r>
    </w:p>
    <w:p w14:paraId="000000ED" w14:textId="2DDA84D2" w:rsidR="009850A7" w:rsidRPr="00A67CB3" w:rsidRDefault="6131F7B8"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njoftojë</w:t>
      </w:r>
      <w:r w:rsidR="26FD0193"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 xml:space="preserve"> rreth </w:t>
      </w:r>
      <w:r w:rsidR="35252B46"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në përputhje me nenin 8 të këtij ligji;</w:t>
      </w:r>
    </w:p>
    <w:p w14:paraId="000000EE" w14:textId="720AE080" w:rsidR="009850A7" w:rsidRPr="00A67CB3" w:rsidRDefault="6F5EE5AE"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ketë publikuar një </w:t>
      </w:r>
      <w:r w:rsidR="28E1D138" w:rsidRPr="00A67CB3">
        <w:rPr>
          <w:rFonts w:ascii="Times New Roman" w:eastAsia="Times New Roman" w:hAnsi="Times New Roman" w:cs="Times New Roman"/>
          <w:color w:val="000000" w:themeColor="text1"/>
          <w:sz w:val="24"/>
          <w:szCs w:val="24"/>
        </w:rPr>
        <w:t>Dokument informues</w:t>
      </w:r>
      <w:r w:rsidRPr="00A67CB3">
        <w:rPr>
          <w:rFonts w:ascii="Times New Roman" w:eastAsia="Times New Roman" w:hAnsi="Times New Roman" w:cs="Times New Roman"/>
          <w:color w:val="000000" w:themeColor="text1"/>
          <w:sz w:val="24"/>
          <w:szCs w:val="24"/>
        </w:rPr>
        <w:t xml:space="preserve"> në përputhje me nenin 9 të këtij ligji;</w:t>
      </w:r>
    </w:p>
    <w:p w14:paraId="000000EF" w14:textId="7E1DC22A" w:rsidR="009850A7" w:rsidRPr="00A67CB3" w:rsidRDefault="17E786B1"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ketë hartuar </w:t>
      </w:r>
      <w:r w:rsidR="46A6F846" w:rsidRPr="00A67CB3">
        <w:rPr>
          <w:rFonts w:ascii="Times New Roman" w:eastAsia="Times New Roman" w:hAnsi="Times New Roman" w:cs="Times New Roman"/>
          <w:color w:val="000000" w:themeColor="text1"/>
          <w:sz w:val="24"/>
          <w:szCs w:val="24"/>
        </w:rPr>
        <w:t>materialet promovuese</w:t>
      </w:r>
      <w:r w:rsidR="5F3D6A79" w:rsidRPr="00A67CB3">
        <w:rPr>
          <w:rFonts w:ascii="Times New Roman" w:eastAsia="Times New Roman" w:hAnsi="Times New Roman" w:cs="Times New Roman"/>
          <w:color w:val="000000" w:themeColor="text1"/>
          <w:sz w:val="24"/>
          <w:szCs w:val="24"/>
        </w:rPr>
        <w:t xml:space="preserve">, nëse është e aplikueshme, </w:t>
      </w:r>
      <w:r w:rsidRPr="00A67CB3">
        <w:rPr>
          <w:rFonts w:ascii="Times New Roman" w:eastAsia="Times New Roman" w:hAnsi="Times New Roman" w:cs="Times New Roman"/>
          <w:color w:val="000000" w:themeColor="text1"/>
          <w:sz w:val="24"/>
          <w:szCs w:val="24"/>
        </w:rPr>
        <w:t>në lidhje me kripto-asetet në përputhje me nenin 7 të këtij ligji;</w:t>
      </w:r>
    </w:p>
    <w:p w14:paraId="000000F0" w14:textId="48CFABE0" w:rsidR="009850A7" w:rsidRPr="00A67CB3" w:rsidRDefault="17E786B1" w:rsidP="00050D44">
      <w:pPr>
        <w:pStyle w:val="ListParagraph"/>
        <w:numPr>
          <w:ilvl w:val="0"/>
          <w:numId w:val="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ketë publikuar </w:t>
      </w:r>
      <w:r w:rsidR="70A37CFC" w:rsidRPr="00A67CB3">
        <w:rPr>
          <w:rFonts w:ascii="Times New Roman" w:eastAsia="Times New Roman" w:hAnsi="Times New Roman" w:cs="Times New Roman"/>
          <w:color w:val="000000" w:themeColor="text1"/>
          <w:sz w:val="24"/>
          <w:szCs w:val="24"/>
        </w:rPr>
        <w:t xml:space="preserve">materialet promovuese </w:t>
      </w:r>
      <w:r w:rsidR="5F3D6A79" w:rsidRPr="00A67CB3">
        <w:rPr>
          <w:rFonts w:ascii="Times New Roman" w:eastAsia="Times New Roman" w:hAnsi="Times New Roman" w:cs="Times New Roman"/>
          <w:color w:val="000000" w:themeColor="text1"/>
          <w:sz w:val="24"/>
          <w:szCs w:val="24"/>
        </w:rPr>
        <w:t>nëse është e aplikueshme</w:t>
      </w:r>
      <w:r w:rsidRPr="00A67CB3">
        <w:rPr>
          <w:rFonts w:ascii="Times New Roman" w:eastAsia="Times New Roman" w:hAnsi="Times New Roman" w:cs="Times New Roman"/>
          <w:color w:val="000000" w:themeColor="text1"/>
          <w:sz w:val="24"/>
          <w:szCs w:val="24"/>
        </w:rPr>
        <w:t>, në lidhje me kripto-asetet në përputhje me nenin 9 të këtij ligji;</w:t>
      </w:r>
    </w:p>
    <w:p w14:paraId="000000F2" w14:textId="51989E10" w:rsidR="009850A7" w:rsidRPr="00A67CB3" w:rsidRDefault="17E786B1" w:rsidP="00050D44">
      <w:pPr>
        <w:pStyle w:val="ListParagraph"/>
        <w:numPr>
          <w:ilvl w:val="0"/>
          <w:numId w:val="11"/>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plotësojë të gjitha detyrimet e përcaktuara për personat të cilët kërkojnë pranim për tregtim, në përputhje me nenin 14 të këtij ligji</w:t>
      </w:r>
      <w:r w:rsidR="439B6B70" w:rsidRPr="00A67CB3">
        <w:rPr>
          <w:rFonts w:ascii="Times New Roman" w:eastAsia="Times New Roman" w:hAnsi="Times New Roman" w:cs="Times New Roman"/>
          <w:color w:val="000000" w:themeColor="text1"/>
          <w:sz w:val="24"/>
          <w:szCs w:val="24"/>
        </w:rPr>
        <w:t>.</w:t>
      </w:r>
    </w:p>
    <w:p w14:paraId="000000F3" w14:textId="6F75DA25" w:rsidR="009850A7" w:rsidRPr="00A67CB3" w:rsidRDefault="6BC21326"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w:t>
      </w:r>
      <w:r w:rsidR="1DD90763" w:rsidRPr="00A67CB3">
        <w:rPr>
          <w:rFonts w:ascii="Times New Roman" w:eastAsia="Times New Roman" w:hAnsi="Times New Roman" w:cs="Times New Roman"/>
          <w:color w:val="000000" w:themeColor="text1"/>
          <w:sz w:val="24"/>
          <w:szCs w:val="24"/>
        </w:rPr>
        <w:t>Në rastet k</w:t>
      </w:r>
      <w:r w:rsidRPr="00A67CB3">
        <w:rPr>
          <w:rFonts w:ascii="Times New Roman" w:eastAsia="Times New Roman" w:hAnsi="Times New Roman" w:cs="Times New Roman"/>
          <w:color w:val="000000" w:themeColor="text1"/>
          <w:sz w:val="24"/>
          <w:szCs w:val="24"/>
        </w:rPr>
        <w:t xml:space="preserve">ur një kripto-aset pranohet për tregtim me </w:t>
      </w:r>
      <w:r w:rsidR="1133B664" w:rsidRPr="00A67CB3">
        <w:rPr>
          <w:rFonts w:ascii="Times New Roman" w:eastAsia="Times New Roman" w:hAnsi="Times New Roman" w:cs="Times New Roman"/>
          <w:color w:val="000000" w:themeColor="text1"/>
          <w:sz w:val="24"/>
          <w:szCs w:val="24"/>
        </w:rPr>
        <w:t>nismën</w:t>
      </w:r>
      <w:r w:rsidRPr="00A67CB3">
        <w:rPr>
          <w:rFonts w:ascii="Times New Roman" w:eastAsia="Times New Roman" w:hAnsi="Times New Roman" w:cs="Times New Roman"/>
          <w:color w:val="000000" w:themeColor="text1"/>
          <w:sz w:val="24"/>
          <w:szCs w:val="24"/>
        </w:rPr>
        <w:t xml:space="preserve"> e operatorit të një platforme tregtimi dhe </w:t>
      </w:r>
      <w:r w:rsidR="0A0724C3" w:rsidRPr="00A67CB3">
        <w:rPr>
          <w:rFonts w:ascii="Times New Roman" w:eastAsia="Times New Roman" w:hAnsi="Times New Roman" w:cs="Times New Roman"/>
          <w:color w:val="000000" w:themeColor="text1"/>
          <w:sz w:val="24"/>
          <w:szCs w:val="24"/>
        </w:rPr>
        <w:t>d</w:t>
      </w:r>
      <w:r w:rsidR="4D8528F4" w:rsidRPr="00A67CB3">
        <w:rPr>
          <w:rFonts w:ascii="Times New Roman" w:eastAsia="Times New Roman" w:hAnsi="Times New Roman" w:cs="Times New Roman"/>
          <w:color w:val="000000" w:themeColor="text1"/>
          <w:sz w:val="24"/>
          <w:szCs w:val="24"/>
        </w:rPr>
        <w:t>okumenti informues</w:t>
      </w:r>
      <w:r w:rsidRPr="00A67CB3">
        <w:rPr>
          <w:rFonts w:ascii="Times New Roman" w:eastAsia="Times New Roman" w:hAnsi="Times New Roman" w:cs="Times New Roman"/>
          <w:color w:val="000000" w:themeColor="text1"/>
          <w:sz w:val="24"/>
          <w:szCs w:val="24"/>
        </w:rPr>
        <w:t xml:space="preserve"> nuk është publikuar në përputhje me nenin 9</w:t>
      </w:r>
      <w:r w:rsidR="0B3B4DA1"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3D21345B" w:rsidRPr="00A67CB3">
        <w:rPr>
          <w:rFonts w:ascii="Times New Roman" w:eastAsia="Times New Roman" w:hAnsi="Times New Roman" w:cs="Times New Roman"/>
          <w:color w:val="000000" w:themeColor="text1"/>
          <w:sz w:val="24"/>
          <w:szCs w:val="24"/>
        </w:rPr>
        <w:t>t</w:t>
      </w:r>
      <w:r w:rsidR="269270F2" w:rsidRPr="00A67CB3">
        <w:rPr>
          <w:rFonts w:ascii="Times New Roman" w:eastAsia="Times New Roman" w:hAnsi="Times New Roman" w:cs="Times New Roman"/>
          <w:color w:val="000000" w:themeColor="text1"/>
          <w:sz w:val="24"/>
          <w:szCs w:val="24"/>
        </w:rPr>
        <w:t>ë</w:t>
      </w:r>
      <w:r w:rsidR="3D21345B" w:rsidRPr="00A67CB3">
        <w:rPr>
          <w:rFonts w:ascii="Times New Roman" w:eastAsia="Times New Roman" w:hAnsi="Times New Roman" w:cs="Times New Roman"/>
          <w:color w:val="000000" w:themeColor="text1"/>
          <w:sz w:val="24"/>
          <w:szCs w:val="24"/>
        </w:rPr>
        <w:t xml:space="preserve"> k</w:t>
      </w:r>
      <w:r w:rsidR="269270F2" w:rsidRPr="00A67CB3">
        <w:rPr>
          <w:rFonts w:ascii="Times New Roman" w:eastAsia="Times New Roman" w:hAnsi="Times New Roman" w:cs="Times New Roman"/>
          <w:color w:val="000000" w:themeColor="text1"/>
          <w:sz w:val="24"/>
          <w:szCs w:val="24"/>
        </w:rPr>
        <w:t>ë</w:t>
      </w:r>
      <w:r w:rsidR="3D21345B"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 operatori i platformës së tregtimit për kripto-asete,</w:t>
      </w:r>
      <w:r w:rsidR="4D8528F4" w:rsidRPr="00A67CB3">
        <w:rPr>
          <w:rFonts w:ascii="Times New Roman" w:eastAsia="Times New Roman" w:hAnsi="Times New Roman" w:cs="Times New Roman"/>
          <w:color w:val="000000" w:themeColor="text1"/>
          <w:sz w:val="24"/>
          <w:szCs w:val="24"/>
        </w:rPr>
        <w:t xml:space="preserve"> duhet të</w:t>
      </w:r>
      <w:r w:rsidRPr="00A67CB3">
        <w:rPr>
          <w:rFonts w:ascii="Times New Roman" w:eastAsia="Times New Roman" w:hAnsi="Times New Roman" w:cs="Times New Roman"/>
          <w:color w:val="000000" w:themeColor="text1"/>
          <w:sz w:val="24"/>
          <w:szCs w:val="24"/>
        </w:rPr>
        <w:t xml:space="preserve"> përmbush</w:t>
      </w:r>
      <w:r w:rsidR="4D8528F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kërkesat e përcaktuara në pikën 1 të këtij neni.</w:t>
      </w:r>
    </w:p>
    <w:p w14:paraId="000000F4" w14:textId="61E95B5D" w:rsidR="009850A7" w:rsidRPr="00A67CB3" w:rsidRDefault="17E786B1"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3. Përjashtimisht, subjekti i cili kërkon pranimin për tregtim të një kripto-aseti të ndryshëm nga tokeni i asetit ose tokeni i parasë elektronike dhe operatori përkatës i platformës së tregtimit, mund të bien dakord me shkrim që do të jetë operatori i platformës s</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tregt</w:t>
      </w:r>
      <w:r w:rsidR="6EE2E4E9"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mit i cili do të</w:t>
      </w:r>
      <w:r w:rsidR="665ADF8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përmbushë pjes</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risht ose plot</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sisht k</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rkesat e p</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rcaktuara n</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2A24F4CB" w:rsidRPr="00A67CB3">
        <w:rPr>
          <w:rFonts w:ascii="Times New Roman" w:eastAsia="Times New Roman" w:hAnsi="Times New Roman" w:cs="Times New Roman"/>
          <w:color w:val="000000" w:themeColor="text1"/>
          <w:sz w:val="24"/>
          <w:szCs w:val="24"/>
        </w:rPr>
        <w:t xml:space="preserve">shkronjat </w:t>
      </w:r>
      <w:r w:rsidRPr="00A67CB3">
        <w:rPr>
          <w:rFonts w:ascii="Times New Roman" w:eastAsia="Times New Roman" w:hAnsi="Times New Roman" w:cs="Times New Roman"/>
          <w:color w:val="000000" w:themeColor="text1"/>
          <w:sz w:val="24"/>
          <w:szCs w:val="24"/>
        </w:rPr>
        <w:t>b,c,d,e,f,g t</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pik</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1 t</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0940AE4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w:t>
      </w:r>
    </w:p>
    <w:p w14:paraId="000000F5" w14:textId="2A40C0EF" w:rsidR="009850A7" w:rsidRPr="00A67CB3" w:rsidRDefault="6F5EE5AE"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Marrëveshja me shkrim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më sipër </w:t>
      </w:r>
      <w:r w:rsidR="32B6B050" w:rsidRPr="00A67CB3">
        <w:rPr>
          <w:rFonts w:ascii="Times New Roman" w:eastAsia="Times New Roman" w:hAnsi="Times New Roman" w:cs="Times New Roman"/>
          <w:color w:val="000000" w:themeColor="text1"/>
          <w:sz w:val="24"/>
          <w:szCs w:val="24"/>
        </w:rPr>
        <w:t>përmban</w:t>
      </w:r>
      <w:r w:rsidRPr="00A67CB3">
        <w:rPr>
          <w:rFonts w:ascii="Times New Roman" w:eastAsia="Times New Roman" w:hAnsi="Times New Roman" w:cs="Times New Roman"/>
          <w:color w:val="000000" w:themeColor="text1"/>
          <w:sz w:val="24"/>
          <w:szCs w:val="24"/>
        </w:rPr>
        <w:t xml:space="preserve"> dispozita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qarta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cilat specifikojn</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32B6B050" w:rsidRPr="00A67CB3">
        <w:rPr>
          <w:rFonts w:ascii="Times New Roman" w:eastAsia="Times New Roman" w:hAnsi="Times New Roman" w:cs="Times New Roman"/>
          <w:color w:val="000000" w:themeColor="text1"/>
          <w:sz w:val="24"/>
          <w:szCs w:val="24"/>
        </w:rPr>
        <w:t xml:space="preserve">detyrimin e </w:t>
      </w:r>
      <w:r w:rsidRPr="00A67CB3">
        <w:rPr>
          <w:rFonts w:ascii="Times New Roman" w:eastAsia="Times New Roman" w:hAnsi="Times New Roman" w:cs="Times New Roman"/>
          <w:color w:val="000000" w:themeColor="text1"/>
          <w:sz w:val="24"/>
          <w:szCs w:val="24"/>
        </w:rPr>
        <w:t xml:space="preserve"> subjekti</w:t>
      </w:r>
      <w:r w:rsidR="32B6B050"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q</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rkon pranimin p</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r tregtim </w:t>
      </w:r>
      <w:r w:rsidR="32B6B050"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vendos</w:t>
      </w:r>
      <w:r w:rsidR="32B6B05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dispozicion operatorit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platform</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tregtimit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gjith</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infomacionin e nevojsh</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m n</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funksion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rmbushjes s</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kërkesave të g</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rmave b,c,d,e,f,g,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pikës 1 t</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tij neni. </w:t>
      </w:r>
    </w:p>
    <w:p w14:paraId="000000F6" w14:textId="456043CF" w:rsidR="009850A7" w:rsidRPr="00A67CB3" w:rsidRDefault="6F5EE5AE"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4. Pika 1, shkronja (b), (c) dhe (d) e k</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 nuk zbatohen n</w:t>
      </w:r>
      <w:r w:rsidR="20723E4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kur:</w:t>
      </w:r>
    </w:p>
    <w:p w14:paraId="000000F7" w14:textId="77777777" w:rsidR="009850A7" w:rsidRPr="00A67CB3" w:rsidRDefault="6F5EE5AE"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kripto-aseti është pranuar për tregtim në një platformë tjetër të licencuar për kripto-asetet në Republikën e Shqipërisë ose Bashkimin Evropian;</w:t>
      </w:r>
    </w:p>
    <w:p w14:paraId="000000F8" w14:textId="08E24353" w:rsidR="009850A7" w:rsidRPr="00A67CB3" w:rsidRDefault="17E786B1" w:rsidP="6D401DFA">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7E457DE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është hartuar në përputhje me nenin 6, është përditësuar në përputhje me nenin 12, dhe personi përgjegjës për hartimin e </w:t>
      </w:r>
      <w:r w:rsidR="35AC7ECB"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jep pëlqimin më shkrim, për përdorimin e tij.</w:t>
      </w:r>
    </w:p>
    <w:p w14:paraId="000000F9"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0FA"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w:t>
      </w:r>
    </w:p>
    <w:p w14:paraId="000000FB" w14:textId="52D81F01" w:rsidR="009850A7" w:rsidRPr="00A67CB3" w:rsidRDefault="15A05464" w:rsidP="4B9A85F1">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Forma dhe përmbajtja e </w:t>
      </w:r>
      <w:r w:rsidR="00AE65F8">
        <w:rPr>
          <w:rFonts w:ascii="Times New Roman" w:eastAsia="Times New Roman" w:hAnsi="Times New Roman" w:cs="Times New Roman"/>
          <w:b/>
          <w:bCs/>
          <w:color w:val="000000" w:themeColor="text1"/>
          <w:sz w:val="24"/>
          <w:szCs w:val="24"/>
        </w:rPr>
        <w:t>d</w:t>
      </w:r>
      <w:r w:rsidR="0E74950E" w:rsidRPr="00A67CB3">
        <w:rPr>
          <w:rFonts w:ascii="Times New Roman" w:eastAsia="Times New Roman" w:hAnsi="Times New Roman" w:cs="Times New Roman"/>
          <w:b/>
          <w:bCs/>
          <w:color w:val="000000" w:themeColor="text1"/>
          <w:sz w:val="24"/>
          <w:szCs w:val="24"/>
        </w:rPr>
        <w:t>okumentit informues</w:t>
      </w:r>
      <w:r w:rsidRPr="00A67CB3">
        <w:rPr>
          <w:rFonts w:ascii="Times New Roman" w:eastAsia="Times New Roman" w:hAnsi="Times New Roman" w:cs="Times New Roman"/>
          <w:b/>
          <w:bCs/>
          <w:color w:val="000000" w:themeColor="text1"/>
          <w:sz w:val="24"/>
          <w:szCs w:val="24"/>
        </w:rPr>
        <w:t xml:space="preserve"> të kripto-asetit</w:t>
      </w:r>
    </w:p>
    <w:p w14:paraId="000000F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D8FA1F0" w14:textId="7D8B888C" w:rsidR="0094562F" w:rsidRPr="00A67CB3" w:rsidRDefault="17E786B1"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w:t>
      </w:r>
      <w:r w:rsidR="6D299BBC"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një kripto-aseti përmban të gjithë informacionin </w:t>
      </w:r>
      <w:r w:rsidR="168144E8" w:rsidRPr="00A67CB3">
        <w:rPr>
          <w:rFonts w:ascii="Times New Roman" w:eastAsia="Times New Roman" w:hAnsi="Times New Roman" w:cs="Times New Roman"/>
          <w:color w:val="000000" w:themeColor="text1"/>
          <w:sz w:val="24"/>
          <w:szCs w:val="24"/>
        </w:rPr>
        <w:t>e p</w:t>
      </w:r>
      <w:r w:rsidR="0EEEBE35" w:rsidRPr="00A67CB3">
        <w:rPr>
          <w:rFonts w:ascii="Times New Roman" w:eastAsia="Times New Roman" w:hAnsi="Times New Roman" w:cs="Times New Roman"/>
          <w:color w:val="000000" w:themeColor="text1"/>
          <w:sz w:val="24"/>
          <w:szCs w:val="24"/>
        </w:rPr>
        <w:t>ë</w:t>
      </w:r>
      <w:r w:rsidR="168144E8" w:rsidRPr="00A67CB3">
        <w:rPr>
          <w:rFonts w:ascii="Times New Roman" w:eastAsia="Times New Roman" w:hAnsi="Times New Roman" w:cs="Times New Roman"/>
          <w:color w:val="000000" w:themeColor="text1"/>
          <w:sz w:val="24"/>
          <w:szCs w:val="24"/>
        </w:rPr>
        <w:t>rcaktua</w:t>
      </w:r>
      <w:r w:rsidR="2E6481AF" w:rsidRPr="00A67CB3">
        <w:rPr>
          <w:rFonts w:ascii="Times New Roman" w:eastAsia="Times New Roman" w:hAnsi="Times New Roman" w:cs="Times New Roman"/>
          <w:color w:val="000000" w:themeColor="text1"/>
          <w:sz w:val="24"/>
          <w:szCs w:val="24"/>
        </w:rPr>
        <w:t>r</w:t>
      </w:r>
      <w:r w:rsidR="168144E8" w:rsidRPr="00A67CB3">
        <w:rPr>
          <w:rFonts w:ascii="Times New Roman" w:eastAsia="Times New Roman" w:hAnsi="Times New Roman" w:cs="Times New Roman"/>
          <w:color w:val="000000" w:themeColor="text1"/>
          <w:sz w:val="24"/>
          <w:szCs w:val="24"/>
        </w:rPr>
        <w:t xml:space="preserve"> m</w:t>
      </w:r>
      <w:r w:rsidR="0EEEBE35" w:rsidRPr="00A67CB3">
        <w:rPr>
          <w:rFonts w:ascii="Times New Roman" w:eastAsia="Times New Roman" w:hAnsi="Times New Roman" w:cs="Times New Roman"/>
          <w:color w:val="000000" w:themeColor="text1"/>
          <w:sz w:val="24"/>
          <w:szCs w:val="24"/>
        </w:rPr>
        <w:t>ë</w:t>
      </w:r>
      <w:r w:rsidR="168144E8" w:rsidRPr="00A67CB3">
        <w:rPr>
          <w:rFonts w:ascii="Times New Roman" w:eastAsia="Times New Roman" w:hAnsi="Times New Roman" w:cs="Times New Roman"/>
          <w:color w:val="000000" w:themeColor="text1"/>
          <w:sz w:val="24"/>
          <w:szCs w:val="24"/>
        </w:rPr>
        <w:t xml:space="preserve"> posht</w:t>
      </w:r>
      <w:r w:rsidR="0EEEBE35" w:rsidRPr="00A67CB3">
        <w:rPr>
          <w:rFonts w:ascii="Times New Roman" w:eastAsia="Times New Roman" w:hAnsi="Times New Roman" w:cs="Times New Roman"/>
          <w:color w:val="000000" w:themeColor="text1"/>
          <w:sz w:val="24"/>
          <w:szCs w:val="24"/>
        </w:rPr>
        <w:t>ë</w:t>
      </w:r>
      <w:r w:rsidR="168144E8" w:rsidRPr="00A67CB3">
        <w:rPr>
          <w:rFonts w:ascii="Times New Roman" w:eastAsia="Times New Roman" w:hAnsi="Times New Roman" w:cs="Times New Roman"/>
          <w:color w:val="000000" w:themeColor="text1"/>
          <w:sz w:val="24"/>
          <w:szCs w:val="24"/>
        </w:rPr>
        <w:t xml:space="preserve"> dhe t</w:t>
      </w:r>
      <w:r w:rsidR="0EEEBE35" w:rsidRPr="00A67CB3">
        <w:rPr>
          <w:rFonts w:ascii="Times New Roman" w:eastAsia="Times New Roman" w:hAnsi="Times New Roman" w:cs="Times New Roman"/>
          <w:color w:val="000000" w:themeColor="text1"/>
          <w:sz w:val="24"/>
          <w:szCs w:val="24"/>
        </w:rPr>
        <w:t>ë</w:t>
      </w:r>
      <w:r w:rsidR="168144E8" w:rsidRPr="00A67CB3">
        <w:rPr>
          <w:rFonts w:ascii="Times New Roman" w:eastAsia="Times New Roman" w:hAnsi="Times New Roman" w:cs="Times New Roman"/>
          <w:color w:val="000000" w:themeColor="text1"/>
          <w:sz w:val="24"/>
          <w:szCs w:val="24"/>
        </w:rPr>
        <w:t xml:space="preserve"> detajuar n</w:t>
      </w:r>
      <w:r w:rsidR="0EEEBE35" w:rsidRPr="00A67CB3">
        <w:rPr>
          <w:rFonts w:ascii="Times New Roman" w:eastAsia="Times New Roman" w:hAnsi="Times New Roman" w:cs="Times New Roman"/>
          <w:color w:val="000000" w:themeColor="text1"/>
          <w:sz w:val="24"/>
          <w:szCs w:val="24"/>
        </w:rPr>
        <w:t>ë</w:t>
      </w:r>
      <w:r w:rsidR="168144E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në Aneksin I të këtij ligji</w:t>
      </w:r>
      <w:r w:rsidR="168144E8" w:rsidRPr="00A67CB3">
        <w:rPr>
          <w:rFonts w:ascii="Times New Roman" w:eastAsia="Times New Roman" w:hAnsi="Times New Roman" w:cs="Times New Roman"/>
          <w:color w:val="000000" w:themeColor="text1"/>
          <w:sz w:val="24"/>
          <w:szCs w:val="24"/>
        </w:rPr>
        <w:t>.</w:t>
      </w:r>
      <w:r w:rsidR="3E2AF815" w:rsidRPr="00A67CB3">
        <w:rPr>
          <w:rFonts w:ascii="Times New Roman" w:eastAsia="Times New Roman" w:hAnsi="Times New Roman" w:cs="Times New Roman"/>
          <w:color w:val="000000" w:themeColor="text1"/>
          <w:sz w:val="24"/>
          <w:szCs w:val="24"/>
        </w:rPr>
        <w:t xml:space="preserve"> </w:t>
      </w:r>
    </w:p>
    <w:p w14:paraId="000000FE" w14:textId="0B076F34"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rreth ofertuesit ose subjektit që kërkon pranimin për tregtim;</w:t>
      </w:r>
    </w:p>
    <w:p w14:paraId="000000FF" w14:textId="04B3E586"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informacion në lidhje me emetuesin, nëse është i ndryshëm nga ofertuesi ose subjekti që kërkon pranim në treg; </w:t>
      </w:r>
    </w:p>
    <w:p w14:paraId="00000100" w14:textId="00A4F0D4" w:rsidR="009850A7" w:rsidRPr="00A67CB3" w:rsidRDefault="17E786B1"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informacion për operatorin e platformës së tregtimit në rastet kur ai harton </w:t>
      </w:r>
      <w:r w:rsidR="499620D5"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p>
    <w:p w14:paraId="00000101" w14:textId="05225351"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në lidhje me projektin e kripto-asetit;</w:t>
      </w:r>
    </w:p>
    <w:p w14:paraId="00000102" w14:textId="0BDD0D2E"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në lidhje me ofertën për publikun e kripto-asetit ose pranimin e tij për tregtim;</w:t>
      </w:r>
    </w:p>
    <w:p w14:paraId="00000103" w14:textId="662EFC8D"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rreth kripto-asetit;</w:t>
      </w:r>
    </w:p>
    <w:p w14:paraId="00000104" w14:textId="6E76583D"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të drejtat dhe detyrimet që i bashkëngjiten kripto-asetit;</w:t>
      </w:r>
    </w:p>
    <w:p w14:paraId="00000105" w14:textId="0B44C1CA"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teknologjinë bazë;</w:t>
      </w:r>
    </w:p>
    <w:p w14:paraId="00000106" w14:textId="4400C250"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rreziqet;</w:t>
      </w:r>
    </w:p>
    <w:p w14:paraId="00000107" w14:textId="3656684E" w:rsidR="009850A7" w:rsidRPr="00A67CB3" w:rsidRDefault="6F5EE5AE" w:rsidP="00050D44">
      <w:pPr>
        <w:pStyle w:val="ListParagraph"/>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ndikimet kryesore mjedisore dhe pasoja të tjera negative të lidhura me llojin e mekanizmit të konsensusit të përdorur për emetimin e kripto-asetit.</w:t>
      </w:r>
    </w:p>
    <w:p w14:paraId="00000108"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09" w14:textId="6DA72472"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nuk është hartuar nga personat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e parë, shkronjat (a), (b) dhe (c),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përfshin gjithashtu identitetin e subjektit që hartoi atë dhe arsyet përse u përzgjodh ky subjekt.</w:t>
      </w:r>
    </w:p>
    <w:p w14:paraId="0000010A"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0B" w14:textId="3CE6AEDF"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2. Informacioni i renditur në pikën 1</w:t>
      </w:r>
      <w:r w:rsidR="7ADBAC8A"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7ADBAC8A" w:rsidRPr="00A67CB3">
        <w:rPr>
          <w:rFonts w:ascii="Times New Roman" w:eastAsia="Times New Roman" w:hAnsi="Times New Roman" w:cs="Times New Roman"/>
          <w:color w:val="000000" w:themeColor="text1"/>
          <w:sz w:val="24"/>
          <w:szCs w:val="24"/>
        </w:rPr>
        <w:t xml:space="preserve">duhet të jetë </w:t>
      </w:r>
      <w:r w:rsidRPr="00A67CB3">
        <w:rPr>
          <w:rFonts w:ascii="Times New Roman" w:eastAsia="Times New Roman" w:hAnsi="Times New Roman" w:cs="Times New Roman"/>
          <w:color w:val="000000" w:themeColor="text1"/>
          <w:sz w:val="24"/>
          <w:szCs w:val="24"/>
        </w:rPr>
        <w:t xml:space="preserve"> i drejtë, i qartë dhe jo </w:t>
      </w:r>
      <w:r w:rsidR="7ADBAC8A" w:rsidRPr="00A67CB3">
        <w:rPr>
          <w:rFonts w:ascii="Times New Roman" w:eastAsia="Times New Roman" w:hAnsi="Times New Roman" w:cs="Times New Roman"/>
          <w:color w:val="000000" w:themeColor="text1"/>
          <w:sz w:val="24"/>
          <w:szCs w:val="24"/>
        </w:rPr>
        <w:t>keq</w:t>
      </w:r>
      <w:r w:rsidRPr="00A67CB3">
        <w:rPr>
          <w:rFonts w:ascii="Times New Roman" w:eastAsia="Times New Roman" w:hAnsi="Times New Roman" w:cs="Times New Roman"/>
          <w:color w:val="000000" w:themeColor="text1"/>
          <w:sz w:val="24"/>
          <w:szCs w:val="24"/>
        </w:rPr>
        <w:t xml:space="preserve">orientues.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nuk përmban gabime ose mangësi thelbësore dhe paraqitet në formë koncize dhe të kuptueshme.</w:t>
      </w:r>
    </w:p>
    <w:p w14:paraId="0000010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0D" w14:textId="3C1712C3"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përmban</w:t>
      </w:r>
      <w:r w:rsidR="77906218" w:rsidRPr="00A67CB3">
        <w:rPr>
          <w:rFonts w:ascii="Times New Roman" w:eastAsia="Times New Roman" w:hAnsi="Times New Roman" w:cs="Times New Roman"/>
          <w:color w:val="000000" w:themeColor="text1"/>
          <w:sz w:val="24"/>
          <w:szCs w:val="24"/>
        </w:rPr>
        <w:t xml:space="preserve"> një</w:t>
      </w:r>
      <w:r w:rsidRPr="00A67CB3">
        <w:rPr>
          <w:rFonts w:ascii="Times New Roman" w:eastAsia="Times New Roman" w:hAnsi="Times New Roman" w:cs="Times New Roman"/>
          <w:color w:val="000000" w:themeColor="text1"/>
          <w:sz w:val="24"/>
          <w:szCs w:val="24"/>
        </w:rPr>
        <w:t xml:space="preserve"> </w:t>
      </w:r>
      <w:r w:rsidR="77906218" w:rsidRPr="00A67CB3">
        <w:rPr>
          <w:rFonts w:ascii="Times New Roman" w:eastAsia="Times New Roman" w:hAnsi="Times New Roman" w:cs="Times New Roman"/>
          <w:color w:val="000000" w:themeColor="text1"/>
          <w:sz w:val="24"/>
          <w:szCs w:val="24"/>
        </w:rPr>
        <w:t xml:space="preserve">njoftim për investitorët </w:t>
      </w:r>
      <w:r w:rsidRPr="00A67CB3">
        <w:rPr>
          <w:rFonts w:ascii="Times New Roman" w:eastAsia="Times New Roman" w:hAnsi="Times New Roman" w:cs="Times New Roman"/>
          <w:color w:val="000000" w:themeColor="text1"/>
          <w:sz w:val="24"/>
          <w:szCs w:val="24"/>
        </w:rPr>
        <w:t>, të paraqitur në mënyrë të qartë dhe të dukshme në faqen e parë</w:t>
      </w:r>
      <w:r w:rsidR="77906218" w:rsidRPr="00A67CB3">
        <w:rPr>
          <w:rFonts w:ascii="Times New Roman" w:eastAsia="Times New Roman" w:hAnsi="Times New Roman" w:cs="Times New Roman"/>
          <w:color w:val="000000" w:themeColor="text1"/>
          <w:sz w:val="24"/>
          <w:szCs w:val="24"/>
        </w:rPr>
        <w:t xml:space="preserve"> me këtë përmbajtje</w:t>
      </w:r>
      <w:r w:rsidRPr="00A67CB3">
        <w:rPr>
          <w:rFonts w:ascii="Times New Roman" w:eastAsia="Times New Roman" w:hAnsi="Times New Roman" w:cs="Times New Roman"/>
          <w:color w:val="000000" w:themeColor="text1"/>
          <w:sz w:val="24"/>
          <w:szCs w:val="24"/>
        </w:rPr>
        <w:t>:</w:t>
      </w:r>
    </w:p>
    <w:p w14:paraId="0000010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0F" w14:textId="7B809F21" w:rsidR="009850A7" w:rsidRPr="00A67CB3" w:rsidRDefault="17079E00" w:rsidP="3DEB5C12">
      <w:pPr>
        <w:pBdr>
          <w:top w:val="nil"/>
          <w:left w:val="nil"/>
          <w:bottom w:val="nil"/>
          <w:right w:val="nil"/>
          <w:between w:val="nil"/>
        </w:pBdr>
        <w:spacing w:after="0" w:line="276" w:lineRule="auto"/>
        <w:ind w:left="720"/>
        <w:jc w:val="both"/>
        <w:rPr>
          <w:rFonts w:ascii="Times New Roman" w:eastAsia="Times New Roman" w:hAnsi="Times New Roman" w:cs="Times New Roman"/>
          <w:i/>
          <w:iCs/>
          <w:color w:val="000000" w:themeColor="text1"/>
          <w:sz w:val="24"/>
          <w:szCs w:val="24"/>
        </w:rPr>
      </w:pPr>
      <w:r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i/>
          <w:iCs/>
          <w:color w:val="000000" w:themeColor="text1"/>
          <w:sz w:val="24"/>
          <w:szCs w:val="24"/>
        </w:rPr>
        <w:t xml:space="preserve">Ky </w:t>
      </w:r>
      <w:r w:rsidR="373FB2FF" w:rsidRPr="00A67CB3">
        <w:rPr>
          <w:rFonts w:ascii="Times New Roman" w:eastAsia="Times New Roman" w:hAnsi="Times New Roman" w:cs="Times New Roman"/>
          <w:i/>
          <w:iCs/>
          <w:color w:val="000000" w:themeColor="text1"/>
          <w:sz w:val="24"/>
          <w:szCs w:val="24"/>
        </w:rPr>
        <w:t>Dokument informues</w:t>
      </w:r>
      <w:r w:rsidRPr="00A67CB3">
        <w:rPr>
          <w:rFonts w:ascii="Times New Roman" w:eastAsia="Times New Roman" w:hAnsi="Times New Roman" w:cs="Times New Roman"/>
          <w:i/>
          <w:iCs/>
          <w:color w:val="000000" w:themeColor="text1"/>
          <w:sz w:val="24"/>
          <w:szCs w:val="24"/>
        </w:rPr>
        <w:t xml:space="preserve"> nuk është miratuar nga </w:t>
      </w:r>
      <w:r w:rsidR="7D567D55" w:rsidRPr="00A67CB3">
        <w:rPr>
          <w:rFonts w:ascii="Times New Roman" w:eastAsia="Times New Roman" w:hAnsi="Times New Roman" w:cs="Times New Roman"/>
          <w:i/>
          <w:iCs/>
          <w:color w:val="000000" w:themeColor="text1"/>
          <w:sz w:val="24"/>
          <w:szCs w:val="24"/>
        </w:rPr>
        <w:t>A</w:t>
      </w:r>
      <w:r w:rsidRPr="00A67CB3">
        <w:rPr>
          <w:rFonts w:ascii="Times New Roman" w:eastAsia="Times New Roman" w:hAnsi="Times New Roman" w:cs="Times New Roman"/>
          <w:i/>
          <w:iCs/>
          <w:color w:val="000000" w:themeColor="text1"/>
          <w:sz w:val="24"/>
          <w:szCs w:val="24"/>
        </w:rPr>
        <w:t>utoritet</w:t>
      </w:r>
      <w:r w:rsidR="1BD53944" w:rsidRPr="00A67CB3">
        <w:rPr>
          <w:rFonts w:ascii="Times New Roman" w:eastAsia="Times New Roman" w:hAnsi="Times New Roman" w:cs="Times New Roman"/>
          <w:i/>
          <w:iCs/>
          <w:color w:val="000000" w:themeColor="text1"/>
          <w:sz w:val="24"/>
          <w:szCs w:val="24"/>
        </w:rPr>
        <w:t>i i Mbikëqyrjes Financiare</w:t>
      </w:r>
      <w:r w:rsidRPr="00A67CB3">
        <w:rPr>
          <w:rFonts w:ascii="Times New Roman" w:eastAsia="Times New Roman" w:hAnsi="Times New Roman" w:cs="Times New Roman"/>
          <w:i/>
          <w:iCs/>
          <w:color w:val="000000" w:themeColor="text1"/>
          <w:sz w:val="24"/>
          <w:szCs w:val="24"/>
        </w:rPr>
        <w:t>. Ofertuesi i kripto-asetit është i vetmi subjekt përgjegjës për përmbajtjen e këtij relacioni</w:t>
      </w:r>
      <w:r w:rsidR="00EA531C">
        <w:rPr>
          <w:rFonts w:ascii="Times New Roman" w:eastAsia="Times New Roman" w:hAnsi="Times New Roman" w:cs="Times New Roman"/>
          <w:i/>
          <w:iCs/>
          <w:color w:val="000000" w:themeColor="text1"/>
          <w:sz w:val="24"/>
          <w:szCs w:val="24"/>
        </w:rPr>
        <w:t>”</w:t>
      </w:r>
    </w:p>
    <w:p w14:paraId="0000011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11" w14:textId="46A05CE7" w:rsidR="009850A7" w:rsidRPr="00A67CB3" w:rsidRDefault="6222117C"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2222F2C0" w:rsidRPr="00A67CB3">
        <w:rPr>
          <w:rFonts w:ascii="Times New Roman" w:eastAsia="Times New Roman" w:hAnsi="Times New Roman" w:cs="Times New Roman"/>
          <w:color w:val="000000" w:themeColor="text1"/>
          <w:sz w:val="24"/>
          <w:szCs w:val="24"/>
        </w:rPr>
        <w:t xml:space="preserve">ur </w:t>
      </w:r>
      <w:r w:rsidR="1991ECB7"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hartohet nga subjekti që kërkon pranim për tregtim ose nga një operator i një platforme tregtimi, </w:t>
      </w:r>
      <w:r w:rsidR="0A539F01" w:rsidRPr="00A67CB3">
        <w:rPr>
          <w:rFonts w:ascii="Times New Roman" w:eastAsia="Times New Roman" w:hAnsi="Times New Roman" w:cs="Times New Roman"/>
          <w:color w:val="000000" w:themeColor="text1"/>
          <w:sz w:val="24"/>
          <w:szCs w:val="24"/>
        </w:rPr>
        <w:t>n</w:t>
      </w:r>
      <w:r w:rsidR="4E04EFCA" w:rsidRPr="00A67CB3">
        <w:rPr>
          <w:rFonts w:ascii="Times New Roman" w:eastAsia="Times New Roman" w:hAnsi="Times New Roman" w:cs="Times New Roman"/>
          <w:color w:val="000000" w:themeColor="text1"/>
          <w:sz w:val="24"/>
          <w:szCs w:val="24"/>
        </w:rPr>
        <w:t>ë</w:t>
      </w:r>
      <w:r w:rsidR="0A539F01" w:rsidRPr="00A67CB3">
        <w:rPr>
          <w:rFonts w:ascii="Times New Roman" w:eastAsia="Times New Roman" w:hAnsi="Times New Roman" w:cs="Times New Roman"/>
          <w:color w:val="000000" w:themeColor="text1"/>
          <w:sz w:val="24"/>
          <w:szCs w:val="24"/>
        </w:rPr>
        <w:t xml:space="preserve"> k</w:t>
      </w:r>
      <w:r w:rsidR="4E04EFCA" w:rsidRPr="00A67CB3">
        <w:rPr>
          <w:rFonts w:ascii="Times New Roman" w:eastAsia="Times New Roman" w:hAnsi="Times New Roman" w:cs="Times New Roman"/>
          <w:color w:val="000000" w:themeColor="text1"/>
          <w:sz w:val="24"/>
          <w:szCs w:val="24"/>
        </w:rPr>
        <w:t>ë</w:t>
      </w:r>
      <w:r w:rsidR="0A539F01" w:rsidRPr="00A67CB3">
        <w:rPr>
          <w:rFonts w:ascii="Times New Roman" w:eastAsia="Times New Roman" w:hAnsi="Times New Roman" w:cs="Times New Roman"/>
          <w:color w:val="000000" w:themeColor="text1"/>
          <w:sz w:val="24"/>
          <w:szCs w:val="24"/>
        </w:rPr>
        <w:t>t</w:t>
      </w:r>
      <w:r w:rsidR="4E04EFCA" w:rsidRPr="00A67CB3">
        <w:rPr>
          <w:rFonts w:ascii="Times New Roman" w:eastAsia="Times New Roman" w:hAnsi="Times New Roman" w:cs="Times New Roman"/>
          <w:color w:val="000000" w:themeColor="text1"/>
          <w:sz w:val="24"/>
          <w:szCs w:val="24"/>
        </w:rPr>
        <w:t>ë</w:t>
      </w:r>
      <w:r w:rsidR="0A539F01" w:rsidRPr="00A67CB3">
        <w:rPr>
          <w:rFonts w:ascii="Times New Roman" w:eastAsia="Times New Roman" w:hAnsi="Times New Roman" w:cs="Times New Roman"/>
          <w:color w:val="000000" w:themeColor="text1"/>
          <w:sz w:val="24"/>
          <w:szCs w:val="24"/>
        </w:rPr>
        <w:t xml:space="preserve"> rast</w:t>
      </w:r>
      <w:r w:rsidR="2222F2C0" w:rsidRPr="00A67CB3">
        <w:rPr>
          <w:rFonts w:ascii="Times New Roman" w:eastAsia="Times New Roman" w:hAnsi="Times New Roman" w:cs="Times New Roman"/>
          <w:color w:val="000000" w:themeColor="text1"/>
          <w:sz w:val="24"/>
          <w:szCs w:val="24"/>
        </w:rPr>
        <w:t xml:space="preserve"> në vend të "ofertuesit", duhet vendosur një referencë për "subjektin që kërkon pranim në treg" ose "operatorin e platformës se tregtimit", e cila do të përfshihet në deklaratën e </w:t>
      </w:r>
      <w:r w:rsidR="006634E9" w:rsidRPr="00A67CB3">
        <w:rPr>
          <w:rFonts w:ascii="Times New Roman" w:eastAsia="Times New Roman" w:hAnsi="Times New Roman" w:cs="Times New Roman"/>
          <w:color w:val="000000" w:themeColor="text1"/>
          <w:sz w:val="24"/>
          <w:szCs w:val="24"/>
        </w:rPr>
        <w:t>përcaktuar</w:t>
      </w:r>
      <w:r w:rsidR="2222F2C0" w:rsidRPr="00A67CB3">
        <w:rPr>
          <w:rFonts w:ascii="Times New Roman" w:eastAsia="Times New Roman" w:hAnsi="Times New Roman" w:cs="Times New Roman"/>
          <w:color w:val="000000" w:themeColor="text1"/>
          <w:sz w:val="24"/>
          <w:szCs w:val="24"/>
        </w:rPr>
        <w:t xml:space="preserve"> në k</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t</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 xml:space="preserve"> pik</w:t>
      </w:r>
      <w:r w:rsidR="5A875D77" w:rsidRPr="00A67CB3">
        <w:rPr>
          <w:rFonts w:ascii="Times New Roman" w:eastAsia="Times New Roman" w:hAnsi="Times New Roman" w:cs="Times New Roman"/>
          <w:color w:val="000000" w:themeColor="text1"/>
          <w:sz w:val="24"/>
          <w:szCs w:val="24"/>
        </w:rPr>
        <w:t>ë</w:t>
      </w:r>
      <w:r w:rsidR="2222F2C0" w:rsidRPr="00A67CB3">
        <w:rPr>
          <w:rFonts w:ascii="Times New Roman" w:eastAsia="Times New Roman" w:hAnsi="Times New Roman" w:cs="Times New Roman"/>
          <w:color w:val="000000" w:themeColor="text1"/>
          <w:sz w:val="24"/>
          <w:szCs w:val="24"/>
        </w:rPr>
        <w:t>.</w:t>
      </w:r>
    </w:p>
    <w:p w14:paraId="00000112"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13" w14:textId="0ECBEE56"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nuk </w:t>
      </w:r>
      <w:r w:rsidR="4AE5D156" w:rsidRPr="00A67CB3">
        <w:rPr>
          <w:rFonts w:ascii="Times New Roman" w:eastAsia="Times New Roman" w:hAnsi="Times New Roman" w:cs="Times New Roman"/>
          <w:color w:val="000000" w:themeColor="text1"/>
          <w:sz w:val="24"/>
          <w:szCs w:val="24"/>
        </w:rPr>
        <w:t>duhet t</w:t>
      </w:r>
      <w:r w:rsidR="425DF78B" w:rsidRPr="00A67CB3">
        <w:rPr>
          <w:rFonts w:ascii="Times New Roman" w:eastAsia="Times New Roman" w:hAnsi="Times New Roman" w:cs="Times New Roman"/>
          <w:color w:val="000000" w:themeColor="text1"/>
          <w:sz w:val="24"/>
          <w:szCs w:val="24"/>
        </w:rPr>
        <w:t>ë</w:t>
      </w:r>
      <w:r w:rsidR="4AE5D15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përmba</w:t>
      </w:r>
      <w:r w:rsidR="4AE5D156" w:rsidRPr="00A67CB3">
        <w:rPr>
          <w:rFonts w:ascii="Times New Roman" w:eastAsia="Times New Roman" w:hAnsi="Times New Roman" w:cs="Times New Roman"/>
          <w:color w:val="000000" w:themeColor="text1"/>
          <w:sz w:val="24"/>
          <w:szCs w:val="24"/>
        </w:rPr>
        <w:t>j</w:t>
      </w:r>
      <w:r w:rsidR="425DF7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asnjë </w:t>
      </w:r>
      <w:r w:rsidR="77906218" w:rsidRPr="00A67CB3">
        <w:rPr>
          <w:rFonts w:ascii="Times New Roman" w:eastAsia="Times New Roman" w:hAnsi="Times New Roman" w:cs="Times New Roman"/>
          <w:color w:val="000000" w:themeColor="text1"/>
          <w:sz w:val="24"/>
          <w:szCs w:val="24"/>
        </w:rPr>
        <w:t>deklaratë</w:t>
      </w:r>
      <w:r w:rsidR="024F7C9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ose parashikim në lidhje me vlerën e potenciale të kripto-asetit në të ardhmen, përveç sa parashikohet në pikën 5 t</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w:t>
      </w:r>
    </w:p>
    <w:p w14:paraId="0000011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15" w14:textId="60C58078"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w:t>
      </w:r>
      <w:r w:rsidR="77906218"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w:t>
      </w:r>
      <w:r w:rsidR="77906218" w:rsidRPr="00A67CB3">
        <w:rPr>
          <w:rFonts w:ascii="Times New Roman" w:eastAsia="Times New Roman" w:hAnsi="Times New Roman" w:cs="Times New Roman"/>
          <w:color w:val="000000" w:themeColor="text1"/>
          <w:sz w:val="24"/>
          <w:szCs w:val="24"/>
        </w:rPr>
        <w:t xml:space="preserve"> përmban</w:t>
      </w:r>
      <w:r w:rsidRPr="00A67CB3">
        <w:rPr>
          <w:rFonts w:ascii="Times New Roman" w:eastAsia="Times New Roman" w:hAnsi="Times New Roman" w:cs="Times New Roman"/>
          <w:color w:val="000000" w:themeColor="text1"/>
          <w:sz w:val="24"/>
          <w:szCs w:val="24"/>
        </w:rPr>
        <w:t xml:space="preserve"> </w:t>
      </w:r>
      <w:r w:rsidR="137C3E1B" w:rsidRPr="00A67CB3">
        <w:rPr>
          <w:rFonts w:ascii="Times New Roman" w:eastAsia="Times New Roman" w:hAnsi="Times New Roman" w:cs="Times New Roman"/>
          <w:color w:val="000000" w:themeColor="text1"/>
          <w:sz w:val="24"/>
          <w:szCs w:val="24"/>
        </w:rPr>
        <w:t>informacion</w:t>
      </w:r>
      <w:r w:rsidRPr="00A67CB3">
        <w:rPr>
          <w:rFonts w:ascii="Times New Roman" w:eastAsia="Times New Roman" w:hAnsi="Times New Roman" w:cs="Times New Roman"/>
          <w:color w:val="000000" w:themeColor="text1"/>
          <w:sz w:val="24"/>
          <w:szCs w:val="24"/>
        </w:rPr>
        <w:t xml:space="preserve"> të qartë ku </w:t>
      </w:r>
      <w:r w:rsidR="137C3E1B" w:rsidRPr="00A67CB3">
        <w:rPr>
          <w:rFonts w:ascii="Times New Roman" w:eastAsia="Times New Roman" w:hAnsi="Times New Roman" w:cs="Times New Roman"/>
          <w:color w:val="000000" w:themeColor="text1"/>
          <w:sz w:val="24"/>
          <w:szCs w:val="24"/>
        </w:rPr>
        <w:t>t</w:t>
      </w:r>
      <w:r w:rsidR="425DF78B" w:rsidRPr="00A67CB3">
        <w:rPr>
          <w:rFonts w:ascii="Times New Roman" w:eastAsia="Times New Roman" w:hAnsi="Times New Roman" w:cs="Times New Roman"/>
          <w:color w:val="000000" w:themeColor="text1"/>
          <w:sz w:val="24"/>
          <w:szCs w:val="24"/>
        </w:rPr>
        <w:t>ë</w:t>
      </w:r>
      <w:r w:rsidR="137C3E1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tregohet që:</w:t>
      </w:r>
    </w:p>
    <w:p w14:paraId="00000116" w14:textId="1D8CE9BB" w:rsidR="009850A7" w:rsidRPr="00A67CB3" w:rsidRDefault="0754B08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kripto-aseti mund të humbasë vlerën e tij pjesërisht ose plotësisht;</w:t>
      </w:r>
    </w:p>
    <w:p w14:paraId="00000117" w14:textId="1E63DAC1" w:rsidR="009850A7" w:rsidRPr="00A67CB3" w:rsidRDefault="0754B08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kripto-aseti mund të mos jetë gjithmonë i transferueshëm;</w:t>
      </w:r>
    </w:p>
    <w:p w14:paraId="00000118" w14:textId="3C306F68" w:rsidR="009850A7" w:rsidRPr="00A67CB3" w:rsidRDefault="0754B08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kripto-aseti mund të mos jetë likuid;</w:t>
      </w:r>
    </w:p>
    <w:p w14:paraId="00000119" w14:textId="77BC9F0A" w:rsidR="009850A7" w:rsidRPr="00A67CB3" w:rsidRDefault="2222F2C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oferta për publikun ka të bëjë me një token </w:t>
      </w:r>
      <w:r w:rsidR="30ACC9C2" w:rsidRPr="00A67CB3">
        <w:rPr>
          <w:rFonts w:ascii="Times New Roman" w:eastAsia="Times New Roman" w:hAnsi="Times New Roman" w:cs="Times New Roman"/>
          <w:color w:val="000000" w:themeColor="text1"/>
          <w:sz w:val="24"/>
          <w:szCs w:val="24"/>
        </w:rPr>
        <w:t>utilitar</w:t>
      </w:r>
      <w:r w:rsidRPr="00A67CB3">
        <w:rPr>
          <w:rFonts w:ascii="Times New Roman" w:eastAsia="Times New Roman" w:hAnsi="Times New Roman" w:cs="Times New Roman"/>
          <w:color w:val="000000" w:themeColor="text1"/>
          <w:sz w:val="24"/>
          <w:szCs w:val="24"/>
        </w:rPr>
        <w:t xml:space="preserve">, ai mund të mos jetë i këmbyeshëm kundrejt mallit ose shërbimit të premtuar në </w:t>
      </w:r>
      <w:r w:rsidR="1FE36D67"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veçanërisht në rastin e dështimit ose ndërprerjes së projektit të kripto-asetit ;</w:t>
      </w:r>
    </w:p>
    <w:p w14:paraId="0000011A" w14:textId="595E9F4F" w:rsidR="009850A7" w:rsidRPr="00A67CB3" w:rsidRDefault="2222F2C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kripto-aseti nuk mbulohet nga skemat e kompensimit të investitorëve sipas </w:t>
      </w:r>
      <w:r w:rsidR="4FD0E3FE" w:rsidRPr="00A67CB3">
        <w:rPr>
          <w:rFonts w:ascii="Times New Roman" w:eastAsia="Times New Roman" w:hAnsi="Times New Roman" w:cs="Times New Roman"/>
          <w:color w:val="000000" w:themeColor="text1"/>
          <w:sz w:val="24"/>
          <w:szCs w:val="24"/>
        </w:rPr>
        <w:t>ligjit qe rre</w:t>
      </w:r>
      <w:r w:rsidR="22CA7A2D" w:rsidRPr="00A67CB3">
        <w:rPr>
          <w:rFonts w:ascii="Times New Roman" w:eastAsia="Times New Roman" w:hAnsi="Times New Roman" w:cs="Times New Roman"/>
          <w:color w:val="000000" w:themeColor="text1"/>
          <w:sz w:val="24"/>
          <w:szCs w:val="24"/>
        </w:rPr>
        <w:t>gullon</w:t>
      </w:r>
      <w:r w:rsidRPr="00A67CB3">
        <w:rPr>
          <w:rFonts w:ascii="Times New Roman" w:eastAsia="Times New Roman" w:hAnsi="Times New Roman" w:cs="Times New Roman"/>
          <w:color w:val="000000" w:themeColor="text1"/>
          <w:sz w:val="24"/>
          <w:szCs w:val="24"/>
        </w:rPr>
        <w:t xml:space="preserve"> treg</w:t>
      </w:r>
      <w:r w:rsidR="22CA7A2D" w:rsidRPr="00A67CB3">
        <w:rPr>
          <w:rFonts w:ascii="Times New Roman" w:eastAsia="Times New Roman" w:hAnsi="Times New Roman" w:cs="Times New Roman"/>
          <w:color w:val="000000" w:themeColor="text1"/>
          <w:sz w:val="24"/>
          <w:szCs w:val="24"/>
        </w:rPr>
        <w:t>un</w:t>
      </w:r>
      <w:r w:rsidRPr="00A67CB3">
        <w:rPr>
          <w:rFonts w:ascii="Times New Roman" w:eastAsia="Times New Roman" w:hAnsi="Times New Roman" w:cs="Times New Roman"/>
          <w:color w:val="000000" w:themeColor="text1"/>
          <w:sz w:val="24"/>
          <w:szCs w:val="24"/>
        </w:rPr>
        <w:t xml:space="preserve"> e kapitali</w:t>
      </w:r>
      <w:r w:rsidR="22CA7A2D"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w:t>
      </w:r>
    </w:p>
    <w:p w14:paraId="0000011B" w14:textId="5974AEBC" w:rsidR="009850A7" w:rsidRPr="00A67CB3" w:rsidRDefault="2222F2C0" w:rsidP="3DEB5C12">
      <w:pPr>
        <w:pStyle w:val="ListParagraph"/>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kripto-aseti nuk mbulohet nga skemat e garancisë së depozitave sipas ligjit </w:t>
      </w:r>
      <w:r w:rsidR="22CA7A2D" w:rsidRPr="00A67CB3">
        <w:rPr>
          <w:rFonts w:ascii="Times New Roman" w:eastAsia="Times New Roman" w:hAnsi="Times New Roman" w:cs="Times New Roman"/>
          <w:color w:val="000000" w:themeColor="text1"/>
          <w:sz w:val="24"/>
          <w:szCs w:val="24"/>
        </w:rPr>
        <w:t xml:space="preserve">ligjit qe rregullon </w:t>
      </w:r>
      <w:r w:rsidRPr="00A67CB3">
        <w:rPr>
          <w:rFonts w:ascii="Times New Roman" w:eastAsia="Times New Roman" w:hAnsi="Times New Roman" w:cs="Times New Roman"/>
          <w:color w:val="000000" w:themeColor="text1"/>
          <w:sz w:val="24"/>
          <w:szCs w:val="24"/>
        </w:rPr>
        <w:t>sigurimin e depozitave.</w:t>
      </w:r>
    </w:p>
    <w:p w14:paraId="0000011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1D" w14:textId="03C970F0"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w:t>
      </w:r>
      <w:r w:rsidR="41B4D9E0"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përmban një deklaratë nga </w:t>
      </w:r>
      <w:r w:rsidR="72DFF817"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 </w:t>
      </w:r>
      <w:r w:rsidR="72DFF817"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ofertuesit, ose subjektit që kërkon pranimin për tregtim, ose operatorit të platformës së tregtimit, sipas rastit</w:t>
      </w:r>
      <w:r w:rsidR="20484824"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e cila vendoset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pas </w:t>
      </w:r>
      <w:r w:rsidR="72DFF817" w:rsidRPr="00A67CB3">
        <w:rPr>
          <w:rFonts w:ascii="Times New Roman" w:eastAsia="Times New Roman" w:hAnsi="Times New Roman" w:cs="Times New Roman"/>
          <w:color w:val="000000" w:themeColor="text1"/>
          <w:sz w:val="24"/>
          <w:szCs w:val="24"/>
        </w:rPr>
        <w:t>njoftimit p</w:t>
      </w:r>
      <w:r w:rsidR="56378F7D" w:rsidRPr="00A67CB3">
        <w:rPr>
          <w:rFonts w:ascii="Times New Roman" w:eastAsia="Times New Roman" w:hAnsi="Times New Roman" w:cs="Times New Roman"/>
          <w:color w:val="000000" w:themeColor="text1"/>
          <w:sz w:val="24"/>
          <w:szCs w:val="24"/>
        </w:rPr>
        <w:t>ë</w:t>
      </w:r>
      <w:r w:rsidR="72DFF817" w:rsidRPr="00A67CB3">
        <w:rPr>
          <w:rFonts w:ascii="Times New Roman" w:eastAsia="Times New Roman" w:hAnsi="Times New Roman" w:cs="Times New Roman"/>
          <w:color w:val="000000" w:themeColor="text1"/>
          <w:sz w:val="24"/>
          <w:szCs w:val="24"/>
        </w:rPr>
        <w:t>r investitor</w:t>
      </w:r>
      <w:r w:rsidR="56378F7D" w:rsidRPr="00A67CB3">
        <w:rPr>
          <w:rFonts w:ascii="Times New Roman" w:eastAsia="Times New Roman" w:hAnsi="Times New Roman" w:cs="Times New Roman"/>
          <w:color w:val="000000" w:themeColor="text1"/>
          <w:sz w:val="24"/>
          <w:szCs w:val="24"/>
        </w:rPr>
        <w:t>ë</w:t>
      </w:r>
      <w:r w:rsidR="72DFF81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52F3B609" w:rsidRPr="00A67CB3">
        <w:rPr>
          <w:rFonts w:ascii="Times New Roman" w:eastAsia="Times New Roman" w:hAnsi="Times New Roman" w:cs="Times New Roman"/>
          <w:color w:val="000000" w:themeColor="text1"/>
          <w:sz w:val="24"/>
          <w:szCs w:val="24"/>
        </w:rPr>
        <w:t>hyr</w:t>
      </w:r>
      <w:r w:rsidR="796A6CA9" w:rsidRPr="00A67CB3">
        <w:rPr>
          <w:rFonts w:ascii="Times New Roman" w:eastAsia="Times New Roman" w:hAnsi="Times New Roman" w:cs="Times New Roman"/>
          <w:color w:val="000000" w:themeColor="text1"/>
          <w:sz w:val="24"/>
          <w:szCs w:val="24"/>
        </w:rPr>
        <w:t>ë</w:t>
      </w:r>
      <w:r w:rsidR="52F3B609" w:rsidRPr="00A67CB3">
        <w:rPr>
          <w:rFonts w:ascii="Times New Roman" w:eastAsia="Times New Roman" w:hAnsi="Times New Roman" w:cs="Times New Roman"/>
          <w:color w:val="000000" w:themeColor="text1"/>
          <w:sz w:val="24"/>
          <w:szCs w:val="24"/>
        </w:rPr>
        <w:t>se t</w:t>
      </w:r>
      <w:r w:rsidRPr="00A67CB3">
        <w:rPr>
          <w:rFonts w:ascii="Times New Roman" w:eastAsia="Times New Roman" w:hAnsi="Times New Roman" w:cs="Times New Roman"/>
          <w:color w:val="000000" w:themeColor="text1"/>
          <w:sz w:val="24"/>
          <w:szCs w:val="24"/>
        </w:rPr>
        <w:t xml:space="preserve">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3 të këtij neni, </w:t>
      </w:r>
      <w:r w:rsidR="52F3B609" w:rsidRPr="00A67CB3">
        <w:rPr>
          <w:rFonts w:ascii="Times New Roman" w:eastAsia="Times New Roman" w:hAnsi="Times New Roman" w:cs="Times New Roman"/>
          <w:color w:val="000000" w:themeColor="text1"/>
          <w:sz w:val="24"/>
          <w:szCs w:val="24"/>
        </w:rPr>
        <w:t xml:space="preserve">dhe </w:t>
      </w:r>
      <w:r w:rsidRPr="00A67CB3">
        <w:rPr>
          <w:rFonts w:ascii="Times New Roman" w:eastAsia="Times New Roman" w:hAnsi="Times New Roman" w:cs="Times New Roman"/>
          <w:color w:val="000000" w:themeColor="text1"/>
          <w:sz w:val="24"/>
          <w:szCs w:val="24"/>
        </w:rPr>
        <w:t xml:space="preserve">konfirmon që </w:t>
      </w:r>
      <w:r w:rsidR="41B4D9E0"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është në përputhje me këtë ligj dhe, në njohurinë më të mirë të strukturës drejtuese, informacioni i paraqitur në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është i drejtë dhe i qartë</w:t>
      </w:r>
      <w:r w:rsidR="72DFF81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dhe nuk përmban mangësi që mund të ndikojë në kuptueshmërinë e tij.</w:t>
      </w:r>
    </w:p>
    <w:p w14:paraId="0000011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1F" w14:textId="730BFE68" w:rsidR="009850A7" w:rsidRPr="00A67CB3" w:rsidRDefault="15A05464" w:rsidP="37F20BF6">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7.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përmban një përmbledhje, e cila vendoset </w:t>
      </w:r>
      <w:r w:rsidR="3E1A696C" w:rsidRPr="00A67CB3">
        <w:rPr>
          <w:rFonts w:ascii="Times New Roman" w:eastAsia="Times New Roman" w:hAnsi="Times New Roman" w:cs="Times New Roman"/>
          <w:color w:val="000000" w:themeColor="text1"/>
          <w:sz w:val="24"/>
          <w:szCs w:val="24"/>
        </w:rPr>
        <w:t>Dokumentin informues</w:t>
      </w:r>
      <w:r w:rsidR="783CC72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pas deklaratës së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6 të këtij neni, ku ofrohet informacioni thelb</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sor p</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ofert</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n e kripot-asetit ndaj publikut ose p</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pranimin p</w:t>
      </w:r>
      <w:r w:rsidR="67645DC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r tregtim, në mënyrë të shkurtuar dhe në gjuhë jo-teknike. Përmbledhja </w:t>
      </w:r>
      <w:r w:rsidR="070A3044" w:rsidRPr="00A67CB3">
        <w:rPr>
          <w:rFonts w:ascii="Times New Roman" w:eastAsia="Times New Roman" w:hAnsi="Times New Roman" w:cs="Times New Roman"/>
          <w:color w:val="000000" w:themeColor="text1"/>
          <w:sz w:val="24"/>
          <w:szCs w:val="24"/>
        </w:rPr>
        <w:t>duhet t</w:t>
      </w:r>
      <w:r w:rsidR="67645DCF" w:rsidRPr="00A67CB3">
        <w:rPr>
          <w:rFonts w:ascii="Times New Roman" w:eastAsia="Times New Roman" w:hAnsi="Times New Roman" w:cs="Times New Roman"/>
          <w:color w:val="000000" w:themeColor="text1"/>
          <w:sz w:val="24"/>
          <w:szCs w:val="24"/>
        </w:rPr>
        <w:t>ë</w:t>
      </w:r>
      <w:r w:rsidR="070A3044" w:rsidRPr="00A67CB3">
        <w:rPr>
          <w:rFonts w:ascii="Times New Roman" w:eastAsia="Times New Roman" w:hAnsi="Times New Roman" w:cs="Times New Roman"/>
          <w:color w:val="000000" w:themeColor="text1"/>
          <w:sz w:val="24"/>
          <w:szCs w:val="24"/>
        </w:rPr>
        <w:t xml:space="preserve"> jet</w:t>
      </w:r>
      <w:r w:rsidR="67645DCF" w:rsidRPr="00A67CB3">
        <w:rPr>
          <w:rFonts w:ascii="Times New Roman" w:eastAsia="Times New Roman" w:hAnsi="Times New Roman" w:cs="Times New Roman"/>
          <w:color w:val="000000" w:themeColor="text1"/>
          <w:sz w:val="24"/>
          <w:szCs w:val="24"/>
        </w:rPr>
        <w:t>ë</w:t>
      </w:r>
      <w:r w:rsidR="070A304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lehtësisht e kuptueshme dhe e paraqitur në një format të qartë dhe gjithëpërfshirës, ​​duke përdorur shkronja me madhësi të lexueshme. Përmbledhja e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ofron informacionin e duhur në lidhje me karakteristikat e kripto-asetit në fjalë, në mënyrë që të ndihmojë blerësit dhe zotëruesit e mundshëm të tij të marrin një vendim të informuar.</w:t>
      </w:r>
    </w:p>
    <w:p w14:paraId="0000012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21"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Informacioni i përmbledhur sipas kësaj pikë, shoqërohet me një paralajmërim i cili:</w:t>
      </w:r>
    </w:p>
    <w:p w14:paraId="00000122" w14:textId="161725F7" w:rsidR="009850A7" w:rsidRPr="00A67CB3" w:rsidRDefault="2222F2C0" w:rsidP="3DEB5C12">
      <w:pPr>
        <w:pStyle w:val="ListParagraph"/>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duhet vendosur në hyrjen e </w:t>
      </w:r>
      <w:r w:rsidR="00F12378"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w:t>
      </w:r>
    </w:p>
    <w:p w14:paraId="00000123" w14:textId="0C8CDC8D" w:rsidR="009850A7" w:rsidRPr="00A67CB3" w:rsidRDefault="2222F2C0" w:rsidP="3DEB5C12">
      <w:pPr>
        <w:pStyle w:val="ListParagraph"/>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blerësi potencial bazon çdo vendim për të blerë kripto-asetin në përmbajtjen e </w:t>
      </w:r>
      <w:r w:rsidR="00F12378"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në tërësi dhe jo vetëm në përmbledhje;</w:t>
      </w:r>
    </w:p>
    <w:p w14:paraId="00000124" w14:textId="593344AA" w:rsidR="009850A7" w:rsidRPr="00A67CB3" w:rsidRDefault="0754B080" w:rsidP="3DEB5C12">
      <w:pPr>
        <w:pStyle w:val="ListParagraph"/>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oferta për publikun e kripto-asetit nuk përbën ofertë ose kërkesë për të blerë instrumente financiare dhe që çdo ofertë ose kërkesë e tillë mund të bëhet vetëm me anë të një prospekti ose një dokumenti tjetër ofertues sipas legjislacionit n</w:t>
      </w:r>
      <w:r w:rsidR="7AAB89C7"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fuqi p</w:t>
      </w:r>
      <w:r w:rsidR="7AAB89C7"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tregjet e kapitalit;</w:t>
      </w:r>
    </w:p>
    <w:p w14:paraId="00000125" w14:textId="149A0F19" w:rsidR="009850A7" w:rsidRPr="00A67CB3" w:rsidRDefault="1991ECB7" w:rsidP="3DEB5C12">
      <w:pPr>
        <w:pStyle w:val="ListParagraph"/>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nuk përbën një prospekt në të njëjtin kuptim siç </w:t>
      </w:r>
      <w:r w:rsidR="7772B83B" w:rsidRPr="00A67CB3">
        <w:rPr>
          <w:rFonts w:ascii="Times New Roman" w:eastAsia="Times New Roman" w:hAnsi="Times New Roman" w:cs="Times New Roman"/>
          <w:color w:val="000000" w:themeColor="text1"/>
          <w:sz w:val="24"/>
          <w:szCs w:val="24"/>
        </w:rPr>
        <w:t xml:space="preserve">referohet </w:t>
      </w:r>
      <w:r w:rsidR="2222F2C0" w:rsidRPr="00A67CB3">
        <w:rPr>
          <w:rFonts w:ascii="Times New Roman" w:eastAsia="Times New Roman" w:hAnsi="Times New Roman" w:cs="Times New Roman"/>
          <w:color w:val="000000" w:themeColor="text1"/>
          <w:sz w:val="24"/>
          <w:szCs w:val="24"/>
        </w:rPr>
        <w:t xml:space="preserve">në </w:t>
      </w:r>
      <w:r w:rsidR="7772B83B" w:rsidRPr="00A67CB3">
        <w:rPr>
          <w:rFonts w:ascii="Times New Roman" w:eastAsia="Times New Roman" w:hAnsi="Times New Roman" w:cs="Times New Roman"/>
          <w:color w:val="000000" w:themeColor="text1"/>
          <w:sz w:val="24"/>
          <w:szCs w:val="24"/>
        </w:rPr>
        <w:t xml:space="preserve">ligjin </w:t>
      </w:r>
      <w:r w:rsidR="75C911D0" w:rsidRPr="00A67CB3">
        <w:rPr>
          <w:rFonts w:ascii="Times New Roman" w:eastAsia="Times New Roman" w:hAnsi="Times New Roman" w:cs="Times New Roman"/>
          <w:color w:val="000000" w:themeColor="text1"/>
          <w:sz w:val="24"/>
          <w:szCs w:val="24"/>
        </w:rPr>
        <w:t>q</w:t>
      </w:r>
      <w:r w:rsidR="4E04EFCA" w:rsidRPr="00A67CB3">
        <w:rPr>
          <w:rFonts w:ascii="Times New Roman" w:eastAsia="Times New Roman" w:hAnsi="Times New Roman" w:cs="Times New Roman"/>
          <w:color w:val="000000" w:themeColor="text1"/>
          <w:sz w:val="24"/>
          <w:szCs w:val="24"/>
        </w:rPr>
        <w:t>ë</w:t>
      </w:r>
      <w:r w:rsidR="75C911D0" w:rsidRPr="00A67CB3">
        <w:rPr>
          <w:rFonts w:ascii="Times New Roman" w:eastAsia="Times New Roman" w:hAnsi="Times New Roman" w:cs="Times New Roman"/>
          <w:color w:val="000000" w:themeColor="text1"/>
          <w:sz w:val="24"/>
          <w:szCs w:val="24"/>
        </w:rPr>
        <w:t xml:space="preserve"> rregullont</w:t>
      </w:r>
      <w:r w:rsidR="2222F2C0" w:rsidRPr="00A67CB3">
        <w:rPr>
          <w:rFonts w:ascii="Times New Roman" w:eastAsia="Times New Roman" w:hAnsi="Times New Roman" w:cs="Times New Roman"/>
          <w:color w:val="000000" w:themeColor="text1"/>
          <w:sz w:val="24"/>
          <w:szCs w:val="24"/>
        </w:rPr>
        <w:t>reg</w:t>
      </w:r>
      <w:r w:rsidR="75C911D0" w:rsidRPr="00A67CB3">
        <w:rPr>
          <w:rFonts w:ascii="Times New Roman" w:eastAsia="Times New Roman" w:hAnsi="Times New Roman" w:cs="Times New Roman"/>
          <w:color w:val="000000" w:themeColor="text1"/>
          <w:sz w:val="24"/>
          <w:szCs w:val="24"/>
        </w:rPr>
        <w:t>un e kapitaleve</w:t>
      </w:r>
      <w:r w:rsidR="2222F2C0" w:rsidRPr="00A67CB3">
        <w:rPr>
          <w:rFonts w:ascii="Times New Roman" w:eastAsia="Times New Roman" w:hAnsi="Times New Roman" w:cs="Times New Roman"/>
          <w:color w:val="000000" w:themeColor="text1"/>
          <w:sz w:val="24"/>
          <w:szCs w:val="24"/>
        </w:rPr>
        <w:t>.</w:t>
      </w:r>
    </w:p>
    <w:p w14:paraId="00000126"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28" w14:textId="045DE4AB" w:rsidR="009850A7" w:rsidRPr="00A67CB3" w:rsidRDefault="2222F2C0"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8. </w:t>
      </w:r>
      <w:r w:rsidR="1991ECB7"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përmban datën e njoftimit dhe tabelën e përmbajtjes.</w:t>
      </w:r>
    </w:p>
    <w:p w14:paraId="0000012A" w14:textId="57A31CAB" w:rsidR="009850A7" w:rsidRPr="00A67CB3" w:rsidRDefault="2222F2C0"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9. </w:t>
      </w:r>
      <w:sdt>
        <w:sdtPr>
          <w:rPr>
            <w:color w:val="000000" w:themeColor="text1"/>
          </w:rPr>
          <w:tag w:val="goog_rdk_16"/>
          <w:id w:val="1200237172"/>
          <w:showingPlcHdr/>
        </w:sdtPr>
        <w:sdtContent>
          <w:r w:rsidR="609E109C" w:rsidRPr="00A67CB3">
            <w:rPr>
              <w:color w:val="000000" w:themeColor="text1"/>
            </w:rPr>
            <w:t xml:space="preserve">     </w:t>
          </w:r>
        </w:sdtContent>
      </w:sdt>
      <w:r w:rsidR="1991ECB7"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hartohet në </w:t>
      </w:r>
      <w:r w:rsidR="5DAD5C31" w:rsidRPr="00A67CB3">
        <w:rPr>
          <w:rFonts w:ascii="Times New Roman" w:eastAsia="Times New Roman" w:hAnsi="Times New Roman" w:cs="Times New Roman"/>
          <w:color w:val="000000" w:themeColor="text1"/>
          <w:sz w:val="24"/>
          <w:szCs w:val="24"/>
        </w:rPr>
        <w:t>gjuhë</w:t>
      </w:r>
      <w:r w:rsidR="465A5754"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609E109C" w:rsidRPr="00A67CB3">
        <w:rPr>
          <w:rFonts w:ascii="Times New Roman" w:eastAsia="Times New Roman" w:hAnsi="Times New Roman" w:cs="Times New Roman"/>
          <w:color w:val="000000" w:themeColor="text1"/>
          <w:sz w:val="24"/>
          <w:szCs w:val="24"/>
        </w:rPr>
        <w:t>shqipe</w:t>
      </w:r>
      <w:r w:rsidRPr="00A67CB3">
        <w:rPr>
          <w:rFonts w:ascii="Times New Roman" w:eastAsia="Times New Roman" w:hAnsi="Times New Roman" w:cs="Times New Roman"/>
          <w:color w:val="000000" w:themeColor="text1"/>
          <w:sz w:val="24"/>
          <w:szCs w:val="24"/>
        </w:rPr>
        <w:t>.</w:t>
      </w:r>
    </w:p>
    <w:p w14:paraId="0FC7A013" w14:textId="571A9376" w:rsidR="009850A7" w:rsidRPr="00A67CB3" w:rsidRDefault="17079E00"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10. </w:t>
      </w:r>
      <w:r w:rsidR="4EE4906B"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paraqitet në një format digjital, të lexueshëm nga kompjuteri</w:t>
      </w:r>
      <w:r w:rsidR="591A8C9A" w:rsidRPr="00A67CB3">
        <w:rPr>
          <w:rFonts w:ascii="Times New Roman" w:eastAsia="Times New Roman" w:hAnsi="Times New Roman" w:cs="Times New Roman"/>
          <w:color w:val="000000" w:themeColor="text1"/>
          <w:sz w:val="24"/>
          <w:szCs w:val="24"/>
        </w:rPr>
        <w:t xml:space="preserve">. </w:t>
      </w:r>
      <w:r w:rsidR="26F6C01D" w:rsidRPr="00A67CB3">
        <w:rPr>
          <w:rFonts w:ascii="Times New Roman" w:eastAsia="Times New Roman" w:hAnsi="Times New Roman" w:cs="Times New Roman"/>
          <w:color w:val="000000" w:themeColor="text1"/>
          <w:sz w:val="24"/>
          <w:szCs w:val="24"/>
        </w:rPr>
        <w:t xml:space="preserve"> </w:t>
      </w:r>
    </w:p>
    <w:p w14:paraId="0000012B" w14:textId="5480B034" w:rsidR="009850A7" w:rsidRPr="00A67CB3" w:rsidRDefault="365045C3" w:rsidP="1FBBF806">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11. </w:t>
      </w:r>
      <w:r w:rsidR="351640E7" w:rsidRPr="00A67CB3">
        <w:rPr>
          <w:rFonts w:ascii="Times New Roman" w:eastAsia="Times New Roman" w:hAnsi="Times New Roman" w:cs="Times New Roman"/>
          <w:color w:val="000000" w:themeColor="text1"/>
          <w:sz w:val="24"/>
          <w:szCs w:val="24"/>
        </w:rPr>
        <w:t>Për qëllim</w:t>
      </w:r>
      <w:r w:rsidR="519DF4C0" w:rsidRPr="00A67CB3">
        <w:rPr>
          <w:rFonts w:ascii="Times New Roman" w:eastAsia="Times New Roman" w:hAnsi="Times New Roman" w:cs="Times New Roman"/>
          <w:color w:val="000000" w:themeColor="text1"/>
          <w:sz w:val="24"/>
          <w:szCs w:val="24"/>
        </w:rPr>
        <w:t>e</w:t>
      </w:r>
      <w:r w:rsidR="574DFDCF" w:rsidRPr="00A67CB3">
        <w:rPr>
          <w:rFonts w:ascii="Times New Roman" w:eastAsia="Times New Roman" w:hAnsi="Times New Roman" w:cs="Times New Roman"/>
          <w:color w:val="000000" w:themeColor="text1"/>
          <w:sz w:val="24"/>
          <w:szCs w:val="24"/>
        </w:rPr>
        <w:t xml:space="preserve"> të </w:t>
      </w:r>
      <w:r w:rsidR="6518C25D" w:rsidRPr="00A67CB3">
        <w:rPr>
          <w:rFonts w:ascii="Times New Roman" w:eastAsia="Times New Roman" w:hAnsi="Times New Roman" w:cs="Times New Roman"/>
          <w:color w:val="000000" w:themeColor="text1"/>
          <w:sz w:val="24"/>
          <w:szCs w:val="24"/>
        </w:rPr>
        <w:t>pikës 10</w:t>
      </w:r>
      <w:r w:rsidR="574DFDCF" w:rsidRPr="00A67CB3">
        <w:rPr>
          <w:rFonts w:ascii="Times New Roman" w:eastAsia="Times New Roman" w:hAnsi="Times New Roman" w:cs="Times New Roman"/>
          <w:color w:val="000000" w:themeColor="text1"/>
          <w:sz w:val="24"/>
          <w:szCs w:val="24"/>
        </w:rPr>
        <w:t>,</w:t>
      </w:r>
      <w:r w:rsidR="17A5E9A2" w:rsidRPr="00A67CB3">
        <w:rPr>
          <w:rFonts w:ascii="Times New Roman" w:eastAsia="Times New Roman" w:hAnsi="Times New Roman" w:cs="Times New Roman"/>
          <w:color w:val="000000" w:themeColor="text1"/>
          <w:sz w:val="24"/>
          <w:szCs w:val="24"/>
        </w:rPr>
        <w:t xml:space="preserve"> standardet </w:t>
      </w:r>
      <w:r w:rsidR="008AB613" w:rsidRPr="00A67CB3">
        <w:rPr>
          <w:rFonts w:ascii="Times New Roman" w:eastAsia="Times New Roman" w:hAnsi="Times New Roman" w:cs="Times New Roman"/>
          <w:color w:val="000000" w:themeColor="text1"/>
          <w:sz w:val="24"/>
          <w:szCs w:val="24"/>
        </w:rPr>
        <w:t>teknike të</w:t>
      </w:r>
      <w:r w:rsidR="17A5E9A2" w:rsidRPr="00A67CB3">
        <w:rPr>
          <w:rFonts w:ascii="Times New Roman" w:eastAsia="Times New Roman" w:hAnsi="Times New Roman" w:cs="Times New Roman"/>
          <w:color w:val="000000" w:themeColor="text1"/>
          <w:sz w:val="24"/>
          <w:szCs w:val="24"/>
        </w:rPr>
        <w:t xml:space="preserve"> formati</w:t>
      </w:r>
      <w:r w:rsidR="3F6B20F8" w:rsidRPr="00A67CB3">
        <w:rPr>
          <w:rFonts w:ascii="Times New Roman" w:eastAsia="Times New Roman" w:hAnsi="Times New Roman" w:cs="Times New Roman"/>
          <w:color w:val="000000" w:themeColor="text1"/>
          <w:sz w:val="24"/>
          <w:szCs w:val="24"/>
        </w:rPr>
        <w:t>t</w:t>
      </w:r>
      <w:r w:rsidR="17A5E9A2" w:rsidRPr="00A67CB3">
        <w:rPr>
          <w:rFonts w:ascii="Times New Roman" w:eastAsia="Times New Roman" w:hAnsi="Times New Roman" w:cs="Times New Roman"/>
          <w:color w:val="000000" w:themeColor="text1"/>
          <w:sz w:val="24"/>
          <w:szCs w:val="24"/>
        </w:rPr>
        <w:t xml:space="preserve"> dhe përmbajtjes së </w:t>
      </w:r>
      <w:r w:rsidR="15CA3E0E" w:rsidRPr="00A67CB3">
        <w:rPr>
          <w:rFonts w:ascii="Times New Roman" w:eastAsia="Times New Roman" w:hAnsi="Times New Roman" w:cs="Times New Roman"/>
          <w:color w:val="000000" w:themeColor="text1"/>
          <w:sz w:val="24"/>
          <w:szCs w:val="24"/>
        </w:rPr>
        <w:t>Dokumentit informues</w:t>
      </w:r>
      <w:r w:rsidR="17A5E9A2" w:rsidRPr="00A67CB3">
        <w:rPr>
          <w:rFonts w:ascii="Times New Roman" w:eastAsia="Times New Roman" w:hAnsi="Times New Roman" w:cs="Times New Roman"/>
          <w:color w:val="000000" w:themeColor="text1"/>
          <w:sz w:val="24"/>
          <w:szCs w:val="24"/>
        </w:rPr>
        <w:t xml:space="preserve"> miratohen me rregullore të AMF</w:t>
      </w:r>
      <w:r w:rsidR="3F6B20F8" w:rsidRPr="00A67CB3">
        <w:rPr>
          <w:rFonts w:ascii="Times New Roman" w:eastAsia="Times New Roman" w:hAnsi="Times New Roman" w:cs="Times New Roman"/>
          <w:color w:val="000000" w:themeColor="text1"/>
          <w:sz w:val="24"/>
          <w:szCs w:val="24"/>
        </w:rPr>
        <w:t xml:space="preserve"> </w:t>
      </w:r>
    </w:p>
    <w:p w14:paraId="1045058A" w14:textId="6013ED5D" w:rsidR="009850A7" w:rsidRPr="00A67CB3" w:rsidRDefault="58DB5281"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w:t>
      </w:r>
      <w:r w:rsidR="5626ACF3" w:rsidRPr="00A67CB3">
        <w:rPr>
          <w:rFonts w:ascii="Times New Roman" w:eastAsia="Times New Roman" w:hAnsi="Times New Roman" w:cs="Times New Roman"/>
          <w:color w:val="000000" w:themeColor="text1"/>
          <w:sz w:val="24"/>
          <w:szCs w:val="24"/>
        </w:rPr>
        <w:t>2</w:t>
      </w:r>
      <w:r w:rsidRPr="00A67CB3">
        <w:rPr>
          <w:rFonts w:ascii="Times New Roman" w:eastAsia="Times New Roman" w:hAnsi="Times New Roman" w:cs="Times New Roman"/>
          <w:color w:val="000000" w:themeColor="text1"/>
          <w:sz w:val="24"/>
          <w:szCs w:val="24"/>
        </w:rPr>
        <w:t xml:space="preserve">. </w:t>
      </w:r>
      <w:r w:rsidR="6DF382B0" w:rsidRPr="00A67CB3">
        <w:rPr>
          <w:rFonts w:ascii="Times New Roman" w:eastAsia="Times New Roman" w:hAnsi="Times New Roman" w:cs="Times New Roman"/>
          <w:color w:val="000000" w:themeColor="text1"/>
          <w:sz w:val="24"/>
          <w:szCs w:val="24"/>
        </w:rPr>
        <w:t>Standartet teknike n</w:t>
      </w:r>
      <w:r w:rsidR="026099EA" w:rsidRPr="00A67CB3">
        <w:rPr>
          <w:rFonts w:ascii="Times New Roman" w:eastAsia="Times New Roman" w:hAnsi="Times New Roman" w:cs="Times New Roman"/>
          <w:color w:val="000000" w:themeColor="text1"/>
          <w:sz w:val="24"/>
          <w:szCs w:val="24"/>
        </w:rPr>
        <w:t>ë</w:t>
      </w:r>
      <w:r w:rsidR="6DF382B0" w:rsidRPr="00A67CB3">
        <w:rPr>
          <w:rFonts w:ascii="Times New Roman" w:eastAsia="Times New Roman" w:hAnsi="Times New Roman" w:cs="Times New Roman"/>
          <w:color w:val="000000" w:themeColor="text1"/>
          <w:sz w:val="24"/>
          <w:szCs w:val="24"/>
        </w:rPr>
        <w:t xml:space="preserve"> lidhje me p</w:t>
      </w:r>
      <w:r w:rsidR="026099EA" w:rsidRPr="00A67CB3">
        <w:rPr>
          <w:rFonts w:ascii="Times New Roman" w:eastAsia="Times New Roman" w:hAnsi="Times New Roman" w:cs="Times New Roman"/>
          <w:color w:val="000000" w:themeColor="text1"/>
          <w:sz w:val="24"/>
          <w:szCs w:val="24"/>
        </w:rPr>
        <w:t>ë</w:t>
      </w:r>
      <w:r w:rsidR="6DF382B0" w:rsidRPr="00A67CB3">
        <w:rPr>
          <w:rFonts w:ascii="Times New Roman" w:eastAsia="Times New Roman" w:hAnsi="Times New Roman" w:cs="Times New Roman"/>
          <w:color w:val="000000" w:themeColor="text1"/>
          <w:sz w:val="24"/>
          <w:szCs w:val="24"/>
        </w:rPr>
        <w:t>rmbajtjen, metodologjin</w:t>
      </w:r>
      <w:r w:rsidR="026099EA" w:rsidRPr="00A67CB3">
        <w:rPr>
          <w:rFonts w:ascii="Times New Roman" w:eastAsia="Times New Roman" w:hAnsi="Times New Roman" w:cs="Times New Roman"/>
          <w:color w:val="000000" w:themeColor="text1"/>
          <w:sz w:val="24"/>
          <w:szCs w:val="24"/>
        </w:rPr>
        <w:t>ë</w:t>
      </w:r>
      <w:r w:rsidR="6DF382B0" w:rsidRPr="00A67CB3">
        <w:rPr>
          <w:rFonts w:ascii="Times New Roman" w:eastAsia="Times New Roman" w:hAnsi="Times New Roman" w:cs="Times New Roman"/>
          <w:color w:val="000000" w:themeColor="text1"/>
          <w:sz w:val="24"/>
          <w:szCs w:val="24"/>
        </w:rPr>
        <w:t xml:space="preserve"> dhe p</w:t>
      </w:r>
      <w:r w:rsidR="48146143" w:rsidRPr="00A67CB3">
        <w:rPr>
          <w:rFonts w:ascii="Times New Roman" w:eastAsia="Times New Roman" w:hAnsi="Times New Roman" w:cs="Times New Roman"/>
          <w:color w:val="000000" w:themeColor="text1"/>
          <w:sz w:val="24"/>
          <w:szCs w:val="24"/>
        </w:rPr>
        <w:t xml:space="preserve">araqitjen </w:t>
      </w:r>
      <w:r w:rsidR="6DF382B0" w:rsidRPr="00A67CB3">
        <w:rPr>
          <w:rFonts w:ascii="Times New Roman" w:eastAsia="Times New Roman" w:hAnsi="Times New Roman" w:cs="Times New Roman"/>
          <w:color w:val="000000" w:themeColor="text1"/>
          <w:sz w:val="24"/>
          <w:szCs w:val="24"/>
        </w:rPr>
        <w:t xml:space="preserve">e informacionit </w:t>
      </w:r>
      <w:r w:rsidR="48020782" w:rsidRPr="00A67CB3">
        <w:rPr>
          <w:rFonts w:ascii="Times New Roman" w:eastAsia="Times New Roman" w:hAnsi="Times New Roman" w:cs="Times New Roman"/>
          <w:color w:val="000000" w:themeColor="text1"/>
          <w:sz w:val="24"/>
          <w:szCs w:val="24"/>
        </w:rPr>
        <w:t>t</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 xml:space="preserve"> </w:t>
      </w:r>
      <w:r w:rsidR="006634E9" w:rsidRPr="00A67CB3">
        <w:rPr>
          <w:rFonts w:ascii="Times New Roman" w:eastAsia="Times New Roman" w:hAnsi="Times New Roman" w:cs="Times New Roman"/>
          <w:color w:val="000000" w:themeColor="text1"/>
          <w:sz w:val="24"/>
          <w:szCs w:val="24"/>
        </w:rPr>
        <w:t>përcaktuar</w:t>
      </w:r>
      <w:r w:rsidR="48020782" w:rsidRPr="00A67CB3">
        <w:rPr>
          <w:rFonts w:ascii="Times New Roman" w:eastAsia="Times New Roman" w:hAnsi="Times New Roman" w:cs="Times New Roman"/>
          <w:color w:val="000000" w:themeColor="text1"/>
          <w:sz w:val="24"/>
          <w:szCs w:val="24"/>
        </w:rPr>
        <w:t xml:space="preserve"> n</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 xml:space="preserve"> pik</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n 1, shkronja j) t</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 xml:space="preserve"> k</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tij neni, t</w:t>
      </w:r>
      <w:r w:rsidR="026099EA" w:rsidRPr="00A67CB3">
        <w:rPr>
          <w:rFonts w:ascii="Times New Roman" w:eastAsia="Times New Roman" w:hAnsi="Times New Roman" w:cs="Times New Roman"/>
          <w:color w:val="000000" w:themeColor="text1"/>
          <w:sz w:val="24"/>
          <w:szCs w:val="24"/>
        </w:rPr>
        <w:t>ë</w:t>
      </w:r>
      <w:r w:rsidR="48020782" w:rsidRPr="00A67CB3">
        <w:rPr>
          <w:rFonts w:ascii="Times New Roman" w:eastAsia="Times New Roman" w:hAnsi="Times New Roman" w:cs="Times New Roman"/>
          <w:color w:val="000000" w:themeColor="text1"/>
          <w:sz w:val="24"/>
          <w:szCs w:val="24"/>
        </w:rPr>
        <w:t xml:space="preserve"> cilat i refer</w:t>
      </w:r>
      <w:r w:rsidR="17506FCA" w:rsidRPr="00A67CB3">
        <w:rPr>
          <w:rFonts w:ascii="Times New Roman" w:eastAsia="Times New Roman" w:hAnsi="Times New Roman" w:cs="Times New Roman"/>
          <w:color w:val="000000" w:themeColor="text1"/>
          <w:sz w:val="24"/>
          <w:szCs w:val="24"/>
        </w:rPr>
        <w:t>ohen indikator</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ve t</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 xml:space="preserve"> q</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ndrueshm</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ris</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 xml:space="preserve"> p</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r sa i p</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rket ndikimeve klimaterike</w:t>
      </w:r>
      <w:r w:rsidR="237D3D16" w:rsidRPr="00A67CB3">
        <w:rPr>
          <w:rFonts w:ascii="Times New Roman" w:eastAsia="Times New Roman" w:hAnsi="Times New Roman" w:cs="Times New Roman"/>
          <w:color w:val="000000" w:themeColor="text1"/>
          <w:sz w:val="24"/>
          <w:szCs w:val="24"/>
        </w:rPr>
        <w:t xml:space="preserve"> negative</w:t>
      </w:r>
      <w:r w:rsidR="17506FCA" w:rsidRPr="00A67CB3">
        <w:rPr>
          <w:rFonts w:ascii="Times New Roman" w:eastAsia="Times New Roman" w:hAnsi="Times New Roman" w:cs="Times New Roman"/>
          <w:color w:val="000000" w:themeColor="text1"/>
          <w:sz w:val="24"/>
          <w:szCs w:val="24"/>
        </w:rPr>
        <w:t xml:space="preserve"> ose ndikime negative t</w:t>
      </w:r>
      <w:r w:rsidR="026099EA" w:rsidRPr="00A67CB3">
        <w:rPr>
          <w:rFonts w:ascii="Times New Roman" w:eastAsia="Times New Roman" w:hAnsi="Times New Roman" w:cs="Times New Roman"/>
          <w:color w:val="000000" w:themeColor="text1"/>
          <w:sz w:val="24"/>
          <w:szCs w:val="24"/>
        </w:rPr>
        <w:t>ë</w:t>
      </w:r>
      <w:r w:rsidR="17506FCA" w:rsidRPr="00A67CB3">
        <w:rPr>
          <w:rFonts w:ascii="Times New Roman" w:eastAsia="Times New Roman" w:hAnsi="Times New Roman" w:cs="Times New Roman"/>
          <w:color w:val="000000" w:themeColor="text1"/>
          <w:sz w:val="24"/>
          <w:szCs w:val="24"/>
        </w:rPr>
        <w:t xml:space="preserve"> tjera mjedisore, miratohe</w:t>
      </w:r>
      <w:r w:rsidR="39DC3E19" w:rsidRPr="00A67CB3">
        <w:rPr>
          <w:rFonts w:ascii="Times New Roman" w:eastAsia="Times New Roman" w:hAnsi="Times New Roman" w:cs="Times New Roman"/>
          <w:color w:val="000000" w:themeColor="text1"/>
          <w:sz w:val="24"/>
          <w:szCs w:val="24"/>
        </w:rPr>
        <w:t>n me rregullore t</w:t>
      </w:r>
      <w:r w:rsidR="026099EA" w:rsidRPr="00A67CB3">
        <w:rPr>
          <w:rFonts w:ascii="Times New Roman" w:eastAsia="Times New Roman" w:hAnsi="Times New Roman" w:cs="Times New Roman"/>
          <w:color w:val="000000" w:themeColor="text1"/>
          <w:sz w:val="24"/>
          <w:szCs w:val="24"/>
        </w:rPr>
        <w:t>ë</w:t>
      </w:r>
      <w:r w:rsidR="39DC3E19" w:rsidRPr="00A67CB3">
        <w:rPr>
          <w:rFonts w:ascii="Times New Roman" w:eastAsia="Times New Roman" w:hAnsi="Times New Roman" w:cs="Times New Roman"/>
          <w:color w:val="000000" w:themeColor="text1"/>
          <w:sz w:val="24"/>
          <w:szCs w:val="24"/>
        </w:rPr>
        <w:t xml:space="preserve"> AMF. </w:t>
      </w:r>
    </w:p>
    <w:p w14:paraId="0000012C" w14:textId="68A6EB06" w:rsidR="009850A7" w:rsidRPr="00A67CB3" w:rsidRDefault="776454E5"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13. </w:t>
      </w:r>
      <w:r w:rsidR="39DC3E19" w:rsidRPr="00A67CB3">
        <w:rPr>
          <w:rFonts w:ascii="Times New Roman" w:eastAsia="Times New Roman" w:hAnsi="Times New Roman" w:cs="Times New Roman"/>
          <w:color w:val="000000" w:themeColor="text1"/>
          <w:sz w:val="24"/>
          <w:szCs w:val="24"/>
        </w:rPr>
        <w:t>Gjat</w:t>
      </w:r>
      <w:r w:rsidR="026099EA" w:rsidRPr="00A67CB3">
        <w:rPr>
          <w:rFonts w:ascii="Times New Roman" w:eastAsia="Times New Roman" w:hAnsi="Times New Roman" w:cs="Times New Roman"/>
          <w:color w:val="000000" w:themeColor="text1"/>
          <w:sz w:val="24"/>
          <w:szCs w:val="24"/>
        </w:rPr>
        <w:t>ë</w:t>
      </w:r>
      <w:r w:rsidR="39DC3E19" w:rsidRPr="00A67CB3">
        <w:rPr>
          <w:rFonts w:ascii="Times New Roman" w:eastAsia="Times New Roman" w:hAnsi="Times New Roman" w:cs="Times New Roman"/>
          <w:color w:val="000000" w:themeColor="text1"/>
          <w:sz w:val="24"/>
          <w:szCs w:val="24"/>
        </w:rPr>
        <w:t xml:space="preserve"> hartimit t</w:t>
      </w:r>
      <w:r w:rsidR="026099EA" w:rsidRPr="00A67CB3">
        <w:rPr>
          <w:rFonts w:ascii="Times New Roman" w:eastAsia="Times New Roman" w:hAnsi="Times New Roman" w:cs="Times New Roman"/>
          <w:color w:val="000000" w:themeColor="text1"/>
          <w:sz w:val="24"/>
          <w:szCs w:val="24"/>
        </w:rPr>
        <w:t>ë</w:t>
      </w:r>
      <w:r w:rsidR="39DC3E19" w:rsidRPr="00A67CB3">
        <w:rPr>
          <w:rFonts w:ascii="Times New Roman" w:eastAsia="Times New Roman" w:hAnsi="Times New Roman" w:cs="Times New Roman"/>
          <w:color w:val="000000" w:themeColor="text1"/>
          <w:sz w:val="24"/>
          <w:szCs w:val="24"/>
        </w:rPr>
        <w:t xml:space="preserve"> rregullores </w:t>
      </w:r>
      <w:r w:rsidR="20ADB5B5" w:rsidRPr="00A67CB3">
        <w:rPr>
          <w:rFonts w:ascii="Times New Roman" w:eastAsia="Times New Roman" w:hAnsi="Times New Roman" w:cs="Times New Roman"/>
          <w:color w:val="000000" w:themeColor="text1"/>
          <w:sz w:val="24"/>
          <w:szCs w:val="24"/>
        </w:rPr>
        <w:t>t</w:t>
      </w:r>
      <w:r w:rsidR="026099EA" w:rsidRPr="00A67CB3">
        <w:rPr>
          <w:rFonts w:ascii="Times New Roman" w:eastAsia="Times New Roman" w:hAnsi="Times New Roman" w:cs="Times New Roman"/>
          <w:color w:val="000000" w:themeColor="text1"/>
          <w:sz w:val="24"/>
          <w:szCs w:val="24"/>
        </w:rPr>
        <w:t>ë</w:t>
      </w:r>
      <w:r w:rsidR="20ADB5B5" w:rsidRPr="00A67CB3">
        <w:rPr>
          <w:rFonts w:ascii="Times New Roman" w:eastAsia="Times New Roman" w:hAnsi="Times New Roman" w:cs="Times New Roman"/>
          <w:color w:val="000000" w:themeColor="text1"/>
          <w:sz w:val="24"/>
          <w:szCs w:val="24"/>
        </w:rPr>
        <w:t xml:space="preserve"> </w:t>
      </w:r>
      <w:r w:rsidR="006634E9" w:rsidRPr="00A67CB3">
        <w:rPr>
          <w:rFonts w:ascii="Times New Roman" w:eastAsia="Times New Roman" w:hAnsi="Times New Roman" w:cs="Times New Roman"/>
          <w:color w:val="000000" w:themeColor="text1"/>
          <w:sz w:val="24"/>
          <w:szCs w:val="24"/>
        </w:rPr>
        <w:t>përcaktuar</w:t>
      </w:r>
      <w:r w:rsidR="20ADB5B5" w:rsidRPr="00A67CB3">
        <w:rPr>
          <w:rFonts w:ascii="Times New Roman" w:eastAsia="Times New Roman" w:hAnsi="Times New Roman" w:cs="Times New Roman"/>
          <w:color w:val="000000" w:themeColor="text1"/>
          <w:sz w:val="24"/>
          <w:szCs w:val="24"/>
        </w:rPr>
        <w:t xml:space="preserve"> n</w:t>
      </w:r>
      <w:r w:rsidR="026099EA" w:rsidRPr="00A67CB3">
        <w:rPr>
          <w:rFonts w:ascii="Times New Roman" w:eastAsia="Times New Roman" w:hAnsi="Times New Roman" w:cs="Times New Roman"/>
          <w:color w:val="000000" w:themeColor="text1"/>
          <w:sz w:val="24"/>
          <w:szCs w:val="24"/>
        </w:rPr>
        <w:t>ë</w:t>
      </w:r>
      <w:r w:rsidR="20ADB5B5" w:rsidRPr="00A67CB3">
        <w:rPr>
          <w:rFonts w:ascii="Times New Roman" w:eastAsia="Times New Roman" w:hAnsi="Times New Roman" w:cs="Times New Roman"/>
          <w:color w:val="000000" w:themeColor="text1"/>
          <w:sz w:val="24"/>
          <w:szCs w:val="24"/>
        </w:rPr>
        <w:t xml:space="preserve"> </w:t>
      </w:r>
      <w:r w:rsidR="7F671F25" w:rsidRPr="00A67CB3">
        <w:rPr>
          <w:rFonts w:ascii="Times New Roman" w:eastAsia="Times New Roman" w:hAnsi="Times New Roman" w:cs="Times New Roman"/>
          <w:color w:val="000000" w:themeColor="text1"/>
          <w:sz w:val="24"/>
          <w:szCs w:val="24"/>
        </w:rPr>
        <w:t>pik</w:t>
      </w:r>
      <w:r w:rsidR="026099EA" w:rsidRPr="00A67CB3">
        <w:rPr>
          <w:rFonts w:ascii="Times New Roman" w:eastAsia="Times New Roman" w:hAnsi="Times New Roman" w:cs="Times New Roman"/>
          <w:color w:val="000000" w:themeColor="text1"/>
          <w:sz w:val="24"/>
          <w:szCs w:val="24"/>
        </w:rPr>
        <w:t>ë</w:t>
      </w:r>
      <w:r w:rsidR="7F671F25" w:rsidRPr="00A67CB3">
        <w:rPr>
          <w:rFonts w:ascii="Times New Roman" w:eastAsia="Times New Roman" w:hAnsi="Times New Roman" w:cs="Times New Roman"/>
          <w:color w:val="000000" w:themeColor="text1"/>
          <w:sz w:val="24"/>
          <w:szCs w:val="24"/>
        </w:rPr>
        <w:t>n 12</w:t>
      </w:r>
      <w:r w:rsidR="39DC3E19" w:rsidRPr="00A67CB3">
        <w:rPr>
          <w:rFonts w:ascii="Times New Roman" w:eastAsia="Times New Roman" w:hAnsi="Times New Roman" w:cs="Times New Roman"/>
          <w:color w:val="000000" w:themeColor="text1"/>
          <w:sz w:val="24"/>
          <w:szCs w:val="24"/>
        </w:rPr>
        <w:t xml:space="preserve">, AMF </w:t>
      </w:r>
      <w:r w:rsidR="4B168DD7" w:rsidRPr="00A67CB3">
        <w:rPr>
          <w:rFonts w:ascii="Times New Roman" w:eastAsia="Times New Roman" w:hAnsi="Times New Roman" w:cs="Times New Roman"/>
          <w:color w:val="000000" w:themeColor="text1"/>
          <w:sz w:val="24"/>
          <w:szCs w:val="24"/>
        </w:rPr>
        <w:t>do t</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marr</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n</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konsiderat</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llojet e ndryshme t</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mekanizmave t</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konsesusit q</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p</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rdoren p</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r t</w:t>
      </w:r>
      <w:r w:rsidR="026099EA" w:rsidRPr="00A67CB3">
        <w:rPr>
          <w:rFonts w:ascii="Times New Roman" w:eastAsia="Times New Roman" w:hAnsi="Times New Roman" w:cs="Times New Roman"/>
          <w:color w:val="000000" w:themeColor="text1"/>
          <w:sz w:val="24"/>
          <w:szCs w:val="24"/>
        </w:rPr>
        <w:t>ë</w:t>
      </w:r>
      <w:r w:rsidR="4B168DD7" w:rsidRPr="00A67CB3">
        <w:rPr>
          <w:rFonts w:ascii="Times New Roman" w:eastAsia="Times New Roman" w:hAnsi="Times New Roman" w:cs="Times New Roman"/>
          <w:color w:val="000000" w:themeColor="text1"/>
          <w:sz w:val="24"/>
          <w:szCs w:val="24"/>
        </w:rPr>
        <w:t xml:space="preserve"> </w:t>
      </w:r>
      <w:r w:rsidR="5A8E29EA" w:rsidRPr="00A67CB3">
        <w:rPr>
          <w:rFonts w:ascii="Times New Roman" w:eastAsia="Times New Roman" w:hAnsi="Times New Roman" w:cs="Times New Roman"/>
          <w:color w:val="000000" w:themeColor="text1"/>
          <w:sz w:val="24"/>
          <w:szCs w:val="24"/>
        </w:rPr>
        <w:t>dakord</w:t>
      </w:r>
      <w:r w:rsidR="026099EA" w:rsidRPr="00A67CB3">
        <w:rPr>
          <w:rFonts w:ascii="Times New Roman" w:eastAsia="Times New Roman" w:hAnsi="Times New Roman" w:cs="Times New Roman"/>
          <w:color w:val="000000" w:themeColor="text1"/>
          <w:sz w:val="24"/>
          <w:szCs w:val="24"/>
        </w:rPr>
        <w:t>ë</w:t>
      </w:r>
      <w:r w:rsidR="5A8E29EA" w:rsidRPr="00A67CB3">
        <w:rPr>
          <w:rFonts w:ascii="Times New Roman" w:eastAsia="Times New Roman" w:hAnsi="Times New Roman" w:cs="Times New Roman"/>
          <w:color w:val="000000" w:themeColor="text1"/>
          <w:sz w:val="24"/>
          <w:szCs w:val="24"/>
        </w:rPr>
        <w:t>suar transaksionet me kripto-asete, struktur</w:t>
      </w:r>
      <w:r w:rsidR="026099EA" w:rsidRPr="00A67CB3">
        <w:rPr>
          <w:rFonts w:ascii="Times New Roman" w:eastAsia="Times New Roman" w:hAnsi="Times New Roman" w:cs="Times New Roman"/>
          <w:color w:val="000000" w:themeColor="text1"/>
          <w:sz w:val="24"/>
          <w:szCs w:val="24"/>
        </w:rPr>
        <w:t>ë</w:t>
      </w:r>
      <w:r w:rsidR="5A8E29EA" w:rsidRPr="00A67CB3">
        <w:rPr>
          <w:rFonts w:ascii="Times New Roman" w:eastAsia="Times New Roman" w:hAnsi="Times New Roman" w:cs="Times New Roman"/>
          <w:color w:val="000000" w:themeColor="text1"/>
          <w:sz w:val="24"/>
          <w:szCs w:val="24"/>
        </w:rPr>
        <w:t>n e incentivave dhe p</w:t>
      </w:r>
      <w:r w:rsidR="026099EA" w:rsidRPr="00A67CB3">
        <w:rPr>
          <w:rFonts w:ascii="Times New Roman" w:eastAsia="Times New Roman" w:hAnsi="Times New Roman" w:cs="Times New Roman"/>
          <w:color w:val="000000" w:themeColor="text1"/>
          <w:sz w:val="24"/>
          <w:szCs w:val="24"/>
        </w:rPr>
        <w:t>ë</w:t>
      </w:r>
      <w:r w:rsidR="5A8E29EA" w:rsidRPr="00A67CB3">
        <w:rPr>
          <w:rFonts w:ascii="Times New Roman" w:eastAsia="Times New Roman" w:hAnsi="Times New Roman" w:cs="Times New Roman"/>
          <w:color w:val="000000" w:themeColor="text1"/>
          <w:sz w:val="24"/>
          <w:szCs w:val="24"/>
        </w:rPr>
        <w:t>rdorimin e energjis</w:t>
      </w:r>
      <w:r w:rsidR="026099EA" w:rsidRPr="00A67CB3">
        <w:rPr>
          <w:rFonts w:ascii="Times New Roman" w:eastAsia="Times New Roman" w:hAnsi="Times New Roman" w:cs="Times New Roman"/>
          <w:color w:val="000000" w:themeColor="text1"/>
          <w:sz w:val="24"/>
          <w:szCs w:val="24"/>
        </w:rPr>
        <w:t>ë</w:t>
      </w:r>
      <w:r w:rsidR="5E2F95B7" w:rsidRPr="00A67CB3">
        <w:rPr>
          <w:rFonts w:ascii="Times New Roman" w:eastAsia="Times New Roman" w:hAnsi="Times New Roman" w:cs="Times New Roman"/>
          <w:color w:val="000000" w:themeColor="text1"/>
          <w:sz w:val="24"/>
          <w:szCs w:val="24"/>
        </w:rPr>
        <w:t xml:space="preserve"> prej</w:t>
      </w:r>
      <w:r w:rsidR="5A8E29EA" w:rsidRPr="00A67CB3">
        <w:rPr>
          <w:rFonts w:ascii="Times New Roman" w:eastAsia="Times New Roman" w:hAnsi="Times New Roman" w:cs="Times New Roman"/>
          <w:color w:val="000000" w:themeColor="text1"/>
          <w:sz w:val="24"/>
          <w:szCs w:val="24"/>
        </w:rPr>
        <w:t>, energjin</w:t>
      </w:r>
      <w:r w:rsidR="026099EA" w:rsidRPr="00A67CB3">
        <w:rPr>
          <w:rFonts w:ascii="Times New Roman" w:eastAsia="Times New Roman" w:hAnsi="Times New Roman" w:cs="Times New Roman"/>
          <w:color w:val="000000" w:themeColor="text1"/>
          <w:sz w:val="24"/>
          <w:szCs w:val="24"/>
        </w:rPr>
        <w:t>ë</w:t>
      </w:r>
      <w:r w:rsidR="5A8E29EA" w:rsidRPr="00A67CB3">
        <w:rPr>
          <w:rFonts w:ascii="Times New Roman" w:eastAsia="Times New Roman" w:hAnsi="Times New Roman" w:cs="Times New Roman"/>
          <w:color w:val="000000" w:themeColor="text1"/>
          <w:sz w:val="24"/>
          <w:szCs w:val="24"/>
        </w:rPr>
        <w:t xml:space="preserve"> e rinovueshme dhe </w:t>
      </w:r>
      <w:r w:rsidR="16646AD2" w:rsidRPr="00A67CB3">
        <w:rPr>
          <w:rFonts w:ascii="Times New Roman" w:eastAsia="Times New Roman" w:hAnsi="Times New Roman" w:cs="Times New Roman"/>
          <w:color w:val="000000" w:themeColor="text1"/>
          <w:sz w:val="24"/>
          <w:szCs w:val="24"/>
        </w:rPr>
        <w:t>burimet natyrore, prodhimin e mbetjeve dhe emetimeve t</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 xml:space="preserve"> gazrave serr</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 AMF p</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rdit</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son rregulloren n</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 xml:space="preserve"> raste t</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 xml:space="preserve"> zhvillimeve teknologjike dhe rregullatore n</w:t>
      </w:r>
      <w:r w:rsidR="026099EA" w:rsidRPr="00A67CB3">
        <w:rPr>
          <w:rFonts w:ascii="Times New Roman" w:eastAsia="Times New Roman" w:hAnsi="Times New Roman" w:cs="Times New Roman"/>
          <w:color w:val="000000" w:themeColor="text1"/>
          <w:sz w:val="24"/>
          <w:szCs w:val="24"/>
        </w:rPr>
        <w:t>ë</w:t>
      </w:r>
      <w:r w:rsidR="16646AD2" w:rsidRPr="00A67CB3">
        <w:rPr>
          <w:rFonts w:ascii="Times New Roman" w:eastAsia="Times New Roman" w:hAnsi="Times New Roman" w:cs="Times New Roman"/>
          <w:color w:val="000000" w:themeColor="text1"/>
          <w:sz w:val="24"/>
          <w:szCs w:val="24"/>
        </w:rPr>
        <w:t xml:space="preserve"> Bashkimin Evropian. </w:t>
      </w:r>
    </w:p>
    <w:p w14:paraId="0000012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2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2F"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7</w:t>
      </w:r>
    </w:p>
    <w:p w14:paraId="00000130" w14:textId="016DFD62" w:rsidR="009850A7" w:rsidRPr="00A67CB3" w:rsidRDefault="1807C235" w:rsidP="4B9A85F1">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Veprimtaritë </w:t>
      </w:r>
      <w:r w:rsidR="75659D84" w:rsidRPr="00A67CB3">
        <w:rPr>
          <w:rFonts w:ascii="Times New Roman" w:eastAsia="Times New Roman" w:hAnsi="Times New Roman" w:cs="Times New Roman"/>
          <w:b/>
          <w:bCs/>
          <w:color w:val="000000" w:themeColor="text1"/>
          <w:sz w:val="24"/>
          <w:szCs w:val="24"/>
        </w:rPr>
        <w:t>Promov</w:t>
      </w:r>
      <w:r w:rsidR="5584B960" w:rsidRPr="00A67CB3">
        <w:rPr>
          <w:rFonts w:ascii="Times New Roman" w:eastAsia="Times New Roman" w:hAnsi="Times New Roman" w:cs="Times New Roman"/>
          <w:b/>
          <w:bCs/>
          <w:color w:val="000000" w:themeColor="text1"/>
          <w:sz w:val="24"/>
          <w:szCs w:val="24"/>
        </w:rPr>
        <w:t>uese</w:t>
      </w:r>
    </w:p>
    <w:p w14:paraId="6FA3158E" w14:textId="77777777" w:rsidR="006C5348" w:rsidRPr="00A67CB3" w:rsidRDefault="006C5348">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31" w14:textId="2428B6B3"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 Çdo</w:t>
      </w:r>
      <w:r w:rsidR="26E07D88" w:rsidRPr="00A67CB3">
        <w:rPr>
          <w:rFonts w:ascii="Times New Roman" w:eastAsia="Times New Roman" w:hAnsi="Times New Roman" w:cs="Times New Roman"/>
          <w:color w:val="000000" w:themeColor="text1"/>
          <w:sz w:val="24"/>
          <w:szCs w:val="24"/>
        </w:rPr>
        <w:t xml:space="preserve"> </w:t>
      </w:r>
      <w:r w:rsidR="2C4E06C8" w:rsidRPr="00A67CB3">
        <w:rPr>
          <w:rFonts w:ascii="Times New Roman" w:eastAsia="Times New Roman" w:hAnsi="Times New Roman" w:cs="Times New Roman"/>
          <w:color w:val="000000" w:themeColor="text1"/>
          <w:sz w:val="24"/>
          <w:szCs w:val="24"/>
        </w:rPr>
        <w:t xml:space="preserve">material </w:t>
      </w:r>
      <w:r w:rsidR="26E07D88" w:rsidRPr="00A67CB3">
        <w:rPr>
          <w:rFonts w:ascii="Times New Roman" w:eastAsia="Times New Roman" w:hAnsi="Times New Roman" w:cs="Times New Roman"/>
          <w:color w:val="000000" w:themeColor="text1"/>
          <w:sz w:val="24"/>
          <w:szCs w:val="24"/>
        </w:rPr>
        <w:t>promov</w:t>
      </w:r>
      <w:r w:rsidR="00EA531C">
        <w:rPr>
          <w:rFonts w:ascii="Times New Roman" w:eastAsia="Times New Roman" w:hAnsi="Times New Roman" w:cs="Times New Roman"/>
          <w:color w:val="000000" w:themeColor="text1"/>
          <w:sz w:val="24"/>
          <w:szCs w:val="24"/>
        </w:rPr>
        <w:t>ues</w:t>
      </w:r>
      <w:r w:rsidR="26E07D8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në lidhje me ofertë</w:t>
      </w:r>
      <w:r w:rsidR="3D1B379F"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për publikun të një kripto-aseti</w:t>
      </w:r>
      <w:r w:rsidR="3D1B379F"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të ndryshëm nga një token aseti ose token i parasë elektronike, ose </w:t>
      </w:r>
      <w:r w:rsidR="32D0629E" w:rsidRPr="00A67CB3">
        <w:rPr>
          <w:rFonts w:ascii="Times New Roman" w:eastAsia="Times New Roman" w:hAnsi="Times New Roman" w:cs="Times New Roman"/>
          <w:color w:val="000000" w:themeColor="text1"/>
          <w:sz w:val="24"/>
          <w:szCs w:val="24"/>
        </w:rPr>
        <w:t>n</w:t>
      </w:r>
      <w:r w:rsidR="425DF78B" w:rsidRPr="00A67CB3">
        <w:rPr>
          <w:rFonts w:ascii="Times New Roman" w:eastAsia="Times New Roman" w:hAnsi="Times New Roman" w:cs="Times New Roman"/>
          <w:color w:val="000000" w:themeColor="text1"/>
          <w:sz w:val="24"/>
          <w:szCs w:val="24"/>
        </w:rPr>
        <w:t>ë</w:t>
      </w:r>
      <w:r w:rsidR="32D0629E" w:rsidRPr="00A67CB3">
        <w:rPr>
          <w:rFonts w:ascii="Times New Roman" w:eastAsia="Times New Roman" w:hAnsi="Times New Roman" w:cs="Times New Roman"/>
          <w:color w:val="000000" w:themeColor="text1"/>
          <w:sz w:val="24"/>
          <w:szCs w:val="24"/>
        </w:rPr>
        <w:t xml:space="preserve"> lidhje </w:t>
      </w:r>
      <w:r w:rsidRPr="00A67CB3">
        <w:rPr>
          <w:rFonts w:ascii="Times New Roman" w:eastAsia="Times New Roman" w:hAnsi="Times New Roman" w:cs="Times New Roman"/>
          <w:color w:val="000000" w:themeColor="text1"/>
          <w:sz w:val="24"/>
          <w:szCs w:val="24"/>
        </w:rPr>
        <w:t xml:space="preserve">me pranimin për tregtim të një kripto-aseti të tillë, </w:t>
      </w:r>
      <w:r w:rsidR="32D0629E" w:rsidRPr="00A67CB3">
        <w:rPr>
          <w:rFonts w:ascii="Times New Roman" w:eastAsia="Times New Roman" w:hAnsi="Times New Roman" w:cs="Times New Roman"/>
          <w:color w:val="000000" w:themeColor="text1"/>
          <w:sz w:val="24"/>
          <w:szCs w:val="24"/>
        </w:rPr>
        <w:t>duhet t</w:t>
      </w:r>
      <w:r w:rsidR="425DF78B" w:rsidRPr="00A67CB3">
        <w:rPr>
          <w:rFonts w:ascii="Times New Roman" w:eastAsia="Times New Roman" w:hAnsi="Times New Roman" w:cs="Times New Roman"/>
          <w:color w:val="000000" w:themeColor="text1"/>
          <w:sz w:val="24"/>
          <w:szCs w:val="24"/>
        </w:rPr>
        <w:t>ë</w:t>
      </w:r>
      <w:r w:rsidR="32D0629E" w:rsidRPr="00A67CB3">
        <w:rPr>
          <w:rFonts w:ascii="Times New Roman" w:eastAsia="Times New Roman" w:hAnsi="Times New Roman" w:cs="Times New Roman"/>
          <w:color w:val="000000" w:themeColor="text1"/>
          <w:sz w:val="24"/>
          <w:szCs w:val="24"/>
        </w:rPr>
        <w:t xml:space="preserve"> jet</w:t>
      </w:r>
      <w:r w:rsidR="425DF78B" w:rsidRPr="00A67CB3">
        <w:rPr>
          <w:rFonts w:ascii="Times New Roman" w:eastAsia="Times New Roman" w:hAnsi="Times New Roman" w:cs="Times New Roman"/>
          <w:color w:val="000000" w:themeColor="text1"/>
          <w:sz w:val="24"/>
          <w:szCs w:val="24"/>
        </w:rPr>
        <w:t>ë</w:t>
      </w:r>
      <w:r w:rsidR="32D0629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në përputhje me kërkesat e mëposhtme:</w:t>
      </w:r>
    </w:p>
    <w:p w14:paraId="00000132" w14:textId="7BB96321"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654BDF7D"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w:t>
      </w:r>
      <w:r w:rsidR="5A0791A0"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 të identifikohen qartësisht si të tilla;</w:t>
      </w:r>
    </w:p>
    <w:p w14:paraId="00000133" w14:textId="3FCF91DE"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informacioni në </w:t>
      </w:r>
      <w:r w:rsidR="654BDF7D" w:rsidRPr="00A67CB3">
        <w:rPr>
          <w:rFonts w:ascii="Times New Roman" w:eastAsia="Times New Roman" w:hAnsi="Times New Roman" w:cs="Times New Roman"/>
          <w:color w:val="000000" w:themeColor="text1"/>
          <w:sz w:val="24"/>
          <w:szCs w:val="24"/>
        </w:rPr>
        <w:t>materialet promovuese duhet t</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 xml:space="preserve"> jete </w:t>
      </w:r>
      <w:r w:rsidRPr="00A67CB3">
        <w:rPr>
          <w:rFonts w:ascii="Times New Roman" w:eastAsia="Times New Roman" w:hAnsi="Times New Roman" w:cs="Times New Roman"/>
          <w:color w:val="000000" w:themeColor="text1"/>
          <w:sz w:val="24"/>
          <w:szCs w:val="24"/>
        </w:rPr>
        <w:t xml:space="preserve"> i drejtë, i qartë dhe jo konfuz;</w:t>
      </w:r>
    </w:p>
    <w:p w14:paraId="00000134" w14:textId="3867DB79"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informacioni në </w:t>
      </w:r>
      <w:r w:rsidR="654BDF7D" w:rsidRPr="00A67CB3">
        <w:rPr>
          <w:rFonts w:ascii="Times New Roman" w:eastAsia="Times New Roman" w:hAnsi="Times New Roman" w:cs="Times New Roman"/>
          <w:color w:val="000000" w:themeColor="text1"/>
          <w:sz w:val="24"/>
          <w:szCs w:val="24"/>
        </w:rPr>
        <w:t>materialet promovuese duhet t</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 xml:space="preserve"> jet</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në përputhje me informacionin 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w:t>
      </w:r>
      <w:r w:rsidR="654BDF7D" w:rsidRPr="00A67CB3">
        <w:rPr>
          <w:rFonts w:ascii="Times New Roman" w:eastAsia="Times New Roman" w:hAnsi="Times New Roman" w:cs="Times New Roman"/>
          <w:color w:val="000000" w:themeColor="text1"/>
          <w:sz w:val="24"/>
          <w:szCs w:val="24"/>
        </w:rPr>
        <w:t xml:space="preserve">sipas </w:t>
      </w:r>
      <w:r w:rsidRPr="00A67CB3">
        <w:rPr>
          <w:rFonts w:ascii="Times New Roman" w:eastAsia="Times New Roman" w:hAnsi="Times New Roman" w:cs="Times New Roman"/>
          <w:color w:val="000000" w:themeColor="text1"/>
          <w:sz w:val="24"/>
          <w:szCs w:val="24"/>
        </w:rPr>
        <w:t>nenin 4 ose 5</w:t>
      </w:r>
      <w:r w:rsidR="654BDF7D" w:rsidRPr="00A67CB3">
        <w:rPr>
          <w:rFonts w:ascii="Times New Roman" w:eastAsia="Times New Roman" w:hAnsi="Times New Roman" w:cs="Times New Roman"/>
          <w:color w:val="000000" w:themeColor="text1"/>
          <w:sz w:val="24"/>
          <w:szCs w:val="24"/>
        </w:rPr>
        <w:t>, t</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 xml:space="preserve"> k</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135" w14:textId="42516CD6"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654BDF7D" w:rsidRPr="00A67CB3">
        <w:rPr>
          <w:rFonts w:ascii="Times New Roman" w:eastAsia="Times New Roman" w:hAnsi="Times New Roman" w:cs="Times New Roman"/>
          <w:color w:val="000000" w:themeColor="text1"/>
          <w:sz w:val="24"/>
          <w:szCs w:val="24"/>
        </w:rPr>
        <w:t>materialet promovuese duhet t</w:t>
      </w:r>
      <w:r w:rsidR="425DF78B" w:rsidRPr="00A67CB3">
        <w:rPr>
          <w:rFonts w:ascii="Times New Roman" w:eastAsia="Times New Roman" w:hAnsi="Times New Roman" w:cs="Times New Roman"/>
          <w:color w:val="000000" w:themeColor="text1"/>
          <w:sz w:val="24"/>
          <w:szCs w:val="24"/>
        </w:rPr>
        <w:t>ë</w:t>
      </w:r>
      <w:r w:rsidR="654BDF7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deklarojnë qartë se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w:t>
      </w:r>
      <w:r w:rsidR="654BDF7D" w:rsidRPr="00A67CB3">
        <w:rPr>
          <w:rFonts w:ascii="Times New Roman" w:eastAsia="Times New Roman" w:hAnsi="Times New Roman" w:cs="Times New Roman"/>
          <w:color w:val="000000" w:themeColor="text1"/>
          <w:sz w:val="24"/>
          <w:szCs w:val="24"/>
        </w:rPr>
        <w:t>është publikuar</w:t>
      </w:r>
      <w:r w:rsidR="0259F701" w:rsidRPr="00A67CB3">
        <w:rPr>
          <w:rFonts w:ascii="Times New Roman" w:eastAsia="Times New Roman" w:hAnsi="Times New Roman" w:cs="Times New Roman"/>
          <w:color w:val="000000" w:themeColor="text1"/>
          <w:sz w:val="24"/>
          <w:szCs w:val="24"/>
        </w:rPr>
        <w:t>,</w:t>
      </w:r>
      <w:r w:rsidR="654BDF7D" w:rsidRPr="00A67CB3">
        <w:rPr>
          <w:rFonts w:ascii="Times New Roman" w:eastAsia="Times New Roman" w:hAnsi="Times New Roman" w:cs="Times New Roman"/>
          <w:color w:val="000000" w:themeColor="text1"/>
          <w:sz w:val="24"/>
          <w:szCs w:val="24"/>
        </w:rPr>
        <w:t xml:space="preserve"> </w:t>
      </w:r>
      <w:r w:rsidR="0259F701" w:rsidRPr="00A67CB3">
        <w:rPr>
          <w:rFonts w:ascii="Times New Roman" w:eastAsia="Times New Roman" w:hAnsi="Times New Roman" w:cs="Times New Roman"/>
          <w:color w:val="000000" w:themeColor="text1"/>
          <w:sz w:val="24"/>
          <w:szCs w:val="24"/>
        </w:rPr>
        <w:t>t</w:t>
      </w:r>
      <w:r w:rsidR="425DF78B" w:rsidRPr="00A67CB3">
        <w:rPr>
          <w:rFonts w:ascii="Times New Roman" w:eastAsia="Times New Roman" w:hAnsi="Times New Roman" w:cs="Times New Roman"/>
          <w:color w:val="000000" w:themeColor="text1"/>
          <w:sz w:val="24"/>
          <w:szCs w:val="24"/>
        </w:rPr>
        <w:t>ë</w:t>
      </w:r>
      <w:r w:rsidR="0259F70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tregojnë qartë adresën e faqes së internetit të ofertuesit, </w:t>
      </w:r>
      <w:r w:rsidR="654BDF7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subjektit që kërkon pranimin për tregti, ose operatorit të platformës së tregtimit për kripto-asetin në fjalë, si dhe </w:t>
      </w:r>
      <w:r w:rsidR="0259F701" w:rsidRPr="00A67CB3">
        <w:rPr>
          <w:rFonts w:ascii="Times New Roman" w:eastAsia="Times New Roman" w:hAnsi="Times New Roman" w:cs="Times New Roman"/>
          <w:color w:val="000000" w:themeColor="text1"/>
          <w:sz w:val="24"/>
          <w:szCs w:val="24"/>
        </w:rPr>
        <w:t>t</w:t>
      </w:r>
      <w:r w:rsidR="425DF78B" w:rsidRPr="00A67CB3">
        <w:rPr>
          <w:rFonts w:ascii="Times New Roman" w:eastAsia="Times New Roman" w:hAnsi="Times New Roman" w:cs="Times New Roman"/>
          <w:color w:val="000000" w:themeColor="text1"/>
          <w:sz w:val="24"/>
          <w:szCs w:val="24"/>
        </w:rPr>
        <w:t>ë</w:t>
      </w:r>
      <w:r w:rsidR="0259F701" w:rsidRPr="00A67CB3">
        <w:rPr>
          <w:rFonts w:ascii="Times New Roman" w:eastAsia="Times New Roman" w:hAnsi="Times New Roman" w:cs="Times New Roman"/>
          <w:color w:val="000000" w:themeColor="text1"/>
          <w:sz w:val="24"/>
          <w:szCs w:val="24"/>
        </w:rPr>
        <w:t xml:space="preserve"> mundësojn</w:t>
      </w:r>
      <w:r w:rsidR="425DF78B" w:rsidRPr="00A67CB3">
        <w:rPr>
          <w:rFonts w:ascii="Times New Roman" w:eastAsia="Times New Roman" w:hAnsi="Times New Roman" w:cs="Times New Roman"/>
          <w:color w:val="000000" w:themeColor="text1"/>
          <w:sz w:val="24"/>
          <w:szCs w:val="24"/>
        </w:rPr>
        <w:t>ë</w:t>
      </w:r>
      <w:r w:rsidR="0259F70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një numër telefoni dhe një adresë emaili për të kontaktuar atë subjekt;</w:t>
      </w:r>
    </w:p>
    <w:p w14:paraId="00000136" w14:textId="32DDA1B1"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 </w:t>
      </w:r>
      <w:r w:rsidR="04D5FB23" w:rsidRPr="00A67CB3">
        <w:rPr>
          <w:rFonts w:ascii="Times New Roman" w:eastAsia="Times New Roman" w:hAnsi="Times New Roman" w:cs="Times New Roman"/>
          <w:color w:val="000000" w:themeColor="text1"/>
          <w:sz w:val="24"/>
          <w:szCs w:val="24"/>
        </w:rPr>
        <w:t>materialet promovuese duhet t</w:t>
      </w:r>
      <w:r w:rsidR="425DF78B" w:rsidRPr="00A67CB3">
        <w:rPr>
          <w:rFonts w:ascii="Times New Roman" w:eastAsia="Times New Roman" w:hAnsi="Times New Roman" w:cs="Times New Roman"/>
          <w:color w:val="000000" w:themeColor="text1"/>
          <w:sz w:val="24"/>
          <w:szCs w:val="24"/>
        </w:rPr>
        <w:t>ë</w:t>
      </w:r>
      <w:r w:rsidR="04D5FB2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përmbajnë deklaratën e mëposhtme:</w:t>
      </w:r>
    </w:p>
    <w:p w14:paraId="00000137" w14:textId="7799EA03" w:rsidR="009850A7" w:rsidRPr="00A67CB3" w:rsidRDefault="240B31B4" w:rsidP="00FD2810">
      <w:pPr>
        <w:pBdr>
          <w:top w:val="nil"/>
          <w:left w:val="nil"/>
          <w:bottom w:val="nil"/>
          <w:right w:val="nil"/>
          <w:between w:val="nil"/>
        </w:pBdr>
        <w:spacing w:after="0" w:line="276" w:lineRule="auto"/>
        <w:ind w:left="720"/>
        <w:jc w:val="both"/>
        <w:rPr>
          <w:rFonts w:ascii="Times New Roman" w:eastAsia="Times New Roman" w:hAnsi="Times New Roman" w:cs="Times New Roman"/>
          <w:i/>
          <w:iCs/>
          <w:color w:val="000000" w:themeColor="text1"/>
          <w:sz w:val="24"/>
          <w:szCs w:val="24"/>
        </w:rPr>
      </w:pPr>
      <w:r w:rsidRPr="00A67CB3">
        <w:rPr>
          <w:rFonts w:ascii="Times New Roman" w:eastAsia="Times New Roman" w:hAnsi="Times New Roman" w:cs="Times New Roman"/>
          <w:i/>
          <w:iCs/>
          <w:color w:val="000000" w:themeColor="text1"/>
          <w:sz w:val="24"/>
          <w:szCs w:val="24"/>
        </w:rPr>
        <w:t xml:space="preserve">“Ky </w:t>
      </w:r>
      <w:r w:rsidR="062813A1" w:rsidRPr="00A67CB3">
        <w:rPr>
          <w:rFonts w:ascii="Times New Roman" w:eastAsia="Times New Roman" w:hAnsi="Times New Roman" w:cs="Times New Roman"/>
          <w:i/>
          <w:iCs/>
          <w:color w:val="000000" w:themeColor="text1"/>
          <w:sz w:val="24"/>
          <w:szCs w:val="24"/>
        </w:rPr>
        <w:t xml:space="preserve">material promovues </w:t>
      </w:r>
      <w:r w:rsidRPr="00A67CB3">
        <w:rPr>
          <w:rFonts w:ascii="Times New Roman" w:eastAsia="Times New Roman" w:hAnsi="Times New Roman" w:cs="Times New Roman"/>
          <w:i/>
          <w:iCs/>
          <w:color w:val="000000" w:themeColor="text1"/>
          <w:sz w:val="24"/>
          <w:szCs w:val="24"/>
        </w:rPr>
        <w:t xml:space="preserve">nuk është shqyrtuar ose miratuar nga asnjë </w:t>
      </w:r>
      <w:r w:rsidR="7C3F220B" w:rsidRPr="00A67CB3">
        <w:rPr>
          <w:rFonts w:ascii="Times New Roman" w:eastAsia="Times New Roman" w:hAnsi="Times New Roman" w:cs="Times New Roman"/>
          <w:i/>
          <w:iCs/>
          <w:color w:val="000000" w:themeColor="text1"/>
          <w:sz w:val="24"/>
          <w:szCs w:val="24"/>
        </w:rPr>
        <w:t>A</w:t>
      </w:r>
      <w:r w:rsidRPr="00A67CB3">
        <w:rPr>
          <w:rFonts w:ascii="Times New Roman" w:eastAsia="Times New Roman" w:hAnsi="Times New Roman" w:cs="Times New Roman"/>
          <w:i/>
          <w:iCs/>
          <w:color w:val="000000" w:themeColor="text1"/>
          <w:sz w:val="24"/>
          <w:szCs w:val="24"/>
        </w:rPr>
        <w:t>utoritet</w:t>
      </w:r>
      <w:r w:rsidR="7A597AD2" w:rsidRPr="00A67CB3">
        <w:rPr>
          <w:rFonts w:ascii="Times New Roman" w:eastAsia="Times New Roman" w:hAnsi="Times New Roman" w:cs="Times New Roman"/>
          <w:i/>
          <w:iCs/>
          <w:color w:val="000000" w:themeColor="text1"/>
          <w:sz w:val="24"/>
          <w:szCs w:val="24"/>
        </w:rPr>
        <w:t xml:space="preserve">i i </w:t>
      </w:r>
      <w:r w:rsidR="2B2F51F0" w:rsidRPr="00A67CB3">
        <w:rPr>
          <w:rFonts w:ascii="Times New Roman" w:eastAsia="Times New Roman" w:hAnsi="Times New Roman" w:cs="Times New Roman"/>
          <w:i/>
          <w:iCs/>
          <w:color w:val="000000" w:themeColor="text1"/>
          <w:sz w:val="24"/>
          <w:szCs w:val="24"/>
        </w:rPr>
        <w:t>M</w:t>
      </w:r>
      <w:r w:rsidR="7A597AD2" w:rsidRPr="00A67CB3">
        <w:rPr>
          <w:rFonts w:ascii="Times New Roman" w:eastAsia="Times New Roman" w:hAnsi="Times New Roman" w:cs="Times New Roman"/>
          <w:i/>
          <w:iCs/>
          <w:color w:val="000000" w:themeColor="text1"/>
          <w:sz w:val="24"/>
          <w:szCs w:val="24"/>
        </w:rPr>
        <w:t>bikëqyrjes Financiare</w:t>
      </w:r>
      <w:r w:rsidRPr="00A67CB3">
        <w:rPr>
          <w:rFonts w:ascii="Times New Roman" w:eastAsia="Times New Roman" w:hAnsi="Times New Roman" w:cs="Times New Roman"/>
          <w:i/>
          <w:iCs/>
          <w:color w:val="000000" w:themeColor="text1"/>
          <w:sz w:val="24"/>
          <w:szCs w:val="24"/>
        </w:rPr>
        <w:t>. Ofertuesi i kripto-asetit është i vetmi përgjegjës për përmbajtjen e këtij komunikimi.’.</w:t>
      </w:r>
    </w:p>
    <w:p w14:paraId="00000138"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39" w14:textId="396F6292" w:rsidR="009850A7" w:rsidRPr="00A67CB3" w:rsidRDefault="00FD2810"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5A05464" w:rsidRPr="00A67CB3">
        <w:rPr>
          <w:rFonts w:ascii="Times New Roman" w:eastAsia="Times New Roman" w:hAnsi="Times New Roman" w:cs="Times New Roman"/>
          <w:color w:val="000000" w:themeColor="text1"/>
          <w:sz w:val="24"/>
          <w:szCs w:val="24"/>
        </w:rPr>
        <w:t xml:space="preserve">ur </w:t>
      </w:r>
      <w:r w:rsidR="03A4E0B8" w:rsidRPr="00A67CB3">
        <w:rPr>
          <w:rFonts w:ascii="Times New Roman" w:eastAsia="Times New Roman" w:hAnsi="Times New Roman" w:cs="Times New Roman"/>
          <w:color w:val="000000" w:themeColor="text1"/>
          <w:sz w:val="24"/>
          <w:szCs w:val="24"/>
        </w:rPr>
        <w:t xml:space="preserve">materialet promovuese përgatiten </w:t>
      </w:r>
      <w:r w:rsidR="15A05464" w:rsidRPr="00A67CB3">
        <w:rPr>
          <w:rFonts w:ascii="Times New Roman" w:eastAsia="Times New Roman" w:hAnsi="Times New Roman" w:cs="Times New Roman"/>
          <w:color w:val="000000" w:themeColor="text1"/>
          <w:sz w:val="24"/>
          <w:szCs w:val="24"/>
        </w:rPr>
        <w:t xml:space="preserve">nga subjekti që kërkon pranim për tregtim të kripto-asetit ose operatori i një platforme tregtare, atëherë, në vend të "ofertuesit", </w:t>
      </w:r>
      <w:r w:rsidR="03A4E0B8" w:rsidRPr="00A67CB3">
        <w:rPr>
          <w:rFonts w:ascii="Times New Roman" w:eastAsia="Times New Roman" w:hAnsi="Times New Roman" w:cs="Times New Roman"/>
          <w:color w:val="000000" w:themeColor="text1"/>
          <w:sz w:val="24"/>
          <w:szCs w:val="24"/>
        </w:rPr>
        <w:t xml:space="preserve">në deklaratën e </w:t>
      </w:r>
      <w:r w:rsidR="006634E9" w:rsidRPr="00A67CB3">
        <w:rPr>
          <w:rFonts w:ascii="Times New Roman" w:eastAsia="Times New Roman" w:hAnsi="Times New Roman" w:cs="Times New Roman"/>
          <w:color w:val="000000" w:themeColor="text1"/>
          <w:sz w:val="24"/>
          <w:szCs w:val="24"/>
        </w:rPr>
        <w:t>përcaktuar</w:t>
      </w:r>
      <w:r w:rsidR="03A4E0B8" w:rsidRPr="00A67CB3">
        <w:rPr>
          <w:rFonts w:ascii="Times New Roman" w:eastAsia="Times New Roman" w:hAnsi="Times New Roman" w:cs="Times New Roman"/>
          <w:color w:val="000000" w:themeColor="text1"/>
          <w:sz w:val="24"/>
          <w:szCs w:val="24"/>
        </w:rPr>
        <w:t xml:space="preserve"> në pikën e parë, shkronja (e), duhet </w:t>
      </w:r>
      <w:r w:rsidR="15A05464" w:rsidRPr="00A67CB3">
        <w:rPr>
          <w:rFonts w:ascii="Times New Roman" w:eastAsia="Times New Roman" w:hAnsi="Times New Roman" w:cs="Times New Roman"/>
          <w:color w:val="000000" w:themeColor="text1"/>
          <w:sz w:val="24"/>
          <w:szCs w:val="24"/>
        </w:rPr>
        <w:t xml:space="preserve">të përfshihet një referencë për "subjektin që kërkon pranim </w:t>
      </w:r>
      <w:r w:rsidR="03F49C60" w:rsidRPr="00A67CB3">
        <w:rPr>
          <w:rFonts w:ascii="Times New Roman" w:eastAsia="Times New Roman" w:hAnsi="Times New Roman" w:cs="Times New Roman"/>
          <w:color w:val="000000" w:themeColor="text1"/>
          <w:sz w:val="24"/>
          <w:szCs w:val="24"/>
        </w:rPr>
        <w:t>për</w:t>
      </w:r>
      <w:r w:rsidR="15A05464" w:rsidRPr="00A67CB3">
        <w:rPr>
          <w:rFonts w:ascii="Times New Roman" w:eastAsia="Times New Roman" w:hAnsi="Times New Roman" w:cs="Times New Roman"/>
          <w:color w:val="000000" w:themeColor="text1"/>
          <w:sz w:val="24"/>
          <w:szCs w:val="24"/>
        </w:rPr>
        <w:t xml:space="preserve"> treg</w:t>
      </w:r>
      <w:r w:rsidR="1A819F43" w:rsidRPr="00A67CB3">
        <w:rPr>
          <w:rFonts w:ascii="Times New Roman" w:eastAsia="Times New Roman" w:hAnsi="Times New Roman" w:cs="Times New Roman"/>
          <w:color w:val="000000" w:themeColor="text1"/>
          <w:sz w:val="24"/>
          <w:szCs w:val="24"/>
        </w:rPr>
        <w:t>tim</w:t>
      </w:r>
      <w:r w:rsidR="15A05464" w:rsidRPr="00A67CB3">
        <w:rPr>
          <w:rFonts w:ascii="Times New Roman" w:eastAsia="Times New Roman" w:hAnsi="Times New Roman" w:cs="Times New Roman"/>
          <w:color w:val="000000" w:themeColor="text1"/>
          <w:sz w:val="24"/>
          <w:szCs w:val="24"/>
        </w:rPr>
        <w:t xml:space="preserve">" ose "operatorin e platformës tregtare". </w:t>
      </w:r>
    </w:p>
    <w:p w14:paraId="0000013A"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3B" w14:textId="70025B8D" w:rsidR="009850A7" w:rsidRPr="00A67CB3" w:rsidRDefault="00FD2810" w:rsidP="00050D44">
      <w:pPr>
        <w:pStyle w:val="ListParagraph"/>
        <w:numPr>
          <w:ilvl w:val="0"/>
          <w:numId w:val="6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kur </w:t>
      </w:r>
      <w:r w:rsidR="15A05464" w:rsidRPr="00A67CB3">
        <w:rPr>
          <w:rFonts w:ascii="Times New Roman" w:eastAsia="Times New Roman" w:hAnsi="Times New Roman" w:cs="Times New Roman"/>
          <w:color w:val="000000" w:themeColor="text1"/>
          <w:sz w:val="24"/>
          <w:szCs w:val="24"/>
        </w:rPr>
        <w:t xml:space="preserve">kërkohet </w:t>
      </w:r>
      <w:r w:rsidR="3EF6D19D" w:rsidRPr="00A67CB3">
        <w:rPr>
          <w:rFonts w:ascii="Times New Roman" w:eastAsia="Times New Roman" w:hAnsi="Times New Roman" w:cs="Times New Roman"/>
          <w:color w:val="000000" w:themeColor="text1"/>
          <w:sz w:val="24"/>
          <w:szCs w:val="24"/>
        </w:rPr>
        <w:t>dokumenti informues</w:t>
      </w:r>
      <w:r w:rsidR="15A05464" w:rsidRPr="00A67CB3">
        <w:rPr>
          <w:rFonts w:ascii="Times New Roman" w:eastAsia="Times New Roman" w:hAnsi="Times New Roman" w:cs="Times New Roman"/>
          <w:color w:val="000000" w:themeColor="text1"/>
          <w:sz w:val="24"/>
          <w:szCs w:val="24"/>
        </w:rPr>
        <w:t xml:space="preserve"> </w:t>
      </w:r>
      <w:r w:rsidR="35498A61" w:rsidRPr="00A67CB3">
        <w:rPr>
          <w:rFonts w:ascii="Times New Roman" w:eastAsia="Times New Roman" w:hAnsi="Times New Roman" w:cs="Times New Roman"/>
          <w:color w:val="000000" w:themeColor="text1"/>
          <w:sz w:val="24"/>
          <w:szCs w:val="24"/>
        </w:rPr>
        <w:t>p</w:t>
      </w:r>
      <w:r w:rsidR="425DF78B" w:rsidRPr="00A67CB3">
        <w:rPr>
          <w:rFonts w:ascii="Times New Roman" w:eastAsia="Times New Roman" w:hAnsi="Times New Roman" w:cs="Times New Roman"/>
          <w:color w:val="000000" w:themeColor="text1"/>
          <w:sz w:val="24"/>
          <w:szCs w:val="24"/>
        </w:rPr>
        <w:t>ë</w:t>
      </w:r>
      <w:r w:rsidR="35498A61" w:rsidRPr="00A67CB3">
        <w:rPr>
          <w:rFonts w:ascii="Times New Roman" w:eastAsia="Times New Roman" w:hAnsi="Times New Roman" w:cs="Times New Roman"/>
          <w:color w:val="000000" w:themeColor="text1"/>
          <w:sz w:val="24"/>
          <w:szCs w:val="24"/>
        </w:rPr>
        <w:t xml:space="preserve">r </w:t>
      </w:r>
      <w:r w:rsidR="15A05464" w:rsidRPr="00A67CB3">
        <w:rPr>
          <w:rFonts w:ascii="Times New Roman" w:eastAsia="Times New Roman" w:hAnsi="Times New Roman" w:cs="Times New Roman"/>
          <w:color w:val="000000" w:themeColor="text1"/>
          <w:sz w:val="24"/>
          <w:szCs w:val="24"/>
        </w:rPr>
        <w:t>kripto-</w:t>
      </w:r>
      <w:r w:rsidR="35498A61" w:rsidRPr="00A67CB3">
        <w:rPr>
          <w:rFonts w:ascii="Times New Roman" w:eastAsia="Times New Roman" w:hAnsi="Times New Roman" w:cs="Times New Roman"/>
          <w:color w:val="000000" w:themeColor="text1"/>
          <w:sz w:val="24"/>
          <w:szCs w:val="24"/>
        </w:rPr>
        <w:t xml:space="preserve">asetin </w:t>
      </w:r>
      <w:r w:rsidR="15A05464" w:rsidRPr="00A67CB3">
        <w:rPr>
          <w:rFonts w:ascii="Times New Roman" w:eastAsia="Times New Roman" w:hAnsi="Times New Roman" w:cs="Times New Roman"/>
          <w:color w:val="000000" w:themeColor="text1"/>
          <w:sz w:val="24"/>
          <w:szCs w:val="24"/>
        </w:rPr>
        <w:t>në përputhje me nenin 4 ose 5</w:t>
      </w:r>
      <w:r w:rsidR="35498A61" w:rsidRPr="00A67CB3">
        <w:rPr>
          <w:rFonts w:ascii="Times New Roman" w:eastAsia="Times New Roman" w:hAnsi="Times New Roman" w:cs="Times New Roman"/>
          <w:color w:val="000000" w:themeColor="text1"/>
          <w:sz w:val="24"/>
          <w:szCs w:val="24"/>
        </w:rPr>
        <w:t xml:space="preserve"> t</w:t>
      </w:r>
      <w:r w:rsidR="425DF78B" w:rsidRPr="00A67CB3">
        <w:rPr>
          <w:rFonts w:ascii="Times New Roman" w:eastAsia="Times New Roman" w:hAnsi="Times New Roman" w:cs="Times New Roman"/>
          <w:color w:val="000000" w:themeColor="text1"/>
          <w:sz w:val="24"/>
          <w:szCs w:val="24"/>
        </w:rPr>
        <w:t>ë</w:t>
      </w:r>
      <w:r w:rsidR="35498A61" w:rsidRPr="00A67CB3">
        <w:rPr>
          <w:rFonts w:ascii="Times New Roman" w:eastAsia="Times New Roman" w:hAnsi="Times New Roman" w:cs="Times New Roman"/>
          <w:color w:val="000000" w:themeColor="text1"/>
          <w:sz w:val="24"/>
          <w:szCs w:val="24"/>
        </w:rPr>
        <w:t xml:space="preserve"> k</w:t>
      </w:r>
      <w:r w:rsidR="425DF78B" w:rsidRPr="00A67CB3">
        <w:rPr>
          <w:rFonts w:ascii="Times New Roman" w:eastAsia="Times New Roman" w:hAnsi="Times New Roman" w:cs="Times New Roman"/>
          <w:color w:val="000000" w:themeColor="text1"/>
          <w:sz w:val="24"/>
          <w:szCs w:val="24"/>
        </w:rPr>
        <w:t>ë</w:t>
      </w:r>
      <w:r w:rsidR="35498A61" w:rsidRPr="00A67CB3">
        <w:rPr>
          <w:rFonts w:ascii="Times New Roman" w:eastAsia="Times New Roman" w:hAnsi="Times New Roman" w:cs="Times New Roman"/>
          <w:color w:val="000000" w:themeColor="text1"/>
          <w:sz w:val="24"/>
          <w:szCs w:val="24"/>
        </w:rPr>
        <w:t>tij ligji</w:t>
      </w:r>
      <w:r w:rsidR="15A05464" w:rsidRPr="00A67CB3">
        <w:rPr>
          <w:rFonts w:ascii="Times New Roman" w:eastAsia="Times New Roman" w:hAnsi="Times New Roman" w:cs="Times New Roman"/>
          <w:color w:val="000000" w:themeColor="text1"/>
          <w:sz w:val="24"/>
          <w:szCs w:val="24"/>
        </w:rPr>
        <w:t xml:space="preserve">, </w:t>
      </w:r>
      <w:r w:rsidR="35498A61" w:rsidRPr="00A67CB3">
        <w:rPr>
          <w:rFonts w:ascii="Times New Roman" w:eastAsia="Times New Roman" w:hAnsi="Times New Roman" w:cs="Times New Roman"/>
          <w:color w:val="000000" w:themeColor="text1"/>
          <w:sz w:val="24"/>
          <w:szCs w:val="24"/>
        </w:rPr>
        <w:t xml:space="preserve">materialet promovuese </w:t>
      </w:r>
      <w:r w:rsidR="15A05464" w:rsidRPr="00A67CB3">
        <w:rPr>
          <w:rFonts w:ascii="Times New Roman" w:eastAsia="Times New Roman" w:hAnsi="Times New Roman" w:cs="Times New Roman"/>
          <w:color w:val="000000" w:themeColor="text1"/>
          <w:sz w:val="24"/>
          <w:szCs w:val="24"/>
        </w:rPr>
        <w:t>nuk do të shpërndahe</w:t>
      </w:r>
      <w:r w:rsidR="7737DE08" w:rsidRPr="00A67CB3">
        <w:rPr>
          <w:rFonts w:ascii="Times New Roman" w:eastAsia="Times New Roman" w:hAnsi="Times New Roman" w:cs="Times New Roman"/>
          <w:color w:val="000000" w:themeColor="text1"/>
          <w:sz w:val="24"/>
          <w:szCs w:val="24"/>
        </w:rPr>
        <w:t>n</w:t>
      </w:r>
      <w:r w:rsidR="15A05464" w:rsidRPr="00A67CB3">
        <w:rPr>
          <w:rFonts w:ascii="Times New Roman" w:eastAsia="Times New Roman" w:hAnsi="Times New Roman" w:cs="Times New Roman"/>
          <w:color w:val="000000" w:themeColor="text1"/>
          <w:sz w:val="24"/>
          <w:szCs w:val="24"/>
        </w:rPr>
        <w:t xml:space="preserve"> përpara publikimit të tij</w:t>
      </w:r>
      <w:r w:rsidRPr="00A67CB3">
        <w:rPr>
          <w:rFonts w:ascii="Times New Roman" w:eastAsia="Times New Roman" w:hAnsi="Times New Roman" w:cs="Times New Roman"/>
          <w:color w:val="000000" w:themeColor="text1"/>
          <w:sz w:val="24"/>
          <w:szCs w:val="24"/>
        </w:rPr>
        <w:t>. Kjo nuk ndikon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mund</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sit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15A05464" w:rsidRPr="00A67CB3">
        <w:rPr>
          <w:rFonts w:ascii="Times New Roman" w:eastAsia="Times New Roman" w:hAnsi="Times New Roman" w:cs="Times New Roman"/>
          <w:color w:val="000000" w:themeColor="text1"/>
          <w:sz w:val="24"/>
          <w:szCs w:val="24"/>
        </w:rPr>
        <w:t>e ofertuesit, subjektit që kërkon pranimin në tregtim</w:t>
      </w:r>
      <w:r w:rsidRPr="00A67CB3">
        <w:rPr>
          <w:rFonts w:ascii="Times New Roman" w:eastAsia="Times New Roman" w:hAnsi="Times New Roman" w:cs="Times New Roman"/>
          <w:color w:val="000000" w:themeColor="text1"/>
          <w:sz w:val="24"/>
          <w:szCs w:val="24"/>
        </w:rPr>
        <w:t>,</w:t>
      </w:r>
      <w:r w:rsidR="15A05464" w:rsidRPr="00A67CB3">
        <w:rPr>
          <w:rFonts w:ascii="Times New Roman" w:eastAsia="Times New Roman" w:hAnsi="Times New Roman" w:cs="Times New Roman"/>
          <w:color w:val="000000" w:themeColor="text1"/>
          <w:sz w:val="24"/>
          <w:szCs w:val="24"/>
        </w:rPr>
        <w:t xml:space="preserve"> ose operatorit të një platforme tregtimi, për të</w:t>
      </w:r>
      <w:r w:rsidRPr="00A67CB3">
        <w:rPr>
          <w:rFonts w:ascii="Times New Roman" w:eastAsia="Times New Roman" w:hAnsi="Times New Roman" w:cs="Times New Roman"/>
          <w:color w:val="000000" w:themeColor="text1"/>
          <w:sz w:val="24"/>
          <w:szCs w:val="24"/>
        </w:rPr>
        <w:t xml:space="preserve"> kryer sondazhe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tregut</w:t>
      </w:r>
      <w:r w:rsidR="15A05464" w:rsidRPr="00A67CB3">
        <w:rPr>
          <w:rFonts w:ascii="Times New Roman" w:eastAsia="Times New Roman" w:hAnsi="Times New Roman" w:cs="Times New Roman"/>
          <w:color w:val="000000" w:themeColor="text1"/>
          <w:sz w:val="24"/>
          <w:szCs w:val="24"/>
        </w:rPr>
        <w:t>.</w:t>
      </w:r>
      <w:r w:rsidR="35498A61" w:rsidRPr="00A67CB3">
        <w:rPr>
          <w:rFonts w:ascii="Times New Roman" w:eastAsia="Times New Roman" w:hAnsi="Times New Roman" w:cs="Times New Roman"/>
          <w:color w:val="000000" w:themeColor="text1"/>
          <w:sz w:val="24"/>
          <w:szCs w:val="24"/>
        </w:rPr>
        <w:t xml:space="preserve"> </w:t>
      </w:r>
    </w:p>
    <w:p w14:paraId="0000013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5BD15A07" w14:textId="31A72831" w:rsidR="008574AA" w:rsidRPr="00A67CB3" w:rsidRDefault="240B31B4"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3. A</w:t>
      </w:r>
      <w:r w:rsidR="224492A2"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w:t>
      </w:r>
      <w:r w:rsidR="2D5F1ECB" w:rsidRPr="00A67CB3">
        <w:rPr>
          <w:rFonts w:ascii="Times New Roman" w:eastAsia="Times New Roman" w:hAnsi="Times New Roman" w:cs="Times New Roman"/>
          <w:color w:val="000000" w:themeColor="text1"/>
          <w:sz w:val="24"/>
          <w:szCs w:val="24"/>
        </w:rPr>
        <w:t>ka t</w:t>
      </w:r>
      <w:r w:rsidR="5B3FF547" w:rsidRPr="00A67CB3">
        <w:rPr>
          <w:rFonts w:ascii="Times New Roman" w:eastAsia="Times New Roman" w:hAnsi="Times New Roman" w:cs="Times New Roman"/>
          <w:color w:val="000000" w:themeColor="text1"/>
          <w:sz w:val="24"/>
          <w:szCs w:val="24"/>
        </w:rPr>
        <w:t>ë</w:t>
      </w:r>
      <w:r w:rsidR="2D5F1ECB" w:rsidRPr="00A67CB3">
        <w:rPr>
          <w:rFonts w:ascii="Times New Roman" w:eastAsia="Times New Roman" w:hAnsi="Times New Roman" w:cs="Times New Roman"/>
          <w:color w:val="000000" w:themeColor="text1"/>
          <w:sz w:val="24"/>
          <w:szCs w:val="24"/>
        </w:rPr>
        <w:t xml:space="preserve"> drejtën të vlerësojë</w:t>
      </w:r>
      <w:r w:rsidR="229A1CA1" w:rsidRPr="00A67CB3">
        <w:rPr>
          <w:rFonts w:ascii="Times New Roman" w:eastAsia="Times New Roman" w:hAnsi="Times New Roman" w:cs="Times New Roman"/>
          <w:color w:val="000000" w:themeColor="text1"/>
          <w:sz w:val="24"/>
          <w:szCs w:val="24"/>
        </w:rPr>
        <w:t xml:space="preserve"> përputhshmërinë e </w:t>
      </w:r>
      <w:r w:rsidR="5B716EF7" w:rsidRPr="00A67CB3">
        <w:rPr>
          <w:rFonts w:ascii="Times New Roman" w:eastAsia="Times New Roman" w:hAnsi="Times New Roman" w:cs="Times New Roman"/>
          <w:color w:val="000000" w:themeColor="text1"/>
          <w:sz w:val="24"/>
          <w:szCs w:val="24"/>
        </w:rPr>
        <w:t>materialeve</w:t>
      </w:r>
      <w:r w:rsidR="2DCD477E" w:rsidRPr="00A67CB3">
        <w:rPr>
          <w:rFonts w:ascii="Times New Roman" w:eastAsia="Times New Roman" w:hAnsi="Times New Roman" w:cs="Times New Roman"/>
          <w:color w:val="000000" w:themeColor="text1"/>
          <w:sz w:val="24"/>
          <w:szCs w:val="24"/>
        </w:rPr>
        <w:t xml:space="preserve"> promovuese</w:t>
      </w:r>
      <w:r w:rsidR="5B716EF7" w:rsidRPr="00A67CB3">
        <w:rPr>
          <w:rFonts w:ascii="Times New Roman" w:eastAsia="Times New Roman" w:hAnsi="Times New Roman" w:cs="Times New Roman"/>
          <w:color w:val="000000" w:themeColor="text1"/>
          <w:sz w:val="24"/>
          <w:szCs w:val="24"/>
        </w:rPr>
        <w:t xml:space="preserve"> me përcaktimet e pikës 1 të këtij neni. </w:t>
      </w:r>
    </w:p>
    <w:p w14:paraId="02468DAE" w14:textId="77777777" w:rsidR="008574AA" w:rsidRPr="00A67CB3" w:rsidRDefault="008574A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3E" w14:textId="45DA5D2F" w:rsidR="009850A7" w:rsidRPr="00A67CB3" w:rsidRDefault="00FD2810"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17079E00" w:rsidRPr="00A67CB3">
        <w:rPr>
          <w:rFonts w:ascii="Times New Roman" w:eastAsia="Times New Roman" w:hAnsi="Times New Roman" w:cs="Times New Roman"/>
          <w:color w:val="000000" w:themeColor="text1"/>
          <w:sz w:val="24"/>
          <w:szCs w:val="24"/>
        </w:rPr>
        <w:t xml:space="preserve">ur është e nevojshme, </w:t>
      </w:r>
      <w:r w:rsidR="41A7A489" w:rsidRPr="00A67CB3">
        <w:rPr>
          <w:rFonts w:ascii="Times New Roman" w:eastAsia="Times New Roman" w:hAnsi="Times New Roman" w:cs="Times New Roman"/>
          <w:color w:val="000000" w:themeColor="text1"/>
          <w:sz w:val="24"/>
          <w:szCs w:val="24"/>
        </w:rPr>
        <w:t>AMF</w:t>
      </w:r>
      <w:r w:rsidR="17079E0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asiston</w:t>
      </w:r>
      <w:r w:rsidR="17079E00" w:rsidRPr="00A67CB3">
        <w:rPr>
          <w:rFonts w:ascii="Times New Roman" w:eastAsia="Times New Roman" w:hAnsi="Times New Roman" w:cs="Times New Roman"/>
          <w:color w:val="000000" w:themeColor="text1"/>
          <w:sz w:val="24"/>
          <w:szCs w:val="24"/>
        </w:rPr>
        <w:t xml:space="preserve"> autoritetin përgjegjës të shteti</w:t>
      </w:r>
      <w:r w:rsidR="5F2BD3CE" w:rsidRPr="00A67CB3">
        <w:rPr>
          <w:rFonts w:ascii="Times New Roman" w:eastAsia="Times New Roman" w:hAnsi="Times New Roman" w:cs="Times New Roman"/>
          <w:color w:val="000000" w:themeColor="text1"/>
          <w:sz w:val="24"/>
          <w:szCs w:val="24"/>
        </w:rPr>
        <w:t>t</w:t>
      </w:r>
      <w:r w:rsidR="17079E00" w:rsidRPr="00A67CB3">
        <w:rPr>
          <w:rFonts w:ascii="Times New Roman" w:eastAsia="Times New Roman" w:hAnsi="Times New Roman" w:cs="Times New Roman"/>
          <w:color w:val="000000" w:themeColor="text1"/>
          <w:sz w:val="24"/>
          <w:szCs w:val="24"/>
        </w:rPr>
        <w:t xml:space="preserve"> </w:t>
      </w:r>
      <w:r w:rsidR="33485DFE" w:rsidRPr="00A67CB3">
        <w:rPr>
          <w:rFonts w:ascii="Times New Roman" w:eastAsia="Times New Roman" w:hAnsi="Times New Roman" w:cs="Times New Roman"/>
          <w:color w:val="000000" w:themeColor="text1"/>
          <w:sz w:val="24"/>
          <w:szCs w:val="24"/>
        </w:rPr>
        <w:t>prit</w:t>
      </w:r>
      <w:r w:rsidR="00E81943" w:rsidRPr="00A67CB3">
        <w:rPr>
          <w:rFonts w:ascii="Times New Roman" w:eastAsia="Times New Roman" w:hAnsi="Times New Roman" w:cs="Times New Roman"/>
          <w:color w:val="000000" w:themeColor="text1"/>
          <w:sz w:val="24"/>
          <w:szCs w:val="24"/>
        </w:rPr>
        <w:t>ë</w:t>
      </w:r>
      <w:r w:rsidR="33485DFE" w:rsidRPr="00A67CB3">
        <w:rPr>
          <w:rFonts w:ascii="Times New Roman" w:eastAsia="Times New Roman" w:hAnsi="Times New Roman" w:cs="Times New Roman"/>
          <w:color w:val="000000" w:themeColor="text1"/>
          <w:sz w:val="24"/>
          <w:szCs w:val="24"/>
        </w:rPr>
        <w:t>s an</w:t>
      </w:r>
      <w:r w:rsidR="00E81943" w:rsidRPr="00A67CB3">
        <w:rPr>
          <w:rFonts w:ascii="Times New Roman" w:eastAsia="Times New Roman" w:hAnsi="Times New Roman" w:cs="Times New Roman"/>
          <w:color w:val="000000" w:themeColor="text1"/>
          <w:sz w:val="24"/>
          <w:szCs w:val="24"/>
        </w:rPr>
        <w:t>ë</w:t>
      </w:r>
      <w:r w:rsidR="33485DFE" w:rsidRPr="00A67CB3">
        <w:rPr>
          <w:rFonts w:ascii="Times New Roman" w:eastAsia="Times New Roman" w:hAnsi="Times New Roman" w:cs="Times New Roman"/>
          <w:color w:val="000000" w:themeColor="text1"/>
          <w:sz w:val="24"/>
          <w:szCs w:val="24"/>
        </w:rPr>
        <w:t>tar t</w:t>
      </w:r>
      <w:r w:rsidR="00E81943" w:rsidRPr="00A67CB3">
        <w:rPr>
          <w:rFonts w:ascii="Times New Roman" w:eastAsia="Times New Roman" w:hAnsi="Times New Roman" w:cs="Times New Roman"/>
          <w:color w:val="000000" w:themeColor="text1"/>
          <w:sz w:val="24"/>
          <w:szCs w:val="24"/>
        </w:rPr>
        <w:t>ë</w:t>
      </w:r>
      <w:r w:rsidR="33485DFE" w:rsidRPr="00A67CB3">
        <w:rPr>
          <w:rFonts w:ascii="Times New Roman" w:eastAsia="Times New Roman" w:hAnsi="Times New Roman" w:cs="Times New Roman"/>
          <w:color w:val="000000" w:themeColor="text1"/>
          <w:sz w:val="24"/>
          <w:szCs w:val="24"/>
        </w:rPr>
        <w:t xml:space="preserve"> BE </w:t>
      </w:r>
      <w:r w:rsidR="17079E00" w:rsidRPr="00A67CB3">
        <w:rPr>
          <w:rFonts w:ascii="Times New Roman" w:eastAsia="Times New Roman" w:hAnsi="Times New Roman" w:cs="Times New Roman"/>
          <w:color w:val="000000" w:themeColor="text1"/>
          <w:sz w:val="24"/>
          <w:szCs w:val="24"/>
        </w:rPr>
        <w:t xml:space="preserve">ku shpërndahen </w:t>
      </w:r>
      <w:r w:rsidR="6401C035" w:rsidRPr="00A67CB3">
        <w:rPr>
          <w:rFonts w:ascii="Times New Roman" w:eastAsia="Times New Roman" w:hAnsi="Times New Roman" w:cs="Times New Roman"/>
          <w:color w:val="000000" w:themeColor="text1"/>
          <w:sz w:val="24"/>
          <w:szCs w:val="24"/>
        </w:rPr>
        <w:t xml:space="preserve">materialet promovuese </w:t>
      </w:r>
      <w:r w:rsidR="17079E00" w:rsidRPr="00A67CB3">
        <w:rPr>
          <w:rFonts w:ascii="Times New Roman" w:eastAsia="Times New Roman" w:hAnsi="Times New Roman" w:cs="Times New Roman"/>
          <w:color w:val="000000" w:themeColor="text1"/>
          <w:sz w:val="24"/>
          <w:szCs w:val="24"/>
        </w:rPr>
        <w:t xml:space="preserve">për të </w:t>
      </w:r>
      <w:r w:rsidR="5F2BD3CE" w:rsidRPr="00A67CB3">
        <w:rPr>
          <w:rFonts w:ascii="Times New Roman" w:eastAsia="Times New Roman" w:hAnsi="Times New Roman" w:cs="Times New Roman"/>
          <w:color w:val="000000" w:themeColor="text1"/>
          <w:sz w:val="24"/>
          <w:szCs w:val="24"/>
        </w:rPr>
        <w:t xml:space="preserve">analizuar </w:t>
      </w:r>
      <w:r w:rsidR="6401C035" w:rsidRPr="00A67CB3">
        <w:rPr>
          <w:rFonts w:ascii="Times New Roman" w:eastAsia="Times New Roman" w:hAnsi="Times New Roman" w:cs="Times New Roman"/>
          <w:color w:val="000000" w:themeColor="text1"/>
          <w:sz w:val="24"/>
          <w:szCs w:val="24"/>
        </w:rPr>
        <w:t xml:space="preserve">materialet promovuese </w:t>
      </w:r>
      <w:r w:rsidR="17079E00" w:rsidRPr="00A67CB3">
        <w:rPr>
          <w:rFonts w:ascii="Times New Roman" w:eastAsia="Times New Roman" w:hAnsi="Times New Roman" w:cs="Times New Roman"/>
          <w:color w:val="000000" w:themeColor="text1"/>
          <w:sz w:val="24"/>
          <w:szCs w:val="24"/>
        </w:rPr>
        <w:t xml:space="preserve">me informacionin në </w:t>
      </w:r>
      <w:r w:rsidR="02A5BD2E" w:rsidRPr="00A67CB3">
        <w:rPr>
          <w:rFonts w:ascii="Times New Roman" w:eastAsia="Times New Roman" w:hAnsi="Times New Roman" w:cs="Times New Roman"/>
          <w:color w:val="000000" w:themeColor="text1"/>
          <w:sz w:val="24"/>
          <w:szCs w:val="24"/>
        </w:rPr>
        <w:t>dokumentin informues</w:t>
      </w:r>
      <w:r w:rsidR="17079E00" w:rsidRPr="00A67CB3">
        <w:rPr>
          <w:rFonts w:ascii="Times New Roman" w:eastAsia="Times New Roman" w:hAnsi="Times New Roman" w:cs="Times New Roman"/>
          <w:color w:val="000000" w:themeColor="text1"/>
          <w:sz w:val="24"/>
          <w:szCs w:val="24"/>
        </w:rPr>
        <w:t xml:space="preserve"> të kripto-asetit.</w:t>
      </w:r>
    </w:p>
    <w:p w14:paraId="0000013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40" w14:textId="58AE0C8C" w:rsidR="009850A7" w:rsidRPr="00A67CB3" w:rsidRDefault="17079E00"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Përdorimi i  kompetencave mbikëqyrëse dhe hetimore të përcaktuara në nenin 94 në lidhje me zbatimin e këtij neni nga autoriteti përgjegjës i një shteti </w:t>
      </w:r>
      <w:r w:rsidR="7C87B4A2" w:rsidRPr="00A67CB3">
        <w:rPr>
          <w:rFonts w:ascii="Times New Roman" w:eastAsia="Times New Roman" w:hAnsi="Times New Roman" w:cs="Times New Roman"/>
          <w:color w:val="000000" w:themeColor="text1"/>
          <w:sz w:val="24"/>
          <w:szCs w:val="24"/>
        </w:rPr>
        <w:t>tjetër</w:t>
      </w:r>
      <w:r w:rsidRPr="00A67CB3">
        <w:rPr>
          <w:rFonts w:ascii="Times New Roman" w:eastAsia="Times New Roman" w:hAnsi="Times New Roman" w:cs="Times New Roman"/>
          <w:color w:val="000000" w:themeColor="text1"/>
          <w:sz w:val="24"/>
          <w:szCs w:val="24"/>
        </w:rPr>
        <w:t xml:space="preserve"> </w:t>
      </w:r>
      <w:r w:rsidR="0913D145"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t'i njoftohet pa vonesë </w:t>
      </w:r>
      <w:r w:rsidR="28DE5F2C" w:rsidRPr="00A67CB3">
        <w:rPr>
          <w:rFonts w:ascii="Times New Roman" w:eastAsia="Times New Roman" w:hAnsi="Times New Roman" w:cs="Times New Roman"/>
          <w:color w:val="000000" w:themeColor="text1"/>
          <w:sz w:val="24"/>
          <w:szCs w:val="24"/>
        </w:rPr>
        <w:t>AMF</w:t>
      </w:r>
      <w:r w:rsidR="1D6CE27D" w:rsidRPr="00A67CB3">
        <w:rPr>
          <w:rFonts w:ascii="Times New Roman" w:eastAsia="Times New Roman" w:hAnsi="Times New Roman" w:cs="Times New Roman"/>
          <w:color w:val="000000" w:themeColor="text1"/>
          <w:sz w:val="24"/>
          <w:szCs w:val="24"/>
        </w:rPr>
        <w:t>-s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ofertuesit, subjektit që kërkon pranimin për tregtim ose operatorit të platformës së tregtimit për kripto-asetet.</w:t>
      </w:r>
      <w:r w:rsidR="51C57B62" w:rsidRPr="00A67CB3">
        <w:rPr>
          <w:rFonts w:ascii="Times New Roman" w:eastAsia="Times New Roman" w:hAnsi="Times New Roman" w:cs="Times New Roman"/>
          <w:color w:val="000000" w:themeColor="text1"/>
          <w:sz w:val="24"/>
          <w:szCs w:val="24"/>
        </w:rPr>
        <w:t xml:space="preserve"> </w:t>
      </w:r>
    </w:p>
    <w:p w14:paraId="00000141"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42"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8</w:t>
      </w:r>
    </w:p>
    <w:p w14:paraId="00000143" w14:textId="2998C26E" w:rsidR="009850A7" w:rsidRPr="00A67CB3" w:rsidRDefault="17E786B1"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Njoftimi i </w:t>
      </w:r>
      <w:r w:rsidR="35AC7ECB" w:rsidRPr="00A67CB3">
        <w:rPr>
          <w:rFonts w:ascii="Times New Roman" w:eastAsia="Times New Roman" w:hAnsi="Times New Roman" w:cs="Times New Roman"/>
          <w:b/>
          <w:bCs/>
          <w:color w:val="000000" w:themeColor="text1"/>
          <w:sz w:val="24"/>
          <w:szCs w:val="24"/>
        </w:rPr>
        <w:t>dokumentit informues</w:t>
      </w:r>
      <w:r w:rsidRPr="00A67CB3">
        <w:rPr>
          <w:rFonts w:ascii="Times New Roman" w:eastAsia="Times New Roman" w:hAnsi="Times New Roman" w:cs="Times New Roman"/>
          <w:b/>
          <w:bCs/>
          <w:color w:val="000000" w:themeColor="text1"/>
          <w:sz w:val="24"/>
          <w:szCs w:val="24"/>
        </w:rPr>
        <w:t xml:space="preserve"> të kripto-asetit dhe i </w:t>
      </w:r>
      <w:r w:rsidR="1EB8C9F2" w:rsidRPr="00A67CB3">
        <w:rPr>
          <w:rFonts w:ascii="Times New Roman" w:eastAsia="Times New Roman" w:hAnsi="Times New Roman" w:cs="Times New Roman"/>
          <w:b/>
          <w:bCs/>
          <w:color w:val="000000" w:themeColor="text1"/>
          <w:sz w:val="24"/>
          <w:szCs w:val="24"/>
        </w:rPr>
        <w:t>materialeve promovuese</w:t>
      </w:r>
      <w:r w:rsidR="1EB8C9F2" w:rsidRPr="00A67CB3">
        <w:rPr>
          <w:rFonts w:ascii="Times New Roman" w:eastAsia="Times New Roman" w:hAnsi="Times New Roman" w:cs="Times New Roman"/>
          <w:color w:val="000000" w:themeColor="text1"/>
          <w:sz w:val="24"/>
          <w:szCs w:val="24"/>
        </w:rPr>
        <w:t xml:space="preserve"> </w:t>
      </w:r>
    </w:p>
    <w:p w14:paraId="0000014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45" w14:textId="7F2CA3F9"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Ofertuesit, subjektet që kërkojnë pranim për tregtim, ose operatorët e platformave të tregtimit për kripto-asete të ndryshme nga tokeni i asetit ose parasë elektronike, </w:t>
      </w:r>
      <w:r w:rsidR="053B7049" w:rsidRPr="00A67CB3">
        <w:rPr>
          <w:rFonts w:ascii="Times New Roman" w:eastAsia="Times New Roman" w:hAnsi="Times New Roman" w:cs="Times New Roman"/>
          <w:color w:val="000000" w:themeColor="text1"/>
          <w:sz w:val="24"/>
          <w:szCs w:val="24"/>
        </w:rPr>
        <w:t>njofton</w:t>
      </w:r>
      <w:r w:rsidR="5A93E9EE" w:rsidRPr="00A67CB3">
        <w:rPr>
          <w:rFonts w:ascii="Times New Roman" w:eastAsia="Times New Roman" w:hAnsi="Times New Roman" w:cs="Times New Roman"/>
          <w:color w:val="000000" w:themeColor="text1"/>
          <w:sz w:val="24"/>
          <w:szCs w:val="24"/>
        </w:rPr>
        <w:t xml:space="preserve"> dhe i p</w:t>
      </w:r>
      <w:r w:rsidR="56378F7D" w:rsidRPr="00A67CB3">
        <w:rPr>
          <w:rFonts w:ascii="Times New Roman" w:eastAsia="Times New Roman" w:hAnsi="Times New Roman" w:cs="Times New Roman"/>
          <w:color w:val="000000" w:themeColor="text1"/>
          <w:sz w:val="24"/>
          <w:szCs w:val="24"/>
        </w:rPr>
        <w:t>ë</w:t>
      </w:r>
      <w:r w:rsidR="5A93E9EE" w:rsidRPr="00A67CB3">
        <w:rPr>
          <w:rFonts w:ascii="Times New Roman" w:eastAsia="Times New Roman" w:hAnsi="Times New Roman" w:cs="Times New Roman"/>
          <w:color w:val="000000" w:themeColor="text1"/>
          <w:sz w:val="24"/>
          <w:szCs w:val="24"/>
        </w:rPr>
        <w:t>rcjell</w:t>
      </w:r>
      <w:r w:rsidR="053B7049" w:rsidRPr="00A67CB3">
        <w:rPr>
          <w:rFonts w:ascii="Times New Roman" w:eastAsia="Times New Roman" w:hAnsi="Times New Roman" w:cs="Times New Roman"/>
          <w:color w:val="000000" w:themeColor="text1"/>
          <w:sz w:val="24"/>
          <w:szCs w:val="24"/>
        </w:rPr>
        <w:t xml:space="preserve"> AMF </w:t>
      </w:r>
      <w:r w:rsidR="22B54564" w:rsidRPr="00A67CB3">
        <w:rPr>
          <w:rFonts w:ascii="Times New Roman" w:eastAsia="Times New Roman" w:hAnsi="Times New Roman" w:cs="Times New Roman"/>
          <w:color w:val="000000" w:themeColor="text1"/>
          <w:sz w:val="24"/>
          <w:szCs w:val="24"/>
        </w:rPr>
        <w:t>dokumenti</w:t>
      </w:r>
      <w:r w:rsidR="4A0A810C" w:rsidRPr="00A67CB3">
        <w:rPr>
          <w:rFonts w:ascii="Times New Roman" w:eastAsia="Times New Roman" w:hAnsi="Times New Roman" w:cs="Times New Roman"/>
          <w:color w:val="000000" w:themeColor="text1"/>
          <w:sz w:val="24"/>
          <w:szCs w:val="24"/>
        </w:rPr>
        <w:t>n</w:t>
      </w:r>
      <w:r w:rsidR="22B54564" w:rsidRPr="00A67CB3">
        <w:rPr>
          <w:rFonts w:ascii="Times New Roman" w:eastAsia="Times New Roman" w:hAnsi="Times New Roman" w:cs="Times New Roman"/>
          <w:color w:val="000000" w:themeColor="text1"/>
          <w:sz w:val="24"/>
          <w:szCs w:val="24"/>
        </w:rPr>
        <w:t xml:space="preserve"> informues</w:t>
      </w:r>
      <w:r w:rsidRPr="00A67CB3">
        <w:rPr>
          <w:rFonts w:ascii="Times New Roman" w:eastAsia="Times New Roman" w:hAnsi="Times New Roman" w:cs="Times New Roman"/>
          <w:color w:val="000000" w:themeColor="text1"/>
          <w:sz w:val="24"/>
          <w:szCs w:val="24"/>
        </w:rPr>
        <w:t>.</w:t>
      </w:r>
    </w:p>
    <w:p w14:paraId="00000146" w14:textId="68F19FB6" w:rsidR="009850A7" w:rsidRPr="00A67CB3" w:rsidRDefault="47BE985D"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w:t>
      </w:r>
      <w:r w:rsidR="1EC2DEF1"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sipas kërkesës, do t'i njoftohen </w:t>
      </w:r>
      <w:r w:rsidR="02B99D19"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dhe autoritetit përgjegjës të shtetit </w:t>
      </w:r>
      <w:r w:rsidR="4A03D548" w:rsidRPr="00A67CB3">
        <w:rPr>
          <w:rFonts w:ascii="Times New Roman" w:eastAsia="Times New Roman" w:hAnsi="Times New Roman" w:cs="Times New Roman"/>
          <w:color w:val="000000" w:themeColor="text1"/>
          <w:sz w:val="24"/>
          <w:szCs w:val="24"/>
        </w:rPr>
        <w:t>tjetër</w:t>
      </w:r>
      <w:r w:rsidR="66ED300B" w:rsidRPr="00A67CB3">
        <w:rPr>
          <w:rFonts w:ascii="Times New Roman" w:eastAsia="Times New Roman" w:hAnsi="Times New Roman" w:cs="Times New Roman"/>
          <w:color w:val="000000" w:themeColor="text1"/>
          <w:sz w:val="24"/>
          <w:szCs w:val="24"/>
        </w:rPr>
        <w:t xml:space="preserve">, </w:t>
      </w:r>
      <w:r w:rsidR="4F13ADF9" w:rsidRPr="00A67CB3">
        <w:rPr>
          <w:rFonts w:ascii="Times New Roman" w:eastAsia="Times New Roman" w:hAnsi="Times New Roman" w:cs="Times New Roman"/>
          <w:color w:val="000000" w:themeColor="text1"/>
          <w:sz w:val="24"/>
          <w:szCs w:val="24"/>
        </w:rPr>
        <w:t>an</w:t>
      </w:r>
      <w:r w:rsidR="026099EA" w:rsidRPr="00A67CB3">
        <w:rPr>
          <w:rFonts w:ascii="Times New Roman" w:eastAsia="Times New Roman" w:hAnsi="Times New Roman" w:cs="Times New Roman"/>
          <w:color w:val="000000" w:themeColor="text1"/>
          <w:sz w:val="24"/>
          <w:szCs w:val="24"/>
        </w:rPr>
        <w:t>ë</w:t>
      </w:r>
      <w:r w:rsidR="4F13ADF9" w:rsidRPr="00A67CB3">
        <w:rPr>
          <w:rFonts w:ascii="Times New Roman" w:eastAsia="Times New Roman" w:hAnsi="Times New Roman" w:cs="Times New Roman"/>
          <w:color w:val="000000" w:themeColor="text1"/>
          <w:sz w:val="24"/>
          <w:szCs w:val="24"/>
        </w:rPr>
        <w:t xml:space="preserve">tar </w:t>
      </w:r>
      <w:r w:rsidR="0A952399" w:rsidRPr="00A67CB3">
        <w:rPr>
          <w:rFonts w:ascii="Times New Roman" w:eastAsia="Times New Roman" w:hAnsi="Times New Roman" w:cs="Times New Roman"/>
          <w:color w:val="000000" w:themeColor="text1"/>
          <w:sz w:val="24"/>
          <w:szCs w:val="24"/>
        </w:rPr>
        <w:t xml:space="preserve">i </w:t>
      </w:r>
      <w:r w:rsidR="4F13ADF9" w:rsidRPr="00A67CB3">
        <w:rPr>
          <w:rFonts w:ascii="Times New Roman" w:eastAsia="Times New Roman" w:hAnsi="Times New Roman" w:cs="Times New Roman"/>
          <w:color w:val="000000" w:themeColor="text1"/>
          <w:sz w:val="24"/>
          <w:szCs w:val="24"/>
        </w:rPr>
        <w:t>BE</w:t>
      </w:r>
      <w:r w:rsidRPr="00A67CB3">
        <w:rPr>
          <w:rFonts w:ascii="Times New Roman" w:eastAsia="Times New Roman" w:hAnsi="Times New Roman" w:cs="Times New Roman"/>
          <w:color w:val="000000" w:themeColor="text1"/>
          <w:sz w:val="24"/>
          <w:szCs w:val="24"/>
        </w:rPr>
        <w:t>, kur u drejtohen zotëruesve të mundshëm të kripto-aseteve të ndryshme nga tokeni asetit ose i parasë elektronike në ato shtete.</w:t>
      </w:r>
    </w:p>
    <w:p w14:paraId="00000147" w14:textId="4064A1A8"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w:t>
      </w:r>
      <w:r w:rsidR="3CE8A1FC" w:rsidRPr="00A67CB3">
        <w:rPr>
          <w:rFonts w:ascii="Times New Roman" w:eastAsia="Times New Roman" w:hAnsi="Times New Roman" w:cs="Times New Roman"/>
          <w:color w:val="000000" w:themeColor="text1"/>
          <w:sz w:val="24"/>
          <w:szCs w:val="24"/>
        </w:rPr>
        <w:t>Dokumenti informues si dhe materialet promovuese, p</w:t>
      </w:r>
      <w:r w:rsidR="56378F7D" w:rsidRPr="00A67CB3">
        <w:rPr>
          <w:rFonts w:ascii="Times New Roman" w:eastAsia="Times New Roman" w:hAnsi="Times New Roman" w:cs="Times New Roman"/>
          <w:color w:val="000000" w:themeColor="text1"/>
          <w:sz w:val="24"/>
          <w:szCs w:val="24"/>
        </w:rPr>
        <w:t>ë</w:t>
      </w:r>
      <w:r w:rsidR="3CE8A1FC" w:rsidRPr="00A67CB3">
        <w:rPr>
          <w:rFonts w:ascii="Times New Roman" w:eastAsia="Times New Roman" w:hAnsi="Times New Roman" w:cs="Times New Roman"/>
          <w:color w:val="000000" w:themeColor="text1"/>
          <w:sz w:val="24"/>
          <w:szCs w:val="24"/>
        </w:rPr>
        <w:t>rpara publikimit t</w:t>
      </w:r>
      <w:r w:rsidR="56378F7D" w:rsidRPr="00A67CB3">
        <w:rPr>
          <w:rFonts w:ascii="Times New Roman" w:eastAsia="Times New Roman" w:hAnsi="Times New Roman" w:cs="Times New Roman"/>
          <w:color w:val="000000" w:themeColor="text1"/>
          <w:sz w:val="24"/>
          <w:szCs w:val="24"/>
        </w:rPr>
        <w:t>ë</w:t>
      </w:r>
      <w:r w:rsidR="3CE8A1FC" w:rsidRPr="00A67CB3">
        <w:rPr>
          <w:rFonts w:ascii="Times New Roman" w:eastAsia="Times New Roman" w:hAnsi="Times New Roman" w:cs="Times New Roman"/>
          <w:color w:val="000000" w:themeColor="text1"/>
          <w:sz w:val="24"/>
          <w:szCs w:val="24"/>
        </w:rPr>
        <w:t xml:space="preserve"> tyre, nuk i n</w:t>
      </w:r>
      <w:r w:rsidR="56378F7D" w:rsidRPr="00A67CB3">
        <w:rPr>
          <w:rFonts w:ascii="Times New Roman" w:eastAsia="Times New Roman" w:hAnsi="Times New Roman" w:cs="Times New Roman"/>
          <w:color w:val="000000" w:themeColor="text1"/>
          <w:sz w:val="24"/>
          <w:szCs w:val="24"/>
        </w:rPr>
        <w:t>ë</w:t>
      </w:r>
      <w:r w:rsidR="3CE8A1FC" w:rsidRPr="00A67CB3">
        <w:rPr>
          <w:rFonts w:ascii="Times New Roman" w:eastAsia="Times New Roman" w:hAnsi="Times New Roman" w:cs="Times New Roman"/>
          <w:color w:val="000000" w:themeColor="text1"/>
          <w:sz w:val="24"/>
          <w:szCs w:val="24"/>
        </w:rPr>
        <w:t>nshtrohen procedurave t</w:t>
      </w:r>
      <w:r w:rsidR="56378F7D" w:rsidRPr="00A67CB3">
        <w:rPr>
          <w:rFonts w:ascii="Times New Roman" w:eastAsia="Times New Roman" w:hAnsi="Times New Roman" w:cs="Times New Roman"/>
          <w:color w:val="000000" w:themeColor="text1"/>
          <w:sz w:val="24"/>
          <w:szCs w:val="24"/>
        </w:rPr>
        <w:t>ë</w:t>
      </w:r>
      <w:r w:rsidR="3CE8A1FC" w:rsidRPr="00A67CB3">
        <w:rPr>
          <w:rFonts w:ascii="Times New Roman" w:eastAsia="Times New Roman" w:hAnsi="Times New Roman" w:cs="Times New Roman"/>
          <w:color w:val="000000" w:themeColor="text1"/>
          <w:sz w:val="24"/>
          <w:szCs w:val="24"/>
        </w:rPr>
        <w:t xml:space="preserve"> miratimit paraprak nga AMF.</w:t>
      </w:r>
      <w:r w:rsidRPr="00A67CB3">
        <w:rPr>
          <w:rFonts w:ascii="Times New Roman" w:eastAsia="Times New Roman" w:hAnsi="Times New Roman" w:cs="Times New Roman"/>
          <w:color w:val="000000" w:themeColor="text1"/>
          <w:sz w:val="24"/>
          <w:szCs w:val="24"/>
        </w:rPr>
        <w:t xml:space="preserve"> </w:t>
      </w:r>
    </w:p>
    <w:p w14:paraId="00000148" w14:textId="0D78ACF8"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Njoftimi i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w:t>
      </w:r>
      <w:r w:rsidR="378CD43B" w:rsidRPr="00A67CB3">
        <w:rPr>
          <w:rFonts w:ascii="Times New Roman" w:eastAsia="Times New Roman" w:hAnsi="Times New Roman" w:cs="Times New Roman"/>
          <w:color w:val="000000" w:themeColor="text1"/>
          <w:sz w:val="24"/>
          <w:szCs w:val="24"/>
        </w:rPr>
        <w:t>, t</w:t>
      </w:r>
      <w:r w:rsidR="425DF78B" w:rsidRPr="00A67CB3">
        <w:rPr>
          <w:rFonts w:ascii="Times New Roman" w:eastAsia="Times New Roman" w:hAnsi="Times New Roman" w:cs="Times New Roman"/>
          <w:color w:val="000000" w:themeColor="text1"/>
          <w:sz w:val="24"/>
          <w:szCs w:val="24"/>
        </w:rPr>
        <w:t>ë</w:t>
      </w:r>
      <w:r w:rsidR="378CD43B" w:rsidRPr="00A67CB3">
        <w:rPr>
          <w:rFonts w:ascii="Times New Roman" w:eastAsia="Times New Roman" w:hAnsi="Times New Roman" w:cs="Times New Roman"/>
          <w:color w:val="000000" w:themeColor="text1"/>
          <w:sz w:val="24"/>
          <w:szCs w:val="24"/>
        </w:rPr>
        <w:t xml:space="preserve"> k</w:t>
      </w:r>
      <w:r w:rsidR="425DF78B" w:rsidRPr="00A67CB3">
        <w:rPr>
          <w:rFonts w:ascii="Times New Roman" w:eastAsia="Times New Roman" w:hAnsi="Times New Roman" w:cs="Times New Roman"/>
          <w:color w:val="000000" w:themeColor="text1"/>
          <w:sz w:val="24"/>
          <w:szCs w:val="24"/>
        </w:rPr>
        <w:t>ë</w:t>
      </w:r>
      <w:r w:rsidR="378CD43B"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 xml:space="preserve"> shoqërohet me një shpjegim se përse kripto-aseti i përshkruar 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nuk konsiderohet si:</w:t>
      </w:r>
    </w:p>
    <w:p w14:paraId="00000149"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një kripto-aset i përjashtuar nga objekti i këtij ligji në përputhje me nenin 2, pika 4;</w:t>
      </w:r>
    </w:p>
    <w:p w14:paraId="0000014A"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një token i parasë elektronike; ose</w:t>
      </w:r>
    </w:p>
    <w:p w14:paraId="0000014B"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një token aseti.</w:t>
      </w:r>
    </w:p>
    <w:p w14:paraId="0000014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4D" w14:textId="7EA82DE3"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w:t>
      </w:r>
      <w:r w:rsidR="6747F387" w:rsidRPr="00A67CB3">
        <w:rPr>
          <w:rFonts w:ascii="Times New Roman" w:eastAsia="Times New Roman" w:hAnsi="Times New Roman" w:cs="Times New Roman"/>
          <w:color w:val="000000" w:themeColor="text1"/>
          <w:sz w:val="24"/>
          <w:szCs w:val="24"/>
        </w:rPr>
        <w:t>Informacioni</w:t>
      </w:r>
      <w:r w:rsidRPr="00A67CB3">
        <w:rPr>
          <w:rFonts w:ascii="Times New Roman" w:eastAsia="Times New Roman" w:hAnsi="Times New Roman" w:cs="Times New Roman"/>
          <w:color w:val="000000" w:themeColor="text1"/>
          <w:sz w:val="24"/>
          <w:szCs w:val="24"/>
        </w:rPr>
        <w:t xml:space="preserve"> </w:t>
      </w:r>
      <w:r w:rsidR="5EF58F45"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w:t>
      </w:r>
      <w:r w:rsidR="5EF58F45"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5EF58F45" w:rsidRPr="00A67CB3">
        <w:rPr>
          <w:rFonts w:ascii="Times New Roman" w:eastAsia="Times New Roman" w:hAnsi="Times New Roman" w:cs="Times New Roman"/>
          <w:color w:val="000000" w:themeColor="text1"/>
          <w:sz w:val="24"/>
          <w:szCs w:val="24"/>
        </w:rPr>
        <w:t xml:space="preserve">rcaktuar </w:t>
      </w:r>
      <w:r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15FEF1A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pikat 1 </w:t>
      </w:r>
      <w:r w:rsidR="5B9C96DF" w:rsidRPr="00A67CB3">
        <w:rPr>
          <w:rFonts w:ascii="Times New Roman" w:eastAsia="Times New Roman" w:hAnsi="Times New Roman" w:cs="Times New Roman"/>
          <w:color w:val="000000" w:themeColor="text1"/>
          <w:sz w:val="24"/>
          <w:szCs w:val="24"/>
        </w:rPr>
        <w:t>dhe</w:t>
      </w:r>
      <w:r w:rsidRPr="00A67CB3">
        <w:rPr>
          <w:rFonts w:ascii="Times New Roman" w:eastAsia="Times New Roman" w:hAnsi="Times New Roman" w:cs="Times New Roman"/>
          <w:color w:val="000000" w:themeColor="text1"/>
          <w:sz w:val="24"/>
          <w:szCs w:val="24"/>
        </w:rPr>
        <w:t xml:space="preserve"> 4</w:t>
      </w:r>
      <w:r w:rsidR="261C86E4"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261C86E4"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261C86E4"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 xml:space="preserve"> i njoftohen </w:t>
      </w:r>
      <w:r w:rsidR="1CD4906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të paktën 20 ditë pune përpara datës së publikimit të </w:t>
      </w:r>
      <w:r w:rsidR="4DECE22D"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w:t>
      </w:r>
    </w:p>
    <w:p w14:paraId="0000014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4F" w14:textId="62EE4605"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Ofertuesit dhe subjektet që kërkojnë pranim për tregtimin e kripto-aseteve të ndryshme nga tokeni i asetit ose i parasë elektronike, së bashku me njoftimin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i</w:t>
      </w:r>
      <w:r w:rsidR="47721220"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47721220" w:rsidRPr="00A67CB3">
        <w:rPr>
          <w:rFonts w:ascii="Times New Roman" w:eastAsia="Times New Roman" w:hAnsi="Times New Roman" w:cs="Times New Roman"/>
          <w:color w:val="000000" w:themeColor="text1"/>
          <w:sz w:val="24"/>
          <w:szCs w:val="24"/>
        </w:rPr>
        <w:t>rcjellin AMF</w:t>
      </w:r>
      <w:r w:rsidRPr="00A67CB3">
        <w:rPr>
          <w:rFonts w:ascii="Times New Roman" w:eastAsia="Times New Roman" w:hAnsi="Times New Roman" w:cs="Times New Roman"/>
          <w:color w:val="000000" w:themeColor="text1"/>
          <w:sz w:val="24"/>
          <w:szCs w:val="24"/>
        </w:rPr>
        <w:t xml:space="preserve">, një listë të </w:t>
      </w:r>
      <w:r w:rsidR="293048C6" w:rsidRPr="00A67CB3">
        <w:rPr>
          <w:rFonts w:ascii="Times New Roman" w:eastAsia="Times New Roman" w:hAnsi="Times New Roman" w:cs="Times New Roman"/>
          <w:color w:val="000000" w:themeColor="text1"/>
          <w:sz w:val="24"/>
          <w:szCs w:val="24"/>
        </w:rPr>
        <w:t>shteteve</w:t>
      </w:r>
      <w:r w:rsidR="24C590C6" w:rsidRPr="00A67CB3">
        <w:rPr>
          <w:rFonts w:ascii="Times New Roman" w:eastAsia="Times New Roman" w:hAnsi="Times New Roman" w:cs="Times New Roman"/>
          <w:color w:val="000000" w:themeColor="text1"/>
          <w:sz w:val="24"/>
          <w:szCs w:val="24"/>
        </w:rPr>
        <w:t xml:space="preserve"> an</w:t>
      </w:r>
      <w:r w:rsidR="56378F7D" w:rsidRPr="00A67CB3">
        <w:rPr>
          <w:rFonts w:ascii="Times New Roman" w:eastAsia="Times New Roman" w:hAnsi="Times New Roman" w:cs="Times New Roman"/>
          <w:color w:val="000000" w:themeColor="text1"/>
          <w:sz w:val="24"/>
          <w:szCs w:val="24"/>
        </w:rPr>
        <w:t>ë</w:t>
      </w:r>
      <w:r w:rsidR="24C590C6" w:rsidRPr="00A67CB3">
        <w:rPr>
          <w:rFonts w:ascii="Times New Roman" w:eastAsia="Times New Roman" w:hAnsi="Times New Roman" w:cs="Times New Roman"/>
          <w:color w:val="000000" w:themeColor="text1"/>
          <w:sz w:val="24"/>
          <w:szCs w:val="24"/>
        </w:rPr>
        <w:t>tare t</w:t>
      </w:r>
      <w:r w:rsidR="56378F7D" w:rsidRPr="00A67CB3">
        <w:rPr>
          <w:rFonts w:ascii="Times New Roman" w:eastAsia="Times New Roman" w:hAnsi="Times New Roman" w:cs="Times New Roman"/>
          <w:color w:val="000000" w:themeColor="text1"/>
          <w:sz w:val="24"/>
          <w:szCs w:val="24"/>
        </w:rPr>
        <w:t>ë</w:t>
      </w:r>
      <w:r w:rsidR="24C590C6" w:rsidRPr="00A67CB3">
        <w:rPr>
          <w:rFonts w:ascii="Times New Roman" w:eastAsia="Times New Roman" w:hAnsi="Times New Roman" w:cs="Times New Roman"/>
          <w:color w:val="000000" w:themeColor="text1"/>
          <w:sz w:val="24"/>
          <w:szCs w:val="24"/>
        </w:rPr>
        <w:t xml:space="preserve"> BE,</w:t>
      </w:r>
      <w:r w:rsidRPr="00A67CB3">
        <w:rPr>
          <w:rFonts w:ascii="Times New Roman" w:eastAsia="Times New Roman" w:hAnsi="Times New Roman" w:cs="Times New Roman"/>
          <w:color w:val="000000" w:themeColor="text1"/>
          <w:sz w:val="24"/>
          <w:szCs w:val="24"/>
        </w:rPr>
        <w:t xml:space="preserve"> nëse ka, ku ata synojnë </w:t>
      </w:r>
      <w:r w:rsidR="08C8A943" w:rsidRPr="00A67CB3">
        <w:rPr>
          <w:rFonts w:ascii="Times New Roman" w:eastAsia="Times New Roman" w:hAnsi="Times New Roman" w:cs="Times New Roman"/>
          <w:color w:val="000000" w:themeColor="text1"/>
          <w:sz w:val="24"/>
          <w:szCs w:val="24"/>
        </w:rPr>
        <w:t>t</w:t>
      </w:r>
      <w:r w:rsidR="796A6CA9" w:rsidRPr="00A67CB3">
        <w:rPr>
          <w:rFonts w:ascii="Times New Roman" w:eastAsia="Times New Roman" w:hAnsi="Times New Roman" w:cs="Times New Roman"/>
          <w:color w:val="000000" w:themeColor="text1"/>
          <w:sz w:val="24"/>
          <w:szCs w:val="24"/>
        </w:rPr>
        <w:t>ë</w:t>
      </w:r>
      <w:r w:rsidR="08C8A94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ofrojnë kripto-asetet, ose synojnë të kërkojnë pranim për tregtim. </w:t>
      </w:r>
      <w:r w:rsidR="31D416BE" w:rsidRPr="00A67CB3">
        <w:rPr>
          <w:rFonts w:ascii="Times New Roman" w:eastAsia="Times New Roman" w:hAnsi="Times New Roman" w:cs="Times New Roman"/>
          <w:color w:val="000000" w:themeColor="text1"/>
          <w:sz w:val="24"/>
          <w:szCs w:val="24"/>
        </w:rPr>
        <w:t xml:space="preserve">Ofertuesit dhe subjektet që kërkojnë pranim për tregtimin e kripto-aseteve të ndryshme nga tokeni i asetit ose i parasë elektronike </w:t>
      </w:r>
      <w:r w:rsidRPr="00A67CB3">
        <w:rPr>
          <w:rFonts w:ascii="Times New Roman" w:eastAsia="Times New Roman" w:hAnsi="Times New Roman" w:cs="Times New Roman"/>
          <w:color w:val="000000" w:themeColor="text1"/>
          <w:sz w:val="24"/>
          <w:szCs w:val="24"/>
        </w:rPr>
        <w:t>gjithashtu informojnë</w:t>
      </w:r>
      <w:r w:rsidR="167A2832"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 xml:space="preserve"> për datën e synuar të lan</w:t>
      </w:r>
      <w:r w:rsidR="00EE6799" w:rsidRPr="00A67CB3">
        <w:rPr>
          <w:rFonts w:ascii="Times New Roman" w:eastAsia="Times New Roman" w:hAnsi="Times New Roman" w:cs="Times New Roman"/>
          <w:color w:val="000000" w:themeColor="text1"/>
          <w:sz w:val="24"/>
          <w:szCs w:val="24"/>
        </w:rPr>
        <w:t>ç</w:t>
      </w:r>
      <w:r w:rsidRPr="00A67CB3">
        <w:rPr>
          <w:rFonts w:ascii="Times New Roman" w:eastAsia="Times New Roman" w:hAnsi="Times New Roman" w:cs="Times New Roman"/>
          <w:color w:val="000000" w:themeColor="text1"/>
          <w:sz w:val="24"/>
          <w:szCs w:val="24"/>
        </w:rPr>
        <w:t>imit të ofertës për publikun ose për pranimin për tregtim, si dhe për çdo ndryshim të asaj date.</w:t>
      </w:r>
    </w:p>
    <w:p w14:paraId="0000015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51" w14:textId="576DC08D"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3129CCDE" w:rsidRPr="00A67CB3">
        <w:rPr>
          <w:rFonts w:ascii="Times New Roman" w:eastAsia="Times New Roman" w:hAnsi="Times New Roman" w:cs="Times New Roman"/>
          <w:color w:val="000000" w:themeColor="text1"/>
          <w:sz w:val="24"/>
          <w:szCs w:val="24"/>
        </w:rPr>
        <w:t>MF njofton</w:t>
      </w:r>
      <w:r w:rsidR="329752D7" w:rsidRPr="00A67CB3">
        <w:rPr>
          <w:rFonts w:ascii="Times New Roman" w:eastAsia="Times New Roman" w:hAnsi="Times New Roman" w:cs="Times New Roman"/>
          <w:color w:val="000000" w:themeColor="text1"/>
          <w:sz w:val="24"/>
          <w:szCs w:val="24"/>
        </w:rPr>
        <w:t xml:space="preserve"> autoritetin p</w:t>
      </w:r>
      <w:r w:rsidR="56378F7D" w:rsidRPr="00A67CB3">
        <w:rPr>
          <w:rFonts w:ascii="Times New Roman" w:eastAsia="Times New Roman" w:hAnsi="Times New Roman" w:cs="Times New Roman"/>
          <w:color w:val="000000" w:themeColor="text1"/>
          <w:sz w:val="24"/>
          <w:szCs w:val="24"/>
        </w:rPr>
        <w:t>ë</w:t>
      </w:r>
      <w:r w:rsidR="329752D7" w:rsidRPr="00A67CB3">
        <w:rPr>
          <w:rFonts w:ascii="Times New Roman" w:eastAsia="Times New Roman" w:hAnsi="Times New Roman" w:cs="Times New Roman"/>
          <w:color w:val="000000" w:themeColor="text1"/>
          <w:sz w:val="24"/>
          <w:szCs w:val="24"/>
        </w:rPr>
        <w:t>rgjegj</w:t>
      </w:r>
      <w:r w:rsidR="56378F7D" w:rsidRPr="00A67CB3">
        <w:rPr>
          <w:rFonts w:ascii="Times New Roman" w:eastAsia="Times New Roman" w:hAnsi="Times New Roman" w:cs="Times New Roman"/>
          <w:color w:val="000000" w:themeColor="text1"/>
          <w:sz w:val="24"/>
          <w:szCs w:val="24"/>
        </w:rPr>
        <w:t>ë</w:t>
      </w:r>
      <w:r w:rsidR="329752D7" w:rsidRPr="00A67CB3">
        <w:rPr>
          <w:rFonts w:ascii="Times New Roman" w:eastAsia="Times New Roman" w:hAnsi="Times New Roman" w:cs="Times New Roman"/>
          <w:color w:val="000000" w:themeColor="text1"/>
          <w:sz w:val="24"/>
          <w:szCs w:val="24"/>
        </w:rPr>
        <w:t>s 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shtetet pritëse</w:t>
      </w:r>
      <w:r w:rsidR="2E896F20" w:rsidRPr="00A67CB3">
        <w:rPr>
          <w:rFonts w:ascii="Times New Roman" w:eastAsia="Times New Roman" w:hAnsi="Times New Roman" w:cs="Times New Roman"/>
          <w:color w:val="000000" w:themeColor="text1"/>
          <w:sz w:val="24"/>
          <w:szCs w:val="24"/>
        </w:rPr>
        <w:t>,</w:t>
      </w:r>
      <w:r w:rsidR="15528A76" w:rsidRPr="00A67CB3">
        <w:rPr>
          <w:rFonts w:ascii="Times New Roman" w:eastAsia="Times New Roman" w:hAnsi="Times New Roman" w:cs="Times New Roman"/>
          <w:color w:val="000000" w:themeColor="text1"/>
          <w:sz w:val="24"/>
          <w:szCs w:val="24"/>
        </w:rPr>
        <w:t xml:space="preserve"> an</w:t>
      </w:r>
      <w:r w:rsidR="56378F7D" w:rsidRPr="00A67CB3">
        <w:rPr>
          <w:rFonts w:ascii="Times New Roman" w:eastAsia="Times New Roman" w:hAnsi="Times New Roman" w:cs="Times New Roman"/>
          <w:color w:val="000000" w:themeColor="text1"/>
          <w:sz w:val="24"/>
          <w:szCs w:val="24"/>
        </w:rPr>
        <w:t>ë</w:t>
      </w:r>
      <w:r w:rsidR="15528A76" w:rsidRPr="00A67CB3">
        <w:rPr>
          <w:rFonts w:ascii="Times New Roman" w:eastAsia="Times New Roman" w:hAnsi="Times New Roman" w:cs="Times New Roman"/>
          <w:color w:val="000000" w:themeColor="text1"/>
          <w:sz w:val="24"/>
          <w:szCs w:val="24"/>
        </w:rPr>
        <w:t>tare t</w:t>
      </w:r>
      <w:r w:rsidR="56378F7D" w:rsidRPr="00A67CB3">
        <w:rPr>
          <w:rFonts w:ascii="Times New Roman" w:eastAsia="Times New Roman" w:hAnsi="Times New Roman" w:cs="Times New Roman"/>
          <w:color w:val="000000" w:themeColor="text1"/>
          <w:sz w:val="24"/>
          <w:szCs w:val="24"/>
        </w:rPr>
        <w:t>ë</w:t>
      </w:r>
      <w:r w:rsidR="15528A76" w:rsidRPr="00A67CB3">
        <w:rPr>
          <w:rFonts w:ascii="Times New Roman" w:eastAsia="Times New Roman" w:hAnsi="Times New Roman" w:cs="Times New Roman"/>
          <w:color w:val="000000" w:themeColor="text1"/>
          <w:sz w:val="24"/>
          <w:szCs w:val="24"/>
        </w:rPr>
        <w:t xml:space="preserve"> BE</w:t>
      </w:r>
      <w:r w:rsidRPr="00A67CB3">
        <w:rPr>
          <w:rFonts w:ascii="Times New Roman" w:eastAsia="Times New Roman" w:hAnsi="Times New Roman" w:cs="Times New Roman"/>
          <w:color w:val="000000" w:themeColor="text1"/>
          <w:sz w:val="24"/>
          <w:szCs w:val="24"/>
        </w:rPr>
        <w:t xml:space="preserve"> për ofertën e synuar për publikun ose pranimin për tregtim </w:t>
      </w:r>
      <w:r w:rsidR="542AB38E" w:rsidRPr="00A67CB3">
        <w:rPr>
          <w:rFonts w:ascii="Times New Roman" w:eastAsia="Times New Roman" w:hAnsi="Times New Roman" w:cs="Times New Roman"/>
          <w:color w:val="000000" w:themeColor="text1"/>
          <w:sz w:val="24"/>
          <w:szCs w:val="24"/>
        </w:rPr>
        <w:t xml:space="preserve">dhe </w:t>
      </w:r>
      <w:r w:rsidRPr="00A67CB3">
        <w:rPr>
          <w:rFonts w:ascii="Times New Roman" w:eastAsia="Times New Roman" w:hAnsi="Times New Roman" w:cs="Times New Roman"/>
          <w:color w:val="000000" w:themeColor="text1"/>
          <w:sz w:val="24"/>
          <w:szCs w:val="24"/>
        </w:rPr>
        <w:t xml:space="preserve">i </w:t>
      </w:r>
      <w:r w:rsidR="641C7D5B"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641C7D5B" w:rsidRPr="00A67CB3">
        <w:rPr>
          <w:rFonts w:ascii="Times New Roman" w:eastAsia="Times New Roman" w:hAnsi="Times New Roman" w:cs="Times New Roman"/>
          <w:color w:val="000000" w:themeColor="text1"/>
          <w:sz w:val="24"/>
          <w:szCs w:val="24"/>
        </w:rPr>
        <w:t xml:space="preserve">rcjell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brenda pesë ditë pune nga marrjes e listës së shteteve pritëse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w:t>
      </w:r>
      <w:r w:rsidR="69B078CB" w:rsidRPr="00A67CB3">
        <w:rPr>
          <w:rFonts w:ascii="Times New Roman" w:eastAsia="Times New Roman" w:hAnsi="Times New Roman" w:cs="Times New Roman"/>
          <w:color w:val="000000" w:themeColor="text1"/>
          <w:sz w:val="24"/>
          <w:szCs w:val="24"/>
        </w:rPr>
        <w:t xml:space="preserve"> pik</w:t>
      </w:r>
      <w:r w:rsidR="56378F7D" w:rsidRPr="00A67CB3">
        <w:rPr>
          <w:rFonts w:ascii="Times New Roman" w:eastAsia="Times New Roman" w:hAnsi="Times New Roman" w:cs="Times New Roman"/>
          <w:color w:val="000000" w:themeColor="text1"/>
          <w:sz w:val="24"/>
          <w:szCs w:val="24"/>
        </w:rPr>
        <w:t>ë</w:t>
      </w:r>
      <w:r w:rsidR="69B078CB" w:rsidRPr="00A67CB3">
        <w:rPr>
          <w:rFonts w:ascii="Times New Roman" w:eastAsia="Times New Roman" w:hAnsi="Times New Roman" w:cs="Times New Roman"/>
          <w:color w:val="000000" w:themeColor="text1"/>
          <w:sz w:val="24"/>
          <w:szCs w:val="24"/>
        </w:rPr>
        <w:t>n 6 t</w:t>
      </w:r>
      <w:r w:rsidR="56378F7D" w:rsidRPr="00A67CB3">
        <w:rPr>
          <w:rFonts w:ascii="Times New Roman" w:eastAsia="Times New Roman" w:hAnsi="Times New Roman" w:cs="Times New Roman"/>
          <w:color w:val="000000" w:themeColor="text1"/>
          <w:sz w:val="24"/>
          <w:szCs w:val="24"/>
        </w:rPr>
        <w:t>ë</w:t>
      </w:r>
      <w:r w:rsidR="69B078CB"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69B078CB"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 xml:space="preserve"> </w:t>
      </w:r>
    </w:p>
    <w:p w14:paraId="00000152"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53" w14:textId="5F5ACA93" w:rsidR="009850A7" w:rsidRPr="00A67CB3" w:rsidRDefault="00000000"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sdt>
        <w:sdtPr>
          <w:rPr>
            <w:color w:val="000000" w:themeColor="text1"/>
          </w:rPr>
          <w:tag w:val="goog_rdk_17"/>
          <w:id w:val="1400222062"/>
        </w:sdtPr>
        <w:sdtContent/>
      </w:sdt>
      <w:r w:rsidR="47BE985D" w:rsidRPr="00A67CB3">
        <w:rPr>
          <w:rFonts w:ascii="Times New Roman" w:eastAsia="Times New Roman" w:hAnsi="Times New Roman" w:cs="Times New Roman"/>
          <w:color w:val="000000" w:themeColor="text1"/>
          <w:sz w:val="24"/>
          <w:szCs w:val="24"/>
        </w:rPr>
        <w:t>7. A</w:t>
      </w:r>
      <w:r w:rsidR="4D9B55C8" w:rsidRPr="00A67CB3">
        <w:rPr>
          <w:rFonts w:ascii="Times New Roman" w:eastAsia="Times New Roman" w:hAnsi="Times New Roman" w:cs="Times New Roman"/>
          <w:color w:val="000000" w:themeColor="text1"/>
          <w:sz w:val="24"/>
          <w:szCs w:val="24"/>
        </w:rPr>
        <w:t>MF</w:t>
      </w:r>
      <w:r w:rsidR="47BE985D" w:rsidRPr="00A67CB3">
        <w:rPr>
          <w:rFonts w:ascii="Times New Roman" w:eastAsia="Times New Roman" w:hAnsi="Times New Roman" w:cs="Times New Roman"/>
          <w:color w:val="000000" w:themeColor="text1"/>
          <w:sz w:val="24"/>
          <w:szCs w:val="24"/>
        </w:rPr>
        <w:t xml:space="preserve"> </w:t>
      </w:r>
      <w:r w:rsidR="2DF0F976" w:rsidRPr="00A67CB3">
        <w:rPr>
          <w:rFonts w:ascii="Times New Roman" w:eastAsia="Times New Roman" w:hAnsi="Times New Roman" w:cs="Times New Roman"/>
          <w:color w:val="000000" w:themeColor="text1"/>
          <w:sz w:val="24"/>
          <w:szCs w:val="24"/>
        </w:rPr>
        <w:t xml:space="preserve">duhet </w:t>
      </w:r>
      <w:r w:rsidR="47BE985D" w:rsidRPr="00A67CB3">
        <w:rPr>
          <w:rFonts w:ascii="Times New Roman" w:eastAsia="Times New Roman" w:hAnsi="Times New Roman" w:cs="Times New Roman"/>
          <w:color w:val="000000" w:themeColor="text1"/>
          <w:sz w:val="24"/>
          <w:szCs w:val="24"/>
        </w:rPr>
        <w:t xml:space="preserve">t'i komunikojë </w:t>
      </w:r>
      <w:r w:rsidR="64334D91" w:rsidRPr="00A67CB3">
        <w:rPr>
          <w:rFonts w:ascii="Times New Roman" w:eastAsia="Times New Roman" w:hAnsi="Times New Roman" w:cs="Times New Roman"/>
          <w:color w:val="000000" w:themeColor="text1"/>
          <w:sz w:val="24"/>
          <w:szCs w:val="24"/>
        </w:rPr>
        <w:t>ESMA</w:t>
      </w:r>
      <w:r w:rsidR="7688989D" w:rsidRPr="00A67CB3">
        <w:rPr>
          <w:rFonts w:ascii="Times New Roman" w:eastAsia="Times New Roman" w:hAnsi="Times New Roman" w:cs="Times New Roman"/>
          <w:color w:val="000000" w:themeColor="text1"/>
          <w:sz w:val="24"/>
          <w:szCs w:val="24"/>
        </w:rPr>
        <w:t xml:space="preserve"> </w:t>
      </w:r>
      <w:r w:rsidR="47BE985D" w:rsidRPr="00A67CB3">
        <w:rPr>
          <w:rFonts w:ascii="Times New Roman" w:eastAsia="Times New Roman" w:hAnsi="Times New Roman" w:cs="Times New Roman"/>
          <w:color w:val="000000" w:themeColor="text1"/>
          <w:sz w:val="24"/>
          <w:szCs w:val="24"/>
        </w:rPr>
        <w:t xml:space="preserve">informacionin e </w:t>
      </w:r>
      <w:r w:rsidR="645031B4" w:rsidRPr="00A67CB3">
        <w:rPr>
          <w:rFonts w:ascii="Times New Roman" w:eastAsia="Times New Roman" w:hAnsi="Times New Roman" w:cs="Times New Roman"/>
          <w:color w:val="000000" w:themeColor="text1"/>
          <w:sz w:val="24"/>
          <w:szCs w:val="24"/>
        </w:rPr>
        <w:t>listua</w:t>
      </w:r>
      <w:r w:rsidR="47BE985D" w:rsidRPr="00A67CB3">
        <w:rPr>
          <w:rFonts w:ascii="Times New Roman" w:eastAsia="Times New Roman" w:hAnsi="Times New Roman" w:cs="Times New Roman"/>
          <w:color w:val="000000" w:themeColor="text1"/>
          <w:sz w:val="24"/>
          <w:szCs w:val="24"/>
        </w:rPr>
        <w:t xml:space="preserve">r në pikat 1, 2 dhe 4, </w:t>
      </w:r>
      <w:r w:rsidR="7688989D" w:rsidRPr="00A67CB3">
        <w:rPr>
          <w:rFonts w:ascii="Times New Roman" w:eastAsia="Times New Roman" w:hAnsi="Times New Roman" w:cs="Times New Roman"/>
          <w:color w:val="000000" w:themeColor="text1"/>
          <w:sz w:val="24"/>
          <w:szCs w:val="24"/>
        </w:rPr>
        <w:t>t</w:t>
      </w:r>
      <w:r w:rsidR="746AE50C" w:rsidRPr="00A67CB3">
        <w:rPr>
          <w:rFonts w:ascii="Times New Roman" w:eastAsia="Times New Roman" w:hAnsi="Times New Roman" w:cs="Times New Roman"/>
          <w:color w:val="000000" w:themeColor="text1"/>
          <w:sz w:val="24"/>
          <w:szCs w:val="24"/>
        </w:rPr>
        <w:t>ë</w:t>
      </w:r>
      <w:r w:rsidR="7688989D" w:rsidRPr="00A67CB3">
        <w:rPr>
          <w:rFonts w:ascii="Times New Roman" w:eastAsia="Times New Roman" w:hAnsi="Times New Roman" w:cs="Times New Roman"/>
          <w:color w:val="000000" w:themeColor="text1"/>
          <w:sz w:val="24"/>
          <w:szCs w:val="24"/>
        </w:rPr>
        <w:t xml:space="preserve"> k</w:t>
      </w:r>
      <w:r w:rsidR="746AE50C" w:rsidRPr="00A67CB3">
        <w:rPr>
          <w:rFonts w:ascii="Times New Roman" w:eastAsia="Times New Roman" w:hAnsi="Times New Roman" w:cs="Times New Roman"/>
          <w:color w:val="000000" w:themeColor="text1"/>
          <w:sz w:val="24"/>
          <w:szCs w:val="24"/>
        </w:rPr>
        <w:t>ë</w:t>
      </w:r>
      <w:r w:rsidR="7688989D" w:rsidRPr="00A67CB3">
        <w:rPr>
          <w:rFonts w:ascii="Times New Roman" w:eastAsia="Times New Roman" w:hAnsi="Times New Roman" w:cs="Times New Roman"/>
          <w:color w:val="000000" w:themeColor="text1"/>
          <w:sz w:val="24"/>
          <w:szCs w:val="24"/>
        </w:rPr>
        <w:t xml:space="preserve">tij neni, </w:t>
      </w:r>
      <w:r w:rsidR="47BE985D" w:rsidRPr="00A67CB3">
        <w:rPr>
          <w:rFonts w:ascii="Times New Roman" w:eastAsia="Times New Roman" w:hAnsi="Times New Roman" w:cs="Times New Roman"/>
          <w:color w:val="000000" w:themeColor="text1"/>
          <w:sz w:val="24"/>
          <w:szCs w:val="24"/>
        </w:rPr>
        <w:t xml:space="preserve">si dhe datën e fillimit të ofertës së synuar për publikun ose pranimin e synuar në treg dhe çdo ndryshim të asaj date. Autoriteti do ta komunikojë këtë informacion brenda </w:t>
      </w:r>
      <w:r w:rsidR="395446B5" w:rsidRPr="00A67CB3">
        <w:rPr>
          <w:rFonts w:ascii="Times New Roman" w:eastAsia="Times New Roman" w:hAnsi="Times New Roman" w:cs="Times New Roman"/>
          <w:color w:val="000000" w:themeColor="text1"/>
          <w:sz w:val="24"/>
          <w:szCs w:val="24"/>
        </w:rPr>
        <w:t xml:space="preserve">5 </w:t>
      </w:r>
      <w:r w:rsidR="47BE985D" w:rsidRPr="00A67CB3">
        <w:rPr>
          <w:rFonts w:ascii="Times New Roman" w:eastAsia="Times New Roman" w:hAnsi="Times New Roman" w:cs="Times New Roman"/>
          <w:color w:val="000000" w:themeColor="text1"/>
          <w:sz w:val="24"/>
          <w:szCs w:val="24"/>
        </w:rPr>
        <w:t>ditëve punë nga marrja e informacionit nga ofertuesi ose subjekti që kërkon pranimin në treg.</w:t>
      </w:r>
    </w:p>
    <w:p w14:paraId="0000015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49F273CA" w14:textId="4406060B" w:rsidR="00DC2003" w:rsidRPr="008A10EE" w:rsidRDefault="47BE985D"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163D0649" w:rsidRPr="00A67CB3">
        <w:rPr>
          <w:rFonts w:ascii="Times New Roman" w:eastAsia="Times New Roman" w:hAnsi="Times New Roman" w:cs="Times New Roman"/>
          <w:color w:val="000000" w:themeColor="text1"/>
          <w:sz w:val="24"/>
          <w:szCs w:val="24"/>
        </w:rPr>
        <w:t xml:space="preserve"> publikon n</w:t>
      </w:r>
      <w:r w:rsidR="026099E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regjist</w:t>
      </w:r>
      <w:r w:rsidR="0A8A1DB6" w:rsidRPr="00A67CB3">
        <w:rPr>
          <w:rFonts w:ascii="Times New Roman" w:eastAsia="Times New Roman" w:hAnsi="Times New Roman" w:cs="Times New Roman"/>
          <w:color w:val="000000" w:themeColor="text1"/>
          <w:sz w:val="24"/>
          <w:szCs w:val="24"/>
        </w:rPr>
        <w:t xml:space="preserve">rat e </w:t>
      </w:r>
      <w:r w:rsidR="773F1418" w:rsidRPr="00A67CB3">
        <w:rPr>
          <w:rFonts w:ascii="Times New Roman" w:eastAsia="Times New Roman" w:hAnsi="Times New Roman" w:cs="Times New Roman"/>
          <w:color w:val="000000" w:themeColor="text1"/>
          <w:sz w:val="24"/>
          <w:szCs w:val="24"/>
        </w:rPr>
        <w:t>a</w:t>
      </w:r>
      <w:r w:rsidR="0A8A1DB6" w:rsidRPr="00A67CB3">
        <w:rPr>
          <w:rFonts w:ascii="Times New Roman" w:eastAsia="Times New Roman" w:hAnsi="Times New Roman" w:cs="Times New Roman"/>
          <w:color w:val="000000" w:themeColor="text1"/>
          <w:sz w:val="24"/>
          <w:szCs w:val="24"/>
        </w:rPr>
        <w:t>utoritetit,</w:t>
      </w:r>
      <w:r w:rsidR="7046D302" w:rsidRPr="00A67CB3">
        <w:rPr>
          <w:rFonts w:ascii="Times New Roman" w:eastAsia="Times New Roman" w:hAnsi="Times New Roman" w:cs="Times New Roman"/>
          <w:color w:val="000000" w:themeColor="text1"/>
          <w:sz w:val="24"/>
          <w:szCs w:val="24"/>
        </w:rPr>
        <w:t xml:space="preserve"> </w:t>
      </w:r>
      <w:r w:rsidR="2FFDF763"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sipas</w:t>
      </w:r>
      <w:r w:rsidR="01A0B1D7" w:rsidRPr="00A67CB3">
        <w:rPr>
          <w:rFonts w:ascii="Times New Roman" w:eastAsia="Times New Roman" w:hAnsi="Times New Roman" w:cs="Times New Roman"/>
          <w:color w:val="000000" w:themeColor="text1"/>
          <w:sz w:val="24"/>
          <w:szCs w:val="24"/>
        </w:rPr>
        <w:t xml:space="preserve"> p</w:t>
      </w:r>
      <w:r w:rsidR="026099EA" w:rsidRPr="00A67CB3">
        <w:rPr>
          <w:rFonts w:ascii="Times New Roman" w:eastAsia="Times New Roman" w:hAnsi="Times New Roman" w:cs="Times New Roman"/>
          <w:color w:val="000000" w:themeColor="text1"/>
          <w:sz w:val="24"/>
          <w:szCs w:val="24"/>
        </w:rPr>
        <w:t>ë</w:t>
      </w:r>
      <w:r w:rsidR="01A0B1D7" w:rsidRPr="00A67CB3">
        <w:rPr>
          <w:rFonts w:ascii="Times New Roman" w:eastAsia="Times New Roman" w:hAnsi="Times New Roman" w:cs="Times New Roman"/>
          <w:color w:val="000000" w:themeColor="text1"/>
          <w:sz w:val="24"/>
          <w:szCs w:val="24"/>
        </w:rPr>
        <w:t>rcaktimeve t</w:t>
      </w:r>
      <w:r w:rsidR="026099E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nenit 109, pika 2, nga data e fillimit të ofertës për publikun ose pranimit për tregtim.</w:t>
      </w:r>
    </w:p>
    <w:p w14:paraId="00000156" w14:textId="04808583" w:rsidR="009850A7" w:rsidRPr="00A67CB3" w:rsidRDefault="009850A7"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57"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9</w:t>
      </w:r>
    </w:p>
    <w:p w14:paraId="00000158" w14:textId="0F799D6D" w:rsidR="009850A7" w:rsidRPr="00A67CB3" w:rsidRDefault="17E786B1"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Publikimi i </w:t>
      </w:r>
      <w:r w:rsidR="35AC7ECB" w:rsidRPr="00A67CB3">
        <w:rPr>
          <w:rFonts w:ascii="Times New Roman" w:eastAsia="Times New Roman" w:hAnsi="Times New Roman" w:cs="Times New Roman"/>
          <w:b/>
          <w:bCs/>
          <w:color w:val="000000" w:themeColor="text1"/>
          <w:sz w:val="24"/>
          <w:szCs w:val="24"/>
        </w:rPr>
        <w:t>dokumentit informues</w:t>
      </w:r>
      <w:r w:rsidRPr="00A67CB3">
        <w:rPr>
          <w:rFonts w:ascii="Times New Roman" w:eastAsia="Times New Roman" w:hAnsi="Times New Roman" w:cs="Times New Roman"/>
          <w:b/>
          <w:bCs/>
          <w:color w:val="000000" w:themeColor="text1"/>
          <w:sz w:val="24"/>
          <w:szCs w:val="24"/>
        </w:rPr>
        <w:t xml:space="preserve"> të kripto-asetit dhe i </w:t>
      </w:r>
      <w:r w:rsidR="5804F054" w:rsidRPr="00A67CB3">
        <w:rPr>
          <w:rFonts w:ascii="Times New Roman" w:eastAsia="Times New Roman" w:hAnsi="Times New Roman" w:cs="Times New Roman"/>
          <w:b/>
          <w:bCs/>
          <w:color w:val="000000" w:themeColor="text1"/>
          <w:sz w:val="24"/>
          <w:szCs w:val="24"/>
        </w:rPr>
        <w:t>materialeve promovuese</w:t>
      </w:r>
    </w:p>
    <w:p w14:paraId="782673D5" w14:textId="77777777" w:rsidR="00E87C71" w:rsidRPr="00A67CB3" w:rsidRDefault="00E87C71">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p>
    <w:p w14:paraId="00000159" w14:textId="6F1F3829"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Ofertuesit dhe subjektet që kërkojnë pranim për tregtimin të kripto-aseteve të ndryshme nga tokeni i aseteve ose tokeni parasë elektronike, publikojnë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dhe, në rastet kur është e zbatueshme, </w:t>
      </w:r>
      <w:r w:rsidR="0EA272CF" w:rsidRPr="00A67CB3">
        <w:rPr>
          <w:rFonts w:ascii="Times New Roman" w:eastAsia="Times New Roman" w:hAnsi="Times New Roman" w:cs="Times New Roman"/>
          <w:color w:val="000000" w:themeColor="text1"/>
          <w:sz w:val="24"/>
          <w:szCs w:val="24"/>
        </w:rPr>
        <w:t xml:space="preserve">materialet promovuese </w:t>
      </w:r>
      <w:r w:rsidRPr="00A67CB3">
        <w:rPr>
          <w:rFonts w:ascii="Times New Roman" w:eastAsia="Times New Roman" w:hAnsi="Times New Roman" w:cs="Times New Roman"/>
          <w:color w:val="000000" w:themeColor="text1"/>
          <w:sz w:val="24"/>
          <w:szCs w:val="24"/>
        </w:rPr>
        <w:t xml:space="preserve">në faqen e tyre të internetit, e cila është e aksesueshme për publikun. </w:t>
      </w:r>
      <w:r w:rsidR="41B4D9E0"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dhe </w:t>
      </w:r>
      <w:r w:rsidR="0EA272CF" w:rsidRPr="00A67CB3">
        <w:rPr>
          <w:rFonts w:ascii="Times New Roman" w:eastAsia="Times New Roman" w:hAnsi="Times New Roman" w:cs="Times New Roman"/>
          <w:color w:val="000000" w:themeColor="text1"/>
          <w:sz w:val="24"/>
          <w:szCs w:val="24"/>
        </w:rPr>
        <w:t xml:space="preserve">Materialet promovuese </w:t>
      </w:r>
      <w:r w:rsidRPr="00A67CB3">
        <w:rPr>
          <w:rFonts w:ascii="Times New Roman" w:eastAsia="Times New Roman" w:hAnsi="Times New Roman" w:cs="Times New Roman"/>
          <w:color w:val="000000" w:themeColor="text1"/>
          <w:sz w:val="24"/>
          <w:szCs w:val="24"/>
        </w:rPr>
        <w:t xml:space="preserve">publikohen </w:t>
      </w:r>
      <w:r w:rsidR="126DBDC3" w:rsidRPr="00A67CB3">
        <w:rPr>
          <w:rFonts w:ascii="Times New Roman" w:eastAsia="Times New Roman" w:hAnsi="Times New Roman" w:cs="Times New Roman"/>
          <w:color w:val="000000" w:themeColor="text1"/>
          <w:sz w:val="24"/>
          <w:szCs w:val="24"/>
        </w:rPr>
        <w:t xml:space="preserve">brenda </w:t>
      </w:r>
      <w:r w:rsidRPr="00A67CB3">
        <w:rPr>
          <w:rFonts w:ascii="Times New Roman" w:eastAsia="Times New Roman" w:hAnsi="Times New Roman" w:cs="Times New Roman"/>
          <w:color w:val="000000" w:themeColor="text1"/>
          <w:sz w:val="24"/>
          <w:szCs w:val="24"/>
        </w:rPr>
        <w:t xml:space="preserve">një </w:t>
      </w:r>
      <w:r w:rsidR="126DBDC3" w:rsidRPr="00A67CB3">
        <w:rPr>
          <w:rFonts w:ascii="Times New Roman" w:eastAsia="Times New Roman" w:hAnsi="Times New Roman" w:cs="Times New Roman"/>
          <w:color w:val="000000" w:themeColor="text1"/>
          <w:sz w:val="24"/>
          <w:szCs w:val="24"/>
        </w:rPr>
        <w:t xml:space="preserve">kohe </w:t>
      </w:r>
      <w:r w:rsidRPr="00A67CB3">
        <w:rPr>
          <w:rFonts w:ascii="Times New Roman" w:eastAsia="Times New Roman" w:hAnsi="Times New Roman" w:cs="Times New Roman"/>
          <w:color w:val="000000" w:themeColor="text1"/>
          <w:sz w:val="24"/>
          <w:szCs w:val="24"/>
        </w:rPr>
        <w:t xml:space="preserve">të arsyeshme përpara datës së fillimit të ofertës për publikun ose pranimit për tregtimin të kripto-asetit, si dhe </w:t>
      </w:r>
      <w:r w:rsidR="126DBDC3"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të mbeten të disponueshme në faqen e internetit të ofertuesit ose subjektit që kërkon pranimin për tregtim për aq kohë sa kripto-aseti </w:t>
      </w:r>
      <w:r w:rsidR="56378F7D" w:rsidRPr="00A67CB3">
        <w:rPr>
          <w:rFonts w:ascii="Times New Roman" w:eastAsia="Times New Roman" w:hAnsi="Times New Roman" w:cs="Times New Roman"/>
          <w:color w:val="000000" w:themeColor="text1"/>
          <w:sz w:val="24"/>
          <w:szCs w:val="24"/>
        </w:rPr>
        <w:t>ë</w:t>
      </w:r>
      <w:r w:rsidR="023FCB48" w:rsidRPr="00A67CB3">
        <w:rPr>
          <w:rFonts w:ascii="Times New Roman" w:eastAsia="Times New Roman" w:hAnsi="Times New Roman" w:cs="Times New Roman"/>
          <w:color w:val="000000" w:themeColor="text1"/>
          <w:sz w:val="24"/>
          <w:szCs w:val="24"/>
        </w:rPr>
        <w:t>sht</w:t>
      </w:r>
      <w:r w:rsidR="56378F7D" w:rsidRPr="00A67CB3">
        <w:rPr>
          <w:rFonts w:ascii="Times New Roman" w:eastAsia="Times New Roman" w:hAnsi="Times New Roman" w:cs="Times New Roman"/>
          <w:color w:val="000000" w:themeColor="text1"/>
          <w:sz w:val="24"/>
          <w:szCs w:val="24"/>
        </w:rPr>
        <w:t>ë</w:t>
      </w:r>
      <w:r w:rsidR="023FCB48" w:rsidRPr="00A67CB3">
        <w:rPr>
          <w:rFonts w:ascii="Times New Roman" w:eastAsia="Times New Roman" w:hAnsi="Times New Roman" w:cs="Times New Roman"/>
          <w:color w:val="000000" w:themeColor="text1"/>
          <w:sz w:val="24"/>
          <w:szCs w:val="24"/>
        </w:rPr>
        <w:t xml:space="preserve"> n</w:t>
      </w:r>
      <w:r w:rsidR="56378F7D" w:rsidRPr="00A67CB3">
        <w:rPr>
          <w:rFonts w:ascii="Times New Roman" w:eastAsia="Times New Roman" w:hAnsi="Times New Roman" w:cs="Times New Roman"/>
          <w:color w:val="000000" w:themeColor="text1"/>
          <w:sz w:val="24"/>
          <w:szCs w:val="24"/>
        </w:rPr>
        <w:t>ë</w:t>
      </w:r>
      <w:r w:rsidR="023FCB48" w:rsidRPr="00A67CB3">
        <w:rPr>
          <w:rFonts w:ascii="Times New Roman" w:eastAsia="Times New Roman" w:hAnsi="Times New Roman" w:cs="Times New Roman"/>
          <w:color w:val="000000" w:themeColor="text1"/>
          <w:sz w:val="24"/>
          <w:szCs w:val="24"/>
        </w:rPr>
        <w:t xml:space="preserve"> qarkullim</w:t>
      </w:r>
      <w:r w:rsidRPr="00A67CB3">
        <w:rPr>
          <w:rFonts w:ascii="Times New Roman" w:eastAsia="Times New Roman" w:hAnsi="Times New Roman" w:cs="Times New Roman"/>
          <w:color w:val="000000" w:themeColor="text1"/>
          <w:sz w:val="24"/>
          <w:szCs w:val="24"/>
        </w:rPr>
        <w:t>.</w:t>
      </w:r>
    </w:p>
    <w:p w14:paraId="0000015A" w14:textId="0805E244" w:rsidR="009850A7" w:rsidRPr="00A67CB3" w:rsidRDefault="47BE985D"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w:t>
      </w:r>
      <w:r w:rsidR="6388BC2F"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dhe, sipas rastit, </w:t>
      </w:r>
      <w:r w:rsidR="1126A3C8"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w:t>
      </w:r>
      <w:r w:rsidR="1126A3C8"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të jenë identike me versionin e njoftuar tek </w:t>
      </w:r>
      <w:r w:rsidR="06E185D7"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në përputhje me nenin 8 ose, kur është e zbatueshme, me versionin e modifikuar në përputhje me</w:t>
      </w:r>
      <w:r w:rsidR="6CDBF08A" w:rsidRPr="00A67CB3">
        <w:rPr>
          <w:rFonts w:ascii="Times New Roman" w:eastAsia="Times New Roman" w:hAnsi="Times New Roman" w:cs="Times New Roman"/>
          <w:color w:val="000000" w:themeColor="text1"/>
          <w:sz w:val="24"/>
          <w:szCs w:val="24"/>
        </w:rPr>
        <w:t xml:space="preserve"> p</w:t>
      </w:r>
      <w:r w:rsidR="026099EA" w:rsidRPr="00A67CB3">
        <w:rPr>
          <w:rFonts w:ascii="Times New Roman" w:eastAsia="Times New Roman" w:hAnsi="Times New Roman" w:cs="Times New Roman"/>
          <w:color w:val="000000" w:themeColor="text1"/>
          <w:sz w:val="24"/>
          <w:szCs w:val="24"/>
        </w:rPr>
        <w:t>ë</w:t>
      </w:r>
      <w:r w:rsidR="6CDBF08A" w:rsidRPr="00A67CB3">
        <w:rPr>
          <w:rFonts w:ascii="Times New Roman" w:eastAsia="Times New Roman" w:hAnsi="Times New Roman" w:cs="Times New Roman"/>
          <w:color w:val="000000" w:themeColor="text1"/>
          <w:sz w:val="24"/>
          <w:szCs w:val="24"/>
        </w:rPr>
        <w:t>rcaktimet</w:t>
      </w:r>
      <w:r w:rsidRPr="00A67CB3">
        <w:rPr>
          <w:rFonts w:ascii="Times New Roman" w:eastAsia="Times New Roman" w:hAnsi="Times New Roman" w:cs="Times New Roman"/>
          <w:color w:val="000000" w:themeColor="text1"/>
          <w:sz w:val="24"/>
          <w:szCs w:val="24"/>
        </w:rPr>
        <w:t xml:space="preserve"> nenin 12.</w:t>
      </w:r>
    </w:p>
    <w:p w14:paraId="0000015B"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5C"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10</w:t>
      </w:r>
    </w:p>
    <w:p w14:paraId="0000015D" w14:textId="5BFABCE4" w:rsidR="009850A7" w:rsidRPr="00A67CB3" w:rsidRDefault="6CBCA93B" w:rsidP="3DEB5C12">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Rezultati i ofertës </w:t>
      </w:r>
      <w:r w:rsidR="23355177" w:rsidRPr="00A67CB3">
        <w:rPr>
          <w:rFonts w:ascii="Times New Roman" w:eastAsia="Times New Roman" w:hAnsi="Times New Roman" w:cs="Times New Roman"/>
          <w:b/>
          <w:bCs/>
          <w:color w:val="000000" w:themeColor="text1"/>
          <w:sz w:val="24"/>
          <w:szCs w:val="24"/>
        </w:rPr>
        <w:t>ndaj</w:t>
      </w:r>
      <w:r w:rsidRPr="00A67CB3">
        <w:rPr>
          <w:rFonts w:ascii="Times New Roman" w:eastAsia="Times New Roman" w:hAnsi="Times New Roman" w:cs="Times New Roman"/>
          <w:b/>
          <w:bCs/>
          <w:color w:val="000000" w:themeColor="text1"/>
          <w:sz w:val="24"/>
          <w:szCs w:val="24"/>
        </w:rPr>
        <w:t xml:space="preserve"> publiku</w:t>
      </w:r>
      <w:r w:rsidR="41E2772A" w:rsidRPr="00A67CB3">
        <w:rPr>
          <w:rFonts w:ascii="Times New Roman" w:eastAsia="Times New Roman" w:hAnsi="Times New Roman" w:cs="Times New Roman"/>
          <w:b/>
          <w:bCs/>
          <w:color w:val="000000" w:themeColor="text1"/>
          <w:sz w:val="24"/>
          <w:szCs w:val="24"/>
        </w:rPr>
        <w:t>t</w:t>
      </w:r>
      <w:r w:rsidRPr="00A67CB3">
        <w:rPr>
          <w:rFonts w:ascii="Times New Roman" w:eastAsia="Times New Roman" w:hAnsi="Times New Roman" w:cs="Times New Roman"/>
          <w:b/>
          <w:bCs/>
          <w:color w:val="000000" w:themeColor="text1"/>
          <w:sz w:val="24"/>
          <w:szCs w:val="24"/>
        </w:rPr>
        <w:t xml:space="preserve"> dhe masat mbrojtëse</w:t>
      </w:r>
    </w:p>
    <w:p w14:paraId="4669F8E7" w14:textId="77777777" w:rsidR="007A5C5C" w:rsidRPr="00A67CB3" w:rsidRDefault="007A5C5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5E"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 Ofertuesit e kripto-aseteve të ndryshme nga tokenat e aseteve ose tokenat e parasë elektronike, të cilët vendosin një afat kohor për ofertën publike të kripto-asetit, publikojnë në faqen e tyre të internetit rezultatin e ofertës për publikun brenda 20 ditëve pune nga përfundimi i periudhës së ofertës.</w:t>
      </w:r>
    </w:p>
    <w:p w14:paraId="0000015F" w14:textId="47156BD8"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2. Ofertuesit e kripto-aseteve, të ndryshme nga tokenat e aseteve ose tokenat e parasë elektronike, të cilët nuk vendosin një afat kohor për ofertën publike të kripto-asetit, publikojnë</w:t>
      </w:r>
      <w:r w:rsidR="55105233" w:rsidRPr="00A67CB3">
        <w:rPr>
          <w:rFonts w:ascii="Times New Roman" w:eastAsia="Times New Roman" w:hAnsi="Times New Roman" w:cs="Times New Roman"/>
          <w:color w:val="000000" w:themeColor="text1"/>
          <w:sz w:val="24"/>
          <w:szCs w:val="24"/>
        </w:rPr>
        <w:t xml:space="preserve">  çdo muaj</w:t>
      </w:r>
      <w:r w:rsidRPr="00A67CB3">
        <w:rPr>
          <w:rFonts w:ascii="Times New Roman" w:eastAsia="Times New Roman" w:hAnsi="Times New Roman" w:cs="Times New Roman"/>
          <w:color w:val="000000" w:themeColor="text1"/>
          <w:sz w:val="24"/>
          <w:szCs w:val="24"/>
        </w:rPr>
        <w:t xml:space="preserve"> në faqen e tyre të internetit, numri</w:t>
      </w:r>
      <w:r w:rsidR="288FB10E"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5C9B1921"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njësive të kripto-aseteve në qarkullim.</w:t>
      </w:r>
    </w:p>
    <w:p w14:paraId="00000160" w14:textId="4F91C1B5"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Ofertuesit e kripto-aseteve të ndryshme nga tokenat e aseteve ose tokenat e parasë elektronike, të cilët vendosin një afat kohor për ofertën publike të kripto-asetit, </w:t>
      </w:r>
      <w:r w:rsidR="2512087F" w:rsidRPr="00A67CB3">
        <w:rPr>
          <w:rFonts w:ascii="Times New Roman" w:eastAsia="Times New Roman" w:hAnsi="Times New Roman" w:cs="Times New Roman"/>
          <w:color w:val="000000" w:themeColor="text1"/>
          <w:sz w:val="24"/>
          <w:szCs w:val="24"/>
        </w:rPr>
        <w:t>duhet t</w:t>
      </w:r>
      <w:r w:rsidR="796A6CA9" w:rsidRPr="00A67CB3">
        <w:rPr>
          <w:rFonts w:ascii="Times New Roman" w:eastAsia="Times New Roman" w:hAnsi="Times New Roman" w:cs="Times New Roman"/>
          <w:color w:val="000000" w:themeColor="text1"/>
          <w:sz w:val="24"/>
          <w:szCs w:val="24"/>
        </w:rPr>
        <w:t>ë</w:t>
      </w:r>
      <w:r w:rsidR="2512087F"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w:t>
      </w:r>
      <w:r w:rsidR="2512087F" w:rsidRPr="00A67CB3">
        <w:rPr>
          <w:rFonts w:ascii="Times New Roman" w:eastAsia="Times New Roman" w:hAnsi="Times New Roman" w:cs="Times New Roman"/>
          <w:color w:val="000000" w:themeColor="text1"/>
          <w:sz w:val="24"/>
          <w:szCs w:val="24"/>
        </w:rPr>
        <w:t>en</w:t>
      </w:r>
      <w:r w:rsidR="796A6CA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marrëveshje  për të monitoruar dhe </w:t>
      </w:r>
      <w:r w:rsidR="071F184D" w:rsidRPr="00A67CB3">
        <w:rPr>
          <w:rFonts w:ascii="Times New Roman" w:eastAsia="Times New Roman" w:hAnsi="Times New Roman" w:cs="Times New Roman"/>
          <w:color w:val="000000" w:themeColor="text1"/>
          <w:sz w:val="24"/>
          <w:szCs w:val="24"/>
        </w:rPr>
        <w:t xml:space="preserve">ruajtur </w:t>
      </w:r>
      <w:r w:rsidRPr="00A67CB3">
        <w:rPr>
          <w:rFonts w:ascii="Times New Roman" w:eastAsia="Times New Roman" w:hAnsi="Times New Roman" w:cs="Times New Roman"/>
          <w:color w:val="000000" w:themeColor="text1"/>
          <w:sz w:val="24"/>
          <w:szCs w:val="24"/>
        </w:rPr>
        <w:t xml:space="preserve">fondet ose kripto-asetet e tjera të mbledhura gjatë ofertës për publikun. Për këtë qëllim, </w:t>
      </w:r>
      <w:r w:rsidR="051B42A4" w:rsidRPr="00A67CB3">
        <w:rPr>
          <w:rFonts w:ascii="Times New Roman" w:eastAsia="Times New Roman" w:hAnsi="Times New Roman" w:cs="Times New Roman"/>
          <w:color w:val="000000" w:themeColor="text1"/>
          <w:sz w:val="24"/>
          <w:szCs w:val="24"/>
        </w:rPr>
        <w:t>ofertuesit</w:t>
      </w:r>
      <w:r w:rsidRPr="00A67CB3">
        <w:rPr>
          <w:rFonts w:ascii="Times New Roman" w:eastAsia="Times New Roman" w:hAnsi="Times New Roman" w:cs="Times New Roman"/>
          <w:color w:val="000000" w:themeColor="text1"/>
          <w:sz w:val="24"/>
          <w:szCs w:val="24"/>
        </w:rPr>
        <w:t xml:space="preserve"> siguro</w:t>
      </w:r>
      <w:r w:rsidR="5F2B57DF" w:rsidRPr="00A67CB3">
        <w:rPr>
          <w:rFonts w:ascii="Times New Roman" w:eastAsia="Times New Roman" w:hAnsi="Times New Roman" w:cs="Times New Roman"/>
          <w:color w:val="000000" w:themeColor="text1"/>
          <w:sz w:val="24"/>
          <w:szCs w:val="24"/>
        </w:rPr>
        <w:t>hen</w:t>
      </w:r>
      <w:r w:rsidRPr="00A67CB3">
        <w:rPr>
          <w:rFonts w:ascii="Times New Roman" w:eastAsia="Times New Roman" w:hAnsi="Times New Roman" w:cs="Times New Roman"/>
          <w:color w:val="000000" w:themeColor="text1"/>
          <w:sz w:val="24"/>
          <w:szCs w:val="24"/>
        </w:rPr>
        <w:t xml:space="preserve"> që fondet ose kripto-asetet e mbledhura gjatë ofertës për publikun të mbahen në kujdestari n</w:t>
      </w:r>
      <w:r w:rsidR="56378F7D" w:rsidRPr="00A67CB3">
        <w:rPr>
          <w:rFonts w:ascii="Times New Roman" w:eastAsia="Times New Roman" w:hAnsi="Times New Roman" w:cs="Times New Roman"/>
          <w:color w:val="000000" w:themeColor="text1"/>
          <w:sz w:val="24"/>
          <w:szCs w:val="24"/>
        </w:rPr>
        <w:t>ë</w:t>
      </w:r>
      <w:r w:rsidR="5CDE73D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një</w:t>
      </w:r>
      <w:r w:rsidR="07A48BEB" w:rsidRPr="00A67CB3">
        <w:rPr>
          <w:rFonts w:ascii="Times New Roman" w:eastAsia="Times New Roman" w:hAnsi="Times New Roman" w:cs="Times New Roman"/>
          <w:color w:val="000000" w:themeColor="text1"/>
          <w:sz w:val="24"/>
          <w:szCs w:val="24"/>
        </w:rPr>
        <w:t xml:space="preserve">, ose </w:t>
      </w:r>
      <w:r w:rsidRPr="00A67CB3">
        <w:rPr>
          <w:rFonts w:ascii="Times New Roman" w:eastAsia="Times New Roman" w:hAnsi="Times New Roman" w:cs="Times New Roman"/>
          <w:color w:val="000000" w:themeColor="text1"/>
          <w:sz w:val="24"/>
          <w:szCs w:val="24"/>
        </w:rPr>
        <w:t>dy mënyrat</w:t>
      </w:r>
      <w:r w:rsidR="26EFA4BA" w:rsidRPr="00A67CB3">
        <w:rPr>
          <w:rFonts w:ascii="Times New Roman" w:eastAsia="Times New Roman" w:hAnsi="Times New Roman" w:cs="Times New Roman"/>
          <w:color w:val="000000" w:themeColor="text1"/>
          <w:sz w:val="24"/>
          <w:szCs w:val="24"/>
        </w:rPr>
        <w:t xml:space="preserve"> e</w:t>
      </w:r>
      <w:r w:rsidRPr="00A67CB3">
        <w:rPr>
          <w:rFonts w:ascii="Times New Roman" w:eastAsia="Times New Roman" w:hAnsi="Times New Roman" w:cs="Times New Roman"/>
          <w:color w:val="000000" w:themeColor="text1"/>
          <w:sz w:val="24"/>
          <w:szCs w:val="24"/>
        </w:rPr>
        <w:t xml:space="preserve"> më</w:t>
      </w:r>
      <w:r w:rsidR="59A7C2CB" w:rsidRPr="00A67CB3">
        <w:rPr>
          <w:rFonts w:ascii="Times New Roman" w:eastAsia="Times New Roman" w:hAnsi="Times New Roman" w:cs="Times New Roman"/>
          <w:color w:val="000000" w:themeColor="text1"/>
          <w:sz w:val="24"/>
          <w:szCs w:val="24"/>
        </w:rPr>
        <w:t>poshtme</w:t>
      </w:r>
      <w:r w:rsidRPr="00A67CB3">
        <w:rPr>
          <w:rFonts w:ascii="Times New Roman" w:eastAsia="Times New Roman" w:hAnsi="Times New Roman" w:cs="Times New Roman"/>
          <w:color w:val="000000" w:themeColor="text1"/>
          <w:sz w:val="24"/>
          <w:szCs w:val="24"/>
        </w:rPr>
        <w:t>:</w:t>
      </w:r>
    </w:p>
    <w:p w14:paraId="00000161" w14:textId="3FA0A86B"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institucion krediti, </w:t>
      </w:r>
      <w:r w:rsidR="408AE79E" w:rsidRPr="00A67CB3">
        <w:rPr>
          <w:rFonts w:ascii="Times New Roman" w:eastAsia="Times New Roman" w:hAnsi="Times New Roman" w:cs="Times New Roman"/>
          <w:color w:val="000000" w:themeColor="text1"/>
          <w:sz w:val="24"/>
          <w:szCs w:val="24"/>
        </w:rPr>
        <w:t>ne rastet kur</w:t>
      </w:r>
      <w:r w:rsidRPr="00A67CB3">
        <w:rPr>
          <w:rFonts w:ascii="Times New Roman" w:eastAsia="Times New Roman" w:hAnsi="Times New Roman" w:cs="Times New Roman"/>
          <w:color w:val="000000" w:themeColor="text1"/>
          <w:sz w:val="24"/>
          <w:szCs w:val="24"/>
        </w:rPr>
        <w:t xml:space="preserve"> </w:t>
      </w:r>
      <w:r w:rsidR="62BBDB4A" w:rsidRPr="00A67CB3">
        <w:rPr>
          <w:rFonts w:ascii="Times New Roman" w:eastAsia="Times New Roman" w:hAnsi="Times New Roman" w:cs="Times New Roman"/>
          <w:color w:val="000000" w:themeColor="text1"/>
          <w:sz w:val="24"/>
          <w:szCs w:val="24"/>
        </w:rPr>
        <w:t xml:space="preserve">mblidhen </w:t>
      </w:r>
      <w:r w:rsidRPr="00A67CB3">
        <w:rPr>
          <w:rFonts w:ascii="Times New Roman" w:eastAsia="Times New Roman" w:hAnsi="Times New Roman" w:cs="Times New Roman"/>
          <w:color w:val="000000" w:themeColor="text1"/>
          <w:sz w:val="24"/>
          <w:szCs w:val="24"/>
        </w:rPr>
        <w:t>fonde gjatë ofertës për publikun;</w:t>
      </w:r>
    </w:p>
    <w:p w14:paraId="00000162" w14:textId="00C19747"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ofrues shërbimi që mundëson kujdestarinë dhe administrimin e kripto-aseteve për llogari të palëve të treta.</w:t>
      </w:r>
    </w:p>
    <w:p w14:paraId="00000164" w14:textId="3622AEAA" w:rsidR="009850A7" w:rsidRPr="00A67CB3" w:rsidRDefault="15A05464">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Kur oferta për publikun nuk ka afat kohor, ofertuesi respekton </w:t>
      </w:r>
      <w:r w:rsidR="1DEB555C" w:rsidRPr="00A67CB3">
        <w:rPr>
          <w:rFonts w:ascii="Times New Roman" w:eastAsia="Times New Roman" w:hAnsi="Times New Roman" w:cs="Times New Roman"/>
          <w:color w:val="000000" w:themeColor="text1"/>
          <w:sz w:val="24"/>
          <w:szCs w:val="24"/>
        </w:rPr>
        <w:t>detyrimet e p</w:t>
      </w:r>
      <w:r w:rsidR="425DF78B" w:rsidRPr="00A67CB3">
        <w:rPr>
          <w:rFonts w:ascii="Times New Roman" w:eastAsia="Times New Roman" w:hAnsi="Times New Roman" w:cs="Times New Roman"/>
          <w:color w:val="000000" w:themeColor="text1"/>
          <w:sz w:val="24"/>
          <w:szCs w:val="24"/>
        </w:rPr>
        <w:t>ë</w:t>
      </w:r>
      <w:r w:rsidR="1DEB555C" w:rsidRPr="00A67CB3">
        <w:rPr>
          <w:rFonts w:ascii="Times New Roman" w:eastAsia="Times New Roman" w:hAnsi="Times New Roman" w:cs="Times New Roman"/>
          <w:color w:val="000000" w:themeColor="text1"/>
          <w:sz w:val="24"/>
          <w:szCs w:val="24"/>
        </w:rPr>
        <w:t>rcaktuara n</w:t>
      </w:r>
      <w:r w:rsidR="425DF78B" w:rsidRPr="00A67CB3">
        <w:rPr>
          <w:rFonts w:ascii="Times New Roman" w:eastAsia="Times New Roman" w:hAnsi="Times New Roman" w:cs="Times New Roman"/>
          <w:color w:val="000000" w:themeColor="text1"/>
          <w:sz w:val="24"/>
          <w:szCs w:val="24"/>
        </w:rPr>
        <w:t>ë</w:t>
      </w:r>
      <w:r w:rsidR="1DEB555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pikën 3 të këtij neni derisa të ketë skaduar e drejta e tërheqjes së klientit jo profesionist nga oferta, sipas nenit 13</w:t>
      </w:r>
      <w:r w:rsidR="11119B54" w:rsidRPr="00A67CB3">
        <w:rPr>
          <w:rFonts w:ascii="Times New Roman" w:eastAsia="Times New Roman" w:hAnsi="Times New Roman" w:cs="Times New Roman"/>
          <w:color w:val="000000" w:themeColor="text1"/>
          <w:sz w:val="24"/>
          <w:szCs w:val="24"/>
        </w:rPr>
        <w:t xml:space="preserve"> t</w:t>
      </w:r>
      <w:r w:rsidR="425DF78B" w:rsidRPr="00A67CB3">
        <w:rPr>
          <w:rFonts w:ascii="Times New Roman" w:eastAsia="Times New Roman" w:hAnsi="Times New Roman" w:cs="Times New Roman"/>
          <w:color w:val="000000" w:themeColor="text1"/>
          <w:sz w:val="24"/>
          <w:szCs w:val="24"/>
        </w:rPr>
        <w:t>ë</w:t>
      </w:r>
      <w:r w:rsidR="11119B54" w:rsidRPr="00A67CB3">
        <w:rPr>
          <w:rFonts w:ascii="Times New Roman" w:eastAsia="Times New Roman" w:hAnsi="Times New Roman" w:cs="Times New Roman"/>
          <w:color w:val="000000" w:themeColor="text1"/>
          <w:sz w:val="24"/>
          <w:szCs w:val="24"/>
        </w:rPr>
        <w:t xml:space="preserve"> k</w:t>
      </w:r>
      <w:r w:rsidR="425DF78B" w:rsidRPr="00A67CB3">
        <w:rPr>
          <w:rFonts w:ascii="Times New Roman" w:eastAsia="Times New Roman" w:hAnsi="Times New Roman" w:cs="Times New Roman"/>
          <w:color w:val="000000" w:themeColor="text1"/>
          <w:sz w:val="24"/>
          <w:szCs w:val="24"/>
        </w:rPr>
        <w:t>ë</w:t>
      </w:r>
      <w:r w:rsidR="11119B54"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165"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66"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11</w:t>
      </w:r>
    </w:p>
    <w:p w14:paraId="00000167"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Të drejtat e ofertuesve dhe subjekteve që kërkojnë pranim për tregtimin e kripto-aseteve të ndryshme nga tokeni asetit ose tokeni parasë elektronike</w:t>
      </w:r>
    </w:p>
    <w:p w14:paraId="00000168" w14:textId="77777777" w:rsidR="009850A7" w:rsidRPr="00A67CB3" w:rsidRDefault="009850A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69" w14:textId="458FDADF"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Pas publikimit të </w:t>
      </w:r>
      <w:r w:rsidR="4DECE22D"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në përputhje me nenin 9, dhe në rastet kur është e zbatueshme</w:t>
      </w:r>
      <w:r w:rsidR="6ADC61F4" w:rsidRPr="00A67CB3">
        <w:rPr>
          <w:rFonts w:ascii="Times New Roman" w:eastAsia="Times New Roman" w:hAnsi="Times New Roman" w:cs="Times New Roman"/>
          <w:color w:val="000000" w:themeColor="text1"/>
          <w:sz w:val="24"/>
          <w:szCs w:val="24"/>
        </w:rPr>
        <w:t>,</w:t>
      </w:r>
      <w:r w:rsidR="1ECBB82D"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1ECBB82D" w:rsidRPr="00A67CB3">
        <w:rPr>
          <w:rFonts w:ascii="Times New Roman" w:eastAsia="Times New Roman" w:hAnsi="Times New Roman" w:cs="Times New Roman"/>
          <w:color w:val="000000" w:themeColor="text1"/>
          <w:sz w:val="24"/>
          <w:szCs w:val="24"/>
        </w:rPr>
        <w:t xml:space="preserve"> </w:t>
      </w:r>
      <w:r w:rsidR="4DECE22D" w:rsidRPr="00A67CB3">
        <w:rPr>
          <w:rFonts w:ascii="Times New Roman" w:eastAsia="Times New Roman" w:hAnsi="Times New Roman" w:cs="Times New Roman"/>
          <w:color w:val="000000" w:themeColor="text1"/>
          <w:sz w:val="24"/>
          <w:szCs w:val="24"/>
        </w:rPr>
        <w:t>dokumentit informues</w:t>
      </w:r>
      <w:r w:rsidR="42174262"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42174262" w:rsidRPr="00A67CB3">
        <w:rPr>
          <w:rFonts w:ascii="Times New Roman" w:eastAsia="Times New Roman" w:hAnsi="Times New Roman" w:cs="Times New Roman"/>
          <w:color w:val="000000" w:themeColor="text1"/>
          <w:sz w:val="24"/>
          <w:szCs w:val="24"/>
        </w:rPr>
        <w:t xml:space="preserve"> ndryshuar, n</w:t>
      </w:r>
      <w:r w:rsidR="56378F7D" w:rsidRPr="00A67CB3">
        <w:rPr>
          <w:rFonts w:ascii="Times New Roman" w:eastAsia="Times New Roman" w:hAnsi="Times New Roman" w:cs="Times New Roman"/>
          <w:color w:val="000000" w:themeColor="text1"/>
          <w:sz w:val="24"/>
          <w:szCs w:val="24"/>
        </w:rPr>
        <w:t>ë</w:t>
      </w:r>
      <w:r w:rsidR="42174262"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42174262" w:rsidRPr="00A67CB3">
        <w:rPr>
          <w:rFonts w:ascii="Times New Roman" w:eastAsia="Times New Roman" w:hAnsi="Times New Roman" w:cs="Times New Roman"/>
          <w:color w:val="000000" w:themeColor="text1"/>
          <w:sz w:val="24"/>
          <w:szCs w:val="24"/>
        </w:rPr>
        <w:t>rputhje</w:t>
      </w:r>
      <w:r w:rsidRPr="00A67CB3">
        <w:rPr>
          <w:rFonts w:ascii="Times New Roman" w:eastAsia="Times New Roman" w:hAnsi="Times New Roman" w:cs="Times New Roman"/>
          <w:color w:val="000000" w:themeColor="text1"/>
          <w:sz w:val="24"/>
          <w:szCs w:val="24"/>
        </w:rPr>
        <w:t xml:space="preserve"> me nenin 12, ofertuesit mund të ofrojnë kripto-asete të ndryshme nga tokeni asetit ose tokeni i parasë elektronike, të cilat mund të pranohen për tregtim në platforma tregt</w:t>
      </w:r>
      <w:r w:rsidR="1BE272AF" w:rsidRPr="00A67CB3">
        <w:rPr>
          <w:rFonts w:ascii="Times New Roman" w:eastAsia="Times New Roman" w:hAnsi="Times New Roman" w:cs="Times New Roman"/>
          <w:color w:val="000000" w:themeColor="text1"/>
          <w:sz w:val="24"/>
          <w:szCs w:val="24"/>
        </w:rPr>
        <w:t>imi</w:t>
      </w:r>
      <w:r w:rsidRPr="00A67CB3">
        <w:rPr>
          <w:rFonts w:ascii="Times New Roman" w:eastAsia="Times New Roman" w:hAnsi="Times New Roman" w:cs="Times New Roman"/>
          <w:color w:val="000000" w:themeColor="text1"/>
          <w:sz w:val="24"/>
          <w:szCs w:val="24"/>
        </w:rPr>
        <w:t xml:space="preserve"> për kripto-asetet brenda territorit të Republikës së Shqipëris</w:t>
      </w:r>
      <w:r w:rsidR="1ECBB82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42F2574C" w14:textId="77777777" w:rsidR="00C928C7" w:rsidRPr="00A67CB3" w:rsidRDefault="00C928C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6B" w14:textId="6B9371FE" w:rsidR="009850A7" w:rsidRPr="00A67CB3" w:rsidRDefault="0CDAAB8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Ofertuesit dhe subjektet që kërkojnë pranim për tregtimin e kripto-aseteve të ndryshme nga tokeni i asetit ose tokeni i parasë elektronike, dhe  kanë publikuar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në përputhje me nenin 9</w:t>
      </w:r>
      <w:r w:rsidR="5641DE8F" w:rsidRPr="00A67CB3">
        <w:rPr>
          <w:rFonts w:ascii="Times New Roman" w:eastAsia="Times New Roman" w:hAnsi="Times New Roman" w:cs="Times New Roman"/>
          <w:color w:val="000000" w:themeColor="text1"/>
          <w:sz w:val="24"/>
          <w:szCs w:val="24"/>
        </w:rPr>
        <w:t>, t</w:t>
      </w:r>
      <w:r w:rsidR="796A6CA9" w:rsidRPr="00A67CB3">
        <w:rPr>
          <w:rFonts w:ascii="Times New Roman" w:eastAsia="Times New Roman" w:hAnsi="Times New Roman" w:cs="Times New Roman"/>
          <w:color w:val="000000" w:themeColor="text1"/>
          <w:sz w:val="24"/>
          <w:szCs w:val="24"/>
        </w:rPr>
        <w:t>ë</w:t>
      </w:r>
      <w:r w:rsidR="5641DE8F" w:rsidRPr="00A67CB3">
        <w:rPr>
          <w:rFonts w:ascii="Times New Roman" w:eastAsia="Times New Roman" w:hAnsi="Times New Roman" w:cs="Times New Roman"/>
          <w:color w:val="000000" w:themeColor="text1"/>
          <w:sz w:val="24"/>
          <w:szCs w:val="24"/>
        </w:rPr>
        <w:t xml:space="preserve"> k</w:t>
      </w:r>
      <w:r w:rsidR="796A6CA9" w:rsidRPr="00A67CB3">
        <w:rPr>
          <w:rFonts w:ascii="Times New Roman" w:eastAsia="Times New Roman" w:hAnsi="Times New Roman" w:cs="Times New Roman"/>
          <w:color w:val="000000" w:themeColor="text1"/>
          <w:sz w:val="24"/>
          <w:szCs w:val="24"/>
        </w:rPr>
        <w:t>ë</w:t>
      </w:r>
      <w:r w:rsidR="5641DE8F"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 dhe në rastet kur është e zbatueshme</w:t>
      </w:r>
      <w:r w:rsidR="1ECBB82D" w:rsidRPr="00A67CB3">
        <w:rPr>
          <w:rFonts w:ascii="Times New Roman" w:eastAsia="Times New Roman" w:hAnsi="Times New Roman" w:cs="Times New Roman"/>
          <w:color w:val="000000" w:themeColor="text1"/>
          <w:sz w:val="24"/>
          <w:szCs w:val="24"/>
        </w:rPr>
        <w:t xml:space="preserve">  “</w:t>
      </w:r>
      <w:r w:rsidR="22B54564" w:rsidRPr="00A67CB3">
        <w:rPr>
          <w:rFonts w:ascii="Times New Roman" w:eastAsia="Times New Roman" w:hAnsi="Times New Roman" w:cs="Times New Roman"/>
          <w:color w:val="000000" w:themeColor="text1"/>
          <w:sz w:val="24"/>
          <w:szCs w:val="24"/>
        </w:rPr>
        <w:t>dokumentin informues</w:t>
      </w:r>
      <w:r w:rsidR="1ECBB82D" w:rsidRPr="00A67CB3">
        <w:rPr>
          <w:rFonts w:ascii="Times New Roman" w:eastAsia="Times New Roman" w:hAnsi="Times New Roman" w:cs="Times New Roman"/>
          <w:color w:val="000000" w:themeColor="text1"/>
          <w:sz w:val="24"/>
          <w:szCs w:val="24"/>
        </w:rPr>
        <w:t xml:space="preserve"> </w:t>
      </w:r>
      <w:r w:rsidR="77F620AA"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77F620AA" w:rsidRPr="00A67CB3">
        <w:rPr>
          <w:rFonts w:ascii="Times New Roman" w:eastAsia="Times New Roman" w:hAnsi="Times New Roman" w:cs="Times New Roman"/>
          <w:color w:val="000000" w:themeColor="text1"/>
          <w:sz w:val="24"/>
          <w:szCs w:val="24"/>
        </w:rPr>
        <w:t xml:space="preserve"> ndryshuar,</w:t>
      </w:r>
      <w:r w:rsidR="1ECBB82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në përputhje me nenin 12, nuk do t'i nënshtrohe</w:t>
      </w:r>
      <w:r w:rsidR="32A42D0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asnjë kërkese të mëtejshëm për informacion në lidhje me ofertën publike ose pranimin për tregtimin të kripto-asetit.</w:t>
      </w:r>
    </w:p>
    <w:p w14:paraId="0000016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6D"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12</w:t>
      </w:r>
    </w:p>
    <w:p w14:paraId="0000016F" w14:textId="4CE1A266" w:rsidR="009850A7" w:rsidRPr="00A67CB3" w:rsidRDefault="700CC75C"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Miratimi i n</w:t>
      </w:r>
      <w:r w:rsidR="62E69879" w:rsidRPr="00A67CB3">
        <w:rPr>
          <w:rFonts w:ascii="Times New Roman" w:eastAsia="Times New Roman" w:hAnsi="Times New Roman" w:cs="Times New Roman"/>
          <w:b/>
          <w:bCs/>
          <w:color w:val="000000" w:themeColor="text1"/>
          <w:sz w:val="24"/>
          <w:szCs w:val="24"/>
        </w:rPr>
        <w:t>dryshime</w:t>
      </w:r>
      <w:r w:rsidR="1B6D32D7" w:rsidRPr="00A67CB3">
        <w:rPr>
          <w:rFonts w:ascii="Times New Roman" w:eastAsia="Times New Roman" w:hAnsi="Times New Roman" w:cs="Times New Roman"/>
          <w:b/>
          <w:bCs/>
          <w:color w:val="000000" w:themeColor="text1"/>
          <w:sz w:val="24"/>
          <w:szCs w:val="24"/>
        </w:rPr>
        <w:t>ve</w:t>
      </w:r>
      <w:r w:rsidR="17E786B1" w:rsidRPr="00A67CB3">
        <w:rPr>
          <w:rFonts w:ascii="Times New Roman" w:eastAsia="Times New Roman" w:hAnsi="Times New Roman" w:cs="Times New Roman"/>
          <w:b/>
          <w:bCs/>
          <w:color w:val="000000" w:themeColor="text1"/>
          <w:sz w:val="24"/>
          <w:szCs w:val="24"/>
        </w:rPr>
        <w:t xml:space="preserve"> </w:t>
      </w:r>
      <w:r w:rsidR="22A2DFF3" w:rsidRPr="00A67CB3">
        <w:rPr>
          <w:rFonts w:ascii="Times New Roman" w:eastAsia="Times New Roman" w:hAnsi="Times New Roman" w:cs="Times New Roman"/>
          <w:b/>
          <w:bCs/>
          <w:color w:val="000000" w:themeColor="text1"/>
          <w:sz w:val="24"/>
          <w:szCs w:val="24"/>
        </w:rPr>
        <w:t>t</w:t>
      </w:r>
      <w:r w:rsidR="17E786B1" w:rsidRPr="00A67CB3">
        <w:rPr>
          <w:rFonts w:ascii="Times New Roman" w:eastAsia="Times New Roman" w:hAnsi="Times New Roman" w:cs="Times New Roman"/>
          <w:b/>
          <w:bCs/>
          <w:color w:val="000000" w:themeColor="text1"/>
          <w:sz w:val="24"/>
          <w:szCs w:val="24"/>
        </w:rPr>
        <w:t xml:space="preserve">ë </w:t>
      </w:r>
      <w:r w:rsidR="35AC7ECB" w:rsidRPr="00A67CB3">
        <w:rPr>
          <w:rFonts w:ascii="Times New Roman" w:eastAsia="Times New Roman" w:hAnsi="Times New Roman" w:cs="Times New Roman"/>
          <w:b/>
          <w:bCs/>
          <w:color w:val="000000" w:themeColor="text1"/>
          <w:sz w:val="24"/>
          <w:szCs w:val="24"/>
        </w:rPr>
        <w:t>dokumentit informues</w:t>
      </w:r>
      <w:r w:rsidR="17E786B1" w:rsidRPr="00A67CB3">
        <w:rPr>
          <w:rFonts w:ascii="Times New Roman" w:eastAsia="Times New Roman" w:hAnsi="Times New Roman" w:cs="Times New Roman"/>
          <w:b/>
          <w:bCs/>
          <w:color w:val="000000" w:themeColor="text1"/>
          <w:sz w:val="24"/>
          <w:szCs w:val="24"/>
        </w:rPr>
        <w:t xml:space="preserve"> të kripto-asetit dhe të </w:t>
      </w:r>
      <w:r w:rsidR="66B17CE2" w:rsidRPr="00A67CB3">
        <w:rPr>
          <w:rFonts w:ascii="Times New Roman" w:eastAsia="Times New Roman" w:hAnsi="Times New Roman" w:cs="Times New Roman"/>
          <w:b/>
          <w:bCs/>
          <w:color w:val="000000" w:themeColor="text1"/>
          <w:sz w:val="24"/>
          <w:szCs w:val="24"/>
        </w:rPr>
        <w:t>materialeve promovuese</w:t>
      </w:r>
    </w:p>
    <w:p w14:paraId="00000170" w14:textId="760B0462"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Ofertuesit, subjektet që kërkojnë pranim për tregtim ose operatorët e një platforme tregtimi për kripto-asete të ndryshme nga tokeni asetit ose tokeni parasë elektronike, </w:t>
      </w:r>
      <w:r w:rsidR="5B82275B"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të ndryshojnë përmbajtjen e </w:t>
      </w:r>
      <w:r w:rsidR="4DECE22D"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w:t>
      </w:r>
      <w:r w:rsidR="7D5B1EFE" w:rsidRPr="00A67CB3">
        <w:rPr>
          <w:rFonts w:ascii="Times New Roman" w:eastAsia="Times New Roman" w:hAnsi="Times New Roman" w:cs="Times New Roman"/>
          <w:color w:val="000000" w:themeColor="text1"/>
          <w:sz w:val="24"/>
          <w:szCs w:val="24"/>
        </w:rPr>
        <w:t>, t</w:t>
      </w:r>
      <w:r w:rsidR="56378F7D" w:rsidRPr="00A67CB3">
        <w:rPr>
          <w:rFonts w:ascii="Times New Roman" w:eastAsia="Times New Roman" w:hAnsi="Times New Roman" w:cs="Times New Roman"/>
          <w:color w:val="000000" w:themeColor="text1"/>
          <w:sz w:val="24"/>
          <w:szCs w:val="24"/>
        </w:rPr>
        <w:t>ë</w:t>
      </w:r>
      <w:r w:rsidR="7D5B1EFE" w:rsidRPr="00A67CB3">
        <w:rPr>
          <w:rFonts w:ascii="Times New Roman" w:eastAsia="Times New Roman" w:hAnsi="Times New Roman" w:cs="Times New Roman"/>
          <w:color w:val="000000" w:themeColor="text1"/>
          <w:sz w:val="24"/>
          <w:szCs w:val="24"/>
        </w:rPr>
        <w:t xml:space="preserve"> publikuar,</w:t>
      </w:r>
      <w:r w:rsidRPr="00A67CB3">
        <w:rPr>
          <w:rFonts w:ascii="Times New Roman" w:eastAsia="Times New Roman" w:hAnsi="Times New Roman" w:cs="Times New Roman"/>
          <w:color w:val="000000" w:themeColor="text1"/>
          <w:sz w:val="24"/>
          <w:szCs w:val="24"/>
        </w:rPr>
        <w:t xml:space="preserve"> dhe sipas rastit, të </w:t>
      </w:r>
      <w:r w:rsidR="56E44ADF" w:rsidRPr="00A67CB3">
        <w:rPr>
          <w:rFonts w:ascii="Times New Roman" w:eastAsia="Times New Roman" w:hAnsi="Times New Roman" w:cs="Times New Roman"/>
          <w:color w:val="000000" w:themeColor="text1"/>
          <w:sz w:val="24"/>
          <w:szCs w:val="24"/>
        </w:rPr>
        <w:t>materialeve promovuese</w:t>
      </w:r>
      <w:r w:rsidRPr="00A67CB3">
        <w:rPr>
          <w:rFonts w:ascii="Times New Roman" w:eastAsia="Times New Roman" w:hAnsi="Times New Roman" w:cs="Times New Roman"/>
          <w:color w:val="000000" w:themeColor="text1"/>
          <w:sz w:val="24"/>
          <w:szCs w:val="24"/>
        </w:rPr>
        <w:t>, sa herë që ka një faktor të ri të rëndësishëm, gabim material ose pasaktësi materiale që mund të ndikojë në vlerësimin e kripto-aseteve. Kjo kërkesë do të zbatohet për kohëzgjatjen e ofertës për publikun ose për aq kohë sa kripto-aseti është i pranuar për tregtim.</w:t>
      </w:r>
    </w:p>
    <w:p w14:paraId="00000171"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2" w14:textId="173CCABD"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Ofertuesit, subjektet që kërkojnë pranim për tregtim ose operatorët e një platforme tregtimi për kripto-asete të ndryshme nga tokeni </w:t>
      </w:r>
      <w:r w:rsidR="32A42D0B"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 xml:space="preserve">asetit ose tokeni </w:t>
      </w:r>
      <w:r w:rsidR="32A42D0B"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parasë elektronike, njoftojnë</w:t>
      </w:r>
      <w:r w:rsidR="3699A179" w:rsidRPr="00A67CB3">
        <w:rPr>
          <w:rFonts w:ascii="Times New Roman" w:eastAsia="Times New Roman" w:hAnsi="Times New Roman" w:cs="Times New Roman"/>
          <w:color w:val="000000" w:themeColor="text1"/>
          <w:sz w:val="24"/>
          <w:szCs w:val="24"/>
        </w:rPr>
        <w:t xml:space="preserve"> AMF p</w:t>
      </w:r>
      <w:r w:rsidR="56378F7D" w:rsidRPr="00A67CB3">
        <w:rPr>
          <w:rFonts w:ascii="Times New Roman" w:eastAsia="Times New Roman" w:hAnsi="Times New Roman" w:cs="Times New Roman"/>
          <w:color w:val="000000" w:themeColor="text1"/>
          <w:sz w:val="24"/>
          <w:szCs w:val="24"/>
        </w:rPr>
        <w:t>ë</w:t>
      </w:r>
      <w:r w:rsidR="3699A179" w:rsidRPr="00A67CB3">
        <w:rPr>
          <w:rFonts w:ascii="Times New Roman" w:eastAsia="Times New Roman" w:hAnsi="Times New Roman" w:cs="Times New Roman"/>
          <w:color w:val="000000" w:themeColor="text1"/>
          <w:sz w:val="24"/>
          <w:szCs w:val="24"/>
        </w:rPr>
        <w:t xml:space="preserve">r </w:t>
      </w:r>
      <w:r w:rsidRPr="00A67CB3">
        <w:rPr>
          <w:rFonts w:ascii="Times New Roman" w:eastAsia="Times New Roman" w:hAnsi="Times New Roman" w:cs="Times New Roman"/>
          <w:color w:val="000000" w:themeColor="text1"/>
          <w:sz w:val="24"/>
          <w:szCs w:val="24"/>
        </w:rPr>
        <w:t xml:space="preserve"> përmbajtjen e </w:t>
      </w:r>
      <w:r w:rsidR="4DECE22D" w:rsidRPr="00A67CB3">
        <w:rPr>
          <w:rFonts w:ascii="Times New Roman" w:eastAsia="Times New Roman" w:hAnsi="Times New Roman" w:cs="Times New Roman"/>
          <w:color w:val="000000" w:themeColor="text1"/>
          <w:sz w:val="24"/>
          <w:szCs w:val="24"/>
        </w:rPr>
        <w:t>dokumentit informues</w:t>
      </w:r>
      <w:r w:rsidR="09014EA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të kripto-asetit</w:t>
      </w:r>
      <w:r w:rsidR="64A141F9" w:rsidRPr="00A67CB3">
        <w:rPr>
          <w:rFonts w:ascii="Times New Roman" w:eastAsia="Times New Roman" w:hAnsi="Times New Roman" w:cs="Times New Roman"/>
          <w:color w:val="000000" w:themeColor="text1"/>
          <w:sz w:val="24"/>
          <w:szCs w:val="24"/>
        </w:rPr>
        <w:t>, t</w:t>
      </w:r>
      <w:r w:rsidR="56378F7D" w:rsidRPr="00A67CB3">
        <w:rPr>
          <w:rFonts w:ascii="Times New Roman" w:eastAsia="Times New Roman" w:hAnsi="Times New Roman" w:cs="Times New Roman"/>
          <w:color w:val="000000" w:themeColor="text1"/>
          <w:sz w:val="24"/>
          <w:szCs w:val="24"/>
        </w:rPr>
        <w:t>ë</w:t>
      </w:r>
      <w:r w:rsidR="64A141F9" w:rsidRPr="00A67CB3">
        <w:rPr>
          <w:rFonts w:ascii="Times New Roman" w:eastAsia="Times New Roman" w:hAnsi="Times New Roman" w:cs="Times New Roman"/>
          <w:color w:val="000000" w:themeColor="text1"/>
          <w:sz w:val="24"/>
          <w:szCs w:val="24"/>
        </w:rPr>
        <w:t xml:space="preserve"> ndryshuar,</w:t>
      </w:r>
      <w:r w:rsidRPr="00A67CB3">
        <w:rPr>
          <w:rFonts w:ascii="Times New Roman" w:eastAsia="Times New Roman" w:hAnsi="Times New Roman" w:cs="Times New Roman"/>
          <w:color w:val="000000" w:themeColor="text1"/>
          <w:sz w:val="24"/>
          <w:szCs w:val="24"/>
        </w:rPr>
        <w:t xml:space="preserve"> dhe sipas rastit, </w:t>
      </w:r>
      <w:r w:rsidR="762A1B87" w:rsidRPr="00A67CB3">
        <w:rPr>
          <w:rFonts w:ascii="Times New Roman" w:eastAsia="Times New Roman" w:hAnsi="Times New Roman" w:cs="Times New Roman"/>
          <w:color w:val="000000" w:themeColor="text1"/>
          <w:sz w:val="24"/>
          <w:szCs w:val="24"/>
        </w:rPr>
        <w:t>materiale</w:t>
      </w:r>
      <w:r w:rsidR="586A8D40" w:rsidRPr="00A67CB3">
        <w:rPr>
          <w:rFonts w:ascii="Times New Roman" w:eastAsia="Times New Roman" w:hAnsi="Times New Roman" w:cs="Times New Roman"/>
          <w:color w:val="000000" w:themeColor="text1"/>
          <w:sz w:val="24"/>
          <w:szCs w:val="24"/>
        </w:rPr>
        <w:t>t</w:t>
      </w:r>
      <w:r w:rsidR="762A1B87" w:rsidRPr="00A67CB3">
        <w:rPr>
          <w:rFonts w:ascii="Times New Roman" w:eastAsia="Times New Roman" w:hAnsi="Times New Roman" w:cs="Times New Roman"/>
          <w:color w:val="000000" w:themeColor="text1"/>
          <w:sz w:val="24"/>
          <w:szCs w:val="24"/>
        </w:rPr>
        <w:t xml:space="preserve"> promovuese</w:t>
      </w:r>
      <w:r w:rsidRPr="00A67CB3">
        <w:rPr>
          <w:rFonts w:ascii="Times New Roman" w:eastAsia="Times New Roman" w:hAnsi="Times New Roman" w:cs="Times New Roman"/>
          <w:color w:val="000000" w:themeColor="text1"/>
          <w:sz w:val="24"/>
          <w:szCs w:val="24"/>
        </w:rPr>
        <w:t xml:space="preserve">, </w:t>
      </w:r>
      <w:r w:rsidR="1CF0ABAC" w:rsidRPr="00A67CB3">
        <w:rPr>
          <w:rFonts w:ascii="Times New Roman" w:eastAsia="Times New Roman" w:hAnsi="Times New Roman" w:cs="Times New Roman"/>
          <w:color w:val="000000" w:themeColor="text1"/>
          <w:sz w:val="24"/>
          <w:szCs w:val="24"/>
        </w:rPr>
        <w:t xml:space="preserve">si </w:t>
      </w:r>
      <w:r w:rsidR="78B77CF7" w:rsidRPr="00A67CB3">
        <w:rPr>
          <w:rFonts w:ascii="Times New Roman" w:eastAsia="Times New Roman" w:hAnsi="Times New Roman" w:cs="Times New Roman"/>
          <w:color w:val="000000" w:themeColor="text1"/>
          <w:sz w:val="24"/>
          <w:szCs w:val="24"/>
        </w:rPr>
        <w:t xml:space="preserve">dhe </w:t>
      </w:r>
      <w:r w:rsidRPr="00A67CB3">
        <w:rPr>
          <w:rFonts w:ascii="Times New Roman" w:eastAsia="Times New Roman" w:hAnsi="Times New Roman" w:cs="Times New Roman"/>
          <w:color w:val="000000" w:themeColor="text1"/>
          <w:sz w:val="24"/>
          <w:szCs w:val="24"/>
        </w:rPr>
        <w:t>datën e synuar të publikimit, të paktën shtatë ditë pune përpara publikimit</w:t>
      </w:r>
      <w:r w:rsidR="76FD2A9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duke p</w:t>
      </w:r>
      <w:r w:rsidR="02872AFA" w:rsidRPr="00A67CB3">
        <w:rPr>
          <w:rFonts w:ascii="Times New Roman" w:eastAsia="Times New Roman" w:hAnsi="Times New Roman" w:cs="Times New Roman"/>
          <w:color w:val="000000" w:themeColor="text1"/>
          <w:sz w:val="24"/>
          <w:szCs w:val="24"/>
        </w:rPr>
        <w:t>arashtruar</w:t>
      </w:r>
      <w:r w:rsidRPr="00A67CB3">
        <w:rPr>
          <w:rFonts w:ascii="Times New Roman" w:eastAsia="Times New Roman" w:hAnsi="Times New Roman" w:cs="Times New Roman"/>
          <w:color w:val="000000" w:themeColor="text1"/>
          <w:sz w:val="24"/>
          <w:szCs w:val="24"/>
        </w:rPr>
        <w:t xml:space="preserve"> arsyet e ndryshimeve</w:t>
      </w:r>
      <w:r w:rsidR="144969DA" w:rsidRPr="00A67CB3">
        <w:rPr>
          <w:rFonts w:ascii="Times New Roman" w:eastAsia="Times New Roman" w:hAnsi="Times New Roman" w:cs="Times New Roman"/>
          <w:color w:val="000000" w:themeColor="text1"/>
          <w:sz w:val="24"/>
          <w:szCs w:val="24"/>
        </w:rPr>
        <w:t>.</w:t>
      </w:r>
    </w:p>
    <w:p w14:paraId="00000173" w14:textId="77777777" w:rsidR="009850A7" w:rsidRPr="00A67CB3" w:rsidRDefault="009850A7"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4" w14:textId="1777F0AD" w:rsidR="009850A7" w:rsidRPr="00A67CB3" w:rsidRDefault="7241AD05"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w:t>
      </w:r>
      <w:r w:rsidR="11D4399A" w:rsidRPr="00A67CB3">
        <w:rPr>
          <w:rFonts w:ascii="Times New Roman" w:eastAsia="Times New Roman" w:hAnsi="Times New Roman" w:cs="Times New Roman"/>
          <w:color w:val="000000" w:themeColor="text1"/>
          <w:sz w:val="24"/>
          <w:szCs w:val="24"/>
        </w:rPr>
        <w:t>Në datën e publikimit, ose më herët nëse kërkohet nga</w:t>
      </w:r>
      <w:r w:rsidR="2C105919" w:rsidRPr="00A67CB3">
        <w:rPr>
          <w:rFonts w:ascii="Times New Roman" w:eastAsia="Times New Roman" w:hAnsi="Times New Roman" w:cs="Times New Roman"/>
          <w:color w:val="000000" w:themeColor="text1"/>
          <w:sz w:val="24"/>
          <w:szCs w:val="24"/>
        </w:rPr>
        <w:t xml:space="preserve"> AMF</w:t>
      </w:r>
      <w:r w:rsidR="11D4399A" w:rsidRPr="00A67CB3">
        <w:rPr>
          <w:rFonts w:ascii="Times New Roman" w:eastAsia="Times New Roman" w:hAnsi="Times New Roman" w:cs="Times New Roman"/>
          <w:color w:val="000000" w:themeColor="text1"/>
          <w:sz w:val="24"/>
          <w:szCs w:val="24"/>
        </w:rPr>
        <w:t xml:space="preserve">, ofertuesi, subjekti që kërkon pranim për tregtim ose operatori i platformës së tregtimit informon menjëherë publikun në faqen e tij të internetit për  </w:t>
      </w:r>
      <w:r w:rsidR="476D024A" w:rsidRPr="00A67CB3">
        <w:rPr>
          <w:rFonts w:ascii="Times New Roman" w:eastAsia="Times New Roman" w:hAnsi="Times New Roman" w:cs="Times New Roman"/>
          <w:color w:val="000000" w:themeColor="text1"/>
          <w:sz w:val="24"/>
          <w:szCs w:val="24"/>
        </w:rPr>
        <w:t>dokumentin informues t</w:t>
      </w:r>
      <w:r w:rsidR="161F8209" w:rsidRPr="00A67CB3">
        <w:rPr>
          <w:rFonts w:ascii="Times New Roman" w:eastAsia="Times New Roman" w:hAnsi="Times New Roman" w:cs="Times New Roman"/>
          <w:color w:val="000000" w:themeColor="text1"/>
          <w:sz w:val="24"/>
          <w:szCs w:val="24"/>
        </w:rPr>
        <w:t>ë</w:t>
      </w:r>
      <w:r w:rsidR="476D024A" w:rsidRPr="00A67CB3">
        <w:rPr>
          <w:rFonts w:ascii="Times New Roman" w:eastAsia="Times New Roman" w:hAnsi="Times New Roman" w:cs="Times New Roman"/>
          <w:color w:val="000000" w:themeColor="text1"/>
          <w:sz w:val="24"/>
          <w:szCs w:val="24"/>
        </w:rPr>
        <w:t xml:space="preserve"> ndryshuar </w:t>
      </w:r>
      <w:r w:rsidR="11D4399A" w:rsidRPr="00A67CB3">
        <w:rPr>
          <w:rFonts w:ascii="Times New Roman" w:eastAsia="Times New Roman" w:hAnsi="Times New Roman" w:cs="Times New Roman"/>
          <w:color w:val="000000" w:themeColor="text1"/>
          <w:sz w:val="24"/>
          <w:szCs w:val="24"/>
        </w:rPr>
        <w:t>d</w:t>
      </w:r>
      <w:r w:rsidR="3479C882" w:rsidRPr="00A67CB3">
        <w:rPr>
          <w:rFonts w:ascii="Times New Roman" w:eastAsia="Times New Roman" w:hAnsi="Times New Roman" w:cs="Times New Roman"/>
          <w:color w:val="000000" w:themeColor="text1"/>
          <w:sz w:val="24"/>
          <w:szCs w:val="24"/>
        </w:rPr>
        <w:t>uke dh</w:t>
      </w:r>
      <w:r w:rsidR="161F8209" w:rsidRPr="00A67CB3">
        <w:rPr>
          <w:rFonts w:ascii="Times New Roman" w:eastAsia="Times New Roman" w:hAnsi="Times New Roman" w:cs="Times New Roman"/>
          <w:color w:val="000000" w:themeColor="text1"/>
          <w:sz w:val="24"/>
          <w:szCs w:val="24"/>
        </w:rPr>
        <w:t>ë</w:t>
      </w:r>
      <w:r w:rsidR="3479C882" w:rsidRPr="00A67CB3">
        <w:rPr>
          <w:rFonts w:ascii="Times New Roman" w:eastAsia="Times New Roman" w:hAnsi="Times New Roman" w:cs="Times New Roman"/>
          <w:color w:val="000000" w:themeColor="text1"/>
          <w:sz w:val="24"/>
          <w:szCs w:val="24"/>
        </w:rPr>
        <w:t>n</w:t>
      </w:r>
      <w:r w:rsidR="161F8209" w:rsidRPr="00A67CB3">
        <w:rPr>
          <w:rFonts w:ascii="Times New Roman" w:eastAsia="Times New Roman" w:hAnsi="Times New Roman" w:cs="Times New Roman"/>
          <w:color w:val="000000" w:themeColor="text1"/>
          <w:sz w:val="24"/>
          <w:szCs w:val="24"/>
        </w:rPr>
        <w:t>ë</w:t>
      </w:r>
      <w:r w:rsidR="11D4399A" w:rsidRPr="00A67CB3">
        <w:rPr>
          <w:rFonts w:ascii="Times New Roman" w:eastAsia="Times New Roman" w:hAnsi="Times New Roman" w:cs="Times New Roman"/>
          <w:color w:val="000000" w:themeColor="text1"/>
          <w:sz w:val="24"/>
          <w:szCs w:val="24"/>
        </w:rPr>
        <w:t xml:space="preserve"> arsye</w:t>
      </w:r>
      <w:r w:rsidR="64D97024" w:rsidRPr="00A67CB3">
        <w:rPr>
          <w:rFonts w:ascii="Times New Roman" w:eastAsia="Times New Roman" w:hAnsi="Times New Roman" w:cs="Times New Roman"/>
          <w:color w:val="000000" w:themeColor="text1"/>
          <w:sz w:val="24"/>
          <w:szCs w:val="24"/>
        </w:rPr>
        <w:t>t</w:t>
      </w:r>
      <w:r w:rsidR="3178CEEC" w:rsidRPr="00A67CB3">
        <w:rPr>
          <w:rFonts w:ascii="Times New Roman" w:eastAsia="Times New Roman" w:hAnsi="Times New Roman" w:cs="Times New Roman"/>
          <w:color w:val="000000" w:themeColor="text1"/>
          <w:sz w:val="24"/>
          <w:szCs w:val="24"/>
        </w:rPr>
        <w:t xml:space="preserve"> </w:t>
      </w:r>
      <w:r w:rsidR="7CB59310" w:rsidRPr="00A67CB3">
        <w:rPr>
          <w:rFonts w:ascii="Times New Roman" w:eastAsia="Times New Roman" w:hAnsi="Times New Roman" w:cs="Times New Roman"/>
          <w:color w:val="000000" w:themeColor="text1"/>
          <w:sz w:val="24"/>
          <w:szCs w:val="24"/>
        </w:rPr>
        <w:t>e</w:t>
      </w:r>
      <w:r w:rsidR="11D4399A" w:rsidRPr="00A67CB3">
        <w:rPr>
          <w:rFonts w:ascii="Times New Roman" w:eastAsia="Times New Roman" w:hAnsi="Times New Roman" w:cs="Times New Roman"/>
          <w:color w:val="000000" w:themeColor="text1"/>
          <w:sz w:val="24"/>
          <w:szCs w:val="24"/>
        </w:rPr>
        <w:t xml:space="preserve"> këtij ndryshimi.</w:t>
      </w:r>
    </w:p>
    <w:p w14:paraId="00000175" w14:textId="77777777" w:rsidR="009850A7" w:rsidRPr="00A67CB3" w:rsidRDefault="009850A7"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6" w14:textId="4391A0DD"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Renditja e informacionit në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r w:rsidR="15C66B03" w:rsidRPr="00A67CB3">
        <w:rPr>
          <w:rFonts w:ascii="Times New Roman" w:eastAsia="Times New Roman" w:hAnsi="Times New Roman" w:cs="Times New Roman"/>
          <w:color w:val="000000" w:themeColor="text1"/>
          <w:sz w:val="24"/>
          <w:szCs w:val="24"/>
        </w:rPr>
        <w:t>, t</w:t>
      </w:r>
      <w:r w:rsidR="56378F7D" w:rsidRPr="00A67CB3">
        <w:rPr>
          <w:rFonts w:ascii="Times New Roman" w:eastAsia="Times New Roman" w:hAnsi="Times New Roman" w:cs="Times New Roman"/>
          <w:color w:val="000000" w:themeColor="text1"/>
          <w:sz w:val="24"/>
          <w:szCs w:val="24"/>
        </w:rPr>
        <w:t>ë</w:t>
      </w:r>
      <w:r w:rsidR="15C66B03" w:rsidRPr="00A67CB3">
        <w:rPr>
          <w:rFonts w:ascii="Times New Roman" w:eastAsia="Times New Roman" w:hAnsi="Times New Roman" w:cs="Times New Roman"/>
          <w:color w:val="000000" w:themeColor="text1"/>
          <w:sz w:val="24"/>
          <w:szCs w:val="24"/>
        </w:rPr>
        <w:t xml:space="preserve"> ndryshuar,</w:t>
      </w:r>
      <w:r w:rsidRPr="00A67CB3">
        <w:rPr>
          <w:rFonts w:ascii="Times New Roman" w:eastAsia="Times New Roman" w:hAnsi="Times New Roman" w:cs="Times New Roman"/>
          <w:color w:val="000000" w:themeColor="text1"/>
          <w:sz w:val="24"/>
          <w:szCs w:val="24"/>
        </w:rPr>
        <w:t xml:space="preserve"> dhe sipas rastit, </w:t>
      </w:r>
      <w:r w:rsidR="5C4AFEB8" w:rsidRPr="00A67CB3">
        <w:rPr>
          <w:rFonts w:ascii="Times New Roman" w:eastAsia="Times New Roman" w:hAnsi="Times New Roman" w:cs="Times New Roman"/>
          <w:color w:val="000000" w:themeColor="text1"/>
          <w:sz w:val="24"/>
          <w:szCs w:val="24"/>
        </w:rPr>
        <w:t>n</w:t>
      </w:r>
      <w:r w:rsidR="796A6CA9" w:rsidRPr="00A67CB3">
        <w:rPr>
          <w:rFonts w:ascii="Times New Roman" w:eastAsia="Times New Roman" w:hAnsi="Times New Roman" w:cs="Times New Roman"/>
          <w:color w:val="000000" w:themeColor="text1"/>
          <w:sz w:val="24"/>
          <w:szCs w:val="24"/>
        </w:rPr>
        <w:t>ë</w:t>
      </w:r>
      <w:r w:rsidR="5C4AFEB8" w:rsidRPr="00A67CB3">
        <w:rPr>
          <w:rFonts w:ascii="Times New Roman" w:eastAsia="Times New Roman" w:hAnsi="Times New Roman" w:cs="Times New Roman"/>
          <w:color w:val="000000" w:themeColor="text1"/>
          <w:sz w:val="24"/>
          <w:szCs w:val="24"/>
        </w:rPr>
        <w:t xml:space="preserve"> </w:t>
      </w:r>
      <w:r w:rsidR="6978CAF9" w:rsidRPr="00A67CB3">
        <w:rPr>
          <w:rFonts w:ascii="Times New Roman" w:eastAsia="Times New Roman" w:hAnsi="Times New Roman" w:cs="Times New Roman"/>
          <w:color w:val="000000" w:themeColor="text1"/>
          <w:sz w:val="24"/>
          <w:szCs w:val="24"/>
        </w:rPr>
        <w:t>materiale</w:t>
      </w:r>
      <w:r w:rsidR="5C4AFEB8" w:rsidRPr="00A67CB3">
        <w:rPr>
          <w:rFonts w:ascii="Times New Roman" w:eastAsia="Times New Roman" w:hAnsi="Times New Roman" w:cs="Times New Roman"/>
          <w:color w:val="000000" w:themeColor="text1"/>
          <w:sz w:val="24"/>
          <w:szCs w:val="24"/>
        </w:rPr>
        <w:t>t</w:t>
      </w:r>
      <w:r w:rsidR="6978CAF9" w:rsidRPr="00A67CB3">
        <w:rPr>
          <w:rFonts w:ascii="Times New Roman" w:eastAsia="Times New Roman" w:hAnsi="Times New Roman" w:cs="Times New Roman"/>
          <w:color w:val="000000" w:themeColor="text1"/>
          <w:sz w:val="24"/>
          <w:szCs w:val="24"/>
        </w:rPr>
        <w:t xml:space="preserve"> promovuese t</w:t>
      </w:r>
      <w:r w:rsidR="796A6CA9" w:rsidRPr="00A67CB3">
        <w:rPr>
          <w:rFonts w:ascii="Times New Roman" w:eastAsia="Times New Roman" w:hAnsi="Times New Roman" w:cs="Times New Roman"/>
          <w:color w:val="000000" w:themeColor="text1"/>
          <w:sz w:val="24"/>
          <w:szCs w:val="24"/>
        </w:rPr>
        <w:t>ë</w:t>
      </w:r>
      <w:r w:rsidR="6978CAF9" w:rsidRPr="00A67CB3">
        <w:rPr>
          <w:rFonts w:ascii="Times New Roman" w:eastAsia="Times New Roman" w:hAnsi="Times New Roman" w:cs="Times New Roman"/>
          <w:color w:val="000000" w:themeColor="text1"/>
          <w:sz w:val="24"/>
          <w:szCs w:val="24"/>
        </w:rPr>
        <w:t xml:space="preserve"> ndryshuara</w:t>
      </w:r>
      <w:r w:rsidRPr="00A67CB3">
        <w:rPr>
          <w:rFonts w:ascii="Times New Roman" w:eastAsia="Times New Roman" w:hAnsi="Times New Roman" w:cs="Times New Roman"/>
          <w:color w:val="000000" w:themeColor="text1"/>
          <w:sz w:val="24"/>
          <w:szCs w:val="24"/>
        </w:rPr>
        <w:t xml:space="preserve">, </w:t>
      </w:r>
      <w:r w:rsidR="270BE662" w:rsidRPr="00A67CB3">
        <w:rPr>
          <w:rFonts w:ascii="Times New Roman" w:eastAsia="Times New Roman" w:hAnsi="Times New Roman" w:cs="Times New Roman"/>
          <w:color w:val="000000" w:themeColor="text1"/>
          <w:sz w:val="24"/>
          <w:szCs w:val="24"/>
        </w:rPr>
        <w:t>duhet t</w:t>
      </w:r>
      <w:r w:rsidR="796A6CA9" w:rsidRPr="00A67CB3">
        <w:rPr>
          <w:rFonts w:ascii="Times New Roman" w:eastAsia="Times New Roman" w:hAnsi="Times New Roman" w:cs="Times New Roman"/>
          <w:color w:val="000000" w:themeColor="text1"/>
          <w:sz w:val="24"/>
          <w:szCs w:val="24"/>
        </w:rPr>
        <w:t>ë</w:t>
      </w:r>
      <w:r w:rsidR="270BE662" w:rsidRPr="00A67CB3">
        <w:rPr>
          <w:rFonts w:ascii="Times New Roman" w:eastAsia="Times New Roman" w:hAnsi="Times New Roman" w:cs="Times New Roman"/>
          <w:color w:val="000000" w:themeColor="text1"/>
          <w:sz w:val="24"/>
          <w:szCs w:val="24"/>
        </w:rPr>
        <w:t xml:space="preserve"> jet</w:t>
      </w:r>
      <w:r w:rsidR="796A6CA9" w:rsidRPr="00A67CB3">
        <w:rPr>
          <w:rFonts w:ascii="Times New Roman" w:eastAsia="Times New Roman" w:hAnsi="Times New Roman" w:cs="Times New Roman"/>
          <w:color w:val="000000" w:themeColor="text1"/>
          <w:sz w:val="24"/>
          <w:szCs w:val="24"/>
        </w:rPr>
        <w:t>ë</w:t>
      </w:r>
      <w:r w:rsidR="270BE66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në përputhje me </w:t>
      </w:r>
      <w:r w:rsidR="5C4AFEB8" w:rsidRPr="00A67CB3">
        <w:rPr>
          <w:rFonts w:ascii="Times New Roman" w:eastAsia="Times New Roman" w:hAnsi="Times New Roman" w:cs="Times New Roman"/>
          <w:color w:val="000000" w:themeColor="text1"/>
          <w:sz w:val="24"/>
          <w:szCs w:val="24"/>
        </w:rPr>
        <w:t xml:space="preserve">parashikimet </w:t>
      </w:r>
      <w:r w:rsidRPr="00A67CB3">
        <w:rPr>
          <w:rFonts w:ascii="Times New Roman" w:eastAsia="Times New Roman" w:hAnsi="Times New Roman" w:cs="Times New Roman"/>
          <w:color w:val="000000" w:themeColor="text1"/>
          <w:sz w:val="24"/>
          <w:szCs w:val="24"/>
        </w:rPr>
        <w:t xml:space="preserve">e </w:t>
      </w:r>
      <w:r w:rsidR="56F0FD5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neni</w:t>
      </w:r>
      <w:r w:rsidR="2A4CB3F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9</w:t>
      </w:r>
      <w:r w:rsidR="2A4CB3F7" w:rsidRPr="00A67CB3">
        <w:rPr>
          <w:rFonts w:ascii="Times New Roman" w:eastAsia="Times New Roman" w:hAnsi="Times New Roman" w:cs="Times New Roman"/>
          <w:color w:val="000000" w:themeColor="text1"/>
          <w:sz w:val="24"/>
          <w:szCs w:val="24"/>
        </w:rPr>
        <w:t>, t</w:t>
      </w:r>
      <w:r w:rsidR="796A6CA9" w:rsidRPr="00A67CB3">
        <w:rPr>
          <w:rFonts w:ascii="Times New Roman" w:eastAsia="Times New Roman" w:hAnsi="Times New Roman" w:cs="Times New Roman"/>
          <w:color w:val="000000" w:themeColor="text1"/>
          <w:sz w:val="24"/>
          <w:szCs w:val="24"/>
        </w:rPr>
        <w:t>ë</w:t>
      </w:r>
      <w:r w:rsidR="2A4CB3F7" w:rsidRPr="00A67CB3">
        <w:rPr>
          <w:rFonts w:ascii="Times New Roman" w:eastAsia="Times New Roman" w:hAnsi="Times New Roman" w:cs="Times New Roman"/>
          <w:color w:val="000000" w:themeColor="text1"/>
          <w:sz w:val="24"/>
          <w:szCs w:val="24"/>
        </w:rPr>
        <w:t xml:space="preserve"> k</w:t>
      </w:r>
      <w:r w:rsidR="796A6CA9" w:rsidRPr="00A67CB3">
        <w:rPr>
          <w:rFonts w:ascii="Times New Roman" w:eastAsia="Times New Roman" w:hAnsi="Times New Roman" w:cs="Times New Roman"/>
          <w:color w:val="000000" w:themeColor="text1"/>
          <w:sz w:val="24"/>
          <w:szCs w:val="24"/>
        </w:rPr>
        <w:t>ë</w:t>
      </w:r>
      <w:r w:rsidR="2A4CB3F7"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177"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8" w14:textId="5E99A38E" w:rsidR="009850A7" w:rsidRPr="00A67CB3" w:rsidRDefault="03D0E037"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Brenda pesë ditëve pune nga marrja e </w:t>
      </w:r>
      <w:r w:rsidR="49204118"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ndryshuar të kripto-asetit dhe, sipas rastit, të </w:t>
      </w:r>
      <w:r w:rsidR="436E8DD0" w:rsidRPr="00A67CB3">
        <w:rPr>
          <w:rFonts w:ascii="Times New Roman" w:eastAsia="Times New Roman" w:hAnsi="Times New Roman" w:cs="Times New Roman"/>
          <w:color w:val="000000" w:themeColor="text1"/>
          <w:sz w:val="24"/>
          <w:szCs w:val="24"/>
        </w:rPr>
        <w:t>materialet promovuese t</w:t>
      </w:r>
      <w:r w:rsidR="54C2F5E8" w:rsidRPr="00A67CB3">
        <w:rPr>
          <w:rFonts w:ascii="Times New Roman" w:eastAsia="Times New Roman" w:hAnsi="Times New Roman" w:cs="Times New Roman"/>
          <w:color w:val="000000" w:themeColor="text1"/>
          <w:sz w:val="24"/>
          <w:szCs w:val="24"/>
        </w:rPr>
        <w:t>ë</w:t>
      </w:r>
      <w:r w:rsidR="436E8DD0" w:rsidRPr="00A67CB3">
        <w:rPr>
          <w:rFonts w:ascii="Times New Roman" w:eastAsia="Times New Roman" w:hAnsi="Times New Roman" w:cs="Times New Roman"/>
          <w:color w:val="000000" w:themeColor="text1"/>
          <w:sz w:val="24"/>
          <w:szCs w:val="24"/>
        </w:rPr>
        <w:t xml:space="preserve"> ndryshuara</w:t>
      </w:r>
      <w:r w:rsidRPr="00A67CB3">
        <w:rPr>
          <w:rFonts w:ascii="Times New Roman" w:eastAsia="Times New Roman" w:hAnsi="Times New Roman" w:cs="Times New Roman"/>
          <w:color w:val="000000" w:themeColor="text1"/>
          <w:sz w:val="24"/>
          <w:szCs w:val="24"/>
        </w:rPr>
        <w:t xml:space="preserve">, </w:t>
      </w:r>
      <w:r w:rsidR="634B975F"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634B975F" w:rsidRPr="00A67CB3">
        <w:rPr>
          <w:rFonts w:ascii="Times New Roman" w:eastAsia="Times New Roman" w:hAnsi="Times New Roman" w:cs="Times New Roman"/>
          <w:color w:val="000000" w:themeColor="text1"/>
          <w:sz w:val="24"/>
          <w:szCs w:val="24"/>
        </w:rPr>
        <w:t xml:space="preserve"> rastet e p</w:t>
      </w:r>
      <w:r w:rsidR="00E81943" w:rsidRPr="00A67CB3">
        <w:rPr>
          <w:rFonts w:ascii="Times New Roman" w:eastAsia="Times New Roman" w:hAnsi="Times New Roman" w:cs="Times New Roman"/>
          <w:color w:val="000000" w:themeColor="text1"/>
          <w:sz w:val="24"/>
          <w:szCs w:val="24"/>
        </w:rPr>
        <w:t>ë</w:t>
      </w:r>
      <w:r w:rsidR="634B975F" w:rsidRPr="00A67CB3">
        <w:rPr>
          <w:rFonts w:ascii="Times New Roman" w:eastAsia="Times New Roman" w:hAnsi="Times New Roman" w:cs="Times New Roman"/>
          <w:color w:val="000000" w:themeColor="text1"/>
          <w:sz w:val="24"/>
          <w:szCs w:val="24"/>
        </w:rPr>
        <w:t>rcaktuara n</w:t>
      </w:r>
      <w:r w:rsidR="00E81943" w:rsidRPr="00A67CB3">
        <w:rPr>
          <w:rFonts w:ascii="Times New Roman" w:eastAsia="Times New Roman" w:hAnsi="Times New Roman" w:cs="Times New Roman"/>
          <w:color w:val="000000" w:themeColor="text1"/>
          <w:sz w:val="24"/>
          <w:szCs w:val="24"/>
        </w:rPr>
        <w:t>ë</w:t>
      </w:r>
      <w:r w:rsidR="634B975F"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634B975F" w:rsidRPr="00A67CB3">
        <w:rPr>
          <w:rFonts w:ascii="Times New Roman" w:eastAsia="Times New Roman" w:hAnsi="Times New Roman" w:cs="Times New Roman"/>
          <w:color w:val="000000" w:themeColor="text1"/>
          <w:sz w:val="24"/>
          <w:szCs w:val="24"/>
        </w:rPr>
        <w:t xml:space="preserve">nin 8, pika 6, </w:t>
      </w:r>
      <w:r w:rsidR="34CDADA4"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w:t>
      </w:r>
      <w:r w:rsidR="4371DC9B" w:rsidRPr="00A67CB3">
        <w:rPr>
          <w:rFonts w:ascii="Times New Roman" w:eastAsia="Times New Roman" w:hAnsi="Times New Roman" w:cs="Times New Roman"/>
          <w:color w:val="000000" w:themeColor="text1"/>
          <w:sz w:val="24"/>
          <w:szCs w:val="24"/>
        </w:rPr>
        <w:t xml:space="preserve">njofton </w:t>
      </w:r>
      <w:r w:rsidRPr="00A67CB3">
        <w:rPr>
          <w:rFonts w:ascii="Times New Roman" w:eastAsia="Times New Roman" w:hAnsi="Times New Roman" w:cs="Times New Roman"/>
          <w:color w:val="000000" w:themeColor="text1"/>
          <w:sz w:val="24"/>
          <w:szCs w:val="24"/>
        </w:rPr>
        <w:t>autoritetet përgjegjëse të shteteve pritëse</w:t>
      </w:r>
      <w:r w:rsidR="477F64C0" w:rsidRPr="00A67CB3">
        <w:rPr>
          <w:rFonts w:ascii="Times New Roman" w:eastAsia="Times New Roman" w:hAnsi="Times New Roman" w:cs="Times New Roman"/>
          <w:color w:val="000000" w:themeColor="text1"/>
          <w:sz w:val="24"/>
          <w:szCs w:val="24"/>
        </w:rPr>
        <w:t xml:space="preserve"> si</w:t>
      </w:r>
      <w:r w:rsidRPr="00A67CB3">
        <w:rPr>
          <w:rFonts w:ascii="Times New Roman" w:eastAsia="Times New Roman" w:hAnsi="Times New Roman" w:cs="Times New Roman"/>
          <w:color w:val="000000" w:themeColor="text1"/>
          <w:sz w:val="24"/>
          <w:szCs w:val="24"/>
        </w:rPr>
        <w:t xml:space="preserve"> dhe </w:t>
      </w:r>
      <w:r w:rsidR="477F64C0" w:rsidRPr="00A67CB3">
        <w:rPr>
          <w:rFonts w:ascii="Times New Roman" w:eastAsia="Times New Roman" w:hAnsi="Times New Roman" w:cs="Times New Roman"/>
          <w:color w:val="000000" w:themeColor="text1"/>
          <w:sz w:val="24"/>
          <w:szCs w:val="24"/>
        </w:rPr>
        <w:t>p</w:t>
      </w:r>
      <w:r w:rsidR="54C2F5E8" w:rsidRPr="00A67CB3">
        <w:rPr>
          <w:rFonts w:ascii="Times New Roman" w:eastAsia="Times New Roman" w:hAnsi="Times New Roman" w:cs="Times New Roman"/>
          <w:color w:val="000000" w:themeColor="text1"/>
          <w:sz w:val="24"/>
          <w:szCs w:val="24"/>
        </w:rPr>
        <w:t>ë</w:t>
      </w:r>
      <w:r w:rsidR="477F64C0" w:rsidRPr="00A67CB3">
        <w:rPr>
          <w:rFonts w:ascii="Times New Roman" w:eastAsia="Times New Roman" w:hAnsi="Times New Roman" w:cs="Times New Roman"/>
          <w:color w:val="000000" w:themeColor="text1"/>
          <w:sz w:val="24"/>
          <w:szCs w:val="24"/>
        </w:rPr>
        <w:t xml:space="preserve">rcjell </w:t>
      </w:r>
      <w:r w:rsidR="4BF96DCB" w:rsidRPr="00A67CB3">
        <w:rPr>
          <w:rFonts w:ascii="Times New Roman" w:eastAsia="Times New Roman" w:hAnsi="Times New Roman" w:cs="Times New Roman"/>
          <w:color w:val="000000" w:themeColor="text1"/>
          <w:sz w:val="24"/>
          <w:szCs w:val="24"/>
        </w:rPr>
        <w:t>njoftimin tek</w:t>
      </w:r>
      <w:r w:rsidR="6E16ADC6" w:rsidRPr="00A67CB3">
        <w:rPr>
          <w:rFonts w:ascii="Times New Roman" w:eastAsia="Times New Roman" w:hAnsi="Times New Roman" w:cs="Times New Roman"/>
          <w:color w:val="000000" w:themeColor="text1"/>
          <w:sz w:val="24"/>
          <w:szCs w:val="24"/>
        </w:rPr>
        <w:t xml:space="preserve"> </w:t>
      </w:r>
      <w:r w:rsidR="2CE51782" w:rsidRPr="00A67CB3">
        <w:rPr>
          <w:rFonts w:ascii="Times New Roman" w:eastAsia="Times New Roman" w:hAnsi="Times New Roman" w:cs="Times New Roman"/>
          <w:color w:val="000000" w:themeColor="text1"/>
          <w:sz w:val="24"/>
          <w:szCs w:val="24"/>
        </w:rPr>
        <w:t xml:space="preserve">ESMA </w:t>
      </w:r>
      <w:r w:rsidR="4EE5A1E4" w:rsidRPr="00A67CB3">
        <w:rPr>
          <w:rFonts w:ascii="Times New Roman" w:eastAsia="Times New Roman" w:hAnsi="Times New Roman" w:cs="Times New Roman"/>
          <w:color w:val="000000" w:themeColor="text1"/>
          <w:sz w:val="24"/>
          <w:szCs w:val="24"/>
        </w:rPr>
        <w:t>s</w:t>
      </w:r>
      <w:r w:rsidR="54C2F5E8" w:rsidRPr="00A67CB3">
        <w:rPr>
          <w:rFonts w:ascii="Times New Roman" w:eastAsia="Times New Roman" w:hAnsi="Times New Roman" w:cs="Times New Roman"/>
          <w:color w:val="000000" w:themeColor="text1"/>
          <w:sz w:val="24"/>
          <w:szCs w:val="24"/>
        </w:rPr>
        <w:t>ë</w:t>
      </w:r>
      <w:r w:rsidR="4EE5A1E4" w:rsidRPr="00A67CB3">
        <w:rPr>
          <w:rFonts w:ascii="Times New Roman" w:eastAsia="Times New Roman" w:hAnsi="Times New Roman" w:cs="Times New Roman"/>
          <w:color w:val="000000" w:themeColor="text1"/>
          <w:sz w:val="24"/>
          <w:szCs w:val="24"/>
        </w:rPr>
        <w:t>bashku me</w:t>
      </w:r>
      <w:r w:rsidRPr="00A67CB3">
        <w:rPr>
          <w:rFonts w:ascii="Times New Roman" w:eastAsia="Times New Roman" w:hAnsi="Times New Roman" w:cs="Times New Roman"/>
          <w:color w:val="000000" w:themeColor="text1"/>
          <w:sz w:val="24"/>
          <w:szCs w:val="24"/>
        </w:rPr>
        <w:t xml:space="preserve"> datën e publikimit.</w:t>
      </w:r>
      <w:r w:rsidR="436E8DD0" w:rsidRPr="00A67CB3">
        <w:rPr>
          <w:rFonts w:ascii="Times New Roman" w:eastAsia="Times New Roman" w:hAnsi="Times New Roman" w:cs="Times New Roman"/>
          <w:color w:val="000000" w:themeColor="text1"/>
          <w:sz w:val="24"/>
          <w:szCs w:val="24"/>
        </w:rPr>
        <w:t xml:space="preserve"> </w:t>
      </w:r>
    </w:p>
    <w:p w14:paraId="00000179"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A" w14:textId="71FBA11A"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Ofertuesit, subjektet që kërkojnë pranim për tregtim ose operatorët e një platforme tregtimi për kripto-asete të ndryshme nga tokeni </w:t>
      </w:r>
      <w:r w:rsidR="706B840A"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 xml:space="preserve">asetit ose tokeni </w:t>
      </w:r>
      <w:r w:rsidR="706B840A"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 xml:space="preserve">parasë elektronike, publikojnë </w:t>
      </w:r>
      <w:r w:rsidR="706B840A" w:rsidRPr="00A67CB3">
        <w:rPr>
          <w:rFonts w:ascii="Times New Roman" w:eastAsia="Times New Roman" w:hAnsi="Times New Roman" w:cs="Times New Roman"/>
          <w:color w:val="000000" w:themeColor="text1"/>
          <w:sz w:val="24"/>
          <w:szCs w:val="24"/>
        </w:rPr>
        <w:t>“</w:t>
      </w:r>
      <w:r w:rsidR="3F07419C" w:rsidRPr="00A67CB3">
        <w:rPr>
          <w:rFonts w:ascii="Times New Roman" w:eastAsia="Times New Roman" w:hAnsi="Times New Roman" w:cs="Times New Roman"/>
          <w:color w:val="000000" w:themeColor="text1"/>
          <w:sz w:val="24"/>
          <w:szCs w:val="24"/>
        </w:rPr>
        <w:t>dokumentin informues</w:t>
      </w:r>
      <w:r w:rsidR="2CF8B3E7" w:rsidRPr="00A67CB3">
        <w:rPr>
          <w:rFonts w:ascii="Times New Roman" w:eastAsia="Times New Roman" w:hAnsi="Times New Roman" w:cs="Times New Roman"/>
          <w:color w:val="000000" w:themeColor="text1"/>
          <w:sz w:val="24"/>
          <w:szCs w:val="24"/>
        </w:rPr>
        <w:t xml:space="preserve"> të kripto-asetit</w:t>
      </w:r>
      <w:r w:rsidR="7428EF00" w:rsidRPr="00A67CB3">
        <w:rPr>
          <w:rFonts w:ascii="Times New Roman" w:eastAsia="Times New Roman" w:hAnsi="Times New Roman" w:cs="Times New Roman"/>
          <w:color w:val="000000" w:themeColor="text1"/>
          <w:sz w:val="24"/>
          <w:szCs w:val="24"/>
        </w:rPr>
        <w:t>,</w:t>
      </w:r>
      <w:r w:rsidR="2CF8B3E7" w:rsidRPr="00A67CB3">
        <w:rPr>
          <w:rFonts w:ascii="Times New Roman" w:eastAsia="Times New Roman" w:hAnsi="Times New Roman" w:cs="Times New Roman"/>
          <w:color w:val="000000" w:themeColor="text1"/>
          <w:sz w:val="24"/>
          <w:szCs w:val="24"/>
        </w:rPr>
        <w:t xml:space="preserve"> t</w:t>
      </w:r>
      <w:r w:rsidR="425DF7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ndryshuar</w:t>
      </w:r>
      <w:r w:rsidR="6367B16D" w:rsidRPr="00A67CB3">
        <w:rPr>
          <w:rFonts w:ascii="Times New Roman" w:eastAsia="Times New Roman" w:hAnsi="Times New Roman" w:cs="Times New Roman"/>
          <w:color w:val="000000" w:themeColor="text1"/>
          <w:sz w:val="24"/>
          <w:szCs w:val="24"/>
        </w:rPr>
        <w:t>, dhe</w:t>
      </w:r>
      <w:r w:rsidR="37C994F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sipas rastit, </w:t>
      </w:r>
      <w:r w:rsidR="706B840A" w:rsidRPr="00A67CB3">
        <w:rPr>
          <w:rFonts w:ascii="Times New Roman" w:eastAsia="Times New Roman" w:hAnsi="Times New Roman" w:cs="Times New Roman"/>
          <w:color w:val="000000" w:themeColor="text1"/>
          <w:sz w:val="24"/>
          <w:szCs w:val="24"/>
        </w:rPr>
        <w:t>“</w:t>
      </w:r>
      <w:r w:rsidR="2CF8B3E7" w:rsidRPr="00A67CB3">
        <w:rPr>
          <w:rFonts w:ascii="Times New Roman" w:eastAsia="Times New Roman" w:hAnsi="Times New Roman" w:cs="Times New Roman"/>
          <w:color w:val="000000" w:themeColor="text1"/>
          <w:sz w:val="24"/>
          <w:szCs w:val="24"/>
        </w:rPr>
        <w:t>materialet promovuese t</w:t>
      </w:r>
      <w:r w:rsidR="425DF78B" w:rsidRPr="00A67CB3">
        <w:rPr>
          <w:rFonts w:ascii="Times New Roman" w:eastAsia="Times New Roman" w:hAnsi="Times New Roman" w:cs="Times New Roman"/>
          <w:color w:val="000000" w:themeColor="text1"/>
          <w:sz w:val="24"/>
          <w:szCs w:val="24"/>
        </w:rPr>
        <w:t>ë</w:t>
      </w:r>
      <w:r w:rsidR="2CF8B3E7" w:rsidRPr="00A67CB3">
        <w:rPr>
          <w:rFonts w:ascii="Times New Roman" w:eastAsia="Times New Roman" w:hAnsi="Times New Roman" w:cs="Times New Roman"/>
          <w:color w:val="000000" w:themeColor="text1"/>
          <w:sz w:val="24"/>
          <w:szCs w:val="24"/>
        </w:rPr>
        <w:t xml:space="preserve"> ndryshuara</w:t>
      </w:r>
      <w:r w:rsidR="706B840A"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duke përfshirë arsyet </w:t>
      </w:r>
      <w:r w:rsidR="65CCF7C3"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w:t>
      </w:r>
      <w:r w:rsidR="2CF8B3E7" w:rsidRPr="00A67CB3">
        <w:rPr>
          <w:rFonts w:ascii="Times New Roman" w:eastAsia="Times New Roman" w:hAnsi="Times New Roman" w:cs="Times New Roman"/>
          <w:color w:val="000000" w:themeColor="text1"/>
          <w:sz w:val="24"/>
          <w:szCs w:val="24"/>
        </w:rPr>
        <w:t>ndryshim</w:t>
      </w:r>
      <w:r w:rsidR="4F61987A" w:rsidRPr="00A67CB3">
        <w:rPr>
          <w:rFonts w:ascii="Times New Roman" w:eastAsia="Times New Roman" w:hAnsi="Times New Roman" w:cs="Times New Roman"/>
          <w:color w:val="000000" w:themeColor="text1"/>
          <w:sz w:val="24"/>
          <w:szCs w:val="24"/>
        </w:rPr>
        <w:t>eve</w:t>
      </w:r>
      <w:r w:rsidRPr="00A67CB3">
        <w:rPr>
          <w:rFonts w:ascii="Times New Roman" w:eastAsia="Times New Roman" w:hAnsi="Times New Roman" w:cs="Times New Roman"/>
          <w:color w:val="000000" w:themeColor="text1"/>
          <w:sz w:val="24"/>
          <w:szCs w:val="24"/>
        </w:rPr>
        <w:t>, në faqen e tyre të internetit në përputhje me nenin 9</w:t>
      </w:r>
      <w:r w:rsidR="2CF8B3E7" w:rsidRPr="00A67CB3">
        <w:rPr>
          <w:rFonts w:ascii="Times New Roman" w:eastAsia="Times New Roman" w:hAnsi="Times New Roman" w:cs="Times New Roman"/>
          <w:color w:val="000000" w:themeColor="text1"/>
          <w:sz w:val="24"/>
          <w:szCs w:val="24"/>
        </w:rPr>
        <w:t>, t</w:t>
      </w:r>
      <w:r w:rsidR="425DF78B" w:rsidRPr="00A67CB3">
        <w:rPr>
          <w:rFonts w:ascii="Times New Roman" w:eastAsia="Times New Roman" w:hAnsi="Times New Roman" w:cs="Times New Roman"/>
          <w:color w:val="000000" w:themeColor="text1"/>
          <w:sz w:val="24"/>
          <w:szCs w:val="24"/>
        </w:rPr>
        <w:t>ë</w:t>
      </w:r>
      <w:r w:rsidR="2CF8B3E7" w:rsidRPr="00A67CB3">
        <w:rPr>
          <w:rFonts w:ascii="Times New Roman" w:eastAsia="Times New Roman" w:hAnsi="Times New Roman" w:cs="Times New Roman"/>
          <w:color w:val="000000" w:themeColor="text1"/>
          <w:sz w:val="24"/>
          <w:szCs w:val="24"/>
        </w:rPr>
        <w:t xml:space="preserve"> k</w:t>
      </w:r>
      <w:r w:rsidR="425DF78B" w:rsidRPr="00A67CB3">
        <w:rPr>
          <w:rFonts w:ascii="Times New Roman" w:eastAsia="Times New Roman" w:hAnsi="Times New Roman" w:cs="Times New Roman"/>
          <w:color w:val="000000" w:themeColor="text1"/>
          <w:sz w:val="24"/>
          <w:szCs w:val="24"/>
        </w:rPr>
        <w:t>ë</w:t>
      </w:r>
      <w:r w:rsidR="2CF8B3E7"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17B"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C" w14:textId="4995B7EA" w:rsidR="009850A7" w:rsidRPr="00A67CB3" w:rsidRDefault="11D4399A"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7. </w:t>
      </w:r>
      <w:r w:rsidR="29BB7487"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kripto-aseteve</w:t>
      </w:r>
      <w:r w:rsidR="15AD0A32" w:rsidRPr="00A67CB3">
        <w:rPr>
          <w:rFonts w:ascii="Times New Roman" w:eastAsia="Times New Roman" w:hAnsi="Times New Roman" w:cs="Times New Roman"/>
          <w:color w:val="000000" w:themeColor="text1"/>
          <w:sz w:val="24"/>
          <w:szCs w:val="24"/>
        </w:rPr>
        <w:t>, i ndryshuar</w:t>
      </w:r>
      <w:r w:rsidRPr="00A67CB3">
        <w:rPr>
          <w:rFonts w:ascii="Times New Roman" w:eastAsia="Times New Roman" w:hAnsi="Times New Roman" w:cs="Times New Roman"/>
          <w:color w:val="000000" w:themeColor="text1"/>
          <w:sz w:val="24"/>
          <w:szCs w:val="24"/>
        </w:rPr>
        <w:t xml:space="preserve"> dhe sipas rastit, </w:t>
      </w:r>
      <w:r w:rsidR="17D436A3" w:rsidRPr="00A67CB3">
        <w:rPr>
          <w:rFonts w:ascii="Times New Roman" w:eastAsia="Times New Roman" w:hAnsi="Times New Roman" w:cs="Times New Roman"/>
          <w:color w:val="000000" w:themeColor="text1"/>
          <w:sz w:val="24"/>
          <w:szCs w:val="24"/>
        </w:rPr>
        <w:t>materialet promovuese t</w:t>
      </w:r>
      <w:r w:rsidR="6D6DA32C" w:rsidRPr="00A67CB3">
        <w:rPr>
          <w:rFonts w:ascii="Times New Roman" w:eastAsia="Times New Roman" w:hAnsi="Times New Roman" w:cs="Times New Roman"/>
          <w:color w:val="000000" w:themeColor="text1"/>
          <w:sz w:val="24"/>
          <w:szCs w:val="24"/>
        </w:rPr>
        <w:t>ë</w:t>
      </w:r>
      <w:r w:rsidR="17D436A3" w:rsidRPr="00A67CB3">
        <w:rPr>
          <w:rFonts w:ascii="Times New Roman" w:eastAsia="Times New Roman" w:hAnsi="Times New Roman" w:cs="Times New Roman"/>
          <w:color w:val="000000" w:themeColor="text1"/>
          <w:sz w:val="24"/>
          <w:szCs w:val="24"/>
        </w:rPr>
        <w:t xml:space="preserve"> ndryshuara</w:t>
      </w:r>
      <w:r w:rsidRPr="00A67CB3">
        <w:rPr>
          <w:rFonts w:ascii="Times New Roman" w:eastAsia="Times New Roman" w:hAnsi="Times New Roman" w:cs="Times New Roman"/>
          <w:color w:val="000000" w:themeColor="text1"/>
          <w:sz w:val="24"/>
          <w:szCs w:val="24"/>
        </w:rPr>
        <w:t xml:space="preserve">, </w:t>
      </w:r>
      <w:r w:rsidR="13F93C2B"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të kenë</w:t>
      </w:r>
      <w:r w:rsidR="21B4743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një vulë elektronike </w:t>
      </w:r>
      <w:r w:rsidR="13F93C2B" w:rsidRPr="00A67CB3">
        <w:rPr>
          <w:rFonts w:ascii="Times New Roman" w:eastAsia="Times New Roman" w:hAnsi="Times New Roman" w:cs="Times New Roman"/>
          <w:color w:val="000000" w:themeColor="text1"/>
          <w:sz w:val="24"/>
          <w:szCs w:val="24"/>
        </w:rPr>
        <w:t>me dat</w:t>
      </w:r>
      <w:r w:rsidR="6D6DA32C"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Versioni më i fundit i tyre do të njihet si versioni i zbatueshëm. Të gjitha </w:t>
      </w:r>
      <w:r w:rsidR="531A7261" w:rsidRPr="00A67CB3">
        <w:rPr>
          <w:rFonts w:ascii="Times New Roman" w:eastAsia="Times New Roman" w:hAnsi="Times New Roman" w:cs="Times New Roman"/>
          <w:color w:val="000000" w:themeColor="text1"/>
          <w:sz w:val="24"/>
          <w:szCs w:val="24"/>
        </w:rPr>
        <w:t>dokumentet informuese</w:t>
      </w:r>
      <w:r w:rsidRPr="00A67CB3">
        <w:rPr>
          <w:rFonts w:ascii="Times New Roman" w:eastAsia="Times New Roman" w:hAnsi="Times New Roman" w:cs="Times New Roman"/>
          <w:color w:val="000000" w:themeColor="text1"/>
          <w:sz w:val="24"/>
          <w:szCs w:val="24"/>
        </w:rPr>
        <w:t xml:space="preserve"> të kripto-aseteve</w:t>
      </w:r>
      <w:r w:rsidR="11FD3592" w:rsidRPr="00A67CB3">
        <w:rPr>
          <w:rFonts w:ascii="Times New Roman" w:eastAsia="Times New Roman" w:hAnsi="Times New Roman" w:cs="Times New Roman"/>
          <w:color w:val="000000" w:themeColor="text1"/>
          <w:sz w:val="24"/>
          <w:szCs w:val="24"/>
        </w:rPr>
        <w:t>, të ndryshuara,</w:t>
      </w:r>
      <w:r w:rsidRPr="00A67CB3">
        <w:rPr>
          <w:rFonts w:ascii="Times New Roman" w:eastAsia="Times New Roman" w:hAnsi="Times New Roman" w:cs="Times New Roman"/>
          <w:color w:val="000000" w:themeColor="text1"/>
          <w:sz w:val="24"/>
          <w:szCs w:val="24"/>
        </w:rPr>
        <w:t xml:space="preserve"> dhe sipas rastit, </w:t>
      </w:r>
      <w:r w:rsidR="68A7E78D" w:rsidRPr="00A67CB3">
        <w:rPr>
          <w:rFonts w:ascii="Times New Roman" w:eastAsia="Times New Roman" w:hAnsi="Times New Roman" w:cs="Times New Roman"/>
          <w:color w:val="000000" w:themeColor="text1"/>
          <w:sz w:val="24"/>
          <w:szCs w:val="24"/>
        </w:rPr>
        <w:t>materialet promovuese t</w:t>
      </w:r>
      <w:r w:rsidR="6D6DA32C" w:rsidRPr="00A67CB3">
        <w:rPr>
          <w:rFonts w:ascii="Times New Roman" w:eastAsia="Times New Roman" w:hAnsi="Times New Roman" w:cs="Times New Roman"/>
          <w:color w:val="000000" w:themeColor="text1"/>
          <w:sz w:val="24"/>
          <w:szCs w:val="24"/>
        </w:rPr>
        <w:t>ë</w:t>
      </w:r>
      <w:r w:rsidR="68A7E78D" w:rsidRPr="00A67CB3">
        <w:rPr>
          <w:rFonts w:ascii="Times New Roman" w:eastAsia="Times New Roman" w:hAnsi="Times New Roman" w:cs="Times New Roman"/>
          <w:color w:val="000000" w:themeColor="text1"/>
          <w:sz w:val="24"/>
          <w:szCs w:val="24"/>
        </w:rPr>
        <w:t xml:space="preserve"> ndryshuara</w:t>
      </w:r>
      <w:r w:rsidRPr="00A67CB3">
        <w:rPr>
          <w:rFonts w:ascii="Times New Roman" w:eastAsia="Times New Roman" w:hAnsi="Times New Roman" w:cs="Times New Roman"/>
          <w:color w:val="000000" w:themeColor="text1"/>
          <w:sz w:val="24"/>
          <w:szCs w:val="24"/>
        </w:rPr>
        <w:t xml:space="preserve"> </w:t>
      </w:r>
      <w:sdt>
        <w:sdtPr>
          <w:rPr>
            <w:color w:val="000000" w:themeColor="text1"/>
          </w:rPr>
          <w:tag w:val="goog_rdk_20"/>
          <w:id w:val="825892211"/>
        </w:sdtPr>
        <w:sdtContent/>
      </w:sdt>
      <w:r w:rsidR="68A7E78D" w:rsidRPr="00A67CB3">
        <w:rPr>
          <w:rFonts w:ascii="Times New Roman" w:eastAsia="Times New Roman" w:hAnsi="Times New Roman" w:cs="Times New Roman"/>
          <w:color w:val="000000" w:themeColor="text1"/>
          <w:sz w:val="24"/>
          <w:szCs w:val="24"/>
        </w:rPr>
        <w:t>duhet t</w:t>
      </w:r>
      <w:r w:rsidR="6D6DA32C" w:rsidRPr="00A67CB3">
        <w:rPr>
          <w:rFonts w:ascii="Times New Roman" w:eastAsia="Times New Roman" w:hAnsi="Times New Roman" w:cs="Times New Roman"/>
          <w:color w:val="000000" w:themeColor="text1"/>
          <w:sz w:val="24"/>
          <w:szCs w:val="24"/>
        </w:rPr>
        <w:t>ë</w:t>
      </w:r>
      <w:r w:rsidR="68A7E78D" w:rsidRPr="00A67CB3">
        <w:rPr>
          <w:rFonts w:ascii="Times New Roman" w:eastAsia="Times New Roman" w:hAnsi="Times New Roman" w:cs="Times New Roman"/>
          <w:color w:val="000000" w:themeColor="text1"/>
          <w:sz w:val="24"/>
          <w:szCs w:val="24"/>
        </w:rPr>
        <w:t xml:space="preserve"> jen</w:t>
      </w:r>
      <w:r w:rsidR="6D6DA32C" w:rsidRPr="00A67CB3">
        <w:rPr>
          <w:rFonts w:ascii="Times New Roman" w:eastAsia="Times New Roman" w:hAnsi="Times New Roman" w:cs="Times New Roman"/>
          <w:color w:val="000000" w:themeColor="text1"/>
          <w:sz w:val="24"/>
          <w:szCs w:val="24"/>
        </w:rPr>
        <w:t>ë</w:t>
      </w:r>
      <w:r w:rsidR="68A7E78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të disponueshme për aq kohë sa kripto-asetet </w:t>
      </w:r>
      <w:r w:rsidR="3D831293" w:rsidRPr="00A67CB3">
        <w:rPr>
          <w:rFonts w:ascii="Times New Roman" w:eastAsia="Times New Roman" w:hAnsi="Times New Roman" w:cs="Times New Roman"/>
          <w:color w:val="000000" w:themeColor="text1"/>
          <w:sz w:val="24"/>
          <w:szCs w:val="24"/>
        </w:rPr>
        <w:t>jan</w:t>
      </w:r>
      <w:r w:rsidR="161F8209" w:rsidRPr="00A67CB3">
        <w:rPr>
          <w:rFonts w:ascii="Times New Roman" w:eastAsia="Times New Roman" w:hAnsi="Times New Roman" w:cs="Times New Roman"/>
          <w:color w:val="000000" w:themeColor="text1"/>
          <w:sz w:val="24"/>
          <w:szCs w:val="24"/>
        </w:rPr>
        <w:t>ë</w:t>
      </w:r>
      <w:r w:rsidR="3D831293" w:rsidRPr="00A67CB3">
        <w:rPr>
          <w:rFonts w:ascii="Times New Roman" w:eastAsia="Times New Roman" w:hAnsi="Times New Roman" w:cs="Times New Roman"/>
          <w:color w:val="000000" w:themeColor="text1"/>
          <w:sz w:val="24"/>
          <w:szCs w:val="24"/>
        </w:rPr>
        <w:t xml:space="preserve"> n</w:t>
      </w:r>
      <w:r w:rsidR="161F8209" w:rsidRPr="00A67CB3">
        <w:rPr>
          <w:rFonts w:ascii="Times New Roman" w:eastAsia="Times New Roman" w:hAnsi="Times New Roman" w:cs="Times New Roman"/>
          <w:color w:val="000000" w:themeColor="text1"/>
          <w:sz w:val="24"/>
          <w:szCs w:val="24"/>
        </w:rPr>
        <w:t>ë</w:t>
      </w:r>
      <w:r w:rsidR="3D831293" w:rsidRPr="00A67CB3">
        <w:rPr>
          <w:rFonts w:ascii="Times New Roman" w:eastAsia="Times New Roman" w:hAnsi="Times New Roman" w:cs="Times New Roman"/>
          <w:color w:val="000000" w:themeColor="text1"/>
          <w:sz w:val="24"/>
          <w:szCs w:val="24"/>
        </w:rPr>
        <w:t xml:space="preserve"> qarkullim</w:t>
      </w:r>
    </w:p>
    <w:p w14:paraId="0000017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7E" w14:textId="78E8A1BD"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8. Kur oferta për publikun lidhet me një token </w:t>
      </w:r>
      <w:r w:rsidR="7BE2EF82" w:rsidRPr="00A67CB3">
        <w:rPr>
          <w:rFonts w:ascii="Times New Roman" w:eastAsia="Times New Roman" w:hAnsi="Times New Roman" w:cs="Times New Roman"/>
          <w:color w:val="000000" w:themeColor="text1"/>
          <w:sz w:val="24"/>
          <w:szCs w:val="24"/>
        </w:rPr>
        <w:t>utilitar</w:t>
      </w:r>
      <w:r w:rsidRPr="00A67CB3">
        <w:rPr>
          <w:rFonts w:ascii="Times New Roman" w:eastAsia="Times New Roman" w:hAnsi="Times New Roman" w:cs="Times New Roman"/>
          <w:color w:val="000000" w:themeColor="text1"/>
          <w:sz w:val="24"/>
          <w:szCs w:val="24"/>
        </w:rPr>
        <w:t xml:space="preserve"> që ofron akses në mallra dhe shërbime që nuk ekzistojnë ende, ose nuk janë ende funksionalë, ndryshimet e bëra në </w:t>
      </w:r>
      <w:r w:rsidR="22B54564"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kripto-aseteve dhe, sipas rastit, në </w:t>
      </w:r>
      <w:r w:rsidR="56C12945"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nuk d</w:t>
      </w:r>
      <w:r w:rsidR="2D98D330" w:rsidRPr="00A67CB3">
        <w:rPr>
          <w:rFonts w:ascii="Times New Roman" w:eastAsia="Times New Roman" w:hAnsi="Times New Roman" w:cs="Times New Roman"/>
          <w:color w:val="000000" w:themeColor="text1"/>
          <w:sz w:val="24"/>
          <w:szCs w:val="24"/>
        </w:rPr>
        <w:t>uhet</w:t>
      </w:r>
      <w:r w:rsidRPr="00A67CB3">
        <w:rPr>
          <w:rFonts w:ascii="Times New Roman" w:eastAsia="Times New Roman" w:hAnsi="Times New Roman" w:cs="Times New Roman"/>
          <w:color w:val="000000" w:themeColor="text1"/>
          <w:sz w:val="24"/>
          <w:szCs w:val="24"/>
        </w:rPr>
        <w:t xml:space="preserve"> të tejkalojnë afatin kohor prej 12 muajsh të p</w:t>
      </w:r>
      <w:r w:rsidR="56378F7D" w:rsidRPr="00A67CB3">
        <w:rPr>
          <w:rFonts w:ascii="Times New Roman" w:eastAsia="Times New Roman" w:hAnsi="Times New Roman" w:cs="Times New Roman"/>
          <w:color w:val="000000" w:themeColor="text1"/>
          <w:sz w:val="24"/>
          <w:szCs w:val="24"/>
        </w:rPr>
        <w:t>ë</w:t>
      </w:r>
      <w:r w:rsidR="770EED65" w:rsidRPr="00A67CB3">
        <w:rPr>
          <w:rFonts w:ascii="Times New Roman" w:eastAsia="Times New Roman" w:hAnsi="Times New Roman" w:cs="Times New Roman"/>
          <w:color w:val="000000" w:themeColor="text1"/>
          <w:sz w:val="24"/>
          <w:szCs w:val="24"/>
        </w:rPr>
        <w:t>rcaktua</w:t>
      </w:r>
      <w:r w:rsidRPr="00A67CB3">
        <w:rPr>
          <w:rFonts w:ascii="Times New Roman" w:eastAsia="Times New Roman" w:hAnsi="Times New Roman" w:cs="Times New Roman"/>
          <w:color w:val="000000" w:themeColor="text1"/>
          <w:sz w:val="24"/>
          <w:szCs w:val="24"/>
        </w:rPr>
        <w:t xml:space="preserve">r në nenin 4, pika </w:t>
      </w:r>
      <w:r w:rsidR="16948F21" w:rsidRPr="00A67CB3">
        <w:rPr>
          <w:rFonts w:ascii="Times New Roman" w:eastAsia="Times New Roman" w:hAnsi="Times New Roman" w:cs="Times New Roman"/>
          <w:color w:val="000000" w:themeColor="text1"/>
          <w:sz w:val="24"/>
          <w:szCs w:val="24"/>
        </w:rPr>
        <w:t>9</w:t>
      </w:r>
      <w:r w:rsidRPr="00A67CB3">
        <w:rPr>
          <w:rFonts w:ascii="Times New Roman" w:eastAsia="Times New Roman" w:hAnsi="Times New Roman" w:cs="Times New Roman"/>
          <w:color w:val="000000" w:themeColor="text1"/>
          <w:sz w:val="24"/>
          <w:szCs w:val="24"/>
        </w:rPr>
        <w:t>.</w:t>
      </w:r>
    </w:p>
    <w:p w14:paraId="0000017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0" w14:textId="4F6DA57B"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9. Versionet më të vjetra të </w:t>
      </w:r>
      <w:r w:rsidR="4DECE22D"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kripto-aseteve dhe </w:t>
      </w:r>
      <w:r w:rsidR="4A902669" w:rsidRPr="00A67CB3">
        <w:rPr>
          <w:rFonts w:ascii="Times New Roman" w:eastAsia="Times New Roman" w:hAnsi="Times New Roman" w:cs="Times New Roman"/>
          <w:color w:val="000000" w:themeColor="text1"/>
          <w:sz w:val="24"/>
          <w:szCs w:val="24"/>
        </w:rPr>
        <w:t>materialeve promovuese</w:t>
      </w:r>
      <w:r w:rsidRPr="00A67CB3">
        <w:rPr>
          <w:rFonts w:ascii="Times New Roman" w:eastAsia="Times New Roman" w:hAnsi="Times New Roman" w:cs="Times New Roman"/>
          <w:color w:val="000000" w:themeColor="text1"/>
          <w:sz w:val="24"/>
          <w:szCs w:val="24"/>
        </w:rPr>
        <w:t xml:space="preserve"> do të mbeten të </w:t>
      </w:r>
      <w:r w:rsidR="2743E491" w:rsidRPr="00A67CB3">
        <w:rPr>
          <w:rFonts w:ascii="Times New Roman" w:eastAsia="Times New Roman" w:hAnsi="Times New Roman" w:cs="Times New Roman"/>
          <w:color w:val="000000" w:themeColor="text1"/>
          <w:sz w:val="24"/>
          <w:szCs w:val="24"/>
        </w:rPr>
        <w:t>publikuara</w:t>
      </w:r>
      <w:r w:rsidRPr="00A67CB3">
        <w:rPr>
          <w:rFonts w:ascii="Times New Roman" w:eastAsia="Times New Roman" w:hAnsi="Times New Roman" w:cs="Times New Roman"/>
          <w:color w:val="000000" w:themeColor="text1"/>
          <w:sz w:val="24"/>
          <w:szCs w:val="24"/>
        </w:rPr>
        <w:t xml:space="preserve"> në faqen e internetit të ofertuesve, </w:t>
      </w:r>
      <w:r w:rsidR="573556E9"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573556E9"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subjekteve që kërkojnë pranim </w:t>
      </w:r>
      <w:r w:rsidR="73D31029"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73D31029" w:rsidRPr="00A67CB3">
        <w:rPr>
          <w:rFonts w:ascii="Times New Roman" w:eastAsia="Times New Roman" w:hAnsi="Times New Roman" w:cs="Times New Roman"/>
          <w:color w:val="000000" w:themeColor="text1"/>
          <w:sz w:val="24"/>
          <w:szCs w:val="24"/>
        </w:rPr>
        <w:t>r tregtim</w:t>
      </w:r>
      <w:r w:rsidRPr="00A67CB3">
        <w:rPr>
          <w:rFonts w:ascii="Times New Roman" w:eastAsia="Times New Roman" w:hAnsi="Times New Roman" w:cs="Times New Roman"/>
          <w:color w:val="000000" w:themeColor="text1"/>
          <w:sz w:val="24"/>
          <w:szCs w:val="24"/>
        </w:rPr>
        <w:t>, ose operatorëve të platformave tregtare, të paktën 10 v</w:t>
      </w:r>
      <w:r w:rsidR="2FAF2D7A" w:rsidRPr="00A67CB3">
        <w:rPr>
          <w:rFonts w:ascii="Times New Roman" w:eastAsia="Times New Roman" w:hAnsi="Times New Roman" w:cs="Times New Roman"/>
          <w:color w:val="000000" w:themeColor="text1"/>
          <w:sz w:val="24"/>
          <w:szCs w:val="24"/>
        </w:rPr>
        <w:t>ite</w:t>
      </w:r>
      <w:r w:rsidRPr="00A67CB3">
        <w:rPr>
          <w:rFonts w:ascii="Times New Roman" w:eastAsia="Times New Roman" w:hAnsi="Times New Roman" w:cs="Times New Roman"/>
          <w:color w:val="000000" w:themeColor="text1"/>
          <w:sz w:val="24"/>
          <w:szCs w:val="24"/>
        </w:rPr>
        <w:t xml:space="preserve"> pas datës së publikimit të tyre, me një </w:t>
      </w:r>
      <w:r w:rsidR="703630F0" w:rsidRPr="00A67CB3">
        <w:rPr>
          <w:rFonts w:ascii="Times New Roman" w:eastAsia="Times New Roman" w:hAnsi="Times New Roman" w:cs="Times New Roman"/>
          <w:color w:val="000000" w:themeColor="text1"/>
          <w:sz w:val="24"/>
          <w:szCs w:val="24"/>
        </w:rPr>
        <w:t>paralajm</w:t>
      </w:r>
      <w:r w:rsidR="56378F7D" w:rsidRPr="00A67CB3">
        <w:rPr>
          <w:rFonts w:ascii="Times New Roman" w:eastAsia="Times New Roman" w:hAnsi="Times New Roman" w:cs="Times New Roman"/>
          <w:color w:val="000000" w:themeColor="text1"/>
          <w:sz w:val="24"/>
          <w:szCs w:val="24"/>
        </w:rPr>
        <w:t>ë</w:t>
      </w:r>
      <w:r w:rsidR="703630F0" w:rsidRPr="00A67CB3">
        <w:rPr>
          <w:rFonts w:ascii="Times New Roman" w:eastAsia="Times New Roman" w:hAnsi="Times New Roman" w:cs="Times New Roman"/>
          <w:color w:val="000000" w:themeColor="text1"/>
          <w:sz w:val="24"/>
          <w:szCs w:val="24"/>
        </w:rPr>
        <w:t xml:space="preserve">rim </w:t>
      </w:r>
      <w:r w:rsidRPr="00A67CB3">
        <w:rPr>
          <w:rFonts w:ascii="Times New Roman" w:eastAsia="Times New Roman" w:hAnsi="Times New Roman" w:cs="Times New Roman"/>
          <w:color w:val="000000" w:themeColor="text1"/>
          <w:sz w:val="24"/>
          <w:szCs w:val="24"/>
        </w:rPr>
        <w:t>që deklaron se nuk janë më të vlefshëm</w:t>
      </w:r>
      <w:r w:rsidR="450DFB05" w:rsidRPr="00A67CB3">
        <w:rPr>
          <w:rFonts w:ascii="Times New Roman" w:eastAsia="Times New Roman" w:hAnsi="Times New Roman" w:cs="Times New Roman"/>
          <w:color w:val="000000" w:themeColor="text1"/>
          <w:sz w:val="24"/>
          <w:szCs w:val="24"/>
        </w:rPr>
        <w:t xml:space="preserve">, si </w:t>
      </w:r>
      <w:r w:rsidRPr="00A67CB3">
        <w:rPr>
          <w:rFonts w:ascii="Times New Roman" w:eastAsia="Times New Roman" w:hAnsi="Times New Roman" w:cs="Times New Roman"/>
          <w:color w:val="000000" w:themeColor="text1"/>
          <w:sz w:val="24"/>
          <w:szCs w:val="24"/>
        </w:rPr>
        <w:t xml:space="preserve"> dhe</w:t>
      </w:r>
      <w:r w:rsidR="222698CA"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222698CA" w:rsidRPr="00A67CB3">
        <w:rPr>
          <w:rFonts w:ascii="Times New Roman" w:eastAsia="Times New Roman" w:hAnsi="Times New Roman" w:cs="Times New Roman"/>
          <w:color w:val="000000" w:themeColor="text1"/>
          <w:sz w:val="24"/>
          <w:szCs w:val="24"/>
        </w:rPr>
        <w:t xml:space="preserve"> shoq</w:t>
      </w:r>
      <w:r w:rsidR="56378F7D" w:rsidRPr="00A67CB3">
        <w:rPr>
          <w:rFonts w:ascii="Times New Roman" w:eastAsia="Times New Roman" w:hAnsi="Times New Roman" w:cs="Times New Roman"/>
          <w:color w:val="000000" w:themeColor="text1"/>
          <w:sz w:val="24"/>
          <w:szCs w:val="24"/>
        </w:rPr>
        <w:t>ë</w:t>
      </w:r>
      <w:r w:rsidR="222698CA" w:rsidRPr="00A67CB3">
        <w:rPr>
          <w:rFonts w:ascii="Times New Roman" w:eastAsia="Times New Roman" w:hAnsi="Times New Roman" w:cs="Times New Roman"/>
          <w:color w:val="000000" w:themeColor="text1"/>
          <w:sz w:val="24"/>
          <w:szCs w:val="24"/>
        </w:rPr>
        <w:t>rohet</w:t>
      </w:r>
      <w:r w:rsidRPr="00A67CB3">
        <w:rPr>
          <w:rFonts w:ascii="Times New Roman" w:eastAsia="Times New Roman" w:hAnsi="Times New Roman" w:cs="Times New Roman"/>
          <w:color w:val="000000" w:themeColor="text1"/>
          <w:sz w:val="24"/>
          <w:szCs w:val="24"/>
        </w:rPr>
        <w:t xml:space="preserve"> me një </w:t>
      </w:r>
      <w:r w:rsidR="5EC2E6BD" w:rsidRPr="00A67CB3">
        <w:rPr>
          <w:rFonts w:ascii="Times New Roman" w:eastAsia="Times New Roman" w:hAnsi="Times New Roman" w:cs="Times New Roman"/>
          <w:color w:val="000000" w:themeColor="text1"/>
          <w:sz w:val="24"/>
          <w:szCs w:val="24"/>
        </w:rPr>
        <w:t>nd</w:t>
      </w:r>
      <w:r w:rsidR="56378F7D" w:rsidRPr="00A67CB3">
        <w:rPr>
          <w:rFonts w:ascii="Times New Roman" w:eastAsia="Times New Roman" w:hAnsi="Times New Roman" w:cs="Times New Roman"/>
          <w:color w:val="000000" w:themeColor="text1"/>
          <w:sz w:val="24"/>
          <w:szCs w:val="24"/>
        </w:rPr>
        <w:t>ë</w:t>
      </w:r>
      <w:r w:rsidR="5EC2E6BD" w:rsidRPr="00A67CB3">
        <w:rPr>
          <w:rFonts w:ascii="Times New Roman" w:eastAsia="Times New Roman" w:hAnsi="Times New Roman" w:cs="Times New Roman"/>
          <w:color w:val="000000" w:themeColor="text1"/>
          <w:sz w:val="24"/>
          <w:szCs w:val="24"/>
        </w:rPr>
        <w:t>r</w:t>
      </w:r>
      <w:r w:rsidRPr="00A67CB3">
        <w:rPr>
          <w:rFonts w:ascii="Times New Roman" w:eastAsia="Times New Roman" w:hAnsi="Times New Roman" w:cs="Times New Roman"/>
          <w:color w:val="000000" w:themeColor="text1"/>
          <w:sz w:val="24"/>
          <w:szCs w:val="24"/>
        </w:rPr>
        <w:t>lidhje</w:t>
      </w:r>
      <w:r w:rsidR="6BAD7700" w:rsidRPr="00A67CB3">
        <w:rPr>
          <w:rFonts w:ascii="Times New Roman" w:eastAsia="Times New Roman" w:hAnsi="Times New Roman" w:cs="Times New Roman"/>
          <w:color w:val="000000" w:themeColor="text1"/>
          <w:sz w:val="24"/>
          <w:szCs w:val="24"/>
        </w:rPr>
        <w:t xml:space="preserve"> n</w:t>
      </w:r>
      <w:r w:rsidR="56378F7D" w:rsidRPr="00A67CB3">
        <w:rPr>
          <w:rFonts w:ascii="Times New Roman" w:eastAsia="Times New Roman" w:hAnsi="Times New Roman" w:cs="Times New Roman"/>
          <w:color w:val="000000" w:themeColor="text1"/>
          <w:sz w:val="24"/>
          <w:szCs w:val="24"/>
        </w:rPr>
        <w:t>ë</w:t>
      </w:r>
      <w:r w:rsidR="6BAD7700" w:rsidRPr="00A67CB3">
        <w:rPr>
          <w:rFonts w:ascii="Times New Roman" w:eastAsia="Times New Roman" w:hAnsi="Times New Roman" w:cs="Times New Roman"/>
          <w:color w:val="000000" w:themeColor="text1"/>
          <w:sz w:val="24"/>
          <w:szCs w:val="24"/>
        </w:rPr>
        <w:t xml:space="preserve"> seksionin p</w:t>
      </w:r>
      <w:r w:rsidR="56378F7D" w:rsidRPr="00A67CB3">
        <w:rPr>
          <w:rFonts w:ascii="Times New Roman" w:eastAsia="Times New Roman" w:hAnsi="Times New Roman" w:cs="Times New Roman"/>
          <w:color w:val="000000" w:themeColor="text1"/>
          <w:sz w:val="24"/>
          <w:szCs w:val="24"/>
        </w:rPr>
        <w:t>ë</w:t>
      </w:r>
      <w:r w:rsidR="6BAD7700" w:rsidRPr="00A67CB3">
        <w:rPr>
          <w:rFonts w:ascii="Times New Roman" w:eastAsia="Times New Roman" w:hAnsi="Times New Roman" w:cs="Times New Roman"/>
          <w:color w:val="000000" w:themeColor="text1"/>
          <w:sz w:val="24"/>
          <w:szCs w:val="24"/>
        </w:rPr>
        <w:t>rkat</w:t>
      </w:r>
      <w:r w:rsidR="56378F7D" w:rsidRPr="00A67CB3">
        <w:rPr>
          <w:rFonts w:ascii="Times New Roman" w:eastAsia="Times New Roman" w:hAnsi="Times New Roman" w:cs="Times New Roman"/>
          <w:color w:val="000000" w:themeColor="text1"/>
          <w:sz w:val="24"/>
          <w:szCs w:val="24"/>
        </w:rPr>
        <w:t>ë</w:t>
      </w:r>
      <w:r w:rsidR="6BAD7700" w:rsidRPr="00A67CB3">
        <w:rPr>
          <w:rFonts w:ascii="Times New Roman" w:eastAsia="Times New Roman" w:hAnsi="Times New Roman" w:cs="Times New Roman"/>
          <w:color w:val="000000" w:themeColor="text1"/>
          <w:sz w:val="24"/>
          <w:szCs w:val="24"/>
        </w:rPr>
        <w:t>s t</w:t>
      </w:r>
      <w:r w:rsidR="56378F7D" w:rsidRPr="00A67CB3">
        <w:rPr>
          <w:rFonts w:ascii="Times New Roman" w:eastAsia="Times New Roman" w:hAnsi="Times New Roman" w:cs="Times New Roman"/>
          <w:color w:val="000000" w:themeColor="text1"/>
          <w:sz w:val="24"/>
          <w:szCs w:val="24"/>
        </w:rPr>
        <w:t>ë</w:t>
      </w:r>
      <w:r w:rsidR="6BAD7700" w:rsidRPr="00A67CB3">
        <w:rPr>
          <w:rFonts w:ascii="Times New Roman" w:eastAsia="Times New Roman" w:hAnsi="Times New Roman" w:cs="Times New Roman"/>
          <w:color w:val="000000" w:themeColor="text1"/>
          <w:sz w:val="24"/>
          <w:szCs w:val="24"/>
        </w:rPr>
        <w:t xml:space="preserve"> faqes s</w:t>
      </w:r>
      <w:r w:rsidR="56378F7D" w:rsidRPr="00A67CB3">
        <w:rPr>
          <w:rFonts w:ascii="Times New Roman" w:eastAsia="Times New Roman" w:hAnsi="Times New Roman" w:cs="Times New Roman"/>
          <w:color w:val="000000" w:themeColor="text1"/>
          <w:sz w:val="24"/>
          <w:szCs w:val="24"/>
        </w:rPr>
        <w:t>ë</w:t>
      </w:r>
      <w:r w:rsidR="6BAD7700" w:rsidRPr="00A67CB3">
        <w:rPr>
          <w:rFonts w:ascii="Times New Roman" w:eastAsia="Times New Roman" w:hAnsi="Times New Roman" w:cs="Times New Roman"/>
          <w:color w:val="000000" w:themeColor="text1"/>
          <w:sz w:val="24"/>
          <w:szCs w:val="24"/>
        </w:rPr>
        <w:t xml:space="preserve"> internetit</w:t>
      </w:r>
      <w:r w:rsidRPr="00A67CB3">
        <w:rPr>
          <w:rFonts w:ascii="Times New Roman" w:eastAsia="Times New Roman" w:hAnsi="Times New Roman" w:cs="Times New Roman"/>
          <w:color w:val="000000" w:themeColor="text1"/>
          <w:sz w:val="24"/>
          <w:szCs w:val="24"/>
        </w:rPr>
        <w:t xml:space="preserve"> ku është publikuar versioni më i fundit i </w:t>
      </w:r>
      <w:r w:rsidR="291676C7" w:rsidRPr="00A67CB3">
        <w:rPr>
          <w:rFonts w:ascii="Times New Roman" w:eastAsia="Times New Roman" w:hAnsi="Times New Roman" w:cs="Times New Roman"/>
          <w:color w:val="000000" w:themeColor="text1"/>
          <w:sz w:val="24"/>
          <w:szCs w:val="24"/>
        </w:rPr>
        <w:t>tyr</w:t>
      </w:r>
      <w:r w:rsidRPr="00A67CB3">
        <w:rPr>
          <w:rFonts w:ascii="Times New Roman" w:eastAsia="Times New Roman" w:hAnsi="Times New Roman" w:cs="Times New Roman"/>
          <w:color w:val="000000" w:themeColor="text1"/>
          <w:sz w:val="24"/>
          <w:szCs w:val="24"/>
        </w:rPr>
        <w:t>e.</w:t>
      </w:r>
    </w:p>
    <w:p w14:paraId="00000181"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2"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13</w:t>
      </w:r>
    </w:p>
    <w:p w14:paraId="00000183" w14:textId="2325B256" w:rsidR="009850A7" w:rsidRPr="00A67CB3" w:rsidRDefault="00000000" w:rsidP="11CC91E7">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sdt>
        <w:sdtPr>
          <w:rPr>
            <w:color w:val="000000" w:themeColor="text1"/>
          </w:rPr>
          <w:tag w:val="goog_rdk_21"/>
          <w:id w:val="321453162"/>
        </w:sdtPr>
        <w:sdtContent/>
      </w:sdt>
      <w:r w:rsidR="0CDAAB82" w:rsidRPr="00A67CB3">
        <w:rPr>
          <w:rFonts w:ascii="Times New Roman" w:eastAsia="Times New Roman" w:hAnsi="Times New Roman" w:cs="Times New Roman"/>
          <w:b/>
          <w:bCs/>
          <w:color w:val="000000" w:themeColor="text1"/>
          <w:sz w:val="24"/>
          <w:szCs w:val="24"/>
        </w:rPr>
        <w:t xml:space="preserve">E drejta e tërheqjes </w:t>
      </w:r>
      <w:r w:rsidR="06EDD887" w:rsidRPr="00A67CB3">
        <w:rPr>
          <w:rFonts w:ascii="Times New Roman" w:eastAsia="Times New Roman" w:hAnsi="Times New Roman" w:cs="Times New Roman"/>
          <w:b/>
          <w:bCs/>
          <w:color w:val="000000" w:themeColor="text1"/>
          <w:sz w:val="24"/>
          <w:szCs w:val="24"/>
        </w:rPr>
        <w:t>nga</w:t>
      </w:r>
      <w:r w:rsidR="0CDAAB82" w:rsidRPr="00A67CB3">
        <w:rPr>
          <w:rFonts w:ascii="Times New Roman" w:eastAsia="Times New Roman" w:hAnsi="Times New Roman" w:cs="Times New Roman"/>
          <w:b/>
          <w:bCs/>
          <w:color w:val="000000" w:themeColor="text1"/>
          <w:sz w:val="24"/>
          <w:szCs w:val="24"/>
        </w:rPr>
        <w:t xml:space="preserve"> investimi</w:t>
      </w:r>
    </w:p>
    <w:p w14:paraId="00000184" w14:textId="77777777" w:rsidR="009850A7" w:rsidRPr="00A67CB3" w:rsidRDefault="009850A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85" w14:textId="183A9EBE" w:rsidR="009850A7" w:rsidRPr="00A67CB3" w:rsidRDefault="11D4399A"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Klientët jo profesionistë </w:t>
      </w:r>
      <w:r w:rsidR="67AA7903" w:rsidRPr="00A67CB3">
        <w:rPr>
          <w:rFonts w:ascii="Times New Roman" w:eastAsia="Times New Roman" w:hAnsi="Times New Roman" w:cs="Times New Roman"/>
          <w:color w:val="000000" w:themeColor="text1"/>
          <w:sz w:val="24"/>
          <w:szCs w:val="24"/>
        </w:rPr>
        <w:t>t</w:t>
      </w:r>
      <w:r w:rsidR="161F8209" w:rsidRPr="00A67CB3">
        <w:rPr>
          <w:rFonts w:ascii="Times New Roman" w:eastAsia="Times New Roman" w:hAnsi="Times New Roman" w:cs="Times New Roman"/>
          <w:color w:val="000000" w:themeColor="text1"/>
          <w:sz w:val="24"/>
          <w:szCs w:val="24"/>
        </w:rPr>
        <w:t>ë</w:t>
      </w:r>
      <w:r w:rsidR="67AA7903" w:rsidRPr="00A67CB3">
        <w:rPr>
          <w:rFonts w:ascii="Times New Roman" w:eastAsia="Times New Roman" w:hAnsi="Times New Roman" w:cs="Times New Roman"/>
          <w:color w:val="000000" w:themeColor="text1"/>
          <w:sz w:val="24"/>
          <w:szCs w:val="24"/>
        </w:rPr>
        <w:t xml:space="preserve"> cil</w:t>
      </w:r>
      <w:r w:rsidR="161F8209" w:rsidRPr="00A67CB3">
        <w:rPr>
          <w:rFonts w:ascii="Times New Roman" w:eastAsia="Times New Roman" w:hAnsi="Times New Roman" w:cs="Times New Roman"/>
          <w:color w:val="000000" w:themeColor="text1"/>
          <w:sz w:val="24"/>
          <w:szCs w:val="24"/>
        </w:rPr>
        <w:t>ë</w:t>
      </w:r>
      <w:r w:rsidR="67AA7903"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blejnë kripto-asete të ndryshme nga tokeni</w:t>
      </w:r>
      <w:r w:rsidR="013FDEBC"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asetit ose tokeni </w:t>
      </w:r>
      <w:r w:rsidR="013FDEBC"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parasë elektronike, qoftë drejtpërdrejt nga një ofertues ose nga një ofrues</w:t>
      </w:r>
      <w:r w:rsidR="013FDEBC"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shërbimeve të kripto-aseteve, që liston kripto-asete në emër të atij ofertuesi, </w:t>
      </w:r>
      <w:r w:rsidR="70B2FD18" w:rsidRPr="00A67CB3">
        <w:rPr>
          <w:rFonts w:ascii="Times New Roman" w:eastAsia="Times New Roman" w:hAnsi="Times New Roman" w:cs="Times New Roman"/>
          <w:color w:val="000000" w:themeColor="text1"/>
          <w:sz w:val="24"/>
          <w:szCs w:val="24"/>
        </w:rPr>
        <w:t>kan</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të drejtën e tërheqjes nga investimi.</w:t>
      </w:r>
    </w:p>
    <w:p w14:paraId="049F6833" w14:textId="4FFD2997" w:rsidR="4B9A85F1" w:rsidRPr="00A67CB3" w:rsidRDefault="4B9A85F1"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6" w14:textId="7FA554C0" w:rsidR="009850A7" w:rsidRPr="00A67CB3" w:rsidRDefault="0810BE56"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w:t>
      </w:r>
      <w:r w:rsidR="11D4399A" w:rsidRPr="00A67CB3">
        <w:rPr>
          <w:rFonts w:ascii="Times New Roman" w:eastAsia="Times New Roman" w:hAnsi="Times New Roman" w:cs="Times New Roman"/>
          <w:color w:val="000000" w:themeColor="text1"/>
          <w:sz w:val="24"/>
          <w:szCs w:val="24"/>
        </w:rPr>
        <w:t>Klientët jo profesionistë</w:t>
      </w:r>
      <w:r w:rsidR="071FB86F" w:rsidRPr="00A67CB3">
        <w:rPr>
          <w:rFonts w:ascii="Times New Roman" w:eastAsia="Times New Roman" w:hAnsi="Times New Roman" w:cs="Times New Roman"/>
          <w:color w:val="000000" w:themeColor="text1"/>
          <w:sz w:val="24"/>
          <w:szCs w:val="24"/>
        </w:rPr>
        <w:t>, brenda</w:t>
      </w:r>
      <w:r w:rsidR="11D4399A" w:rsidRPr="00A67CB3">
        <w:rPr>
          <w:rFonts w:ascii="Times New Roman" w:eastAsia="Times New Roman" w:hAnsi="Times New Roman" w:cs="Times New Roman"/>
          <w:color w:val="000000" w:themeColor="text1"/>
          <w:sz w:val="24"/>
          <w:szCs w:val="24"/>
        </w:rPr>
        <w:t xml:space="preserve"> 14 ditës</w:t>
      </w:r>
      <w:r w:rsidR="4A2D8B64" w:rsidRPr="00A67CB3">
        <w:rPr>
          <w:rFonts w:ascii="Times New Roman" w:eastAsia="Times New Roman" w:hAnsi="Times New Roman" w:cs="Times New Roman"/>
          <w:color w:val="000000" w:themeColor="text1"/>
          <w:sz w:val="24"/>
          <w:szCs w:val="24"/>
        </w:rPr>
        <w:t>h nga dita e n</w:t>
      </w:r>
      <w:r w:rsidR="161F8209" w:rsidRPr="00A67CB3">
        <w:rPr>
          <w:rFonts w:ascii="Times New Roman" w:eastAsia="Times New Roman" w:hAnsi="Times New Roman" w:cs="Times New Roman"/>
          <w:color w:val="000000" w:themeColor="text1"/>
          <w:sz w:val="24"/>
          <w:szCs w:val="24"/>
        </w:rPr>
        <w:t>ë</w:t>
      </w:r>
      <w:r w:rsidR="4A2D8B64" w:rsidRPr="00A67CB3">
        <w:rPr>
          <w:rFonts w:ascii="Times New Roman" w:eastAsia="Times New Roman" w:hAnsi="Times New Roman" w:cs="Times New Roman"/>
          <w:color w:val="000000" w:themeColor="text1"/>
          <w:sz w:val="24"/>
          <w:szCs w:val="24"/>
        </w:rPr>
        <w:t>nshkrimit t</w:t>
      </w:r>
      <w:r w:rsidR="161F8209" w:rsidRPr="00A67CB3">
        <w:rPr>
          <w:rFonts w:ascii="Times New Roman" w:eastAsia="Times New Roman" w:hAnsi="Times New Roman" w:cs="Times New Roman"/>
          <w:color w:val="000000" w:themeColor="text1"/>
          <w:sz w:val="24"/>
          <w:szCs w:val="24"/>
        </w:rPr>
        <w:t>ë</w:t>
      </w:r>
      <w:r w:rsidR="4A2D8B64" w:rsidRPr="00A67CB3">
        <w:rPr>
          <w:rFonts w:ascii="Times New Roman" w:eastAsia="Times New Roman" w:hAnsi="Times New Roman" w:cs="Times New Roman"/>
          <w:color w:val="000000" w:themeColor="text1"/>
          <w:sz w:val="24"/>
          <w:szCs w:val="24"/>
        </w:rPr>
        <w:t xml:space="preserve"> marr</w:t>
      </w:r>
      <w:r w:rsidR="161F8209" w:rsidRPr="00A67CB3">
        <w:rPr>
          <w:rFonts w:ascii="Times New Roman" w:eastAsia="Times New Roman" w:hAnsi="Times New Roman" w:cs="Times New Roman"/>
          <w:color w:val="000000" w:themeColor="text1"/>
          <w:sz w:val="24"/>
          <w:szCs w:val="24"/>
        </w:rPr>
        <w:t>ë</w:t>
      </w:r>
      <w:r w:rsidR="4A2D8B64" w:rsidRPr="00A67CB3">
        <w:rPr>
          <w:rFonts w:ascii="Times New Roman" w:eastAsia="Times New Roman" w:hAnsi="Times New Roman" w:cs="Times New Roman"/>
          <w:color w:val="000000" w:themeColor="text1"/>
          <w:sz w:val="24"/>
          <w:szCs w:val="24"/>
        </w:rPr>
        <w:t>veshjes</w:t>
      </w:r>
      <w:r w:rsidR="11D4399A" w:rsidRPr="00A67CB3">
        <w:rPr>
          <w:rFonts w:ascii="Times New Roman" w:eastAsia="Times New Roman" w:hAnsi="Times New Roman" w:cs="Times New Roman"/>
          <w:color w:val="000000" w:themeColor="text1"/>
          <w:sz w:val="24"/>
          <w:szCs w:val="24"/>
        </w:rPr>
        <w:t>, mund të tërhiqen nga</w:t>
      </w:r>
      <w:r w:rsidR="446C61E5" w:rsidRPr="00A67CB3">
        <w:rPr>
          <w:rFonts w:ascii="Times New Roman" w:eastAsia="Times New Roman" w:hAnsi="Times New Roman" w:cs="Times New Roman"/>
          <w:color w:val="000000" w:themeColor="text1"/>
          <w:sz w:val="24"/>
          <w:szCs w:val="24"/>
        </w:rPr>
        <w:t xml:space="preserve"> marr</w:t>
      </w:r>
      <w:r w:rsidR="161F8209" w:rsidRPr="00A67CB3">
        <w:rPr>
          <w:rFonts w:ascii="Times New Roman" w:eastAsia="Times New Roman" w:hAnsi="Times New Roman" w:cs="Times New Roman"/>
          <w:color w:val="000000" w:themeColor="text1"/>
          <w:sz w:val="24"/>
          <w:szCs w:val="24"/>
        </w:rPr>
        <w:t>ë</w:t>
      </w:r>
      <w:r w:rsidR="446C61E5" w:rsidRPr="00A67CB3">
        <w:rPr>
          <w:rFonts w:ascii="Times New Roman" w:eastAsia="Times New Roman" w:hAnsi="Times New Roman" w:cs="Times New Roman"/>
          <w:color w:val="000000" w:themeColor="text1"/>
          <w:sz w:val="24"/>
          <w:szCs w:val="24"/>
        </w:rPr>
        <w:t xml:space="preserve">veshja </w:t>
      </w:r>
      <w:r w:rsidR="11D4399A" w:rsidRPr="00A67CB3">
        <w:rPr>
          <w:rFonts w:ascii="Times New Roman" w:eastAsia="Times New Roman" w:hAnsi="Times New Roman" w:cs="Times New Roman"/>
          <w:color w:val="000000" w:themeColor="text1"/>
          <w:sz w:val="24"/>
          <w:szCs w:val="24"/>
        </w:rPr>
        <w:t>për të blerë kripto-asete të ndryshme nga tokeni</w:t>
      </w:r>
      <w:r w:rsidR="013FDEBC" w:rsidRPr="00A67CB3">
        <w:rPr>
          <w:rFonts w:ascii="Times New Roman" w:eastAsia="Times New Roman" w:hAnsi="Times New Roman" w:cs="Times New Roman"/>
          <w:color w:val="000000" w:themeColor="text1"/>
          <w:sz w:val="24"/>
          <w:szCs w:val="24"/>
        </w:rPr>
        <w:t xml:space="preserve"> i</w:t>
      </w:r>
      <w:r w:rsidR="11D4399A" w:rsidRPr="00A67CB3">
        <w:rPr>
          <w:rFonts w:ascii="Times New Roman" w:eastAsia="Times New Roman" w:hAnsi="Times New Roman" w:cs="Times New Roman"/>
          <w:color w:val="000000" w:themeColor="text1"/>
          <w:sz w:val="24"/>
          <w:szCs w:val="24"/>
        </w:rPr>
        <w:t xml:space="preserve"> asetit ose tokeni </w:t>
      </w:r>
      <w:r w:rsidR="013FDEBC" w:rsidRPr="00A67CB3">
        <w:rPr>
          <w:rFonts w:ascii="Times New Roman" w:eastAsia="Times New Roman" w:hAnsi="Times New Roman" w:cs="Times New Roman"/>
          <w:color w:val="000000" w:themeColor="text1"/>
          <w:sz w:val="24"/>
          <w:szCs w:val="24"/>
        </w:rPr>
        <w:t xml:space="preserve">i </w:t>
      </w:r>
      <w:r w:rsidR="11D4399A" w:rsidRPr="00A67CB3">
        <w:rPr>
          <w:rFonts w:ascii="Times New Roman" w:eastAsia="Times New Roman" w:hAnsi="Times New Roman" w:cs="Times New Roman"/>
          <w:color w:val="000000" w:themeColor="text1"/>
          <w:sz w:val="24"/>
          <w:szCs w:val="24"/>
        </w:rPr>
        <w:t>parasë elektronike pa asnjë tarifë ose kosto shtesë, si dhe pa</w:t>
      </w:r>
      <w:r w:rsidR="0BE96E55" w:rsidRPr="00A67CB3">
        <w:rPr>
          <w:rFonts w:ascii="Times New Roman" w:eastAsia="Times New Roman" w:hAnsi="Times New Roman" w:cs="Times New Roman"/>
          <w:color w:val="000000" w:themeColor="text1"/>
          <w:sz w:val="24"/>
          <w:szCs w:val="24"/>
        </w:rPr>
        <w:t xml:space="preserve"> dh</w:t>
      </w:r>
      <w:r w:rsidR="161F8209" w:rsidRPr="00A67CB3">
        <w:rPr>
          <w:rFonts w:ascii="Times New Roman" w:eastAsia="Times New Roman" w:hAnsi="Times New Roman" w:cs="Times New Roman"/>
          <w:color w:val="000000" w:themeColor="text1"/>
          <w:sz w:val="24"/>
          <w:szCs w:val="24"/>
        </w:rPr>
        <w:t>ë</w:t>
      </w:r>
      <w:r w:rsidR="0BE96E55" w:rsidRPr="00A67CB3">
        <w:rPr>
          <w:rFonts w:ascii="Times New Roman" w:eastAsia="Times New Roman" w:hAnsi="Times New Roman" w:cs="Times New Roman"/>
          <w:color w:val="000000" w:themeColor="text1"/>
          <w:sz w:val="24"/>
          <w:szCs w:val="24"/>
        </w:rPr>
        <w:t>n</w:t>
      </w:r>
      <w:r w:rsidR="161F8209" w:rsidRPr="00A67CB3">
        <w:rPr>
          <w:rFonts w:ascii="Times New Roman" w:eastAsia="Times New Roman" w:hAnsi="Times New Roman" w:cs="Times New Roman"/>
          <w:color w:val="000000" w:themeColor="text1"/>
          <w:sz w:val="24"/>
          <w:szCs w:val="24"/>
        </w:rPr>
        <w:t>ë</w:t>
      </w:r>
      <w:r w:rsidR="0BE96E55" w:rsidRPr="00A67CB3">
        <w:rPr>
          <w:rFonts w:ascii="Times New Roman" w:eastAsia="Times New Roman" w:hAnsi="Times New Roman" w:cs="Times New Roman"/>
          <w:color w:val="000000" w:themeColor="text1"/>
          <w:sz w:val="24"/>
          <w:szCs w:val="24"/>
        </w:rPr>
        <w:t xml:space="preserve"> arsye</w:t>
      </w:r>
      <w:r w:rsidR="2E241A9D" w:rsidRPr="00A67CB3">
        <w:rPr>
          <w:rFonts w:ascii="Times New Roman" w:eastAsia="Times New Roman" w:hAnsi="Times New Roman" w:cs="Times New Roman"/>
          <w:color w:val="000000" w:themeColor="text1"/>
          <w:sz w:val="24"/>
          <w:szCs w:val="24"/>
        </w:rPr>
        <w:t>t e t</w:t>
      </w:r>
      <w:r w:rsidR="161F8209" w:rsidRPr="00A67CB3">
        <w:rPr>
          <w:rFonts w:ascii="Times New Roman" w:eastAsia="Times New Roman" w:hAnsi="Times New Roman" w:cs="Times New Roman"/>
          <w:color w:val="000000" w:themeColor="text1"/>
          <w:sz w:val="24"/>
          <w:szCs w:val="24"/>
        </w:rPr>
        <w:t>ë</w:t>
      </w:r>
      <w:r w:rsidR="2E241A9D" w:rsidRPr="00A67CB3">
        <w:rPr>
          <w:rFonts w:ascii="Times New Roman" w:eastAsia="Times New Roman" w:hAnsi="Times New Roman" w:cs="Times New Roman"/>
          <w:color w:val="000000" w:themeColor="text1"/>
          <w:sz w:val="24"/>
          <w:szCs w:val="24"/>
        </w:rPr>
        <w:t>rheqjes</w:t>
      </w:r>
      <w:r w:rsidR="11D4399A" w:rsidRPr="00A67CB3">
        <w:rPr>
          <w:rFonts w:ascii="Times New Roman" w:eastAsia="Times New Roman" w:hAnsi="Times New Roman" w:cs="Times New Roman"/>
          <w:color w:val="000000" w:themeColor="text1"/>
          <w:sz w:val="24"/>
          <w:szCs w:val="24"/>
        </w:rPr>
        <w:t>.</w:t>
      </w:r>
      <w:r w:rsidR="79F448CA" w:rsidRPr="00A67CB3">
        <w:rPr>
          <w:rFonts w:ascii="Times New Roman" w:eastAsia="Times New Roman" w:hAnsi="Times New Roman" w:cs="Times New Roman"/>
          <w:color w:val="000000" w:themeColor="text1"/>
          <w:sz w:val="24"/>
          <w:szCs w:val="24"/>
        </w:rPr>
        <w:t xml:space="preserve"> Kjo periudh</w:t>
      </w:r>
      <w:r w:rsidR="161F8209" w:rsidRPr="00A67CB3">
        <w:rPr>
          <w:rFonts w:ascii="Times New Roman" w:eastAsia="Times New Roman" w:hAnsi="Times New Roman" w:cs="Times New Roman"/>
          <w:color w:val="000000" w:themeColor="text1"/>
          <w:sz w:val="24"/>
          <w:szCs w:val="24"/>
        </w:rPr>
        <w:t>ë</w:t>
      </w:r>
      <w:r w:rsidR="11D4399A" w:rsidRPr="00A67CB3">
        <w:rPr>
          <w:rFonts w:ascii="Times New Roman" w:eastAsia="Times New Roman" w:hAnsi="Times New Roman" w:cs="Times New Roman"/>
          <w:color w:val="000000" w:themeColor="text1"/>
          <w:sz w:val="24"/>
          <w:szCs w:val="24"/>
        </w:rPr>
        <w:t xml:space="preserve"> do të fillojë nga data e nënshkrimit të</w:t>
      </w:r>
      <w:r w:rsidR="31A67FE2" w:rsidRPr="00A67CB3">
        <w:rPr>
          <w:rFonts w:ascii="Times New Roman" w:eastAsia="Times New Roman" w:hAnsi="Times New Roman" w:cs="Times New Roman"/>
          <w:color w:val="000000" w:themeColor="text1"/>
          <w:sz w:val="24"/>
          <w:szCs w:val="24"/>
        </w:rPr>
        <w:t xml:space="preserve"> marr</w:t>
      </w:r>
      <w:r w:rsidR="161F8209" w:rsidRPr="00A67CB3">
        <w:rPr>
          <w:rFonts w:ascii="Times New Roman" w:eastAsia="Times New Roman" w:hAnsi="Times New Roman" w:cs="Times New Roman"/>
          <w:color w:val="000000" w:themeColor="text1"/>
          <w:sz w:val="24"/>
          <w:szCs w:val="24"/>
        </w:rPr>
        <w:t>ë</w:t>
      </w:r>
      <w:r w:rsidR="31A67FE2" w:rsidRPr="00A67CB3">
        <w:rPr>
          <w:rFonts w:ascii="Times New Roman" w:eastAsia="Times New Roman" w:hAnsi="Times New Roman" w:cs="Times New Roman"/>
          <w:color w:val="000000" w:themeColor="text1"/>
          <w:sz w:val="24"/>
          <w:szCs w:val="24"/>
        </w:rPr>
        <w:t>veshjes</w:t>
      </w:r>
      <w:r w:rsidR="11D4399A" w:rsidRPr="00A67CB3">
        <w:rPr>
          <w:rFonts w:ascii="Times New Roman" w:eastAsia="Times New Roman" w:hAnsi="Times New Roman" w:cs="Times New Roman"/>
          <w:color w:val="000000" w:themeColor="text1"/>
          <w:sz w:val="24"/>
          <w:szCs w:val="24"/>
        </w:rPr>
        <w:t xml:space="preserve"> </w:t>
      </w:r>
      <w:r w:rsidR="7C2F2035" w:rsidRPr="00A67CB3">
        <w:rPr>
          <w:rFonts w:ascii="Times New Roman" w:eastAsia="Times New Roman" w:hAnsi="Times New Roman" w:cs="Times New Roman"/>
          <w:color w:val="000000" w:themeColor="text1"/>
          <w:sz w:val="24"/>
          <w:szCs w:val="24"/>
        </w:rPr>
        <w:t>s</w:t>
      </w:r>
      <w:r w:rsidR="161F8209" w:rsidRPr="00A67CB3">
        <w:rPr>
          <w:rFonts w:ascii="Times New Roman" w:eastAsia="Times New Roman" w:hAnsi="Times New Roman" w:cs="Times New Roman"/>
          <w:color w:val="000000" w:themeColor="text1"/>
          <w:sz w:val="24"/>
          <w:szCs w:val="24"/>
        </w:rPr>
        <w:t>ë</w:t>
      </w:r>
      <w:r w:rsidR="7C2F2035" w:rsidRPr="00A67CB3">
        <w:rPr>
          <w:rFonts w:ascii="Times New Roman" w:eastAsia="Times New Roman" w:hAnsi="Times New Roman" w:cs="Times New Roman"/>
          <w:color w:val="000000" w:themeColor="text1"/>
          <w:sz w:val="24"/>
          <w:szCs w:val="24"/>
        </w:rPr>
        <w:t xml:space="preserve"> </w:t>
      </w:r>
      <w:r w:rsidR="11D4399A" w:rsidRPr="00A67CB3">
        <w:rPr>
          <w:rFonts w:ascii="Times New Roman" w:eastAsia="Times New Roman" w:hAnsi="Times New Roman" w:cs="Times New Roman"/>
          <w:color w:val="000000" w:themeColor="text1"/>
          <w:sz w:val="24"/>
          <w:szCs w:val="24"/>
        </w:rPr>
        <w:t>klientit jo profesionist për të blerë kripto-asete</w:t>
      </w:r>
      <w:r w:rsidR="135B69EF" w:rsidRPr="00A67CB3">
        <w:rPr>
          <w:rFonts w:ascii="Times New Roman" w:eastAsia="Times New Roman" w:hAnsi="Times New Roman" w:cs="Times New Roman"/>
          <w:color w:val="000000" w:themeColor="text1"/>
          <w:sz w:val="24"/>
          <w:szCs w:val="24"/>
        </w:rPr>
        <w:t>t n</w:t>
      </w:r>
      <w:r w:rsidR="161F8209" w:rsidRPr="00A67CB3">
        <w:rPr>
          <w:rFonts w:ascii="Times New Roman" w:eastAsia="Times New Roman" w:hAnsi="Times New Roman" w:cs="Times New Roman"/>
          <w:color w:val="000000" w:themeColor="text1"/>
          <w:sz w:val="24"/>
          <w:szCs w:val="24"/>
        </w:rPr>
        <w:t>ë</w:t>
      </w:r>
      <w:r w:rsidR="135B69EF" w:rsidRPr="00A67CB3">
        <w:rPr>
          <w:rFonts w:ascii="Times New Roman" w:eastAsia="Times New Roman" w:hAnsi="Times New Roman" w:cs="Times New Roman"/>
          <w:color w:val="000000" w:themeColor="text1"/>
          <w:sz w:val="24"/>
          <w:szCs w:val="24"/>
        </w:rPr>
        <w:t xml:space="preserve"> fjal</w:t>
      </w:r>
      <w:r w:rsidR="161F8209" w:rsidRPr="00A67CB3">
        <w:rPr>
          <w:rFonts w:ascii="Times New Roman" w:eastAsia="Times New Roman" w:hAnsi="Times New Roman" w:cs="Times New Roman"/>
          <w:color w:val="000000" w:themeColor="text1"/>
          <w:sz w:val="24"/>
          <w:szCs w:val="24"/>
        </w:rPr>
        <w:t>ë</w:t>
      </w:r>
      <w:r w:rsidR="11D4399A" w:rsidRPr="00A67CB3">
        <w:rPr>
          <w:rFonts w:ascii="Times New Roman" w:eastAsia="Times New Roman" w:hAnsi="Times New Roman" w:cs="Times New Roman"/>
          <w:color w:val="000000" w:themeColor="text1"/>
          <w:sz w:val="24"/>
          <w:szCs w:val="24"/>
        </w:rPr>
        <w:t>.</w:t>
      </w:r>
    </w:p>
    <w:p w14:paraId="00000187"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8" w14:textId="385205D6"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Të gjitha pagesat e </w:t>
      </w:r>
      <w:r w:rsidR="4B244A6A" w:rsidRPr="00A67CB3">
        <w:rPr>
          <w:rFonts w:ascii="Times New Roman" w:eastAsia="Times New Roman" w:hAnsi="Times New Roman" w:cs="Times New Roman"/>
          <w:color w:val="000000" w:themeColor="text1"/>
          <w:sz w:val="24"/>
          <w:szCs w:val="24"/>
        </w:rPr>
        <w:t>kryera</w:t>
      </w:r>
      <w:r w:rsidRPr="00A67CB3">
        <w:rPr>
          <w:rFonts w:ascii="Times New Roman" w:eastAsia="Times New Roman" w:hAnsi="Times New Roman" w:cs="Times New Roman"/>
          <w:color w:val="000000" w:themeColor="text1"/>
          <w:sz w:val="24"/>
          <w:szCs w:val="24"/>
        </w:rPr>
        <w:t xml:space="preserve"> nga një klient jo profesionist, duke përfshirë çdo tarifë shtesë, nëse është e aplikueshme, rimbursohen jo më vonë se 14 ditë nga data në të cilën ofertuesi ose ofruesi i shërbimit të kripto-aseteve i cili ka </w:t>
      </w:r>
      <w:r w:rsidR="5B895C7F" w:rsidRPr="00A67CB3">
        <w:rPr>
          <w:rFonts w:ascii="Times New Roman" w:eastAsia="Times New Roman" w:hAnsi="Times New Roman" w:cs="Times New Roman"/>
          <w:color w:val="000000" w:themeColor="text1"/>
          <w:sz w:val="24"/>
          <w:szCs w:val="24"/>
        </w:rPr>
        <w:t>hedhur n</w:t>
      </w:r>
      <w:r w:rsidR="56378F7D" w:rsidRPr="00A67CB3">
        <w:rPr>
          <w:rFonts w:ascii="Times New Roman" w:eastAsia="Times New Roman" w:hAnsi="Times New Roman" w:cs="Times New Roman"/>
          <w:color w:val="000000" w:themeColor="text1"/>
          <w:sz w:val="24"/>
          <w:szCs w:val="24"/>
        </w:rPr>
        <w:t>ë</w:t>
      </w:r>
      <w:r w:rsidR="5B895C7F" w:rsidRPr="00A67CB3">
        <w:rPr>
          <w:rFonts w:ascii="Times New Roman" w:eastAsia="Times New Roman" w:hAnsi="Times New Roman" w:cs="Times New Roman"/>
          <w:color w:val="000000" w:themeColor="text1"/>
          <w:sz w:val="24"/>
          <w:szCs w:val="24"/>
        </w:rPr>
        <w:t xml:space="preserve"> treg</w:t>
      </w:r>
      <w:r w:rsidRPr="00A67CB3">
        <w:rPr>
          <w:rFonts w:ascii="Times New Roman" w:eastAsia="Times New Roman" w:hAnsi="Times New Roman" w:cs="Times New Roman"/>
          <w:color w:val="000000" w:themeColor="text1"/>
          <w:sz w:val="24"/>
          <w:szCs w:val="24"/>
        </w:rPr>
        <w:t xml:space="preserve"> kripto-asetet në emër të atij ofertuesi</w:t>
      </w:r>
      <w:r w:rsidR="4ADFD7F8"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informohet për vendimin e klientit jo profesionist për t'u tërhequr nga</w:t>
      </w:r>
      <w:r w:rsidR="4C232FD5" w:rsidRPr="00A67CB3">
        <w:rPr>
          <w:rFonts w:ascii="Times New Roman" w:eastAsia="Times New Roman" w:hAnsi="Times New Roman" w:cs="Times New Roman"/>
          <w:color w:val="000000" w:themeColor="text1"/>
          <w:sz w:val="24"/>
          <w:szCs w:val="24"/>
        </w:rPr>
        <w:t xml:space="preserve"> marr</w:t>
      </w:r>
      <w:r w:rsidR="56378F7D" w:rsidRPr="00A67CB3">
        <w:rPr>
          <w:rFonts w:ascii="Times New Roman" w:eastAsia="Times New Roman" w:hAnsi="Times New Roman" w:cs="Times New Roman"/>
          <w:color w:val="000000" w:themeColor="text1"/>
          <w:sz w:val="24"/>
          <w:szCs w:val="24"/>
        </w:rPr>
        <w:t>ë</w:t>
      </w:r>
      <w:r w:rsidR="4C232FD5" w:rsidRPr="00A67CB3">
        <w:rPr>
          <w:rFonts w:ascii="Times New Roman" w:eastAsia="Times New Roman" w:hAnsi="Times New Roman" w:cs="Times New Roman"/>
          <w:color w:val="000000" w:themeColor="text1"/>
          <w:sz w:val="24"/>
          <w:szCs w:val="24"/>
        </w:rPr>
        <w:t>veshja</w:t>
      </w:r>
      <w:r w:rsidRPr="00A67CB3">
        <w:rPr>
          <w:rFonts w:ascii="Times New Roman" w:eastAsia="Times New Roman" w:hAnsi="Times New Roman" w:cs="Times New Roman"/>
          <w:color w:val="000000" w:themeColor="text1"/>
          <w:sz w:val="24"/>
          <w:szCs w:val="24"/>
        </w:rPr>
        <w:t xml:space="preserve"> për blerjen e kripto-aseteve.</w:t>
      </w:r>
    </w:p>
    <w:p w14:paraId="00000189"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A" w14:textId="37468F88" w:rsidR="009850A7" w:rsidRPr="00A67CB3" w:rsidRDefault="4EDC86C7" w:rsidP="37F20BF6">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Rimbursimi sipas pik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2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w:t>
      </w:r>
      <w:r w:rsidR="0CDAAB82" w:rsidRPr="00A67CB3">
        <w:rPr>
          <w:rFonts w:ascii="Times New Roman" w:eastAsia="Times New Roman" w:hAnsi="Times New Roman" w:cs="Times New Roman"/>
          <w:color w:val="000000" w:themeColor="text1"/>
          <w:sz w:val="24"/>
          <w:szCs w:val="24"/>
        </w:rPr>
        <w:t xml:space="preserve"> kryhet duke përdorur të njëjtat mjete pagese si ato të përdorura nga klienti jo profesionist për transaksionin fillestar, përveç rastit kur klienti jo profesionist bie</w:t>
      </w:r>
      <w:r w:rsidR="69EC4142" w:rsidRPr="00A67CB3">
        <w:rPr>
          <w:rFonts w:ascii="Times New Roman" w:eastAsia="Times New Roman" w:hAnsi="Times New Roman" w:cs="Times New Roman"/>
          <w:color w:val="000000" w:themeColor="text1"/>
          <w:sz w:val="24"/>
          <w:szCs w:val="24"/>
        </w:rPr>
        <w:t xml:space="preserve"> </w:t>
      </w:r>
      <w:r w:rsidR="6F51C8C4" w:rsidRPr="00A67CB3">
        <w:rPr>
          <w:rFonts w:ascii="Times New Roman" w:eastAsia="Times New Roman" w:hAnsi="Times New Roman" w:cs="Times New Roman"/>
          <w:color w:val="000000" w:themeColor="text1"/>
          <w:sz w:val="24"/>
          <w:szCs w:val="24"/>
        </w:rPr>
        <w:t>dakord ndryshe</w:t>
      </w:r>
      <w:r w:rsidR="2E9470C4" w:rsidRPr="00A67CB3">
        <w:rPr>
          <w:rFonts w:ascii="Times New Roman" w:eastAsia="Times New Roman" w:hAnsi="Times New Roman" w:cs="Times New Roman"/>
          <w:color w:val="000000" w:themeColor="text1"/>
          <w:sz w:val="24"/>
          <w:szCs w:val="24"/>
        </w:rPr>
        <w:t>,</w:t>
      </w:r>
      <w:r w:rsidR="0CDAAB82" w:rsidRPr="00A67CB3">
        <w:rPr>
          <w:rFonts w:ascii="Times New Roman" w:eastAsia="Times New Roman" w:hAnsi="Times New Roman" w:cs="Times New Roman"/>
          <w:color w:val="000000" w:themeColor="text1"/>
          <w:sz w:val="24"/>
          <w:szCs w:val="24"/>
        </w:rPr>
        <w:t xml:space="preserve"> me kusht që  </w:t>
      </w:r>
      <w:r w:rsidR="409D3E8C" w:rsidRPr="00A67CB3">
        <w:rPr>
          <w:rFonts w:ascii="Times New Roman" w:eastAsia="Times New Roman" w:hAnsi="Times New Roman" w:cs="Times New Roman"/>
          <w:color w:val="000000" w:themeColor="text1"/>
          <w:sz w:val="24"/>
          <w:szCs w:val="24"/>
        </w:rPr>
        <w:t xml:space="preserve">ky </w:t>
      </w:r>
      <w:r w:rsidR="0CDAAB82" w:rsidRPr="00A67CB3">
        <w:rPr>
          <w:rFonts w:ascii="Times New Roman" w:eastAsia="Times New Roman" w:hAnsi="Times New Roman" w:cs="Times New Roman"/>
          <w:color w:val="000000" w:themeColor="text1"/>
          <w:sz w:val="24"/>
          <w:szCs w:val="24"/>
        </w:rPr>
        <w:t>rimbursim të most ketë kosto ose tarifa shtesë.</w:t>
      </w:r>
    </w:p>
    <w:p w14:paraId="0000018B"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C" w14:textId="46EE0E6A"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Ofertuesit e kripto-aseteve do të japin informacion mbi të drejtën e tërheqjes nga investimi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p>
    <w:p w14:paraId="0000018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8E" w14:textId="1D8BBCAB"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E drejta e tërheqjes nga investimi,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nuk do të zbatohet kur kripto-asetet janë pranuar </w:t>
      </w:r>
      <w:r w:rsidR="7A8E1F6C"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7A8E1F6C" w:rsidRPr="00A67CB3">
        <w:rPr>
          <w:rFonts w:ascii="Times New Roman" w:eastAsia="Times New Roman" w:hAnsi="Times New Roman" w:cs="Times New Roman"/>
          <w:color w:val="000000" w:themeColor="text1"/>
          <w:sz w:val="24"/>
          <w:szCs w:val="24"/>
        </w:rPr>
        <w:t>r tregtim</w:t>
      </w:r>
      <w:r w:rsidRPr="00A67CB3">
        <w:rPr>
          <w:rFonts w:ascii="Times New Roman" w:eastAsia="Times New Roman" w:hAnsi="Times New Roman" w:cs="Times New Roman"/>
          <w:color w:val="000000" w:themeColor="text1"/>
          <w:sz w:val="24"/>
          <w:szCs w:val="24"/>
        </w:rPr>
        <w:t xml:space="preserve"> përpara blerjes së tyre nga klienti jo profesionist.</w:t>
      </w:r>
    </w:p>
    <w:p w14:paraId="0000018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90" w14:textId="77777777" w:rsidR="009850A7" w:rsidRPr="00A67CB3" w:rsidRDefault="75408FA5"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Kur ofertuesit kanë vendosur një afat kohor për ofertën publike të kripto-aseteve, në përputhje me nenin 10, e drejta e tërheqjes nuk do të ushtrohet pas përfundimit të </w:t>
      </w:r>
      <w:sdt>
        <w:sdtPr>
          <w:rPr>
            <w:color w:val="000000" w:themeColor="text1"/>
          </w:rPr>
          <w:tag w:val="goog_rdk_22"/>
          <w:id w:val="-1030193511"/>
        </w:sdtPr>
        <w:sdtContent/>
      </w:sdt>
      <w:r w:rsidRPr="00A67CB3">
        <w:rPr>
          <w:rFonts w:ascii="Times New Roman" w:eastAsia="Times New Roman" w:hAnsi="Times New Roman" w:cs="Times New Roman"/>
          <w:color w:val="000000" w:themeColor="text1"/>
          <w:sz w:val="24"/>
          <w:szCs w:val="24"/>
        </w:rPr>
        <w:t>periudhës së ofertës.</w:t>
      </w:r>
    </w:p>
    <w:p w14:paraId="00000191"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92"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14</w:t>
      </w:r>
    </w:p>
    <w:p w14:paraId="00000193" w14:textId="0F9E99A6" w:rsidR="009850A7" w:rsidRPr="00A67CB3" w:rsidRDefault="6F5EE5AE"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Detyrimet e of</w:t>
      </w:r>
      <w:r w:rsidR="608D37CB" w:rsidRPr="00A67CB3">
        <w:rPr>
          <w:rFonts w:ascii="Times New Roman" w:eastAsia="Times New Roman" w:hAnsi="Times New Roman" w:cs="Times New Roman"/>
          <w:b/>
          <w:bCs/>
          <w:color w:val="000000" w:themeColor="text1"/>
          <w:sz w:val="24"/>
          <w:szCs w:val="24"/>
        </w:rPr>
        <w:t>e</w:t>
      </w:r>
      <w:r w:rsidRPr="00A67CB3">
        <w:rPr>
          <w:rFonts w:ascii="Times New Roman" w:eastAsia="Times New Roman" w:hAnsi="Times New Roman" w:cs="Times New Roman"/>
          <w:b/>
          <w:bCs/>
          <w:color w:val="000000" w:themeColor="text1"/>
          <w:sz w:val="24"/>
          <w:szCs w:val="24"/>
        </w:rPr>
        <w:t>rtuesve dhe subjekteve që kërkojnë pranim për tregtimin e kripto-aseteve të ndryshme nga tokenat e asetit ose tokenat e parasë elektronike</w:t>
      </w:r>
    </w:p>
    <w:p w14:paraId="00000194" w14:textId="77777777" w:rsidR="009850A7" w:rsidRPr="00A67CB3" w:rsidRDefault="009850A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95" w14:textId="77777777" w:rsidR="009850A7" w:rsidRPr="00A67CB3" w:rsidRDefault="003A7E3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 Ofertuesi dhe subjekti që kërkon pranim për tregtimin e kripto-aseteve të ndryshme nga tokenat e asetit ose tokenat e parasë elektronike duhet:</w:t>
      </w:r>
    </w:p>
    <w:p w14:paraId="00000196" w14:textId="2E6B78C8" w:rsidR="009850A7" w:rsidRPr="00A67CB3" w:rsidRDefault="17E786B1" w:rsidP="00050D44">
      <w:pPr>
        <w:pStyle w:val="ListParagraph"/>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veprojë me ndershmëri, drejtësi dhe profesionalizëm;</w:t>
      </w:r>
    </w:p>
    <w:p w14:paraId="00000197" w14:textId="0233C7DD" w:rsidR="009850A7" w:rsidRPr="00A67CB3" w:rsidRDefault="17E786B1" w:rsidP="00050D44">
      <w:pPr>
        <w:pStyle w:val="ListParagraph"/>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komunikojë me zotëruesit aktualë dhe blerësit e mundshëm të kripto-aseteve në një mënyrë të drejtë, të qartë dhe </w:t>
      </w:r>
      <w:r w:rsidR="19C17589" w:rsidRPr="00A67CB3">
        <w:rPr>
          <w:rFonts w:ascii="Times New Roman" w:eastAsia="Times New Roman" w:hAnsi="Times New Roman" w:cs="Times New Roman"/>
          <w:color w:val="000000" w:themeColor="text1"/>
          <w:sz w:val="24"/>
          <w:szCs w:val="24"/>
        </w:rPr>
        <w:t>keqorientues</w:t>
      </w:r>
      <w:r w:rsidRPr="00A67CB3">
        <w:rPr>
          <w:rFonts w:ascii="Times New Roman" w:eastAsia="Times New Roman" w:hAnsi="Times New Roman" w:cs="Times New Roman"/>
          <w:color w:val="000000" w:themeColor="text1"/>
          <w:sz w:val="24"/>
          <w:szCs w:val="24"/>
        </w:rPr>
        <w:t>;</w:t>
      </w:r>
    </w:p>
    <w:p w14:paraId="00000198" w14:textId="1A3C0518" w:rsidR="009850A7" w:rsidRPr="00A67CB3" w:rsidRDefault="6F5EE5AE" w:rsidP="00050D44">
      <w:pPr>
        <w:pStyle w:val="ListParagraph"/>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identifikojë, parandalojë, menaxhojë dhe zbulojë çdo konflikt interesi që mund të lindë;</w:t>
      </w:r>
    </w:p>
    <w:p w14:paraId="00000199" w14:textId="5134B5DF" w:rsidR="009850A7" w:rsidRPr="00A67CB3" w:rsidRDefault="0F00907C" w:rsidP="00050D44">
      <w:pPr>
        <w:pStyle w:val="ListParagraph"/>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administrojë të gjitha sistemet dhe protokollet e sigurisë në përputhje </w:t>
      </w:r>
      <w:sdt>
        <w:sdtPr>
          <w:rPr>
            <w:color w:val="000000" w:themeColor="text1"/>
          </w:rPr>
          <w:tag w:val="goog_rdk_23"/>
          <w:id w:val="-973210015"/>
        </w:sdtPr>
        <w:sdtContent/>
      </w:sdt>
      <w:r w:rsidRPr="00A67CB3">
        <w:rPr>
          <w:rFonts w:ascii="Times New Roman" w:eastAsia="Times New Roman" w:hAnsi="Times New Roman" w:cs="Times New Roman"/>
          <w:color w:val="000000" w:themeColor="text1"/>
          <w:sz w:val="24"/>
          <w:szCs w:val="24"/>
        </w:rPr>
        <w:t>me standardet e duhura të Bashkimit Evropian.</w:t>
      </w:r>
    </w:p>
    <w:p w14:paraId="0000019A"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9B" w14:textId="00E1A039" w:rsidR="009850A7" w:rsidRPr="00A67CB3" w:rsidRDefault="15A05464" w:rsidP="4B9A85F1">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2. Ofertuesit dhe subjektet që kërkojnë pranim për tregtimin e kripto-aseteve të ndryshme nga tokenat e asetit ose tokenat e parasë elektronike, </w:t>
      </w:r>
      <w:r w:rsidR="3A08C38A"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 xml:space="preserve">të veprojnë në interesin më të mirë të zotëruesve të kripto-aseteve dhe </w:t>
      </w:r>
      <w:r w:rsidR="3A08C38A" w:rsidRPr="00A67CB3">
        <w:rPr>
          <w:rFonts w:ascii="Times New Roman" w:eastAsia="Times New Roman" w:hAnsi="Times New Roman" w:cs="Times New Roman"/>
          <w:color w:val="000000" w:themeColor="text1"/>
          <w:sz w:val="24"/>
          <w:szCs w:val="24"/>
        </w:rPr>
        <w:t xml:space="preserve">duhet </w:t>
      </w:r>
      <w:r w:rsidRPr="00A67CB3">
        <w:rPr>
          <w:rFonts w:ascii="Times New Roman" w:eastAsia="Times New Roman" w:hAnsi="Times New Roman" w:cs="Times New Roman"/>
          <w:color w:val="000000" w:themeColor="text1"/>
          <w:sz w:val="24"/>
          <w:szCs w:val="24"/>
        </w:rPr>
        <w:t>t'i trajtojnë ato në mënyrë të barabartë, përveç rasteve kur trajtim</w:t>
      </w:r>
      <w:r w:rsidR="4013ADB3"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preferencial </w:t>
      </w:r>
      <w:r w:rsidR="14C09FF5" w:rsidRPr="00A67CB3">
        <w:rPr>
          <w:rFonts w:ascii="Times New Roman" w:eastAsia="Times New Roman" w:hAnsi="Times New Roman" w:cs="Times New Roman"/>
          <w:color w:val="000000" w:themeColor="text1"/>
          <w:sz w:val="24"/>
          <w:szCs w:val="24"/>
        </w:rPr>
        <w:t>kun</w:t>
      </w:r>
      <w:r w:rsidRPr="00A67CB3">
        <w:rPr>
          <w:rFonts w:ascii="Times New Roman" w:eastAsia="Times New Roman" w:hAnsi="Times New Roman" w:cs="Times New Roman"/>
          <w:color w:val="000000" w:themeColor="text1"/>
          <w:sz w:val="24"/>
          <w:szCs w:val="24"/>
        </w:rPr>
        <w:t>drejt zotër</w:t>
      </w:r>
      <w:r w:rsidR="50A29CAD" w:rsidRPr="00A67CB3">
        <w:rPr>
          <w:rFonts w:ascii="Times New Roman" w:eastAsia="Times New Roman" w:hAnsi="Times New Roman" w:cs="Times New Roman"/>
          <w:color w:val="000000" w:themeColor="text1"/>
          <w:sz w:val="24"/>
          <w:szCs w:val="24"/>
        </w:rPr>
        <w:t>uesve</w:t>
      </w:r>
      <w:r w:rsidRPr="00A67CB3">
        <w:rPr>
          <w:rFonts w:ascii="Times New Roman" w:eastAsia="Times New Roman" w:hAnsi="Times New Roman" w:cs="Times New Roman"/>
          <w:color w:val="000000" w:themeColor="text1"/>
          <w:sz w:val="24"/>
          <w:szCs w:val="24"/>
        </w:rPr>
        <w:t xml:space="preserve"> specifik, së bashku me arsyet e këtij trajtimi, </w:t>
      </w:r>
      <w:r w:rsidR="425DF78B" w:rsidRPr="00A67CB3">
        <w:rPr>
          <w:rFonts w:ascii="Times New Roman" w:eastAsia="Times New Roman" w:hAnsi="Times New Roman" w:cs="Times New Roman"/>
          <w:color w:val="000000" w:themeColor="text1"/>
          <w:sz w:val="24"/>
          <w:szCs w:val="24"/>
        </w:rPr>
        <w:t>ë</w:t>
      </w:r>
      <w:r w:rsidR="0BC7C892" w:rsidRPr="00A67CB3">
        <w:rPr>
          <w:rFonts w:ascii="Times New Roman" w:eastAsia="Times New Roman" w:hAnsi="Times New Roman" w:cs="Times New Roman"/>
          <w:color w:val="000000" w:themeColor="text1"/>
          <w:sz w:val="24"/>
          <w:szCs w:val="24"/>
        </w:rPr>
        <w:t>sht</w:t>
      </w:r>
      <w:r w:rsidR="425DF78B" w:rsidRPr="00A67CB3">
        <w:rPr>
          <w:rFonts w:ascii="Times New Roman" w:eastAsia="Times New Roman" w:hAnsi="Times New Roman" w:cs="Times New Roman"/>
          <w:color w:val="000000" w:themeColor="text1"/>
          <w:sz w:val="24"/>
          <w:szCs w:val="24"/>
        </w:rPr>
        <w:t>ë</w:t>
      </w:r>
      <w:r w:rsidR="0BC7C892" w:rsidRPr="00A67CB3">
        <w:rPr>
          <w:rFonts w:ascii="Times New Roman" w:eastAsia="Times New Roman" w:hAnsi="Times New Roman" w:cs="Times New Roman"/>
          <w:color w:val="000000" w:themeColor="text1"/>
          <w:sz w:val="24"/>
          <w:szCs w:val="24"/>
        </w:rPr>
        <w:t xml:space="preserve"> </w:t>
      </w:r>
      <w:r w:rsidR="0BB7CA64" w:rsidRPr="00A67CB3">
        <w:rPr>
          <w:rFonts w:ascii="Times New Roman" w:eastAsia="Times New Roman" w:hAnsi="Times New Roman" w:cs="Times New Roman"/>
          <w:color w:val="000000" w:themeColor="text1"/>
          <w:sz w:val="24"/>
          <w:szCs w:val="24"/>
        </w:rPr>
        <w:t>p</w:t>
      </w:r>
      <w:r w:rsidR="425DF78B" w:rsidRPr="00A67CB3">
        <w:rPr>
          <w:rFonts w:ascii="Times New Roman" w:eastAsia="Times New Roman" w:hAnsi="Times New Roman" w:cs="Times New Roman"/>
          <w:color w:val="000000" w:themeColor="text1"/>
          <w:sz w:val="24"/>
          <w:szCs w:val="24"/>
        </w:rPr>
        <w:t>ë</w:t>
      </w:r>
      <w:r w:rsidR="0BB7CA64" w:rsidRPr="00A67CB3">
        <w:rPr>
          <w:rFonts w:ascii="Times New Roman" w:eastAsia="Times New Roman" w:hAnsi="Times New Roman" w:cs="Times New Roman"/>
          <w:color w:val="000000" w:themeColor="text1"/>
          <w:sz w:val="24"/>
          <w:szCs w:val="24"/>
        </w:rPr>
        <w:t>rcaktuar</w:t>
      </w:r>
      <w:r w:rsidR="50A29CA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kripto-aseteve dhe, kur është e zbatueshme, në </w:t>
      </w:r>
      <w:r w:rsidR="0BB7CA64"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w:t>
      </w:r>
    </w:p>
    <w:p w14:paraId="7AA0B808" w14:textId="77777777" w:rsidR="005D77AD" w:rsidRPr="00A67CB3" w:rsidRDefault="005D77A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9C" w14:textId="4C17E884"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w:t>
      </w:r>
      <w:r w:rsidR="10BAEE12"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10BAEE12" w:rsidRPr="00A67CB3">
        <w:rPr>
          <w:rFonts w:ascii="Times New Roman" w:eastAsia="Times New Roman" w:hAnsi="Times New Roman" w:cs="Times New Roman"/>
          <w:color w:val="000000" w:themeColor="text1"/>
          <w:sz w:val="24"/>
          <w:szCs w:val="24"/>
        </w:rPr>
        <w:t xml:space="preserve"> rastet</w:t>
      </w:r>
      <w:r w:rsidRPr="00A67CB3">
        <w:rPr>
          <w:rFonts w:ascii="Times New Roman" w:eastAsia="Times New Roman" w:hAnsi="Times New Roman" w:cs="Times New Roman"/>
          <w:color w:val="000000" w:themeColor="text1"/>
          <w:sz w:val="24"/>
          <w:szCs w:val="24"/>
        </w:rPr>
        <w:t xml:space="preserve"> </w:t>
      </w:r>
      <w:r w:rsidR="10BAEE12" w:rsidRPr="00A67CB3">
        <w:rPr>
          <w:rFonts w:ascii="Times New Roman" w:eastAsia="Times New Roman" w:hAnsi="Times New Roman" w:cs="Times New Roman"/>
          <w:color w:val="000000" w:themeColor="text1"/>
          <w:sz w:val="24"/>
          <w:szCs w:val="24"/>
        </w:rPr>
        <w:t>kur</w:t>
      </w:r>
      <w:r w:rsidR="656722E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ofert</w:t>
      </w:r>
      <w:r w:rsidR="3921EE90"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publike e një kripto-aseti të ndryshëm nga një tokeni i asetit ose i parasë elektronike</w:t>
      </w:r>
      <w:r w:rsidR="252E4518" w:rsidRPr="00A67CB3">
        <w:rPr>
          <w:rFonts w:ascii="Times New Roman" w:eastAsia="Times New Roman" w:hAnsi="Times New Roman" w:cs="Times New Roman"/>
          <w:color w:val="000000" w:themeColor="text1"/>
          <w:sz w:val="24"/>
          <w:szCs w:val="24"/>
        </w:rPr>
        <w:t xml:space="preserve"> anulohet</w:t>
      </w:r>
      <w:r w:rsidRPr="00A67CB3">
        <w:rPr>
          <w:rFonts w:ascii="Times New Roman" w:eastAsia="Times New Roman" w:hAnsi="Times New Roman" w:cs="Times New Roman"/>
          <w:color w:val="000000" w:themeColor="text1"/>
          <w:sz w:val="24"/>
          <w:szCs w:val="24"/>
        </w:rPr>
        <w:t>, ofertuesit e këtij kripto-aseti si</w:t>
      </w:r>
      <w:r w:rsidR="5301194C" w:rsidRPr="00A67CB3">
        <w:rPr>
          <w:rFonts w:ascii="Times New Roman" w:eastAsia="Times New Roman" w:hAnsi="Times New Roman" w:cs="Times New Roman"/>
          <w:color w:val="000000" w:themeColor="text1"/>
          <w:sz w:val="24"/>
          <w:szCs w:val="24"/>
        </w:rPr>
        <w:t xml:space="preserve">gurohen </w:t>
      </w:r>
      <w:r w:rsidRPr="00A67CB3">
        <w:rPr>
          <w:rFonts w:ascii="Times New Roman" w:eastAsia="Times New Roman" w:hAnsi="Times New Roman" w:cs="Times New Roman"/>
          <w:color w:val="000000" w:themeColor="text1"/>
          <w:sz w:val="24"/>
          <w:szCs w:val="24"/>
        </w:rPr>
        <w:t>që çdo fond i mbledhur t'u kthehet</w:t>
      </w:r>
      <w:r w:rsidR="4394D392" w:rsidRPr="00A67CB3">
        <w:rPr>
          <w:rFonts w:ascii="Times New Roman" w:eastAsia="Times New Roman" w:hAnsi="Times New Roman" w:cs="Times New Roman"/>
          <w:color w:val="000000" w:themeColor="text1"/>
          <w:sz w:val="24"/>
          <w:szCs w:val="24"/>
        </w:rPr>
        <w:t xml:space="preserve"> zotëruesve ose blerësve t</w:t>
      </w:r>
      <w:r w:rsidR="56378F7D" w:rsidRPr="00A67CB3">
        <w:rPr>
          <w:rFonts w:ascii="Times New Roman" w:eastAsia="Times New Roman" w:hAnsi="Times New Roman" w:cs="Times New Roman"/>
          <w:color w:val="000000" w:themeColor="text1"/>
          <w:sz w:val="24"/>
          <w:szCs w:val="24"/>
        </w:rPr>
        <w:t>ë</w:t>
      </w:r>
      <w:r w:rsidR="4394D392" w:rsidRPr="00A67CB3">
        <w:rPr>
          <w:rFonts w:ascii="Times New Roman" w:eastAsia="Times New Roman" w:hAnsi="Times New Roman" w:cs="Times New Roman"/>
          <w:color w:val="000000" w:themeColor="text1"/>
          <w:sz w:val="24"/>
          <w:szCs w:val="24"/>
        </w:rPr>
        <w:t xml:space="preserve"> mundshëm</w:t>
      </w:r>
      <w:r w:rsidRPr="00A67CB3">
        <w:rPr>
          <w:rFonts w:ascii="Times New Roman" w:eastAsia="Times New Roman" w:hAnsi="Times New Roman" w:cs="Times New Roman"/>
          <w:color w:val="000000" w:themeColor="text1"/>
          <w:sz w:val="24"/>
          <w:szCs w:val="24"/>
        </w:rPr>
        <w:t xml:space="preserve"> jo më vonë se 25 ditë pas datës së anulimit.</w:t>
      </w:r>
    </w:p>
    <w:p w14:paraId="0000019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9E" w14:textId="77777777" w:rsidR="009850A7" w:rsidRPr="00A67CB3" w:rsidRDefault="003A7E32">
      <w:pPr>
        <w:pBdr>
          <w:top w:val="nil"/>
          <w:left w:val="nil"/>
          <w:bottom w:val="nil"/>
          <w:right w:val="nil"/>
          <w:between w:val="nil"/>
        </w:pBd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15</w:t>
      </w:r>
    </w:p>
    <w:p w14:paraId="0000019F" w14:textId="5E4B6445" w:rsidR="009850A7" w:rsidRPr="00A67CB3" w:rsidRDefault="17E786B1"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Përgjegjësia për informacionin e dhënë në </w:t>
      </w:r>
      <w:r w:rsidR="5F3D6A79" w:rsidRPr="00A67CB3">
        <w:rPr>
          <w:rFonts w:ascii="Times New Roman" w:eastAsia="Times New Roman" w:hAnsi="Times New Roman" w:cs="Times New Roman"/>
          <w:b/>
          <w:bCs/>
          <w:color w:val="000000" w:themeColor="text1"/>
          <w:sz w:val="24"/>
          <w:szCs w:val="24"/>
        </w:rPr>
        <w:t>dokument</w:t>
      </w:r>
      <w:r w:rsidR="11BC9949" w:rsidRPr="00A67CB3">
        <w:rPr>
          <w:rFonts w:ascii="Times New Roman" w:eastAsia="Times New Roman" w:hAnsi="Times New Roman" w:cs="Times New Roman"/>
          <w:b/>
          <w:bCs/>
          <w:color w:val="000000" w:themeColor="text1"/>
          <w:sz w:val="24"/>
          <w:szCs w:val="24"/>
        </w:rPr>
        <w:t>in</w:t>
      </w:r>
      <w:r w:rsidR="5F3D6A79" w:rsidRPr="00A67CB3">
        <w:rPr>
          <w:rFonts w:ascii="Times New Roman" w:eastAsia="Times New Roman" w:hAnsi="Times New Roman" w:cs="Times New Roman"/>
          <w:b/>
          <w:bCs/>
          <w:color w:val="000000" w:themeColor="text1"/>
          <w:sz w:val="24"/>
          <w:szCs w:val="24"/>
        </w:rPr>
        <w:t xml:space="preserve"> informues</w:t>
      </w:r>
    </w:p>
    <w:p w14:paraId="171CE87C" w14:textId="77777777" w:rsidR="00CB519B" w:rsidRPr="00A67CB3" w:rsidRDefault="00CB519B">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1A0" w14:textId="7745CA48"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 </w:t>
      </w:r>
      <w:r w:rsidR="1301D95B"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1301D95B" w:rsidRPr="00A67CB3">
        <w:rPr>
          <w:rFonts w:ascii="Times New Roman" w:eastAsia="Times New Roman" w:hAnsi="Times New Roman" w:cs="Times New Roman"/>
          <w:color w:val="000000" w:themeColor="text1"/>
          <w:sz w:val="24"/>
          <w:szCs w:val="24"/>
        </w:rPr>
        <w:t xml:space="preserve"> rastet kur </w:t>
      </w:r>
      <w:r w:rsidRPr="00A67CB3">
        <w:rPr>
          <w:rFonts w:ascii="Times New Roman" w:eastAsia="Times New Roman" w:hAnsi="Times New Roman" w:cs="Times New Roman"/>
          <w:color w:val="000000" w:themeColor="text1"/>
          <w:sz w:val="24"/>
          <w:szCs w:val="24"/>
        </w:rPr>
        <w:t>një ofertues, subjekt që kërkon pranim për tregtim ose operator i një platforme tregt</w:t>
      </w:r>
      <w:r w:rsidR="3C4DAB5F" w:rsidRPr="00A67CB3">
        <w:rPr>
          <w:rFonts w:ascii="Times New Roman" w:eastAsia="Times New Roman" w:hAnsi="Times New Roman" w:cs="Times New Roman"/>
          <w:color w:val="000000" w:themeColor="text1"/>
          <w:sz w:val="24"/>
          <w:szCs w:val="24"/>
        </w:rPr>
        <w:t>imi</w:t>
      </w:r>
      <w:r w:rsidRPr="00A67CB3">
        <w:rPr>
          <w:rFonts w:ascii="Times New Roman" w:eastAsia="Times New Roman" w:hAnsi="Times New Roman" w:cs="Times New Roman"/>
          <w:color w:val="000000" w:themeColor="text1"/>
          <w:sz w:val="24"/>
          <w:szCs w:val="24"/>
        </w:rPr>
        <w:t xml:space="preserve">, </w:t>
      </w:r>
      <w:r w:rsidR="6D644D25"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6D644D25" w:rsidRPr="00A67CB3">
        <w:rPr>
          <w:rFonts w:ascii="Times New Roman" w:eastAsia="Times New Roman" w:hAnsi="Times New Roman" w:cs="Times New Roman"/>
          <w:color w:val="000000" w:themeColor="text1"/>
          <w:sz w:val="24"/>
          <w:szCs w:val="24"/>
        </w:rPr>
        <w:t xml:space="preserve"> shkelje t</w:t>
      </w:r>
      <w:r w:rsidR="56378F7D" w:rsidRPr="00A67CB3">
        <w:rPr>
          <w:rFonts w:ascii="Times New Roman" w:eastAsia="Times New Roman" w:hAnsi="Times New Roman" w:cs="Times New Roman"/>
          <w:color w:val="000000" w:themeColor="text1"/>
          <w:sz w:val="24"/>
          <w:szCs w:val="24"/>
        </w:rPr>
        <w:t>ë</w:t>
      </w:r>
      <w:r w:rsidR="6D644D25" w:rsidRPr="00A67CB3">
        <w:rPr>
          <w:rFonts w:ascii="Times New Roman" w:eastAsia="Times New Roman" w:hAnsi="Times New Roman" w:cs="Times New Roman"/>
          <w:color w:val="000000" w:themeColor="text1"/>
          <w:sz w:val="24"/>
          <w:szCs w:val="24"/>
        </w:rPr>
        <w:t xml:space="preserve"> nenit</w:t>
      </w:r>
      <w:r w:rsidRPr="00A67CB3">
        <w:rPr>
          <w:rFonts w:ascii="Times New Roman" w:eastAsia="Times New Roman" w:hAnsi="Times New Roman" w:cs="Times New Roman"/>
          <w:color w:val="000000" w:themeColor="text1"/>
          <w:sz w:val="24"/>
          <w:szCs w:val="24"/>
        </w:rPr>
        <w:t xml:space="preserve"> 6</w:t>
      </w:r>
      <w:r w:rsidR="0EB1A709"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2E5CB473"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2E5CB473" w:rsidRPr="00A67CB3">
        <w:rPr>
          <w:rFonts w:ascii="Times New Roman" w:eastAsia="Times New Roman" w:hAnsi="Times New Roman" w:cs="Times New Roman"/>
          <w:color w:val="000000" w:themeColor="text1"/>
          <w:sz w:val="24"/>
          <w:szCs w:val="24"/>
        </w:rPr>
        <w:t>rfshin</w:t>
      </w:r>
      <w:r w:rsidR="61164A5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w:t>
      </w:r>
      <w:r w:rsidR="3FE30D58" w:rsidRPr="00A67CB3">
        <w:rPr>
          <w:rFonts w:ascii="Times New Roman" w:eastAsia="Times New Roman" w:hAnsi="Times New Roman" w:cs="Times New Roman"/>
          <w:color w:val="000000" w:themeColor="text1"/>
          <w:sz w:val="24"/>
          <w:szCs w:val="24"/>
        </w:rPr>
        <w:t xml:space="preserve">ë </w:t>
      </w:r>
      <w:r w:rsidR="22B54564" w:rsidRPr="00A67CB3">
        <w:rPr>
          <w:rFonts w:ascii="Times New Roman" w:eastAsia="Times New Roman" w:hAnsi="Times New Roman" w:cs="Times New Roman"/>
          <w:color w:val="000000" w:themeColor="text1"/>
          <w:sz w:val="24"/>
          <w:szCs w:val="24"/>
        </w:rPr>
        <w:t>dokumentin informues</w:t>
      </w:r>
      <w:r w:rsidR="3FE30D58" w:rsidRPr="00A67CB3">
        <w:rPr>
          <w:rFonts w:ascii="Times New Roman" w:eastAsia="Times New Roman" w:hAnsi="Times New Roman" w:cs="Times New Roman"/>
          <w:color w:val="000000" w:themeColor="text1"/>
          <w:sz w:val="24"/>
          <w:szCs w:val="24"/>
        </w:rPr>
        <w:t xml:space="preserve"> </w:t>
      </w:r>
      <w:r w:rsidR="3E964AAC"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3E964AAC" w:rsidRPr="00A67CB3">
        <w:rPr>
          <w:rFonts w:ascii="Times New Roman" w:eastAsia="Times New Roman" w:hAnsi="Times New Roman" w:cs="Times New Roman"/>
          <w:color w:val="000000" w:themeColor="text1"/>
          <w:sz w:val="24"/>
          <w:szCs w:val="24"/>
        </w:rPr>
        <w:t xml:space="preserve"> kripto-aseteve, </w:t>
      </w:r>
      <w:r w:rsidR="3FE30D58" w:rsidRPr="00A67CB3">
        <w:rPr>
          <w:rFonts w:ascii="Times New Roman" w:eastAsia="Times New Roman" w:hAnsi="Times New Roman" w:cs="Times New Roman"/>
          <w:color w:val="000000" w:themeColor="text1"/>
          <w:sz w:val="24"/>
          <w:szCs w:val="24"/>
        </w:rPr>
        <w:t xml:space="preserve">ose </w:t>
      </w:r>
      <w:r w:rsidR="55AA494B"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55AA494B" w:rsidRPr="00A67CB3">
        <w:rPr>
          <w:rFonts w:ascii="Times New Roman" w:eastAsia="Times New Roman" w:hAnsi="Times New Roman" w:cs="Times New Roman"/>
          <w:color w:val="000000" w:themeColor="text1"/>
          <w:sz w:val="24"/>
          <w:szCs w:val="24"/>
        </w:rPr>
        <w:t xml:space="preserve"> </w:t>
      </w:r>
      <w:r w:rsidR="256085F8"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w:t>
      </w:r>
      <w:r w:rsidR="3FE30D58" w:rsidRPr="00A67CB3">
        <w:rPr>
          <w:rFonts w:ascii="Times New Roman" w:eastAsia="Times New Roman" w:hAnsi="Times New Roman" w:cs="Times New Roman"/>
          <w:color w:val="000000" w:themeColor="text1"/>
          <w:sz w:val="24"/>
          <w:szCs w:val="24"/>
        </w:rPr>
        <w:t>të</w:t>
      </w:r>
      <w:r w:rsidR="36331E38" w:rsidRPr="00A67CB3">
        <w:rPr>
          <w:rFonts w:ascii="Times New Roman" w:eastAsia="Times New Roman" w:hAnsi="Times New Roman" w:cs="Times New Roman"/>
          <w:color w:val="000000" w:themeColor="text1"/>
          <w:sz w:val="24"/>
          <w:szCs w:val="24"/>
        </w:rPr>
        <w:t xml:space="preserve"> kripto-aseteve, t</w:t>
      </w:r>
      <w:r w:rsidR="56378F7D" w:rsidRPr="00A67CB3">
        <w:rPr>
          <w:rFonts w:ascii="Times New Roman" w:eastAsia="Times New Roman" w:hAnsi="Times New Roman" w:cs="Times New Roman"/>
          <w:color w:val="000000" w:themeColor="text1"/>
          <w:sz w:val="24"/>
          <w:szCs w:val="24"/>
        </w:rPr>
        <w:t>ë</w:t>
      </w:r>
      <w:r w:rsidR="3FE30D58" w:rsidRPr="00A67CB3">
        <w:rPr>
          <w:rFonts w:ascii="Times New Roman" w:eastAsia="Times New Roman" w:hAnsi="Times New Roman" w:cs="Times New Roman"/>
          <w:color w:val="000000" w:themeColor="text1"/>
          <w:sz w:val="24"/>
          <w:szCs w:val="24"/>
        </w:rPr>
        <w:t xml:space="preserve"> ndryshuar</w:t>
      </w:r>
      <w:r w:rsidR="742DD7C2"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informacion që nuk është i plotë, i drejtë</w:t>
      </w:r>
      <w:r w:rsidR="6780BFAF"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i qartë ose</w:t>
      </w:r>
      <w:r w:rsidR="6AEB715E" w:rsidRPr="00A67CB3">
        <w:rPr>
          <w:rFonts w:ascii="Times New Roman" w:eastAsia="Times New Roman" w:hAnsi="Times New Roman" w:cs="Times New Roman"/>
          <w:color w:val="000000" w:themeColor="text1"/>
          <w:sz w:val="24"/>
          <w:szCs w:val="24"/>
        </w:rPr>
        <w:t xml:space="preserve"> keqorientues</w:t>
      </w:r>
      <w:r w:rsidRPr="00A67CB3">
        <w:rPr>
          <w:rFonts w:ascii="Times New Roman" w:eastAsia="Times New Roman" w:hAnsi="Times New Roman" w:cs="Times New Roman"/>
          <w:color w:val="000000" w:themeColor="text1"/>
          <w:sz w:val="24"/>
          <w:szCs w:val="24"/>
        </w:rPr>
        <w:t>, ofertues</w:t>
      </w:r>
      <w:r w:rsidR="61AC8D4B"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subjekt</w:t>
      </w:r>
      <w:r w:rsidR="61AC8D4B"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që kërkon pranim për tregtim ose operator</w:t>
      </w:r>
      <w:r w:rsidR="3FE30D58"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i një platforme tregtare dhe anëtarët e </w:t>
      </w:r>
      <w:r w:rsidR="71E75021" w:rsidRPr="00A67CB3">
        <w:rPr>
          <w:rFonts w:ascii="Times New Roman" w:eastAsia="Times New Roman" w:hAnsi="Times New Roman" w:cs="Times New Roman"/>
          <w:color w:val="000000" w:themeColor="text1"/>
          <w:sz w:val="24"/>
          <w:szCs w:val="24"/>
        </w:rPr>
        <w:t xml:space="preserve">organit </w:t>
      </w:r>
      <w:r w:rsidR="143507F5" w:rsidRPr="00A67CB3">
        <w:rPr>
          <w:rFonts w:ascii="Times New Roman" w:eastAsia="Times New Roman" w:hAnsi="Times New Roman" w:cs="Times New Roman"/>
          <w:color w:val="000000" w:themeColor="text1"/>
          <w:sz w:val="24"/>
          <w:szCs w:val="24"/>
        </w:rPr>
        <w:t>drejtues</w:t>
      </w:r>
      <w:r w:rsidRPr="00A67CB3">
        <w:rPr>
          <w:rFonts w:ascii="Times New Roman" w:eastAsia="Times New Roman" w:hAnsi="Times New Roman" w:cs="Times New Roman"/>
          <w:color w:val="000000" w:themeColor="text1"/>
          <w:sz w:val="24"/>
          <w:szCs w:val="24"/>
        </w:rPr>
        <w:t xml:space="preserve">,  </w:t>
      </w:r>
      <w:r w:rsidR="304BE59A" w:rsidRPr="00A67CB3">
        <w:rPr>
          <w:rFonts w:ascii="Times New Roman" w:eastAsia="Times New Roman" w:hAnsi="Times New Roman" w:cs="Times New Roman"/>
          <w:color w:val="000000" w:themeColor="text1"/>
          <w:sz w:val="24"/>
          <w:szCs w:val="24"/>
        </w:rPr>
        <w:t>jan</w:t>
      </w:r>
      <w:r w:rsidR="56378F7D" w:rsidRPr="00A67CB3">
        <w:rPr>
          <w:rFonts w:ascii="Times New Roman" w:eastAsia="Times New Roman" w:hAnsi="Times New Roman" w:cs="Times New Roman"/>
          <w:color w:val="000000" w:themeColor="text1"/>
          <w:sz w:val="24"/>
          <w:szCs w:val="24"/>
        </w:rPr>
        <w:t>ë</w:t>
      </w:r>
      <w:r w:rsidR="304BE59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përgjegjës </w:t>
      </w:r>
      <w:r w:rsidR="49C67DC8" w:rsidRPr="00A67CB3">
        <w:rPr>
          <w:rFonts w:ascii="Times New Roman" w:eastAsia="Times New Roman" w:hAnsi="Times New Roman" w:cs="Times New Roman"/>
          <w:color w:val="000000" w:themeColor="text1"/>
          <w:sz w:val="24"/>
          <w:szCs w:val="24"/>
        </w:rPr>
        <w:t xml:space="preserve">kundrejt </w:t>
      </w:r>
      <w:r w:rsidRPr="00A67CB3">
        <w:rPr>
          <w:rFonts w:ascii="Times New Roman" w:eastAsia="Times New Roman" w:hAnsi="Times New Roman" w:cs="Times New Roman"/>
          <w:color w:val="000000" w:themeColor="text1"/>
          <w:sz w:val="24"/>
          <w:szCs w:val="24"/>
        </w:rPr>
        <w:t>zotëruesit të kripto</w:t>
      </w:r>
      <w:r w:rsidR="16559DE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asetit për çdo humbje të shkaktuar </w:t>
      </w:r>
      <w:r w:rsidR="14293624" w:rsidRPr="00A67CB3">
        <w:rPr>
          <w:rFonts w:ascii="Times New Roman" w:eastAsia="Times New Roman" w:hAnsi="Times New Roman" w:cs="Times New Roman"/>
          <w:color w:val="000000" w:themeColor="text1"/>
          <w:sz w:val="24"/>
          <w:szCs w:val="24"/>
        </w:rPr>
        <w:t>si rrjedhoj</w:t>
      </w:r>
      <w:r w:rsidR="56378F7D" w:rsidRPr="00A67CB3">
        <w:rPr>
          <w:rFonts w:ascii="Times New Roman" w:eastAsia="Times New Roman" w:hAnsi="Times New Roman" w:cs="Times New Roman"/>
          <w:color w:val="000000" w:themeColor="text1"/>
          <w:sz w:val="24"/>
          <w:szCs w:val="24"/>
        </w:rPr>
        <w:t>ë</w:t>
      </w:r>
      <w:r w:rsidR="14293624" w:rsidRPr="00A67CB3">
        <w:rPr>
          <w:rFonts w:ascii="Times New Roman" w:eastAsia="Times New Roman" w:hAnsi="Times New Roman" w:cs="Times New Roman"/>
          <w:color w:val="000000" w:themeColor="text1"/>
          <w:sz w:val="24"/>
          <w:szCs w:val="24"/>
        </w:rPr>
        <w:t xml:space="preserve"> e shkeljeve</w:t>
      </w:r>
      <w:r w:rsidRPr="00A67CB3">
        <w:rPr>
          <w:rFonts w:ascii="Times New Roman" w:eastAsia="Times New Roman" w:hAnsi="Times New Roman" w:cs="Times New Roman"/>
          <w:color w:val="000000" w:themeColor="text1"/>
          <w:sz w:val="24"/>
          <w:szCs w:val="24"/>
        </w:rPr>
        <w:t>.</w:t>
      </w:r>
    </w:p>
    <w:p w14:paraId="6641A65D" w14:textId="77777777" w:rsidR="003F6BF8" w:rsidRPr="00A67CB3" w:rsidRDefault="003F6BF8">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A1" w14:textId="210BE79A"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2. Çdo përjashtim kontraktual ose kufizim i përgjegjësisë civile</w:t>
      </w:r>
      <w:r w:rsidR="4BDAC0EB"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4BDAC0EB" w:rsidRPr="00A67CB3">
        <w:rPr>
          <w:rFonts w:ascii="Times New Roman" w:eastAsia="Times New Roman" w:hAnsi="Times New Roman" w:cs="Times New Roman"/>
          <w:color w:val="000000" w:themeColor="text1"/>
          <w:sz w:val="24"/>
          <w:szCs w:val="24"/>
        </w:rPr>
        <w:t xml:space="preserve"> ofertuesit, subjektit që kërkon pranim për tregtim ose operatorit t</w:t>
      </w:r>
      <w:r w:rsidR="56378F7D" w:rsidRPr="00A67CB3">
        <w:rPr>
          <w:rFonts w:ascii="Times New Roman" w:eastAsia="Times New Roman" w:hAnsi="Times New Roman" w:cs="Times New Roman"/>
          <w:color w:val="000000" w:themeColor="text1"/>
          <w:sz w:val="24"/>
          <w:szCs w:val="24"/>
        </w:rPr>
        <w:t>ë</w:t>
      </w:r>
      <w:r w:rsidR="4BDAC0EB" w:rsidRPr="00A67CB3">
        <w:rPr>
          <w:rFonts w:ascii="Times New Roman" w:eastAsia="Times New Roman" w:hAnsi="Times New Roman" w:cs="Times New Roman"/>
          <w:color w:val="000000" w:themeColor="text1"/>
          <w:sz w:val="24"/>
          <w:szCs w:val="24"/>
        </w:rPr>
        <w:t xml:space="preserve"> një platforme tregtimi</w:t>
      </w:r>
      <w:r w:rsidR="257C98A5" w:rsidRPr="00A67CB3">
        <w:rPr>
          <w:rFonts w:ascii="Times New Roman" w:eastAsia="Times New Roman" w:hAnsi="Times New Roman" w:cs="Times New Roman"/>
          <w:color w:val="000000" w:themeColor="text1"/>
          <w:sz w:val="24"/>
          <w:szCs w:val="24"/>
        </w:rPr>
        <w:t>, si dhe çdo anëtari t</w:t>
      </w:r>
      <w:r w:rsidR="56378F7D" w:rsidRPr="00A67CB3">
        <w:rPr>
          <w:rFonts w:ascii="Times New Roman" w:eastAsia="Times New Roman" w:hAnsi="Times New Roman" w:cs="Times New Roman"/>
          <w:color w:val="000000" w:themeColor="text1"/>
          <w:sz w:val="24"/>
          <w:szCs w:val="24"/>
        </w:rPr>
        <w:t>ë</w:t>
      </w:r>
      <w:r w:rsidR="257C98A5" w:rsidRPr="00A67CB3">
        <w:rPr>
          <w:rFonts w:ascii="Times New Roman" w:eastAsia="Times New Roman" w:hAnsi="Times New Roman" w:cs="Times New Roman"/>
          <w:color w:val="000000" w:themeColor="text1"/>
          <w:sz w:val="24"/>
          <w:szCs w:val="24"/>
        </w:rPr>
        <w:t xml:space="preserve"> organit drejtues </w:t>
      </w:r>
      <w:r w:rsidR="709E73B1" w:rsidRPr="00A67CB3">
        <w:rPr>
          <w:rFonts w:ascii="Times New Roman" w:eastAsia="Times New Roman" w:hAnsi="Times New Roman" w:cs="Times New Roman"/>
          <w:color w:val="000000" w:themeColor="text1"/>
          <w:sz w:val="24"/>
          <w:szCs w:val="24"/>
        </w:rPr>
        <w:t>sipas p</w:t>
      </w:r>
      <w:r w:rsidR="56378F7D" w:rsidRPr="00A67CB3">
        <w:rPr>
          <w:rFonts w:ascii="Times New Roman" w:eastAsia="Times New Roman" w:hAnsi="Times New Roman" w:cs="Times New Roman"/>
          <w:color w:val="000000" w:themeColor="text1"/>
          <w:sz w:val="24"/>
          <w:szCs w:val="24"/>
        </w:rPr>
        <w:t>ë</w:t>
      </w:r>
      <w:r w:rsidR="709E73B1" w:rsidRPr="00A67CB3">
        <w:rPr>
          <w:rFonts w:ascii="Times New Roman" w:eastAsia="Times New Roman" w:hAnsi="Times New Roman" w:cs="Times New Roman"/>
          <w:color w:val="000000" w:themeColor="text1"/>
          <w:sz w:val="24"/>
          <w:szCs w:val="24"/>
        </w:rPr>
        <w:t xml:space="preserve">rcaktimeve </w:t>
      </w:r>
      <w:r w:rsidRPr="00A67CB3">
        <w:rPr>
          <w:rFonts w:ascii="Times New Roman" w:eastAsia="Times New Roman" w:hAnsi="Times New Roman" w:cs="Times New Roman"/>
          <w:color w:val="000000" w:themeColor="text1"/>
          <w:sz w:val="24"/>
          <w:szCs w:val="24"/>
        </w:rPr>
        <w:t>në pikën 1</w:t>
      </w:r>
      <w:r w:rsidR="47D223FE" w:rsidRPr="00A67CB3">
        <w:rPr>
          <w:rFonts w:ascii="Times New Roman" w:eastAsia="Times New Roman" w:hAnsi="Times New Roman" w:cs="Times New Roman"/>
          <w:color w:val="000000" w:themeColor="text1"/>
          <w:sz w:val="24"/>
          <w:szCs w:val="24"/>
        </w:rPr>
        <w:t>, t</w:t>
      </w:r>
      <w:r w:rsidR="796A6CA9" w:rsidRPr="00A67CB3">
        <w:rPr>
          <w:rFonts w:ascii="Times New Roman" w:eastAsia="Times New Roman" w:hAnsi="Times New Roman" w:cs="Times New Roman"/>
          <w:color w:val="000000" w:themeColor="text1"/>
          <w:sz w:val="24"/>
          <w:szCs w:val="24"/>
        </w:rPr>
        <w:t>ë</w:t>
      </w:r>
      <w:r w:rsidR="47D223FE" w:rsidRPr="00A67CB3">
        <w:rPr>
          <w:rFonts w:ascii="Times New Roman" w:eastAsia="Times New Roman" w:hAnsi="Times New Roman" w:cs="Times New Roman"/>
          <w:color w:val="000000" w:themeColor="text1"/>
          <w:sz w:val="24"/>
          <w:szCs w:val="24"/>
        </w:rPr>
        <w:t xml:space="preserve"> k</w:t>
      </w:r>
      <w:r w:rsidR="796A6CA9" w:rsidRPr="00A67CB3">
        <w:rPr>
          <w:rFonts w:ascii="Times New Roman" w:eastAsia="Times New Roman" w:hAnsi="Times New Roman" w:cs="Times New Roman"/>
          <w:color w:val="000000" w:themeColor="text1"/>
          <w:sz w:val="24"/>
          <w:szCs w:val="24"/>
        </w:rPr>
        <w:t>ë</w:t>
      </w:r>
      <w:r w:rsidR="47D223FE" w:rsidRPr="00A67CB3">
        <w:rPr>
          <w:rFonts w:ascii="Times New Roman" w:eastAsia="Times New Roman" w:hAnsi="Times New Roman" w:cs="Times New Roman"/>
          <w:color w:val="000000" w:themeColor="text1"/>
          <w:sz w:val="24"/>
          <w:szCs w:val="24"/>
        </w:rPr>
        <w:t>tij neni</w:t>
      </w:r>
      <w:r w:rsidR="117BB19E" w:rsidRPr="00A67CB3">
        <w:rPr>
          <w:rFonts w:ascii="Times New Roman" w:eastAsia="Times New Roman" w:hAnsi="Times New Roman" w:cs="Times New Roman"/>
          <w:color w:val="000000" w:themeColor="text1"/>
          <w:sz w:val="24"/>
          <w:szCs w:val="24"/>
        </w:rPr>
        <w:t xml:space="preserve"> </w:t>
      </w:r>
      <w:r w:rsidR="796A6CA9" w:rsidRPr="00A67CB3">
        <w:rPr>
          <w:rFonts w:ascii="Times New Roman" w:eastAsia="Times New Roman" w:hAnsi="Times New Roman" w:cs="Times New Roman"/>
          <w:color w:val="000000" w:themeColor="text1"/>
          <w:sz w:val="24"/>
          <w:szCs w:val="24"/>
        </w:rPr>
        <w:t>ë</w:t>
      </w:r>
      <w:r w:rsidR="117BB19E" w:rsidRPr="00A67CB3">
        <w:rPr>
          <w:rFonts w:ascii="Times New Roman" w:eastAsia="Times New Roman" w:hAnsi="Times New Roman" w:cs="Times New Roman"/>
          <w:color w:val="000000" w:themeColor="text1"/>
          <w:sz w:val="24"/>
          <w:szCs w:val="24"/>
        </w:rPr>
        <w:t>sht</w:t>
      </w:r>
      <w:r w:rsidR="796A6CA9" w:rsidRPr="00A67CB3">
        <w:rPr>
          <w:rFonts w:ascii="Times New Roman" w:eastAsia="Times New Roman" w:hAnsi="Times New Roman" w:cs="Times New Roman"/>
          <w:color w:val="000000" w:themeColor="text1"/>
          <w:sz w:val="24"/>
          <w:szCs w:val="24"/>
        </w:rPr>
        <w:t>ë</w:t>
      </w:r>
      <w:r w:rsidR="117BB19E" w:rsidRPr="00A67CB3">
        <w:rPr>
          <w:rFonts w:ascii="Times New Roman" w:eastAsia="Times New Roman" w:hAnsi="Times New Roman" w:cs="Times New Roman"/>
          <w:color w:val="000000" w:themeColor="text1"/>
          <w:sz w:val="24"/>
          <w:szCs w:val="24"/>
        </w:rPr>
        <w:t xml:space="preserve"> i pavlefsh</w:t>
      </w:r>
      <w:r w:rsidR="796A6CA9" w:rsidRPr="00A67CB3">
        <w:rPr>
          <w:rFonts w:ascii="Times New Roman" w:eastAsia="Times New Roman" w:hAnsi="Times New Roman" w:cs="Times New Roman"/>
          <w:color w:val="000000" w:themeColor="text1"/>
          <w:sz w:val="24"/>
          <w:szCs w:val="24"/>
        </w:rPr>
        <w:t>ë</w:t>
      </w:r>
      <w:r w:rsidR="117BB19E" w:rsidRPr="00A67CB3">
        <w:rPr>
          <w:rFonts w:ascii="Times New Roman" w:eastAsia="Times New Roman" w:hAnsi="Times New Roman" w:cs="Times New Roman"/>
          <w:color w:val="000000" w:themeColor="text1"/>
          <w:sz w:val="24"/>
          <w:szCs w:val="24"/>
        </w:rPr>
        <w:t>m dhe nuk ka pasoja ligjore.</w:t>
      </w:r>
      <w:r w:rsidR="47D223FE" w:rsidRPr="00A67CB3">
        <w:rPr>
          <w:rFonts w:ascii="Times New Roman" w:eastAsia="Times New Roman" w:hAnsi="Times New Roman" w:cs="Times New Roman"/>
          <w:color w:val="000000" w:themeColor="text1"/>
          <w:sz w:val="24"/>
          <w:szCs w:val="24"/>
        </w:rPr>
        <w:t xml:space="preserve"> </w:t>
      </w:r>
    </w:p>
    <w:p w14:paraId="000001A2"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A3" w14:textId="1C71E409"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Në rastet kur </w:t>
      </w:r>
      <w:r w:rsidR="41B4D9E0"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kripto-aseteve dhe </w:t>
      </w:r>
      <w:r w:rsidR="3D5B2653" w:rsidRPr="00A67CB3">
        <w:rPr>
          <w:rFonts w:ascii="Times New Roman" w:eastAsia="Times New Roman" w:hAnsi="Times New Roman" w:cs="Times New Roman"/>
          <w:color w:val="000000" w:themeColor="text1"/>
          <w:sz w:val="24"/>
          <w:szCs w:val="24"/>
        </w:rPr>
        <w:t>materialet promovueve</w:t>
      </w:r>
      <w:r w:rsidRPr="00A67CB3">
        <w:rPr>
          <w:rFonts w:ascii="Times New Roman" w:eastAsia="Times New Roman" w:hAnsi="Times New Roman" w:cs="Times New Roman"/>
          <w:color w:val="000000" w:themeColor="text1"/>
          <w:sz w:val="24"/>
          <w:szCs w:val="24"/>
        </w:rPr>
        <w:t xml:space="preserve"> përgatiten nga operatori i platformës së tregtimit në përputhje me nenin 5, pika 3, subjekti që kërkon</w:t>
      </w:r>
      <w:r w:rsidR="5E27DB70" w:rsidRPr="00A67CB3">
        <w:rPr>
          <w:rFonts w:ascii="Times New Roman" w:eastAsia="Times New Roman" w:hAnsi="Times New Roman" w:cs="Times New Roman"/>
          <w:color w:val="000000" w:themeColor="text1"/>
          <w:sz w:val="24"/>
          <w:szCs w:val="24"/>
        </w:rPr>
        <w:t xml:space="preserve"> pranimin p</w:t>
      </w:r>
      <w:r w:rsidR="56378F7D" w:rsidRPr="00A67CB3">
        <w:rPr>
          <w:rFonts w:ascii="Times New Roman" w:eastAsia="Times New Roman" w:hAnsi="Times New Roman" w:cs="Times New Roman"/>
          <w:color w:val="000000" w:themeColor="text1"/>
          <w:sz w:val="24"/>
          <w:szCs w:val="24"/>
        </w:rPr>
        <w:t>ë</w:t>
      </w:r>
      <w:r w:rsidR="5E27DB70" w:rsidRPr="00A67CB3">
        <w:rPr>
          <w:rFonts w:ascii="Times New Roman" w:eastAsia="Times New Roman" w:hAnsi="Times New Roman" w:cs="Times New Roman"/>
          <w:color w:val="000000" w:themeColor="text1"/>
          <w:sz w:val="24"/>
          <w:szCs w:val="24"/>
        </w:rPr>
        <w:t>r tregtim</w:t>
      </w:r>
      <w:r w:rsidRPr="00A67CB3">
        <w:rPr>
          <w:rFonts w:ascii="Times New Roman" w:eastAsia="Times New Roman" w:hAnsi="Times New Roman" w:cs="Times New Roman"/>
          <w:color w:val="000000" w:themeColor="text1"/>
          <w:sz w:val="24"/>
          <w:szCs w:val="24"/>
        </w:rPr>
        <w:t xml:space="preserve"> </w:t>
      </w:r>
      <w:r w:rsidR="2DE85BA1" w:rsidRPr="00A67CB3">
        <w:rPr>
          <w:rFonts w:ascii="Times New Roman" w:eastAsia="Times New Roman" w:hAnsi="Times New Roman" w:cs="Times New Roman"/>
          <w:color w:val="000000" w:themeColor="text1"/>
          <w:sz w:val="24"/>
          <w:szCs w:val="24"/>
        </w:rPr>
        <w:t>mban p</w:t>
      </w:r>
      <w:r w:rsidR="56378F7D" w:rsidRPr="00A67CB3">
        <w:rPr>
          <w:rFonts w:ascii="Times New Roman" w:eastAsia="Times New Roman" w:hAnsi="Times New Roman" w:cs="Times New Roman"/>
          <w:color w:val="000000" w:themeColor="text1"/>
          <w:sz w:val="24"/>
          <w:szCs w:val="24"/>
        </w:rPr>
        <w:t>ë</w:t>
      </w:r>
      <w:r w:rsidR="2DE85BA1" w:rsidRPr="00A67CB3">
        <w:rPr>
          <w:rFonts w:ascii="Times New Roman" w:eastAsia="Times New Roman" w:hAnsi="Times New Roman" w:cs="Times New Roman"/>
          <w:color w:val="000000" w:themeColor="text1"/>
          <w:sz w:val="24"/>
          <w:szCs w:val="24"/>
        </w:rPr>
        <w:t>rgjegj</w:t>
      </w:r>
      <w:r w:rsidR="56378F7D" w:rsidRPr="00A67CB3">
        <w:rPr>
          <w:rFonts w:ascii="Times New Roman" w:eastAsia="Times New Roman" w:hAnsi="Times New Roman" w:cs="Times New Roman"/>
          <w:color w:val="000000" w:themeColor="text1"/>
          <w:sz w:val="24"/>
          <w:szCs w:val="24"/>
        </w:rPr>
        <w:t>ë</w:t>
      </w:r>
      <w:r w:rsidR="2DE85BA1" w:rsidRPr="00A67CB3">
        <w:rPr>
          <w:rFonts w:ascii="Times New Roman" w:eastAsia="Times New Roman" w:hAnsi="Times New Roman" w:cs="Times New Roman"/>
          <w:color w:val="000000" w:themeColor="text1"/>
          <w:sz w:val="24"/>
          <w:szCs w:val="24"/>
        </w:rPr>
        <w:t>si</w:t>
      </w:r>
      <w:r w:rsidRPr="00A67CB3">
        <w:rPr>
          <w:rFonts w:ascii="Times New Roman" w:eastAsia="Times New Roman" w:hAnsi="Times New Roman" w:cs="Times New Roman"/>
          <w:color w:val="000000" w:themeColor="text1"/>
          <w:sz w:val="24"/>
          <w:szCs w:val="24"/>
        </w:rPr>
        <w:t xml:space="preserve"> për</w:t>
      </w:r>
      <w:r w:rsidR="6B4A4F1E" w:rsidRPr="00A67CB3">
        <w:rPr>
          <w:rFonts w:ascii="Times New Roman" w:eastAsia="Times New Roman" w:hAnsi="Times New Roman" w:cs="Times New Roman"/>
          <w:color w:val="000000" w:themeColor="text1"/>
          <w:sz w:val="24"/>
          <w:szCs w:val="24"/>
        </w:rPr>
        <w:t xml:space="preserve"> çdo</w:t>
      </w:r>
      <w:r w:rsidRPr="00A67CB3">
        <w:rPr>
          <w:rFonts w:ascii="Times New Roman" w:eastAsia="Times New Roman" w:hAnsi="Times New Roman" w:cs="Times New Roman"/>
          <w:color w:val="000000" w:themeColor="text1"/>
          <w:sz w:val="24"/>
          <w:szCs w:val="24"/>
        </w:rPr>
        <w:t xml:space="preserve"> informacion që nuk është i plotë, i drejtë</w:t>
      </w:r>
      <w:r w:rsidR="3CF7E854"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i qartë</w:t>
      </w:r>
      <w:r w:rsidR="24D7ACAC" w:rsidRPr="00A67CB3">
        <w:rPr>
          <w:rFonts w:ascii="Times New Roman" w:eastAsia="Times New Roman" w:hAnsi="Times New Roman" w:cs="Times New Roman"/>
          <w:color w:val="000000" w:themeColor="text1"/>
          <w:sz w:val="24"/>
          <w:szCs w:val="24"/>
        </w:rPr>
        <w:t xml:space="preserve"> ose keqorientues</w:t>
      </w:r>
      <w:r w:rsidRPr="00A67CB3">
        <w:rPr>
          <w:rFonts w:ascii="Times New Roman" w:eastAsia="Times New Roman" w:hAnsi="Times New Roman" w:cs="Times New Roman"/>
          <w:color w:val="000000" w:themeColor="text1"/>
          <w:sz w:val="24"/>
          <w:szCs w:val="24"/>
        </w:rPr>
        <w:t xml:space="preserve"> për operatorin e platformës së tregtimit.</w:t>
      </w:r>
    </w:p>
    <w:p w14:paraId="000001A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A5" w14:textId="09E5FDE4"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w:t>
      </w:r>
      <w:r w:rsidR="5D4FC021" w:rsidRPr="00A67CB3">
        <w:rPr>
          <w:rFonts w:ascii="Times New Roman" w:eastAsia="Times New Roman" w:hAnsi="Times New Roman" w:cs="Times New Roman"/>
          <w:color w:val="000000" w:themeColor="text1"/>
          <w:sz w:val="24"/>
          <w:szCs w:val="24"/>
        </w:rPr>
        <w:t>Bler</w:t>
      </w:r>
      <w:r w:rsidR="56378F7D" w:rsidRPr="00A67CB3">
        <w:rPr>
          <w:rFonts w:ascii="Times New Roman" w:eastAsia="Times New Roman" w:hAnsi="Times New Roman" w:cs="Times New Roman"/>
          <w:color w:val="000000" w:themeColor="text1"/>
          <w:sz w:val="24"/>
          <w:szCs w:val="24"/>
        </w:rPr>
        <w:t>ë</w:t>
      </w:r>
      <w:r w:rsidR="5D4FC021" w:rsidRPr="00A67CB3">
        <w:rPr>
          <w:rFonts w:ascii="Times New Roman" w:eastAsia="Times New Roman" w:hAnsi="Times New Roman" w:cs="Times New Roman"/>
          <w:color w:val="000000" w:themeColor="text1"/>
          <w:sz w:val="24"/>
          <w:szCs w:val="24"/>
        </w:rPr>
        <w:t>si i kripto-asetit duhet</w:t>
      </w:r>
      <w:r w:rsidRPr="00A67CB3">
        <w:rPr>
          <w:rFonts w:ascii="Times New Roman" w:eastAsia="Times New Roman" w:hAnsi="Times New Roman" w:cs="Times New Roman"/>
          <w:color w:val="000000" w:themeColor="text1"/>
          <w:sz w:val="24"/>
          <w:szCs w:val="24"/>
        </w:rPr>
        <w:t xml:space="preserve"> të </w:t>
      </w:r>
      <w:r w:rsidR="445E54C1" w:rsidRPr="00A67CB3">
        <w:rPr>
          <w:rFonts w:ascii="Times New Roman" w:eastAsia="Times New Roman" w:hAnsi="Times New Roman" w:cs="Times New Roman"/>
          <w:color w:val="000000" w:themeColor="text1"/>
          <w:sz w:val="24"/>
          <w:szCs w:val="24"/>
        </w:rPr>
        <w:t>provoj</w:t>
      </w:r>
      <w:r w:rsidR="796A6CA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se ofertuesi, subjekti që kërkon pranim në treg, ose operatori i platformës së tregtimit për kripto-asetet të ndryshme nga tokeni i pagesës ose tokeni i parasë elektronike, ka shkelur nenin 6 duke ofruar informacio</w:t>
      </w:r>
      <w:r w:rsidR="1A54F888"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që nuk </w:t>
      </w:r>
      <w:r w:rsidR="56378F7D" w:rsidRPr="00A67CB3">
        <w:rPr>
          <w:rFonts w:ascii="Times New Roman" w:eastAsia="Times New Roman" w:hAnsi="Times New Roman" w:cs="Times New Roman"/>
          <w:color w:val="000000" w:themeColor="text1"/>
          <w:sz w:val="24"/>
          <w:szCs w:val="24"/>
        </w:rPr>
        <w:t>ë</w:t>
      </w:r>
      <w:r w:rsidR="59DFB910" w:rsidRPr="00A67CB3">
        <w:rPr>
          <w:rFonts w:ascii="Times New Roman" w:eastAsia="Times New Roman" w:hAnsi="Times New Roman" w:cs="Times New Roman"/>
          <w:color w:val="000000" w:themeColor="text1"/>
          <w:sz w:val="24"/>
          <w:szCs w:val="24"/>
        </w:rPr>
        <w:t>sht</w:t>
      </w:r>
      <w:r w:rsidR="56378F7D" w:rsidRPr="00A67CB3">
        <w:rPr>
          <w:rFonts w:ascii="Times New Roman" w:eastAsia="Times New Roman" w:hAnsi="Times New Roman" w:cs="Times New Roman"/>
          <w:color w:val="000000" w:themeColor="text1"/>
          <w:sz w:val="24"/>
          <w:szCs w:val="24"/>
        </w:rPr>
        <w:t>ë</w:t>
      </w:r>
      <w:r w:rsidR="59DFB910"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plot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1150FFA3"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drejt</w:t>
      </w:r>
      <w:r w:rsidR="56378F7D" w:rsidRPr="00A67CB3">
        <w:rPr>
          <w:rFonts w:ascii="Times New Roman" w:eastAsia="Times New Roman" w:hAnsi="Times New Roman" w:cs="Times New Roman"/>
          <w:color w:val="000000" w:themeColor="text1"/>
          <w:sz w:val="24"/>
          <w:szCs w:val="24"/>
        </w:rPr>
        <w:t>ë</w:t>
      </w:r>
      <w:r w:rsidR="081BF4A7"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73D60880"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qart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ose</w:t>
      </w:r>
      <w:r w:rsidR="50F39CAD" w:rsidRPr="00A67CB3">
        <w:rPr>
          <w:rFonts w:ascii="Times New Roman" w:eastAsia="Times New Roman" w:hAnsi="Times New Roman" w:cs="Times New Roman"/>
          <w:color w:val="000000" w:themeColor="text1"/>
          <w:sz w:val="24"/>
          <w:szCs w:val="24"/>
        </w:rPr>
        <w:t xml:space="preserve"> </w:t>
      </w:r>
      <w:r w:rsidR="44E5FACB" w:rsidRPr="00A67CB3">
        <w:rPr>
          <w:rFonts w:ascii="Times New Roman" w:eastAsia="Times New Roman" w:hAnsi="Times New Roman" w:cs="Times New Roman"/>
          <w:color w:val="000000" w:themeColor="text1"/>
          <w:sz w:val="24"/>
          <w:szCs w:val="24"/>
        </w:rPr>
        <w:t>keqorientues</w:t>
      </w:r>
      <w:r w:rsidR="6994C7AC" w:rsidRPr="00A67CB3">
        <w:rPr>
          <w:rFonts w:ascii="Times New Roman" w:eastAsia="Times New Roman" w:hAnsi="Times New Roman" w:cs="Times New Roman"/>
          <w:color w:val="000000" w:themeColor="text1"/>
          <w:sz w:val="24"/>
          <w:szCs w:val="24"/>
        </w:rPr>
        <w:t xml:space="preserve">, i cili ka </w:t>
      </w:r>
      <w:r w:rsidRPr="00A67CB3">
        <w:rPr>
          <w:rFonts w:ascii="Times New Roman" w:eastAsia="Times New Roman" w:hAnsi="Times New Roman" w:cs="Times New Roman"/>
          <w:color w:val="000000" w:themeColor="text1"/>
          <w:sz w:val="24"/>
          <w:szCs w:val="24"/>
        </w:rPr>
        <w:t>ndik</w:t>
      </w:r>
      <w:r w:rsidR="6008ECD7" w:rsidRPr="00A67CB3">
        <w:rPr>
          <w:rFonts w:ascii="Times New Roman" w:eastAsia="Times New Roman" w:hAnsi="Times New Roman" w:cs="Times New Roman"/>
          <w:color w:val="000000" w:themeColor="text1"/>
          <w:sz w:val="24"/>
          <w:szCs w:val="24"/>
        </w:rPr>
        <w:t>uar</w:t>
      </w:r>
      <w:r w:rsidRPr="00A67CB3">
        <w:rPr>
          <w:rFonts w:ascii="Times New Roman" w:eastAsia="Times New Roman" w:hAnsi="Times New Roman" w:cs="Times New Roman"/>
          <w:color w:val="000000" w:themeColor="text1"/>
          <w:sz w:val="24"/>
          <w:szCs w:val="24"/>
        </w:rPr>
        <w:t xml:space="preserve"> në vendimin e </w:t>
      </w:r>
      <w:r w:rsidR="51BF85EA" w:rsidRPr="00A67CB3">
        <w:rPr>
          <w:rFonts w:ascii="Times New Roman" w:eastAsia="Times New Roman" w:hAnsi="Times New Roman" w:cs="Times New Roman"/>
          <w:color w:val="000000" w:themeColor="text1"/>
          <w:sz w:val="24"/>
          <w:szCs w:val="24"/>
        </w:rPr>
        <w:t>bler</w:t>
      </w:r>
      <w:r w:rsidR="56378F7D" w:rsidRPr="00A67CB3">
        <w:rPr>
          <w:rFonts w:ascii="Times New Roman" w:eastAsia="Times New Roman" w:hAnsi="Times New Roman" w:cs="Times New Roman"/>
          <w:color w:val="000000" w:themeColor="text1"/>
          <w:sz w:val="24"/>
          <w:szCs w:val="24"/>
        </w:rPr>
        <w:t>ë</w:t>
      </w:r>
      <w:r w:rsidR="51BF85EA" w:rsidRPr="00A67CB3">
        <w:rPr>
          <w:rFonts w:ascii="Times New Roman" w:eastAsia="Times New Roman" w:hAnsi="Times New Roman" w:cs="Times New Roman"/>
          <w:color w:val="000000" w:themeColor="text1"/>
          <w:sz w:val="24"/>
          <w:szCs w:val="24"/>
        </w:rPr>
        <w:t xml:space="preserve">sit </w:t>
      </w:r>
      <w:r w:rsidRPr="00A67CB3">
        <w:rPr>
          <w:rFonts w:ascii="Times New Roman" w:eastAsia="Times New Roman" w:hAnsi="Times New Roman" w:cs="Times New Roman"/>
          <w:color w:val="000000" w:themeColor="text1"/>
          <w:sz w:val="24"/>
          <w:szCs w:val="24"/>
        </w:rPr>
        <w:t xml:space="preserve">për të blerë, shitur ose </w:t>
      </w:r>
      <w:r w:rsidR="1BB78F18" w:rsidRPr="00A67CB3">
        <w:rPr>
          <w:rFonts w:ascii="Times New Roman" w:eastAsia="Times New Roman" w:hAnsi="Times New Roman" w:cs="Times New Roman"/>
          <w:color w:val="000000" w:themeColor="text1"/>
          <w:sz w:val="24"/>
          <w:szCs w:val="24"/>
        </w:rPr>
        <w:t>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mbyer kripto-aset</w:t>
      </w:r>
      <w:r w:rsidR="616FD9F9" w:rsidRPr="00A67CB3">
        <w:rPr>
          <w:rFonts w:ascii="Times New Roman" w:eastAsia="Times New Roman" w:hAnsi="Times New Roman" w:cs="Times New Roman"/>
          <w:color w:val="000000" w:themeColor="text1"/>
          <w:sz w:val="24"/>
          <w:szCs w:val="24"/>
        </w:rPr>
        <w:t>in</w:t>
      </w:r>
      <w:r w:rsidRPr="00A67CB3">
        <w:rPr>
          <w:rFonts w:ascii="Times New Roman" w:eastAsia="Times New Roman" w:hAnsi="Times New Roman" w:cs="Times New Roman"/>
          <w:color w:val="000000" w:themeColor="text1"/>
          <w:sz w:val="24"/>
          <w:szCs w:val="24"/>
        </w:rPr>
        <w:t>.</w:t>
      </w:r>
    </w:p>
    <w:p w14:paraId="000001A6"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A7" w14:textId="0CD5A7B8"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Ofertuesi, subjekti që kërkon pranim në treg, ose operatori i platformës së tregtimit dhe anëtarët e </w:t>
      </w:r>
      <w:r w:rsidR="2FF374CD" w:rsidRPr="00A67CB3">
        <w:rPr>
          <w:rFonts w:ascii="Times New Roman" w:eastAsia="Times New Roman" w:hAnsi="Times New Roman" w:cs="Times New Roman"/>
          <w:color w:val="000000" w:themeColor="text1"/>
          <w:sz w:val="24"/>
          <w:szCs w:val="24"/>
        </w:rPr>
        <w:t>organit drejtues</w:t>
      </w:r>
      <w:r w:rsidRPr="00A67CB3">
        <w:rPr>
          <w:rFonts w:ascii="Times New Roman" w:eastAsia="Times New Roman" w:hAnsi="Times New Roman" w:cs="Times New Roman"/>
          <w:color w:val="000000" w:themeColor="text1"/>
          <w:sz w:val="24"/>
          <w:szCs w:val="24"/>
        </w:rPr>
        <w:t xml:space="preserve"> nuk </w:t>
      </w:r>
      <w:r w:rsidR="530F40D3" w:rsidRPr="00A67CB3">
        <w:rPr>
          <w:rFonts w:ascii="Times New Roman" w:eastAsia="Times New Roman" w:hAnsi="Times New Roman" w:cs="Times New Roman"/>
          <w:color w:val="000000" w:themeColor="text1"/>
          <w:sz w:val="24"/>
          <w:szCs w:val="24"/>
        </w:rPr>
        <w:t>mban</w:t>
      </w:r>
      <w:r w:rsidRPr="00A67CB3">
        <w:rPr>
          <w:rFonts w:ascii="Times New Roman" w:eastAsia="Times New Roman" w:hAnsi="Times New Roman" w:cs="Times New Roman"/>
          <w:color w:val="000000" w:themeColor="text1"/>
          <w:sz w:val="24"/>
          <w:szCs w:val="24"/>
        </w:rPr>
        <w:t xml:space="preserve"> përgjegjës</w:t>
      </w:r>
      <w:r w:rsidR="79D524C7"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ndaj një zotëruesi të një kripto-aseti për humbje </w:t>
      </w:r>
      <w:r w:rsidR="685EB860"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shkaktuar</w:t>
      </w:r>
      <w:r w:rsidR="59505F02"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si rezultat i mbështetjes</w:t>
      </w:r>
      <w:r w:rsidR="2CEC3856" w:rsidRPr="00A67CB3">
        <w:rPr>
          <w:rFonts w:ascii="Times New Roman" w:eastAsia="Times New Roman" w:hAnsi="Times New Roman" w:cs="Times New Roman"/>
          <w:color w:val="000000" w:themeColor="text1"/>
          <w:sz w:val="24"/>
          <w:szCs w:val="24"/>
        </w:rPr>
        <w:t xml:space="preserve"> s</w:t>
      </w:r>
      <w:r w:rsidR="56378F7D" w:rsidRPr="00A67CB3">
        <w:rPr>
          <w:rFonts w:ascii="Times New Roman" w:eastAsia="Times New Roman" w:hAnsi="Times New Roman" w:cs="Times New Roman"/>
          <w:color w:val="000000" w:themeColor="text1"/>
          <w:sz w:val="24"/>
          <w:szCs w:val="24"/>
        </w:rPr>
        <w:t>ë</w:t>
      </w:r>
      <w:r w:rsidR="2CEC3856" w:rsidRPr="00A67CB3">
        <w:rPr>
          <w:rFonts w:ascii="Times New Roman" w:eastAsia="Times New Roman" w:hAnsi="Times New Roman" w:cs="Times New Roman"/>
          <w:color w:val="000000" w:themeColor="text1"/>
          <w:sz w:val="24"/>
          <w:szCs w:val="24"/>
        </w:rPr>
        <w:t xml:space="preserve"> zot</w:t>
      </w:r>
      <w:r w:rsidR="56378F7D" w:rsidRPr="00A67CB3">
        <w:rPr>
          <w:rFonts w:ascii="Times New Roman" w:eastAsia="Times New Roman" w:hAnsi="Times New Roman" w:cs="Times New Roman"/>
          <w:color w:val="000000" w:themeColor="text1"/>
          <w:sz w:val="24"/>
          <w:szCs w:val="24"/>
        </w:rPr>
        <w:t>ë</w:t>
      </w:r>
      <w:r w:rsidR="2CEC3856" w:rsidRPr="00A67CB3">
        <w:rPr>
          <w:rFonts w:ascii="Times New Roman" w:eastAsia="Times New Roman" w:hAnsi="Times New Roman" w:cs="Times New Roman"/>
          <w:color w:val="000000" w:themeColor="text1"/>
          <w:sz w:val="24"/>
          <w:szCs w:val="24"/>
        </w:rPr>
        <w:t>ruesit</w:t>
      </w:r>
      <w:r w:rsidRPr="00A67CB3">
        <w:rPr>
          <w:rFonts w:ascii="Times New Roman" w:eastAsia="Times New Roman" w:hAnsi="Times New Roman" w:cs="Times New Roman"/>
          <w:color w:val="000000" w:themeColor="text1"/>
          <w:sz w:val="24"/>
          <w:szCs w:val="24"/>
        </w:rPr>
        <w:t xml:space="preserve"> në informacionin e dhënë në përmbledhjen e </w:t>
      </w:r>
      <w:r w:rsidR="4DECE22D"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si</w:t>
      </w:r>
      <w:r w:rsidR="647BF1FA" w:rsidRPr="00A67CB3">
        <w:rPr>
          <w:rFonts w:ascii="Times New Roman" w:eastAsia="Times New Roman" w:hAnsi="Times New Roman" w:cs="Times New Roman"/>
          <w:color w:val="000000" w:themeColor="text1"/>
          <w:sz w:val="24"/>
          <w:szCs w:val="24"/>
        </w:rPr>
        <w:t>pas p</w:t>
      </w:r>
      <w:r w:rsidR="56378F7D" w:rsidRPr="00A67CB3">
        <w:rPr>
          <w:rFonts w:ascii="Times New Roman" w:eastAsia="Times New Roman" w:hAnsi="Times New Roman" w:cs="Times New Roman"/>
          <w:color w:val="000000" w:themeColor="text1"/>
          <w:sz w:val="24"/>
          <w:szCs w:val="24"/>
        </w:rPr>
        <w:t>ë</w:t>
      </w:r>
      <w:r w:rsidR="647BF1FA" w:rsidRPr="00A67CB3">
        <w:rPr>
          <w:rFonts w:ascii="Times New Roman" w:eastAsia="Times New Roman" w:hAnsi="Times New Roman" w:cs="Times New Roman"/>
          <w:color w:val="000000" w:themeColor="text1"/>
          <w:sz w:val="24"/>
          <w:szCs w:val="24"/>
        </w:rPr>
        <w:t>rcaktimeve t</w:t>
      </w:r>
      <w:r w:rsidR="56378F7D" w:rsidRPr="00A67CB3">
        <w:rPr>
          <w:rFonts w:ascii="Times New Roman" w:eastAsia="Times New Roman" w:hAnsi="Times New Roman" w:cs="Times New Roman"/>
          <w:color w:val="000000" w:themeColor="text1"/>
          <w:sz w:val="24"/>
          <w:szCs w:val="24"/>
        </w:rPr>
        <w:t>ë</w:t>
      </w:r>
      <w:r w:rsidR="647BF1F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neni</w:t>
      </w:r>
      <w:r w:rsidR="7C25C35B"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6, pika 7, duke përfshirë çdo përkthim të tij, përveç rasteve kur përmbledhja:</w:t>
      </w:r>
    </w:p>
    <w:p w14:paraId="000001A8" w14:textId="60077304" w:rsidR="009850A7" w:rsidRPr="00A67CB3" w:rsidRDefault="17E786B1" w:rsidP="00050D44">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është </w:t>
      </w:r>
      <w:r w:rsidR="5DAE8C2E" w:rsidRPr="00A67CB3">
        <w:rPr>
          <w:rFonts w:ascii="Times New Roman" w:eastAsia="Times New Roman" w:hAnsi="Times New Roman" w:cs="Times New Roman"/>
          <w:color w:val="000000" w:themeColor="text1"/>
          <w:sz w:val="24"/>
          <w:szCs w:val="24"/>
        </w:rPr>
        <w:t>keqorient</w:t>
      </w:r>
      <w:r w:rsidRPr="00A67CB3">
        <w:rPr>
          <w:rFonts w:ascii="Times New Roman" w:eastAsia="Times New Roman" w:hAnsi="Times New Roman" w:cs="Times New Roman"/>
          <w:color w:val="000000" w:themeColor="text1"/>
          <w:sz w:val="24"/>
          <w:szCs w:val="24"/>
        </w:rPr>
        <w:t xml:space="preserve">uese, e pasaktë ose jo koherente kur lexohet së bashku me pjesët e tjera të </w:t>
      </w:r>
      <w:r w:rsidR="35AC7ECB"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 ose</w:t>
      </w:r>
    </w:p>
    <w:p w14:paraId="000001A9" w14:textId="153FE8C7" w:rsidR="009850A7" w:rsidRPr="00A67CB3" w:rsidRDefault="11D4399A" w:rsidP="00050D44">
      <w:pPr>
        <w:pStyle w:val="ListParagraph"/>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nuk ofron informacion </w:t>
      </w:r>
      <w:r w:rsidR="2C90E0B1" w:rsidRPr="00A67CB3">
        <w:rPr>
          <w:rFonts w:ascii="Times New Roman" w:eastAsia="Times New Roman" w:hAnsi="Times New Roman" w:cs="Times New Roman"/>
          <w:color w:val="000000" w:themeColor="text1"/>
          <w:sz w:val="24"/>
          <w:szCs w:val="24"/>
        </w:rPr>
        <w:t>thelb</w:t>
      </w:r>
      <w:r w:rsidR="161F8209" w:rsidRPr="00A67CB3">
        <w:rPr>
          <w:rFonts w:ascii="Times New Roman" w:eastAsia="Times New Roman" w:hAnsi="Times New Roman" w:cs="Times New Roman"/>
          <w:color w:val="000000" w:themeColor="text1"/>
          <w:sz w:val="24"/>
          <w:szCs w:val="24"/>
        </w:rPr>
        <w:t>ë</w:t>
      </w:r>
      <w:r w:rsidR="2C90E0B1" w:rsidRPr="00A67CB3">
        <w:rPr>
          <w:rFonts w:ascii="Times New Roman" w:eastAsia="Times New Roman" w:hAnsi="Times New Roman" w:cs="Times New Roman"/>
          <w:color w:val="000000" w:themeColor="text1"/>
          <w:sz w:val="24"/>
          <w:szCs w:val="24"/>
        </w:rPr>
        <w:t xml:space="preserve">sor </w:t>
      </w:r>
      <w:r w:rsidRPr="00A67CB3">
        <w:rPr>
          <w:rFonts w:ascii="Times New Roman" w:eastAsia="Times New Roman" w:hAnsi="Times New Roman" w:cs="Times New Roman"/>
          <w:color w:val="000000" w:themeColor="text1"/>
          <w:sz w:val="24"/>
          <w:szCs w:val="24"/>
        </w:rPr>
        <w:t>për të ndihmuar zotëruesit e mundshëm të kripto-asetit kur shqyrtojnë nëse do të blejnë një kripto-aset të tillë.</w:t>
      </w:r>
    </w:p>
    <w:p w14:paraId="000001AA"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1AB" w14:textId="3ED1FB46" w:rsidR="009850A7" w:rsidRPr="00A67CB3" w:rsidRDefault="0CDAAB82"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w:t>
      </w:r>
      <w:r w:rsidR="6EEEB510" w:rsidRPr="00A67CB3">
        <w:rPr>
          <w:rFonts w:ascii="Times New Roman" w:eastAsia="Times New Roman" w:hAnsi="Times New Roman" w:cs="Times New Roman"/>
          <w:color w:val="000000" w:themeColor="text1"/>
          <w:sz w:val="24"/>
          <w:szCs w:val="24"/>
        </w:rPr>
        <w:t>Dispozitat e k</w:t>
      </w:r>
      <w:r w:rsidR="56378F7D" w:rsidRPr="00A67CB3">
        <w:rPr>
          <w:rFonts w:ascii="Times New Roman" w:eastAsia="Times New Roman" w:hAnsi="Times New Roman" w:cs="Times New Roman"/>
          <w:color w:val="000000" w:themeColor="text1"/>
          <w:sz w:val="24"/>
          <w:szCs w:val="24"/>
        </w:rPr>
        <w:t>ë</w:t>
      </w:r>
      <w:r w:rsidR="6EEEB510" w:rsidRPr="00A67CB3">
        <w:rPr>
          <w:rFonts w:ascii="Times New Roman" w:eastAsia="Times New Roman" w:hAnsi="Times New Roman" w:cs="Times New Roman"/>
          <w:color w:val="000000" w:themeColor="text1"/>
          <w:sz w:val="24"/>
          <w:szCs w:val="24"/>
        </w:rPr>
        <w:t>tij neni nuk p</w:t>
      </w:r>
      <w:r w:rsidR="56378F7D" w:rsidRPr="00A67CB3">
        <w:rPr>
          <w:rFonts w:ascii="Times New Roman" w:eastAsia="Times New Roman" w:hAnsi="Times New Roman" w:cs="Times New Roman"/>
          <w:color w:val="000000" w:themeColor="text1"/>
          <w:sz w:val="24"/>
          <w:szCs w:val="24"/>
        </w:rPr>
        <w:t>ë</w:t>
      </w:r>
      <w:r w:rsidR="6EEEB510" w:rsidRPr="00A67CB3">
        <w:rPr>
          <w:rFonts w:ascii="Times New Roman" w:eastAsia="Times New Roman" w:hAnsi="Times New Roman" w:cs="Times New Roman"/>
          <w:color w:val="000000" w:themeColor="text1"/>
          <w:sz w:val="24"/>
          <w:szCs w:val="24"/>
        </w:rPr>
        <w:t>rjashtojn</w:t>
      </w:r>
      <w:r w:rsidR="56378F7D" w:rsidRPr="00A67CB3">
        <w:rPr>
          <w:rFonts w:ascii="Times New Roman" w:eastAsia="Times New Roman" w:hAnsi="Times New Roman" w:cs="Times New Roman"/>
          <w:color w:val="000000" w:themeColor="text1"/>
          <w:sz w:val="24"/>
          <w:szCs w:val="24"/>
        </w:rPr>
        <w:t>ë</w:t>
      </w:r>
      <w:r w:rsidR="6EEEB51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asnjë përgjegjësi tjetër civile </w:t>
      </w:r>
      <w:r w:rsidR="0C22B608"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0C22B608"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0C22B608" w:rsidRPr="00A67CB3">
        <w:rPr>
          <w:rFonts w:ascii="Times New Roman" w:eastAsia="Times New Roman" w:hAnsi="Times New Roman" w:cs="Times New Roman"/>
          <w:color w:val="000000" w:themeColor="text1"/>
          <w:sz w:val="24"/>
          <w:szCs w:val="24"/>
        </w:rPr>
        <w:t>rcaktuar</w:t>
      </w:r>
      <w:r w:rsidR="7257EA01" w:rsidRPr="00A67CB3">
        <w:rPr>
          <w:rFonts w:ascii="Times New Roman" w:eastAsia="Times New Roman" w:hAnsi="Times New Roman" w:cs="Times New Roman"/>
          <w:color w:val="000000" w:themeColor="text1"/>
          <w:sz w:val="24"/>
          <w:szCs w:val="24"/>
        </w:rPr>
        <w:t xml:space="preserve"> 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legjislacionin </w:t>
      </w:r>
      <w:r w:rsidR="1949BE95"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1949BE95" w:rsidRPr="00A67CB3">
        <w:rPr>
          <w:rFonts w:ascii="Times New Roman" w:eastAsia="Times New Roman" w:hAnsi="Times New Roman" w:cs="Times New Roman"/>
          <w:color w:val="000000" w:themeColor="text1"/>
          <w:sz w:val="24"/>
          <w:szCs w:val="24"/>
        </w:rPr>
        <w:t xml:space="preserve"> fuqi</w:t>
      </w:r>
      <w:r w:rsidRPr="00A67CB3">
        <w:rPr>
          <w:rFonts w:ascii="Times New Roman" w:eastAsia="Times New Roman" w:hAnsi="Times New Roman" w:cs="Times New Roman"/>
          <w:color w:val="000000" w:themeColor="text1"/>
          <w:sz w:val="24"/>
          <w:szCs w:val="24"/>
        </w:rPr>
        <w:t>.</w:t>
      </w:r>
    </w:p>
    <w:p w14:paraId="36D27206" w14:textId="6F8524A2" w:rsidR="00052ADC" w:rsidRPr="00A67CB3" w:rsidRDefault="00052ADC" w:rsidP="00E81943">
      <w:pPr>
        <w:spacing w:after="0" w:line="257" w:lineRule="auto"/>
        <w:rPr>
          <w:rFonts w:ascii="Times New Roman" w:eastAsia="Times New Roman" w:hAnsi="Times New Roman" w:cs="Times New Roman"/>
          <w:b/>
          <w:bCs/>
          <w:color w:val="000000" w:themeColor="text1"/>
          <w:sz w:val="24"/>
          <w:szCs w:val="24"/>
          <w:lang w:val="sq"/>
        </w:rPr>
      </w:pPr>
    </w:p>
    <w:p w14:paraId="03B46749" w14:textId="001BBC92" w:rsidR="00052ADC" w:rsidRPr="00A67CB3" w:rsidRDefault="1D5DA9F4" w:rsidP="6D401DFA">
      <w:pPr>
        <w:pStyle w:val="Heading1"/>
        <w:spacing w:line="257" w:lineRule="auto"/>
        <w:jc w:val="center"/>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lang w:val="sq"/>
        </w:rPr>
        <w:t>KREU III:</w:t>
      </w:r>
      <w:r w:rsidR="1296B7C8" w:rsidRPr="00A67CB3">
        <w:rPr>
          <w:color w:val="000000" w:themeColor="text1"/>
        </w:rPr>
        <w:br/>
      </w:r>
      <w:r w:rsidRPr="00A67CB3">
        <w:rPr>
          <w:rFonts w:ascii="Times New Roman" w:eastAsia="Times New Roman" w:hAnsi="Times New Roman" w:cs="Times New Roman"/>
          <w:color w:val="000000" w:themeColor="text1"/>
          <w:lang w:val="sq"/>
        </w:rPr>
        <w:t xml:space="preserve">  TOKENAT E</w:t>
      </w:r>
      <w:r w:rsidR="43B2C4BE" w:rsidRPr="00A67CB3">
        <w:rPr>
          <w:rFonts w:ascii="Times New Roman" w:eastAsia="Times New Roman" w:hAnsi="Times New Roman" w:cs="Times New Roman"/>
          <w:color w:val="000000" w:themeColor="text1"/>
          <w:lang w:val="sq"/>
        </w:rPr>
        <w:t xml:space="preserve"> LIDHUR ME</w:t>
      </w:r>
      <w:r w:rsidRPr="00A67CB3">
        <w:rPr>
          <w:rFonts w:ascii="Times New Roman" w:eastAsia="Times New Roman" w:hAnsi="Times New Roman" w:cs="Times New Roman"/>
          <w:color w:val="000000" w:themeColor="text1"/>
          <w:lang w:val="sq"/>
        </w:rPr>
        <w:t xml:space="preserve"> ASET</w:t>
      </w:r>
      <w:r w:rsidR="334C4F5F" w:rsidRPr="00A67CB3">
        <w:rPr>
          <w:rFonts w:ascii="Times New Roman" w:eastAsia="Times New Roman" w:hAnsi="Times New Roman" w:cs="Times New Roman"/>
          <w:color w:val="000000" w:themeColor="text1"/>
          <w:lang w:val="sq"/>
        </w:rPr>
        <w:t>E</w:t>
      </w:r>
      <w:r w:rsidRPr="00A67CB3">
        <w:rPr>
          <w:rFonts w:ascii="Times New Roman" w:eastAsia="Times New Roman" w:hAnsi="Times New Roman" w:cs="Times New Roman"/>
          <w:color w:val="000000" w:themeColor="text1"/>
          <w:lang w:val="sq"/>
        </w:rPr>
        <w:t>T</w:t>
      </w:r>
    </w:p>
    <w:p w14:paraId="05585AB4" w14:textId="7EEC8F21" w:rsidR="00052ADC" w:rsidRPr="00A67CB3" w:rsidRDefault="580D4C91" w:rsidP="6D401DFA">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62C89848" w14:textId="775186C0" w:rsidR="009850A7" w:rsidRPr="00A67CB3" w:rsidDel="00052ADC" w:rsidRDefault="1371DAAE" w:rsidP="6D401DFA">
      <w:pPr>
        <w:pStyle w:val="Heading2"/>
        <w:spacing w:line="257" w:lineRule="auto"/>
        <w:jc w:val="center"/>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lang w:val="sq"/>
        </w:rPr>
        <w:t xml:space="preserve">Seksioni </w:t>
      </w:r>
      <w:r w:rsidR="6F5EE5AE" w:rsidRPr="00A67CB3">
        <w:rPr>
          <w:rFonts w:ascii="Times New Roman" w:eastAsia="Times New Roman" w:hAnsi="Times New Roman" w:cs="Times New Roman"/>
          <w:color w:val="000000" w:themeColor="text1"/>
          <w:lang w:val="sq"/>
        </w:rPr>
        <w:t>1:</w:t>
      </w:r>
      <w:r w:rsidR="003A7E32" w:rsidRPr="00A67CB3">
        <w:rPr>
          <w:color w:val="000000" w:themeColor="text1"/>
        </w:rPr>
        <w:br/>
      </w:r>
      <w:r w:rsidR="6F5EE5AE" w:rsidRPr="00A67CB3">
        <w:rPr>
          <w:rFonts w:ascii="Times New Roman" w:eastAsia="Times New Roman" w:hAnsi="Times New Roman" w:cs="Times New Roman"/>
          <w:color w:val="000000" w:themeColor="text1"/>
          <w:lang w:val="sq"/>
        </w:rPr>
        <w:t xml:space="preserve"> </w:t>
      </w:r>
      <w:r w:rsidR="580D4C91" w:rsidRPr="00A67CB3">
        <w:rPr>
          <w:rFonts w:ascii="Times New Roman" w:eastAsia="Times New Roman" w:hAnsi="Times New Roman" w:cs="Times New Roman"/>
          <w:color w:val="000000" w:themeColor="text1"/>
          <w:lang w:val="sq"/>
        </w:rPr>
        <w:t xml:space="preserve"> </w:t>
      </w:r>
      <w:r w:rsidR="6F5EE5AE" w:rsidRPr="00A67CB3">
        <w:rPr>
          <w:rFonts w:ascii="Times New Roman" w:eastAsia="Times New Roman" w:hAnsi="Times New Roman" w:cs="Times New Roman"/>
          <w:color w:val="000000" w:themeColor="text1"/>
          <w:lang w:val="sq"/>
        </w:rPr>
        <w:t xml:space="preserve">Autorizimi për </w:t>
      </w:r>
      <w:r w:rsidR="2BCE8D36" w:rsidRPr="00A67CB3">
        <w:rPr>
          <w:rFonts w:ascii="Times New Roman" w:eastAsia="Times New Roman" w:hAnsi="Times New Roman" w:cs="Times New Roman"/>
          <w:color w:val="000000" w:themeColor="text1"/>
          <w:lang w:val="sq"/>
        </w:rPr>
        <w:t xml:space="preserve">ofertën ndaj publikut të </w:t>
      </w:r>
      <w:r w:rsidR="6F5EE5AE" w:rsidRPr="00A67CB3">
        <w:rPr>
          <w:rFonts w:ascii="Times New Roman" w:eastAsia="Times New Roman" w:hAnsi="Times New Roman" w:cs="Times New Roman"/>
          <w:color w:val="000000" w:themeColor="text1"/>
          <w:lang w:val="sq"/>
        </w:rPr>
        <w:t>tokena</w:t>
      </w:r>
      <w:r w:rsidR="165F3A88" w:rsidRPr="00A67CB3">
        <w:rPr>
          <w:rFonts w:ascii="Times New Roman" w:eastAsia="Times New Roman" w:hAnsi="Times New Roman" w:cs="Times New Roman"/>
          <w:color w:val="000000" w:themeColor="text1"/>
          <w:lang w:val="sq"/>
        </w:rPr>
        <w:t>ve</w:t>
      </w:r>
      <w:r w:rsidR="6F5EE5AE" w:rsidRPr="00A67CB3">
        <w:rPr>
          <w:rFonts w:ascii="Times New Roman" w:eastAsia="Times New Roman" w:hAnsi="Times New Roman" w:cs="Times New Roman"/>
          <w:color w:val="000000" w:themeColor="text1"/>
          <w:lang w:val="sq"/>
        </w:rPr>
        <w:t xml:space="preserve"> </w:t>
      </w:r>
      <w:r w:rsidR="27A3DBAF" w:rsidRPr="00A67CB3">
        <w:rPr>
          <w:rFonts w:ascii="Times New Roman" w:eastAsia="Times New Roman" w:hAnsi="Times New Roman" w:cs="Times New Roman"/>
          <w:color w:val="000000" w:themeColor="text1"/>
          <w:lang w:val="sq"/>
        </w:rPr>
        <w:t>të</w:t>
      </w:r>
      <w:r w:rsidR="14F2A481" w:rsidRPr="00A67CB3">
        <w:rPr>
          <w:rFonts w:ascii="Times New Roman" w:eastAsia="Times New Roman" w:hAnsi="Times New Roman" w:cs="Times New Roman"/>
          <w:color w:val="000000" w:themeColor="text1"/>
          <w:lang w:val="sq"/>
        </w:rPr>
        <w:t xml:space="preserve"> lidhur me</w:t>
      </w:r>
      <w:r w:rsidR="6F5EE5AE" w:rsidRPr="00A67CB3">
        <w:rPr>
          <w:rFonts w:ascii="Times New Roman" w:eastAsia="Times New Roman" w:hAnsi="Times New Roman" w:cs="Times New Roman"/>
          <w:color w:val="000000" w:themeColor="text1"/>
          <w:lang w:val="sq"/>
        </w:rPr>
        <w:t xml:space="preserve"> aset</w:t>
      </w:r>
      <w:r w:rsidR="4F1C30F8" w:rsidRPr="00A67CB3">
        <w:rPr>
          <w:rFonts w:ascii="Times New Roman" w:eastAsia="Times New Roman" w:hAnsi="Times New Roman" w:cs="Times New Roman"/>
          <w:color w:val="000000" w:themeColor="text1"/>
          <w:lang w:val="sq"/>
        </w:rPr>
        <w:t>e</w:t>
      </w:r>
      <w:r w:rsidR="6F5EE5AE" w:rsidRPr="00A67CB3">
        <w:rPr>
          <w:rFonts w:ascii="Times New Roman" w:eastAsia="Times New Roman" w:hAnsi="Times New Roman" w:cs="Times New Roman"/>
          <w:color w:val="000000" w:themeColor="text1"/>
          <w:lang w:val="sq"/>
        </w:rPr>
        <w:t>t  dhe pranimin e tyre për tregtim</w:t>
      </w:r>
    </w:p>
    <w:p w14:paraId="1A6B806F" w14:textId="730077DD" w:rsidR="00052ADC" w:rsidRPr="00A67CB3" w:rsidRDefault="0BDDFD44" w:rsidP="0C4C1277">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16</w:t>
      </w:r>
    </w:p>
    <w:p w14:paraId="7F6BEC90" w14:textId="7C19E91B" w:rsidR="00052ADC" w:rsidRPr="00A67CB3" w:rsidRDefault="0BDDFD44" w:rsidP="0C4C1277">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Autorizimi</w:t>
      </w:r>
    </w:p>
    <w:p w14:paraId="4A85AD87" w14:textId="5C330A3B" w:rsidR="00052ADC" w:rsidRPr="00A67CB3" w:rsidRDefault="6E209DF7" w:rsidP="00050D44">
      <w:pPr>
        <w:pStyle w:val="ListParagraph"/>
        <w:numPr>
          <w:ilvl w:val="0"/>
          <w:numId w:val="219"/>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Ç</w:t>
      </w:r>
      <w:r w:rsidR="23E4AC15" w:rsidRPr="00A67CB3">
        <w:rPr>
          <w:rFonts w:ascii="Times New Roman" w:eastAsia="Times New Roman" w:hAnsi="Times New Roman" w:cs="Times New Roman"/>
          <w:color w:val="000000" w:themeColor="text1"/>
          <w:sz w:val="24"/>
          <w:szCs w:val="24"/>
          <w:lang w:val="sq"/>
        </w:rPr>
        <w:t>do subjekt q</w:t>
      </w:r>
      <w:r w:rsidR="161F8209" w:rsidRPr="00A67CB3">
        <w:rPr>
          <w:rFonts w:ascii="Times New Roman" w:eastAsia="Times New Roman" w:hAnsi="Times New Roman" w:cs="Times New Roman"/>
          <w:color w:val="000000" w:themeColor="text1"/>
          <w:sz w:val="24"/>
          <w:szCs w:val="24"/>
          <w:lang w:val="sq"/>
        </w:rPr>
        <w:t>ë</w:t>
      </w:r>
      <w:r w:rsidR="23E4AC15"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23E4AC15" w:rsidRPr="00A67CB3">
        <w:rPr>
          <w:rFonts w:ascii="Times New Roman" w:eastAsia="Times New Roman" w:hAnsi="Times New Roman" w:cs="Times New Roman"/>
          <w:color w:val="000000" w:themeColor="text1"/>
          <w:sz w:val="24"/>
          <w:szCs w:val="24"/>
          <w:lang w:val="sq"/>
        </w:rPr>
        <w:t>rkon t</w:t>
      </w:r>
      <w:r w:rsidR="161F8209" w:rsidRPr="00A67CB3">
        <w:rPr>
          <w:rFonts w:ascii="Times New Roman" w:eastAsia="Times New Roman" w:hAnsi="Times New Roman" w:cs="Times New Roman"/>
          <w:color w:val="000000" w:themeColor="text1"/>
          <w:sz w:val="24"/>
          <w:szCs w:val="24"/>
          <w:lang w:val="sq"/>
        </w:rPr>
        <w:t>ë</w:t>
      </w:r>
      <w:r w:rsidR="23E4AC15" w:rsidRPr="00A67CB3">
        <w:rPr>
          <w:rFonts w:ascii="Times New Roman" w:eastAsia="Times New Roman" w:hAnsi="Times New Roman" w:cs="Times New Roman"/>
          <w:color w:val="000000" w:themeColor="text1"/>
          <w:sz w:val="24"/>
          <w:szCs w:val="24"/>
          <w:lang w:val="sq"/>
        </w:rPr>
        <w:t xml:space="preserve"> ofroj</w:t>
      </w:r>
      <w:r w:rsidR="161F8209" w:rsidRPr="00A67CB3">
        <w:rPr>
          <w:rFonts w:ascii="Times New Roman" w:eastAsia="Times New Roman" w:hAnsi="Times New Roman" w:cs="Times New Roman"/>
          <w:color w:val="000000" w:themeColor="text1"/>
          <w:sz w:val="24"/>
          <w:szCs w:val="24"/>
          <w:lang w:val="sq"/>
        </w:rPr>
        <w:t>ë</w:t>
      </w:r>
      <w:r w:rsidR="23E4AC15" w:rsidRPr="00A67CB3">
        <w:rPr>
          <w:rFonts w:ascii="Times New Roman" w:eastAsia="Times New Roman" w:hAnsi="Times New Roman" w:cs="Times New Roman"/>
          <w:color w:val="000000" w:themeColor="text1"/>
          <w:sz w:val="24"/>
          <w:szCs w:val="24"/>
          <w:lang w:val="sq"/>
        </w:rPr>
        <w:t xml:space="preserve"> </w:t>
      </w:r>
      <w:r w:rsidR="5302C349" w:rsidRPr="00A67CB3">
        <w:rPr>
          <w:rFonts w:ascii="Times New Roman" w:eastAsia="Times New Roman" w:hAnsi="Times New Roman" w:cs="Times New Roman"/>
          <w:color w:val="000000" w:themeColor="text1"/>
          <w:sz w:val="24"/>
          <w:szCs w:val="24"/>
          <w:lang w:val="sq"/>
        </w:rPr>
        <w:t>ndaj publikut ose të kërkojë pranimin për tregtim të një token</w:t>
      </w:r>
      <w:r w:rsidR="01312B78" w:rsidRPr="00A67CB3">
        <w:rPr>
          <w:rFonts w:ascii="Times New Roman" w:eastAsia="Times New Roman" w:hAnsi="Times New Roman" w:cs="Times New Roman"/>
          <w:color w:val="000000" w:themeColor="text1"/>
          <w:sz w:val="24"/>
          <w:szCs w:val="24"/>
          <w:lang w:val="sq"/>
        </w:rPr>
        <w:t>i</w:t>
      </w:r>
      <w:r w:rsidR="5302C349" w:rsidRPr="00A67CB3">
        <w:rPr>
          <w:rFonts w:ascii="Times New Roman" w:eastAsia="Times New Roman" w:hAnsi="Times New Roman" w:cs="Times New Roman"/>
          <w:color w:val="000000" w:themeColor="text1"/>
          <w:sz w:val="24"/>
          <w:szCs w:val="24"/>
          <w:lang w:val="sq"/>
        </w:rPr>
        <w:t xml:space="preserve"> të aset</w:t>
      </w:r>
      <w:r w:rsidR="40D74872" w:rsidRPr="00A67CB3">
        <w:rPr>
          <w:rFonts w:ascii="Times New Roman" w:eastAsia="Times New Roman" w:hAnsi="Times New Roman" w:cs="Times New Roman"/>
          <w:color w:val="000000" w:themeColor="text1"/>
          <w:sz w:val="24"/>
          <w:szCs w:val="24"/>
          <w:lang w:val="sq"/>
        </w:rPr>
        <w:t>eve</w:t>
      </w:r>
      <w:r w:rsidR="5302C349" w:rsidRPr="00A67CB3">
        <w:rPr>
          <w:rFonts w:ascii="Times New Roman" w:eastAsia="Times New Roman" w:hAnsi="Times New Roman" w:cs="Times New Roman"/>
          <w:color w:val="000000" w:themeColor="text1"/>
          <w:sz w:val="24"/>
          <w:szCs w:val="24"/>
          <w:lang w:val="sq"/>
        </w:rPr>
        <w:t xml:space="preserve"> </w:t>
      </w:r>
      <w:r w:rsidR="007F4580">
        <w:rPr>
          <w:rFonts w:ascii="Times New Roman" w:eastAsia="Times New Roman" w:hAnsi="Times New Roman" w:cs="Times New Roman"/>
          <w:color w:val="000000" w:themeColor="text1"/>
          <w:sz w:val="24"/>
          <w:szCs w:val="24"/>
          <w:lang w:val="sq"/>
        </w:rPr>
        <w:t>në</w:t>
      </w:r>
      <w:r w:rsidR="5302C349" w:rsidRPr="00A67CB3">
        <w:rPr>
          <w:rFonts w:ascii="Times New Roman" w:eastAsia="Times New Roman" w:hAnsi="Times New Roman" w:cs="Times New Roman"/>
          <w:color w:val="000000" w:themeColor="text1"/>
          <w:sz w:val="24"/>
          <w:szCs w:val="24"/>
          <w:lang w:val="sq"/>
        </w:rPr>
        <w:t xml:space="preserve"> Republikë</w:t>
      </w:r>
      <w:r w:rsidR="007F4580">
        <w:rPr>
          <w:rFonts w:ascii="Times New Roman" w:eastAsia="Times New Roman" w:hAnsi="Times New Roman" w:cs="Times New Roman"/>
          <w:color w:val="000000" w:themeColor="text1"/>
          <w:sz w:val="24"/>
          <w:szCs w:val="24"/>
          <w:lang w:val="sq"/>
        </w:rPr>
        <w:t>n</w:t>
      </w:r>
      <w:r w:rsidR="5302C349" w:rsidRPr="00A67CB3">
        <w:rPr>
          <w:rFonts w:ascii="Times New Roman" w:eastAsia="Times New Roman" w:hAnsi="Times New Roman" w:cs="Times New Roman"/>
          <w:color w:val="000000" w:themeColor="text1"/>
          <w:sz w:val="24"/>
          <w:szCs w:val="24"/>
          <w:lang w:val="sq"/>
        </w:rPr>
        <w:t xml:space="preserve"> </w:t>
      </w:r>
      <w:r w:rsidR="007F4580">
        <w:rPr>
          <w:rFonts w:ascii="Times New Roman" w:eastAsia="Times New Roman" w:hAnsi="Times New Roman" w:cs="Times New Roman"/>
          <w:color w:val="000000" w:themeColor="text1"/>
          <w:sz w:val="24"/>
          <w:szCs w:val="24"/>
          <w:lang w:val="sq"/>
        </w:rPr>
        <w:t>e</w:t>
      </w:r>
      <w:r w:rsidR="5302C349" w:rsidRPr="00A67CB3">
        <w:rPr>
          <w:rFonts w:ascii="Times New Roman" w:eastAsia="Times New Roman" w:hAnsi="Times New Roman" w:cs="Times New Roman"/>
          <w:color w:val="000000" w:themeColor="text1"/>
          <w:sz w:val="24"/>
          <w:szCs w:val="24"/>
          <w:lang w:val="sq"/>
        </w:rPr>
        <w:t xml:space="preserve"> Shqipërisë, </w:t>
      </w:r>
      <w:r w:rsidR="100BF5DF" w:rsidRPr="00A67CB3">
        <w:rPr>
          <w:rFonts w:ascii="Times New Roman" w:eastAsia="Times New Roman" w:hAnsi="Times New Roman" w:cs="Times New Roman"/>
          <w:color w:val="000000" w:themeColor="text1"/>
          <w:sz w:val="24"/>
          <w:szCs w:val="24"/>
          <w:lang w:val="sq"/>
        </w:rPr>
        <w:t>duhet t</w:t>
      </w:r>
      <w:r w:rsidR="161F8209" w:rsidRPr="00A67CB3">
        <w:rPr>
          <w:rFonts w:ascii="Times New Roman" w:eastAsia="Times New Roman" w:hAnsi="Times New Roman" w:cs="Times New Roman"/>
          <w:color w:val="000000" w:themeColor="text1"/>
          <w:sz w:val="24"/>
          <w:szCs w:val="24"/>
          <w:lang w:val="sq"/>
        </w:rPr>
        <w:t>ë</w:t>
      </w:r>
      <w:r w:rsidR="100BF5DF" w:rsidRPr="00A67CB3">
        <w:rPr>
          <w:rFonts w:ascii="Times New Roman" w:eastAsia="Times New Roman" w:hAnsi="Times New Roman" w:cs="Times New Roman"/>
          <w:color w:val="000000" w:themeColor="text1"/>
          <w:sz w:val="24"/>
          <w:szCs w:val="24"/>
          <w:lang w:val="sq"/>
        </w:rPr>
        <w:t xml:space="preserve"> p</w:t>
      </w:r>
      <w:r w:rsidR="161F8209" w:rsidRPr="00A67CB3">
        <w:rPr>
          <w:rFonts w:ascii="Times New Roman" w:eastAsia="Times New Roman" w:hAnsi="Times New Roman" w:cs="Times New Roman"/>
          <w:color w:val="000000" w:themeColor="text1"/>
          <w:sz w:val="24"/>
          <w:szCs w:val="24"/>
          <w:lang w:val="sq"/>
        </w:rPr>
        <w:t>ë</w:t>
      </w:r>
      <w:r w:rsidR="100BF5DF" w:rsidRPr="00A67CB3">
        <w:rPr>
          <w:rFonts w:ascii="Times New Roman" w:eastAsia="Times New Roman" w:hAnsi="Times New Roman" w:cs="Times New Roman"/>
          <w:color w:val="000000" w:themeColor="text1"/>
          <w:sz w:val="24"/>
          <w:szCs w:val="24"/>
          <w:lang w:val="sq"/>
        </w:rPr>
        <w:t>rmbush</w:t>
      </w:r>
      <w:r w:rsidR="161F8209" w:rsidRPr="00A67CB3">
        <w:rPr>
          <w:rFonts w:ascii="Times New Roman" w:eastAsia="Times New Roman" w:hAnsi="Times New Roman" w:cs="Times New Roman"/>
          <w:color w:val="000000" w:themeColor="text1"/>
          <w:sz w:val="24"/>
          <w:szCs w:val="24"/>
          <w:lang w:val="sq"/>
        </w:rPr>
        <w:t>ë</w:t>
      </w:r>
      <w:r w:rsidR="100BF5DF"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100BF5DF" w:rsidRPr="00A67CB3">
        <w:rPr>
          <w:rFonts w:ascii="Times New Roman" w:eastAsia="Times New Roman" w:hAnsi="Times New Roman" w:cs="Times New Roman"/>
          <w:color w:val="000000" w:themeColor="text1"/>
          <w:sz w:val="24"/>
          <w:szCs w:val="24"/>
          <w:lang w:val="sq"/>
        </w:rPr>
        <w:t>rkesat e m</w:t>
      </w:r>
      <w:r w:rsidR="161F8209" w:rsidRPr="00A67CB3">
        <w:rPr>
          <w:rFonts w:ascii="Times New Roman" w:eastAsia="Times New Roman" w:hAnsi="Times New Roman" w:cs="Times New Roman"/>
          <w:color w:val="000000" w:themeColor="text1"/>
          <w:sz w:val="24"/>
          <w:szCs w:val="24"/>
          <w:lang w:val="sq"/>
        </w:rPr>
        <w:t>ë</w:t>
      </w:r>
      <w:r w:rsidR="100BF5DF" w:rsidRPr="00A67CB3">
        <w:rPr>
          <w:rFonts w:ascii="Times New Roman" w:eastAsia="Times New Roman" w:hAnsi="Times New Roman" w:cs="Times New Roman"/>
          <w:color w:val="000000" w:themeColor="text1"/>
          <w:sz w:val="24"/>
          <w:szCs w:val="24"/>
          <w:lang w:val="sq"/>
        </w:rPr>
        <w:t>poshtme</w:t>
      </w:r>
      <w:r w:rsidR="5302C349" w:rsidRPr="00A67CB3">
        <w:rPr>
          <w:rFonts w:ascii="Times New Roman" w:eastAsia="Times New Roman" w:hAnsi="Times New Roman" w:cs="Times New Roman"/>
          <w:color w:val="000000" w:themeColor="text1"/>
          <w:sz w:val="24"/>
          <w:szCs w:val="24"/>
          <w:lang w:val="sq"/>
        </w:rPr>
        <w:t>:</w:t>
      </w:r>
    </w:p>
    <w:p w14:paraId="5121E9EA" w14:textId="357C269B" w:rsidR="00052ADC" w:rsidRPr="00A67CB3" w:rsidRDefault="003D7F5F" w:rsidP="00050D44">
      <w:pPr>
        <w:pStyle w:val="ListParagraph"/>
        <w:numPr>
          <w:ilvl w:val="0"/>
          <w:numId w:val="26"/>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t</w:t>
      </w:r>
      <w:r w:rsidR="718B4CC8"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jet</w:t>
      </w:r>
      <w:r w:rsidR="718B4CC8"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3DC84F07" w:rsidRPr="00A67CB3">
        <w:rPr>
          <w:rFonts w:ascii="Times New Roman" w:eastAsia="Times New Roman" w:hAnsi="Times New Roman" w:cs="Times New Roman"/>
          <w:color w:val="000000" w:themeColor="text1"/>
          <w:sz w:val="24"/>
          <w:szCs w:val="24"/>
          <w:lang w:val="sq"/>
        </w:rPr>
        <w:t xml:space="preserve">një </w:t>
      </w:r>
      <w:r w:rsidR="1A403C3F" w:rsidRPr="00A67CB3">
        <w:rPr>
          <w:rFonts w:ascii="Times New Roman" w:eastAsia="Times New Roman" w:hAnsi="Times New Roman" w:cs="Times New Roman"/>
          <w:color w:val="000000" w:themeColor="text1"/>
          <w:sz w:val="24"/>
          <w:szCs w:val="24"/>
          <w:lang w:val="sq"/>
        </w:rPr>
        <w:t xml:space="preserve">person </w:t>
      </w:r>
      <w:r w:rsidR="3DC84F07" w:rsidRPr="00A67CB3">
        <w:rPr>
          <w:rFonts w:ascii="Times New Roman" w:eastAsia="Times New Roman" w:hAnsi="Times New Roman" w:cs="Times New Roman"/>
          <w:color w:val="000000" w:themeColor="text1"/>
          <w:sz w:val="24"/>
          <w:szCs w:val="24"/>
          <w:lang w:val="sq"/>
        </w:rPr>
        <w:t>juridik</w:t>
      </w:r>
      <w:r w:rsidR="5831D2BD" w:rsidRPr="00A67CB3">
        <w:rPr>
          <w:rFonts w:ascii="Times New Roman" w:eastAsia="Times New Roman" w:hAnsi="Times New Roman" w:cs="Times New Roman"/>
          <w:color w:val="000000" w:themeColor="text1"/>
          <w:sz w:val="24"/>
          <w:szCs w:val="24"/>
          <w:lang w:val="sq"/>
        </w:rPr>
        <w:t>, ose nj</w:t>
      </w:r>
      <w:r w:rsidR="718B4CC8" w:rsidRPr="00A67CB3">
        <w:rPr>
          <w:rFonts w:ascii="Times New Roman" w:eastAsia="Times New Roman" w:hAnsi="Times New Roman" w:cs="Times New Roman"/>
          <w:color w:val="000000" w:themeColor="text1"/>
          <w:sz w:val="24"/>
          <w:szCs w:val="24"/>
          <w:lang w:val="sq"/>
        </w:rPr>
        <w:t>ë</w:t>
      </w:r>
      <w:r w:rsidR="5831D2BD" w:rsidRPr="00A67CB3">
        <w:rPr>
          <w:rFonts w:ascii="Times New Roman" w:eastAsia="Times New Roman" w:hAnsi="Times New Roman" w:cs="Times New Roman"/>
          <w:color w:val="000000" w:themeColor="text1"/>
          <w:sz w:val="24"/>
          <w:szCs w:val="24"/>
          <w:lang w:val="sq"/>
        </w:rPr>
        <w:t xml:space="preserve"> form</w:t>
      </w:r>
      <w:r w:rsidR="718B4CC8" w:rsidRPr="00A67CB3">
        <w:rPr>
          <w:rFonts w:ascii="Times New Roman" w:eastAsia="Times New Roman" w:hAnsi="Times New Roman" w:cs="Times New Roman"/>
          <w:color w:val="000000" w:themeColor="text1"/>
          <w:sz w:val="24"/>
          <w:szCs w:val="24"/>
          <w:lang w:val="sq"/>
        </w:rPr>
        <w:t>ë</w:t>
      </w:r>
      <w:r w:rsidR="5831D2BD" w:rsidRPr="00A67CB3">
        <w:rPr>
          <w:rFonts w:ascii="Times New Roman" w:eastAsia="Times New Roman" w:hAnsi="Times New Roman" w:cs="Times New Roman"/>
          <w:color w:val="000000" w:themeColor="text1"/>
          <w:sz w:val="24"/>
          <w:szCs w:val="24"/>
          <w:lang w:val="sq"/>
        </w:rPr>
        <w:t xml:space="preserve"> tjet</w:t>
      </w:r>
      <w:r w:rsidR="718B4CC8" w:rsidRPr="00A67CB3">
        <w:rPr>
          <w:rFonts w:ascii="Times New Roman" w:eastAsia="Times New Roman" w:hAnsi="Times New Roman" w:cs="Times New Roman"/>
          <w:color w:val="000000" w:themeColor="text1"/>
          <w:sz w:val="24"/>
          <w:szCs w:val="24"/>
          <w:lang w:val="sq"/>
        </w:rPr>
        <w:t>ë</w:t>
      </w:r>
      <w:r w:rsidR="5831D2BD" w:rsidRPr="00A67CB3">
        <w:rPr>
          <w:rFonts w:ascii="Times New Roman" w:eastAsia="Times New Roman" w:hAnsi="Times New Roman" w:cs="Times New Roman"/>
          <w:color w:val="000000" w:themeColor="text1"/>
          <w:sz w:val="24"/>
          <w:szCs w:val="24"/>
          <w:lang w:val="sq"/>
        </w:rPr>
        <w:t>r organizimi e shoq</w:t>
      </w:r>
      <w:r w:rsidR="718B4CC8" w:rsidRPr="00A67CB3">
        <w:rPr>
          <w:rFonts w:ascii="Times New Roman" w:eastAsia="Times New Roman" w:hAnsi="Times New Roman" w:cs="Times New Roman"/>
          <w:color w:val="000000" w:themeColor="text1"/>
          <w:sz w:val="24"/>
          <w:szCs w:val="24"/>
          <w:lang w:val="sq"/>
        </w:rPr>
        <w:t>ë</w:t>
      </w:r>
      <w:r w:rsidR="5831D2BD" w:rsidRPr="00A67CB3">
        <w:rPr>
          <w:rFonts w:ascii="Times New Roman" w:eastAsia="Times New Roman" w:hAnsi="Times New Roman" w:cs="Times New Roman"/>
          <w:color w:val="000000" w:themeColor="text1"/>
          <w:sz w:val="24"/>
          <w:szCs w:val="24"/>
          <w:lang w:val="sq"/>
        </w:rPr>
        <w:t>ris</w:t>
      </w:r>
      <w:r w:rsidR="718B4CC8" w:rsidRPr="00A67CB3">
        <w:rPr>
          <w:rFonts w:ascii="Times New Roman" w:eastAsia="Times New Roman" w:hAnsi="Times New Roman" w:cs="Times New Roman"/>
          <w:color w:val="000000" w:themeColor="text1"/>
          <w:sz w:val="24"/>
          <w:szCs w:val="24"/>
          <w:lang w:val="sq"/>
        </w:rPr>
        <w:t>ë</w:t>
      </w:r>
      <w:r w:rsidR="5831D2BD" w:rsidRPr="00A67CB3">
        <w:rPr>
          <w:rFonts w:ascii="Times New Roman" w:eastAsia="Times New Roman" w:hAnsi="Times New Roman" w:cs="Times New Roman"/>
          <w:color w:val="000000" w:themeColor="text1"/>
          <w:sz w:val="24"/>
          <w:szCs w:val="24"/>
          <w:lang w:val="sq"/>
        </w:rPr>
        <w:t>,</w:t>
      </w:r>
      <w:r w:rsidR="3DC84F07" w:rsidRPr="00A67CB3">
        <w:rPr>
          <w:rFonts w:ascii="Times New Roman" w:eastAsia="Times New Roman" w:hAnsi="Times New Roman" w:cs="Times New Roman"/>
          <w:color w:val="000000" w:themeColor="text1"/>
          <w:sz w:val="24"/>
          <w:szCs w:val="24"/>
          <w:lang w:val="sq"/>
        </w:rPr>
        <w:t xml:space="preserve"> </w:t>
      </w:r>
      <w:r w:rsidR="3DC84F07" w:rsidRPr="00A67CB3">
        <w:rPr>
          <w:rFonts w:ascii="Times New Roman" w:eastAsia="Times New Roman" w:hAnsi="Times New Roman" w:cs="Times New Roman"/>
          <w:color w:val="000000" w:themeColor="text1"/>
          <w:sz w:val="24"/>
          <w:szCs w:val="24"/>
          <w:u w:val="single"/>
          <w:lang w:val="sq"/>
        </w:rPr>
        <w:t>i</w:t>
      </w:r>
      <w:r w:rsidR="3DC84F07" w:rsidRPr="00A67CB3">
        <w:rPr>
          <w:rFonts w:ascii="Times New Roman" w:eastAsia="Times New Roman" w:hAnsi="Times New Roman" w:cs="Times New Roman"/>
          <w:color w:val="000000" w:themeColor="text1"/>
          <w:sz w:val="24"/>
          <w:szCs w:val="24"/>
          <w:lang w:val="sq"/>
        </w:rPr>
        <w:t xml:space="preserve"> themeluar në Republikën e Shqipërisë, i cili është autorizuar në përputhje me </w:t>
      </w:r>
      <w:r w:rsidR="4C0AC657" w:rsidRPr="00A67CB3">
        <w:rPr>
          <w:rFonts w:ascii="Times New Roman" w:eastAsia="Times New Roman" w:hAnsi="Times New Roman" w:cs="Times New Roman"/>
          <w:color w:val="000000" w:themeColor="text1"/>
          <w:sz w:val="24"/>
          <w:szCs w:val="24"/>
          <w:lang w:val="sq"/>
        </w:rPr>
        <w:t>n</w:t>
      </w:r>
      <w:r w:rsidR="3DC84F07" w:rsidRPr="00A67CB3">
        <w:rPr>
          <w:rFonts w:ascii="Times New Roman" w:eastAsia="Times New Roman" w:hAnsi="Times New Roman" w:cs="Times New Roman"/>
          <w:color w:val="000000" w:themeColor="text1"/>
          <w:sz w:val="24"/>
          <w:szCs w:val="24"/>
          <w:lang w:val="sq"/>
        </w:rPr>
        <w:t xml:space="preserve">enin 21 </w:t>
      </w:r>
      <w:r w:rsidR="6E0BE003" w:rsidRPr="00A67CB3">
        <w:rPr>
          <w:rFonts w:ascii="Times New Roman" w:eastAsia="Times New Roman" w:hAnsi="Times New Roman" w:cs="Times New Roman"/>
          <w:color w:val="000000" w:themeColor="text1"/>
          <w:sz w:val="24"/>
          <w:szCs w:val="24"/>
          <w:lang w:val="sq"/>
        </w:rPr>
        <w:t>të këtij ligji</w:t>
      </w:r>
      <w:r w:rsidR="3DC84F07" w:rsidRPr="00A67CB3">
        <w:rPr>
          <w:rFonts w:ascii="Times New Roman" w:eastAsia="Times New Roman" w:hAnsi="Times New Roman" w:cs="Times New Roman"/>
          <w:color w:val="000000" w:themeColor="text1"/>
          <w:sz w:val="24"/>
          <w:szCs w:val="24"/>
          <w:u w:val="single"/>
          <w:lang w:val="sq"/>
        </w:rPr>
        <w:t xml:space="preserve"> </w:t>
      </w:r>
      <w:r w:rsidR="3DC84F07" w:rsidRPr="00A67CB3">
        <w:rPr>
          <w:rFonts w:ascii="Times New Roman" w:eastAsia="Times New Roman" w:hAnsi="Times New Roman" w:cs="Times New Roman"/>
          <w:color w:val="000000" w:themeColor="text1"/>
          <w:sz w:val="24"/>
          <w:szCs w:val="24"/>
          <w:lang w:val="sq"/>
        </w:rPr>
        <w:t xml:space="preserve">nga </w:t>
      </w:r>
      <w:r w:rsidR="269C2F7C" w:rsidRPr="00A67CB3">
        <w:rPr>
          <w:rFonts w:ascii="Times New Roman" w:hAnsi="Times New Roman" w:cs="Times New Roman"/>
          <w:color w:val="000000" w:themeColor="text1"/>
          <w:sz w:val="24"/>
          <w:szCs w:val="24"/>
          <w:lang w:val="sq"/>
        </w:rPr>
        <w:t>Banka e Shqipërisë</w:t>
      </w:r>
      <w:r w:rsidR="3DC84F07" w:rsidRPr="00A67CB3">
        <w:rPr>
          <w:rFonts w:ascii="Times New Roman" w:eastAsia="Times New Roman" w:hAnsi="Times New Roman" w:cs="Times New Roman"/>
          <w:color w:val="000000" w:themeColor="text1"/>
          <w:sz w:val="24"/>
          <w:szCs w:val="24"/>
          <w:lang w:val="sq"/>
        </w:rPr>
        <w:t>; ose</w:t>
      </w:r>
    </w:p>
    <w:p w14:paraId="5133A4AD" w14:textId="6046DAD4" w:rsidR="00052ADC" w:rsidRPr="00A67CB3" w:rsidRDefault="11ACFD3F" w:rsidP="00050D44">
      <w:pPr>
        <w:pStyle w:val="ListParagraph"/>
        <w:numPr>
          <w:ilvl w:val="0"/>
          <w:numId w:val="26"/>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jet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0F9E99DC" w:rsidRPr="00A67CB3">
        <w:rPr>
          <w:rFonts w:ascii="Times New Roman" w:eastAsia="Times New Roman" w:hAnsi="Times New Roman" w:cs="Times New Roman"/>
          <w:color w:val="000000" w:themeColor="text1"/>
          <w:sz w:val="24"/>
          <w:szCs w:val="24"/>
          <w:lang w:val="sq"/>
        </w:rPr>
        <w:t xml:space="preserve">një institucion krediti që përmbush kërkesat e </w:t>
      </w:r>
      <w:r w:rsidR="18845010" w:rsidRPr="00A67CB3">
        <w:rPr>
          <w:rFonts w:ascii="Times New Roman" w:eastAsia="Times New Roman" w:hAnsi="Times New Roman" w:cs="Times New Roman"/>
          <w:color w:val="000000" w:themeColor="text1"/>
          <w:sz w:val="24"/>
          <w:szCs w:val="24"/>
          <w:lang w:val="sq"/>
        </w:rPr>
        <w:t>n</w:t>
      </w:r>
      <w:r w:rsidR="0F9E99DC" w:rsidRPr="00A67CB3">
        <w:rPr>
          <w:rFonts w:ascii="Times New Roman" w:eastAsia="Times New Roman" w:hAnsi="Times New Roman" w:cs="Times New Roman"/>
          <w:color w:val="000000" w:themeColor="text1"/>
          <w:sz w:val="24"/>
          <w:szCs w:val="24"/>
          <w:lang w:val="sq"/>
        </w:rPr>
        <w:t>enit 17</w:t>
      </w:r>
      <w:r w:rsidR="76DAB199" w:rsidRPr="00A67CB3">
        <w:rPr>
          <w:rFonts w:ascii="Times New Roman" w:eastAsia="Times New Roman" w:hAnsi="Times New Roman" w:cs="Times New Roman"/>
          <w:color w:val="000000" w:themeColor="text1"/>
          <w:sz w:val="24"/>
          <w:szCs w:val="24"/>
          <w:lang w:val="sq"/>
        </w:rPr>
        <w:t xml:space="preserve"> të këtij ligji.</w:t>
      </w:r>
    </w:p>
    <w:p w14:paraId="3B4EAB24" w14:textId="7507E271" w:rsidR="00052ADC" w:rsidRPr="00A67CB3" w:rsidRDefault="147F4841" w:rsidP="3DEB5C12">
      <w:pPr>
        <w:spacing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Pavarësisht nga</w:t>
      </w:r>
      <w:r w:rsidR="787D0EDF" w:rsidRPr="00A67CB3">
        <w:rPr>
          <w:rFonts w:ascii="Times New Roman" w:eastAsia="Times New Roman" w:hAnsi="Times New Roman" w:cs="Times New Roman"/>
          <w:color w:val="000000" w:themeColor="text1"/>
          <w:sz w:val="24"/>
          <w:szCs w:val="24"/>
          <w:lang w:val="sq"/>
        </w:rPr>
        <w:t xml:space="preserve"> kërkesat e pikës 1 të këtij neni</w:t>
      </w:r>
      <w:r w:rsidRPr="00A67CB3">
        <w:rPr>
          <w:rFonts w:ascii="Times New Roman" w:eastAsia="Times New Roman" w:hAnsi="Times New Roman" w:cs="Times New Roman"/>
          <w:color w:val="000000" w:themeColor="text1"/>
          <w:sz w:val="24"/>
          <w:szCs w:val="24"/>
          <w:lang w:val="sq"/>
        </w:rPr>
        <w:t xml:space="preserve">, </w:t>
      </w:r>
      <w:r w:rsidR="75B913CD" w:rsidRPr="00A67CB3">
        <w:rPr>
          <w:rFonts w:ascii="Times New Roman" w:eastAsia="Times New Roman" w:hAnsi="Times New Roman" w:cs="Times New Roman"/>
          <w:color w:val="000000" w:themeColor="text1"/>
          <w:sz w:val="24"/>
          <w:szCs w:val="24"/>
          <w:lang w:val="sq"/>
        </w:rPr>
        <w:t>oferta ndaj publikut dhe/ose k</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rkesa p</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r pranim p</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r tregtim t</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 xml:space="preserve"> tokenit t</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 xml:space="preserve"> aset</w:t>
      </w:r>
      <w:r w:rsidR="15C917BF" w:rsidRPr="00A67CB3">
        <w:rPr>
          <w:rFonts w:ascii="Times New Roman" w:eastAsia="Times New Roman" w:hAnsi="Times New Roman" w:cs="Times New Roman"/>
          <w:color w:val="000000" w:themeColor="text1"/>
          <w:sz w:val="24"/>
          <w:szCs w:val="24"/>
          <w:lang w:val="sq"/>
        </w:rPr>
        <w:t>eve</w:t>
      </w:r>
      <w:r w:rsidR="75B913CD" w:rsidRPr="00A67CB3">
        <w:rPr>
          <w:rFonts w:ascii="Times New Roman" w:eastAsia="Times New Roman" w:hAnsi="Times New Roman" w:cs="Times New Roman"/>
          <w:color w:val="000000" w:themeColor="text1"/>
          <w:sz w:val="24"/>
          <w:szCs w:val="24"/>
          <w:lang w:val="sq"/>
        </w:rPr>
        <w:t xml:space="preserve"> mund t</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 xml:space="preserve"> b</w:t>
      </w:r>
      <w:r w:rsidR="7CA110E3" w:rsidRPr="00A67CB3">
        <w:rPr>
          <w:rFonts w:ascii="Times New Roman" w:eastAsia="Times New Roman" w:hAnsi="Times New Roman" w:cs="Times New Roman"/>
          <w:color w:val="000000" w:themeColor="text1"/>
          <w:sz w:val="24"/>
          <w:szCs w:val="24"/>
          <w:lang w:val="sq"/>
        </w:rPr>
        <w:t>ë</w:t>
      </w:r>
      <w:r w:rsidR="75B913CD" w:rsidRPr="00A67CB3">
        <w:rPr>
          <w:rFonts w:ascii="Times New Roman" w:eastAsia="Times New Roman" w:hAnsi="Times New Roman" w:cs="Times New Roman"/>
          <w:color w:val="000000" w:themeColor="text1"/>
          <w:sz w:val="24"/>
          <w:szCs w:val="24"/>
          <w:lang w:val="sq"/>
        </w:rPr>
        <w:t xml:space="preserve">het edhe nga </w:t>
      </w:r>
      <w:r w:rsidRPr="00A67CB3">
        <w:rPr>
          <w:rFonts w:ascii="Times New Roman" w:eastAsia="Times New Roman" w:hAnsi="Times New Roman" w:cs="Times New Roman"/>
          <w:color w:val="000000" w:themeColor="text1"/>
          <w:sz w:val="24"/>
          <w:szCs w:val="24"/>
          <w:lang w:val="sq"/>
        </w:rPr>
        <w:t>subjekte të tjera</w:t>
      </w:r>
      <w:r w:rsidR="09B85630"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w:t>
      </w:r>
      <w:r w:rsidR="313ED1F9" w:rsidRPr="00A67CB3">
        <w:rPr>
          <w:rFonts w:ascii="Times New Roman" w:eastAsia="Times New Roman" w:hAnsi="Times New Roman" w:cs="Times New Roman"/>
          <w:color w:val="000000" w:themeColor="text1"/>
          <w:sz w:val="24"/>
          <w:szCs w:val="24"/>
          <w:lang w:val="sq"/>
        </w:rPr>
        <w:t xml:space="preserve"> pas marrjes s</w:t>
      </w:r>
      <w:r w:rsidR="7CA110E3" w:rsidRPr="00A67CB3">
        <w:rPr>
          <w:rFonts w:ascii="Times New Roman" w:eastAsia="Times New Roman" w:hAnsi="Times New Roman" w:cs="Times New Roman"/>
          <w:color w:val="000000" w:themeColor="text1"/>
          <w:sz w:val="24"/>
          <w:szCs w:val="24"/>
          <w:lang w:val="sq"/>
        </w:rPr>
        <w:t>ë</w:t>
      </w:r>
      <w:r w:rsidR="313ED1F9" w:rsidRPr="00A67CB3">
        <w:rPr>
          <w:rFonts w:ascii="Times New Roman" w:eastAsia="Times New Roman" w:hAnsi="Times New Roman" w:cs="Times New Roman"/>
          <w:color w:val="000000" w:themeColor="text1"/>
          <w:sz w:val="24"/>
          <w:szCs w:val="24"/>
          <w:lang w:val="sq"/>
        </w:rPr>
        <w:t xml:space="preserve"> </w:t>
      </w:r>
      <w:r w:rsidR="4D0C14F5" w:rsidRPr="00A67CB3">
        <w:rPr>
          <w:rFonts w:ascii="Times New Roman" w:eastAsia="Times New Roman" w:hAnsi="Times New Roman" w:cs="Times New Roman"/>
          <w:color w:val="000000" w:themeColor="text1"/>
          <w:sz w:val="24"/>
          <w:szCs w:val="24"/>
          <w:lang w:val="sq"/>
        </w:rPr>
        <w:t>dakord</w:t>
      </w:r>
      <w:r w:rsidR="7CA110E3" w:rsidRPr="00A67CB3">
        <w:rPr>
          <w:rFonts w:ascii="Times New Roman" w:eastAsia="Times New Roman" w:hAnsi="Times New Roman" w:cs="Times New Roman"/>
          <w:color w:val="000000" w:themeColor="text1"/>
          <w:sz w:val="24"/>
          <w:szCs w:val="24"/>
          <w:lang w:val="sq"/>
        </w:rPr>
        <w:t>ë</w:t>
      </w:r>
      <w:r w:rsidR="4D0C14F5" w:rsidRPr="00A67CB3">
        <w:rPr>
          <w:rFonts w:ascii="Times New Roman" w:eastAsia="Times New Roman" w:hAnsi="Times New Roman" w:cs="Times New Roman"/>
          <w:color w:val="000000" w:themeColor="text1"/>
          <w:sz w:val="24"/>
          <w:szCs w:val="24"/>
          <w:lang w:val="sq"/>
        </w:rPr>
        <w:t>sis</w:t>
      </w:r>
      <w:r w:rsidR="7CA110E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me shkrim </w:t>
      </w:r>
      <w:r w:rsidR="2DC6AFD5" w:rsidRPr="00A67CB3">
        <w:rPr>
          <w:rFonts w:ascii="Times New Roman" w:eastAsia="Times New Roman" w:hAnsi="Times New Roman" w:cs="Times New Roman"/>
          <w:color w:val="000000" w:themeColor="text1"/>
          <w:sz w:val="24"/>
          <w:szCs w:val="24"/>
          <w:lang w:val="sq"/>
        </w:rPr>
        <w:t>nga</w:t>
      </w:r>
      <w:r w:rsidRPr="00A67CB3">
        <w:rPr>
          <w:rFonts w:ascii="Times New Roman" w:eastAsia="Times New Roman" w:hAnsi="Times New Roman" w:cs="Times New Roman"/>
          <w:color w:val="000000" w:themeColor="text1"/>
          <w:sz w:val="24"/>
          <w:szCs w:val="24"/>
          <w:lang w:val="sq"/>
        </w:rPr>
        <w:t xml:space="preserve"> emetuesi </w:t>
      </w:r>
      <w:r w:rsidR="17E45A4A" w:rsidRPr="00A67CB3">
        <w:rPr>
          <w:rFonts w:ascii="Times New Roman" w:eastAsia="Times New Roman" w:hAnsi="Times New Roman" w:cs="Times New Roman"/>
          <w:color w:val="000000" w:themeColor="text1"/>
          <w:sz w:val="24"/>
          <w:szCs w:val="24"/>
          <w:lang w:val="sq"/>
        </w:rPr>
        <w:t>i</w:t>
      </w:r>
      <w:r w:rsidRPr="00A67CB3">
        <w:rPr>
          <w:rFonts w:ascii="Times New Roman" w:eastAsia="Times New Roman" w:hAnsi="Times New Roman" w:cs="Times New Roman"/>
          <w:color w:val="000000" w:themeColor="text1"/>
          <w:sz w:val="24"/>
          <w:szCs w:val="24"/>
          <w:lang w:val="sq"/>
        </w:rPr>
        <w:t xml:space="preserve"> tokeni</w:t>
      </w:r>
      <w:r w:rsidR="3A24EAAC"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të asetit,</w:t>
      </w:r>
      <w:r w:rsidR="3D7FAAA6" w:rsidRPr="00A67CB3">
        <w:rPr>
          <w:rFonts w:ascii="Times New Roman" w:eastAsia="Times New Roman" w:hAnsi="Times New Roman" w:cs="Times New Roman"/>
          <w:color w:val="000000" w:themeColor="text1"/>
          <w:sz w:val="24"/>
          <w:szCs w:val="24"/>
          <w:lang w:val="sq"/>
        </w:rPr>
        <w:t>dhe p</w:t>
      </w:r>
      <w:r w:rsidR="7CA110E3" w:rsidRPr="00A67CB3">
        <w:rPr>
          <w:rFonts w:ascii="Times New Roman" w:eastAsia="Times New Roman" w:hAnsi="Times New Roman" w:cs="Times New Roman"/>
          <w:color w:val="000000" w:themeColor="text1"/>
          <w:sz w:val="24"/>
          <w:szCs w:val="24"/>
          <w:lang w:val="sq"/>
        </w:rPr>
        <w:t>ë</w:t>
      </w:r>
      <w:r w:rsidR="3D7FAAA6" w:rsidRPr="00A67CB3">
        <w:rPr>
          <w:rFonts w:ascii="Times New Roman" w:eastAsia="Times New Roman" w:hAnsi="Times New Roman" w:cs="Times New Roman"/>
          <w:color w:val="000000" w:themeColor="text1"/>
          <w:sz w:val="24"/>
          <w:szCs w:val="24"/>
          <w:lang w:val="sq"/>
        </w:rPr>
        <w:t>rmbushjes s</w:t>
      </w:r>
      <w:r w:rsidR="7CA110E3" w:rsidRPr="00A67CB3">
        <w:rPr>
          <w:rFonts w:ascii="Times New Roman" w:eastAsia="Times New Roman" w:hAnsi="Times New Roman" w:cs="Times New Roman"/>
          <w:color w:val="000000" w:themeColor="text1"/>
          <w:sz w:val="24"/>
          <w:szCs w:val="24"/>
          <w:lang w:val="sq"/>
        </w:rPr>
        <w:t>ë</w:t>
      </w:r>
      <w:r w:rsidR="71F2A264"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kërkesa</w:t>
      </w:r>
      <w:r w:rsidR="2C338A85" w:rsidRPr="00A67CB3">
        <w:rPr>
          <w:rFonts w:ascii="Times New Roman" w:eastAsia="Times New Roman" w:hAnsi="Times New Roman" w:cs="Times New Roman"/>
          <w:color w:val="000000" w:themeColor="text1"/>
          <w:sz w:val="24"/>
          <w:szCs w:val="24"/>
          <w:lang w:val="sq"/>
        </w:rPr>
        <w:t>ve</w:t>
      </w:r>
      <w:r w:rsidR="42474EA6" w:rsidRPr="00A67CB3">
        <w:rPr>
          <w:rFonts w:ascii="Times New Roman" w:eastAsia="Times New Roman" w:hAnsi="Times New Roman" w:cs="Times New Roman"/>
          <w:color w:val="000000" w:themeColor="text1"/>
          <w:sz w:val="24"/>
          <w:szCs w:val="24"/>
          <w:lang w:val="sq"/>
        </w:rPr>
        <w:t xml:space="preserve"> t</w:t>
      </w:r>
      <w:r w:rsidR="7CA110E3" w:rsidRPr="00A67CB3">
        <w:rPr>
          <w:rFonts w:ascii="Times New Roman" w:eastAsia="Times New Roman" w:hAnsi="Times New Roman" w:cs="Times New Roman"/>
          <w:color w:val="000000" w:themeColor="text1"/>
          <w:sz w:val="24"/>
          <w:szCs w:val="24"/>
          <w:lang w:val="sq"/>
        </w:rPr>
        <w:t>ë</w:t>
      </w:r>
      <w:r w:rsidR="42474EA6" w:rsidRPr="00A67CB3">
        <w:rPr>
          <w:rFonts w:ascii="Times New Roman" w:eastAsia="Times New Roman" w:hAnsi="Times New Roman" w:cs="Times New Roman"/>
          <w:color w:val="000000" w:themeColor="text1"/>
          <w:sz w:val="24"/>
          <w:szCs w:val="24"/>
          <w:lang w:val="sq"/>
        </w:rPr>
        <w:t xml:space="preserve"> p</w:t>
      </w:r>
      <w:r w:rsidR="7CA110E3" w:rsidRPr="00A67CB3">
        <w:rPr>
          <w:rFonts w:ascii="Times New Roman" w:eastAsia="Times New Roman" w:hAnsi="Times New Roman" w:cs="Times New Roman"/>
          <w:color w:val="000000" w:themeColor="text1"/>
          <w:sz w:val="24"/>
          <w:szCs w:val="24"/>
          <w:lang w:val="sq"/>
        </w:rPr>
        <w:t>ë</w:t>
      </w:r>
      <w:r w:rsidR="42474EA6" w:rsidRPr="00A67CB3">
        <w:rPr>
          <w:rFonts w:ascii="Times New Roman" w:eastAsia="Times New Roman" w:hAnsi="Times New Roman" w:cs="Times New Roman"/>
          <w:color w:val="000000" w:themeColor="text1"/>
          <w:sz w:val="24"/>
          <w:szCs w:val="24"/>
          <w:lang w:val="sq"/>
        </w:rPr>
        <w:t>rcaktuara</w:t>
      </w:r>
      <w:r w:rsidRPr="00A67CB3">
        <w:rPr>
          <w:rFonts w:ascii="Times New Roman" w:eastAsia="Times New Roman" w:hAnsi="Times New Roman" w:cs="Times New Roman"/>
          <w:color w:val="000000" w:themeColor="text1"/>
          <w:sz w:val="24"/>
          <w:szCs w:val="24"/>
          <w:lang w:val="sq"/>
        </w:rPr>
        <w:t xml:space="preserve"> </w:t>
      </w:r>
      <w:r w:rsidR="39788082" w:rsidRPr="00A67CB3">
        <w:rPr>
          <w:rFonts w:ascii="Times New Roman" w:eastAsia="Times New Roman" w:hAnsi="Times New Roman" w:cs="Times New Roman"/>
          <w:color w:val="000000" w:themeColor="text1"/>
          <w:sz w:val="24"/>
          <w:szCs w:val="24"/>
          <w:lang w:val="sq"/>
        </w:rPr>
        <w:t>n</w:t>
      </w:r>
      <w:r w:rsidR="7CA110E3" w:rsidRPr="00A67CB3">
        <w:rPr>
          <w:rFonts w:ascii="Times New Roman" w:eastAsia="Times New Roman" w:hAnsi="Times New Roman" w:cs="Times New Roman"/>
          <w:color w:val="000000" w:themeColor="text1"/>
          <w:sz w:val="24"/>
          <w:szCs w:val="24"/>
          <w:lang w:val="sq"/>
        </w:rPr>
        <w:t>ë</w:t>
      </w:r>
      <w:r w:rsidR="39788082" w:rsidRPr="00A67CB3">
        <w:rPr>
          <w:rFonts w:ascii="Times New Roman" w:eastAsia="Times New Roman" w:hAnsi="Times New Roman" w:cs="Times New Roman"/>
          <w:color w:val="000000" w:themeColor="text1"/>
          <w:sz w:val="24"/>
          <w:szCs w:val="24"/>
          <w:lang w:val="sq"/>
        </w:rPr>
        <w:t xml:space="preserve"> nenet</w:t>
      </w:r>
      <w:r w:rsidRPr="00A67CB3">
        <w:rPr>
          <w:rFonts w:ascii="Times New Roman" w:eastAsia="Times New Roman" w:hAnsi="Times New Roman" w:cs="Times New Roman"/>
          <w:color w:val="000000" w:themeColor="text1"/>
          <w:sz w:val="24"/>
          <w:szCs w:val="24"/>
          <w:lang w:val="sq"/>
        </w:rPr>
        <w:t xml:space="preserve">  27, 29 dhe 40 t</w:t>
      </w:r>
      <w:r w:rsidR="7E557274"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7E557274"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417A39E0" w14:textId="61C10A58" w:rsidR="009850A7" w:rsidRPr="00A67CB3" w:rsidDel="00052ADC" w:rsidRDefault="204CB40E" w:rsidP="3DEB5C12">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pikës 1, shkronja a) të këtij neni, </w:t>
      </w:r>
      <w:r w:rsidR="299AFAE4" w:rsidRPr="00A67CB3">
        <w:rPr>
          <w:rFonts w:ascii="Times New Roman" w:eastAsia="Times New Roman" w:hAnsi="Times New Roman" w:cs="Times New Roman"/>
          <w:color w:val="000000" w:themeColor="text1"/>
          <w:sz w:val="24"/>
          <w:szCs w:val="24"/>
          <w:lang w:val="sq"/>
        </w:rPr>
        <w:t xml:space="preserve">subjektet me një formë organizimi të ndryshme nga personi juridik </w:t>
      </w:r>
      <w:r w:rsidR="6BC21326" w:rsidRPr="00A67CB3">
        <w:rPr>
          <w:rFonts w:ascii="Times New Roman" w:eastAsia="Times New Roman" w:hAnsi="Times New Roman" w:cs="Times New Roman"/>
          <w:color w:val="000000" w:themeColor="text1"/>
          <w:sz w:val="24"/>
          <w:szCs w:val="24"/>
          <w:lang w:val="sq"/>
        </w:rPr>
        <w:t>mund të emetojnë tokenat e asetit vetëm në</w:t>
      </w:r>
      <w:r w:rsidR="2BA5EB9F" w:rsidRPr="00A67CB3">
        <w:rPr>
          <w:rFonts w:ascii="Times New Roman" w:eastAsia="Times New Roman" w:hAnsi="Times New Roman" w:cs="Times New Roman"/>
          <w:color w:val="000000" w:themeColor="text1"/>
          <w:sz w:val="24"/>
          <w:szCs w:val="24"/>
          <w:lang w:val="sq"/>
        </w:rPr>
        <w:t xml:space="preserve"> rastet kur</w:t>
      </w:r>
      <w:r w:rsidR="6BC21326" w:rsidRPr="00A67CB3">
        <w:rPr>
          <w:rFonts w:ascii="Times New Roman" w:eastAsia="Times New Roman" w:hAnsi="Times New Roman" w:cs="Times New Roman"/>
          <w:color w:val="000000" w:themeColor="text1"/>
          <w:sz w:val="24"/>
          <w:szCs w:val="24"/>
          <w:lang w:val="sq"/>
        </w:rPr>
        <w:t xml:space="preserve"> forma e tyre </w:t>
      </w:r>
      <w:r w:rsidR="0BF4D60F" w:rsidRPr="00A67CB3">
        <w:rPr>
          <w:rFonts w:ascii="Times New Roman" w:eastAsia="Times New Roman" w:hAnsi="Times New Roman" w:cs="Times New Roman"/>
          <w:color w:val="000000" w:themeColor="text1"/>
          <w:sz w:val="24"/>
          <w:szCs w:val="24"/>
          <w:lang w:val="sq"/>
        </w:rPr>
        <w:t>e organizimit</w:t>
      </w:r>
      <w:r w:rsidR="6BC21326" w:rsidRPr="00A67CB3">
        <w:rPr>
          <w:rFonts w:ascii="Times New Roman" w:eastAsia="Times New Roman" w:hAnsi="Times New Roman" w:cs="Times New Roman"/>
          <w:color w:val="000000" w:themeColor="text1"/>
          <w:sz w:val="24"/>
          <w:szCs w:val="24"/>
          <w:lang w:val="sq"/>
        </w:rPr>
        <w:t xml:space="preserve"> siguron një nivel mbrojtjeje për interesat e palëve të treta ekuivalent me atë që ofrohet nga personat juridikë</w:t>
      </w:r>
      <w:r w:rsidR="382371F5" w:rsidRPr="00A67CB3">
        <w:rPr>
          <w:rFonts w:ascii="Times New Roman" w:eastAsia="Times New Roman" w:hAnsi="Times New Roman" w:cs="Times New Roman"/>
          <w:color w:val="000000" w:themeColor="text1"/>
          <w:sz w:val="24"/>
          <w:szCs w:val="24"/>
          <w:lang w:val="sq"/>
        </w:rPr>
        <w:t>,</w:t>
      </w:r>
      <w:r w:rsidR="6BC21326" w:rsidRPr="00A67CB3">
        <w:rPr>
          <w:rFonts w:ascii="Times New Roman" w:eastAsia="Times New Roman" w:hAnsi="Times New Roman" w:cs="Times New Roman"/>
          <w:color w:val="000000" w:themeColor="text1"/>
          <w:sz w:val="24"/>
          <w:szCs w:val="24"/>
          <w:lang w:val="sq"/>
        </w:rPr>
        <w:t xml:space="preserve"> dhe nëse </w:t>
      </w:r>
      <w:r w:rsidR="5A664E98" w:rsidRPr="00A67CB3">
        <w:rPr>
          <w:rFonts w:ascii="Times New Roman" w:eastAsia="Times New Roman" w:hAnsi="Times New Roman" w:cs="Times New Roman"/>
          <w:color w:val="000000" w:themeColor="text1"/>
          <w:sz w:val="24"/>
          <w:szCs w:val="24"/>
          <w:lang w:val="sq"/>
        </w:rPr>
        <w:t>kjo formë organizimi mund t’</w:t>
      </w:r>
      <w:r w:rsidR="6BC21326" w:rsidRPr="00A67CB3">
        <w:rPr>
          <w:rFonts w:ascii="Times New Roman" w:eastAsia="Times New Roman" w:hAnsi="Times New Roman" w:cs="Times New Roman"/>
          <w:color w:val="000000" w:themeColor="text1"/>
          <w:sz w:val="24"/>
          <w:szCs w:val="24"/>
          <w:lang w:val="sq"/>
        </w:rPr>
        <w:t>i nënshtrohe</w:t>
      </w:r>
      <w:r w:rsidR="0B879AEF" w:rsidRPr="00A67CB3">
        <w:rPr>
          <w:rFonts w:ascii="Times New Roman" w:eastAsia="Times New Roman" w:hAnsi="Times New Roman" w:cs="Times New Roman"/>
          <w:color w:val="000000" w:themeColor="text1"/>
          <w:sz w:val="24"/>
          <w:szCs w:val="24"/>
          <w:lang w:val="sq"/>
        </w:rPr>
        <w:t>t</w:t>
      </w:r>
      <w:r w:rsidR="6BC21326" w:rsidRPr="00A67CB3">
        <w:rPr>
          <w:rFonts w:ascii="Times New Roman" w:eastAsia="Times New Roman" w:hAnsi="Times New Roman" w:cs="Times New Roman"/>
          <w:color w:val="000000" w:themeColor="text1"/>
          <w:sz w:val="24"/>
          <w:szCs w:val="24"/>
          <w:lang w:val="sq"/>
        </w:rPr>
        <w:t xml:space="preserve"> një mbikëqyrjeje të përshtatshme</w:t>
      </w:r>
      <w:r w:rsidR="3C1CFEDC" w:rsidRPr="00A67CB3">
        <w:rPr>
          <w:rFonts w:ascii="Times New Roman" w:eastAsia="Times New Roman" w:hAnsi="Times New Roman" w:cs="Times New Roman"/>
          <w:color w:val="000000" w:themeColor="text1"/>
          <w:sz w:val="24"/>
          <w:szCs w:val="24"/>
          <w:lang w:val="sq"/>
        </w:rPr>
        <w:t xml:space="preserve"> prudenciale</w:t>
      </w:r>
      <w:r w:rsidR="6BC21326" w:rsidRPr="00A67CB3">
        <w:rPr>
          <w:rFonts w:ascii="Times New Roman" w:eastAsia="Times New Roman" w:hAnsi="Times New Roman" w:cs="Times New Roman"/>
          <w:color w:val="000000" w:themeColor="text1"/>
          <w:sz w:val="24"/>
          <w:szCs w:val="24"/>
          <w:lang w:val="sq"/>
        </w:rPr>
        <w:t>.</w:t>
      </w:r>
    </w:p>
    <w:p w14:paraId="0BFE506A" w14:textId="2A3347FD" w:rsidR="009850A7" w:rsidRPr="00A67CB3" w:rsidDel="00052ADC" w:rsidRDefault="03D0E037" w:rsidP="00050D44">
      <w:pPr>
        <w:pStyle w:val="ListParagraph"/>
        <w:numPr>
          <w:ilvl w:val="0"/>
          <w:numId w:val="21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Pika 1</w:t>
      </w:r>
      <w:r w:rsidR="50EF929C" w:rsidRPr="00A67CB3">
        <w:rPr>
          <w:rFonts w:ascii="Times New Roman" w:eastAsia="Times New Roman" w:hAnsi="Times New Roman" w:cs="Times New Roman"/>
          <w:color w:val="000000" w:themeColor="text1"/>
          <w:sz w:val="24"/>
          <w:szCs w:val="24"/>
          <w:lang w:val="sq"/>
        </w:rPr>
        <w:t xml:space="preserve"> e k</w:t>
      </w:r>
      <w:r w:rsidR="2A9F80A0" w:rsidRPr="00A67CB3">
        <w:rPr>
          <w:rFonts w:ascii="Times New Roman" w:eastAsia="Times New Roman" w:hAnsi="Times New Roman" w:cs="Times New Roman"/>
          <w:color w:val="000000" w:themeColor="text1"/>
          <w:sz w:val="24"/>
          <w:szCs w:val="24"/>
          <w:lang w:val="sq"/>
        </w:rPr>
        <w:t>ë</w:t>
      </w:r>
      <w:r w:rsidR="50EF929C"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 xml:space="preserve"> nuk zbatohet </w:t>
      </w:r>
      <w:r w:rsidR="1DC71A1C" w:rsidRPr="00A67CB3">
        <w:rPr>
          <w:rFonts w:ascii="Times New Roman" w:eastAsia="Times New Roman" w:hAnsi="Times New Roman" w:cs="Times New Roman"/>
          <w:color w:val="000000" w:themeColor="text1"/>
          <w:sz w:val="24"/>
          <w:szCs w:val="24"/>
          <w:lang w:val="sq"/>
        </w:rPr>
        <w:t>n</w:t>
      </w:r>
      <w:r w:rsidR="2A9F80A0" w:rsidRPr="00A67CB3">
        <w:rPr>
          <w:rFonts w:ascii="Times New Roman" w:eastAsia="Times New Roman" w:hAnsi="Times New Roman" w:cs="Times New Roman"/>
          <w:color w:val="000000" w:themeColor="text1"/>
          <w:sz w:val="24"/>
          <w:szCs w:val="24"/>
          <w:lang w:val="sq"/>
        </w:rPr>
        <w:t>ë</w:t>
      </w:r>
      <w:r w:rsidR="1DC71A1C" w:rsidRPr="00A67CB3">
        <w:rPr>
          <w:rFonts w:ascii="Times New Roman" w:eastAsia="Times New Roman" w:hAnsi="Times New Roman" w:cs="Times New Roman"/>
          <w:color w:val="000000" w:themeColor="text1"/>
          <w:sz w:val="24"/>
          <w:szCs w:val="24"/>
          <w:lang w:val="sq"/>
        </w:rPr>
        <w:t xml:space="preserve"> rastet </w:t>
      </w:r>
      <w:r w:rsidRPr="00A67CB3">
        <w:rPr>
          <w:rFonts w:ascii="Times New Roman" w:eastAsia="Times New Roman" w:hAnsi="Times New Roman" w:cs="Times New Roman"/>
          <w:color w:val="000000" w:themeColor="text1"/>
          <w:sz w:val="24"/>
          <w:szCs w:val="24"/>
          <w:lang w:val="sq"/>
        </w:rPr>
        <w:t>kur:</w:t>
      </w:r>
    </w:p>
    <w:p w14:paraId="657D093D" w14:textId="69C28A2E" w:rsidR="009850A7" w:rsidRPr="00A67CB3" w:rsidDel="00052ADC" w:rsidRDefault="7CDCFA3E" w:rsidP="00050D44">
      <w:pPr>
        <w:pStyle w:val="ListParagraph"/>
        <w:numPr>
          <w:ilvl w:val="0"/>
          <w:numId w:val="25"/>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vlera mesatare e tokenave të asetit të emetuara </w:t>
      </w:r>
      <w:r w:rsidR="52465315"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52465315" w:rsidRPr="00A67CB3">
        <w:rPr>
          <w:rFonts w:ascii="Times New Roman" w:eastAsia="Times New Roman" w:hAnsi="Times New Roman" w:cs="Times New Roman"/>
          <w:color w:val="000000" w:themeColor="text1"/>
          <w:sz w:val="24"/>
          <w:szCs w:val="24"/>
          <w:lang w:val="sq"/>
        </w:rPr>
        <w:t xml:space="preserve"> Shqip</w:t>
      </w:r>
      <w:r w:rsidR="00E81943" w:rsidRPr="00A67CB3">
        <w:rPr>
          <w:rFonts w:ascii="Times New Roman" w:eastAsia="Times New Roman" w:hAnsi="Times New Roman" w:cs="Times New Roman"/>
          <w:color w:val="000000" w:themeColor="text1"/>
          <w:sz w:val="24"/>
          <w:szCs w:val="24"/>
          <w:lang w:val="sq"/>
        </w:rPr>
        <w:t>ë</w:t>
      </w:r>
      <w:r w:rsidR="52465315" w:rsidRPr="00A67CB3">
        <w:rPr>
          <w:rFonts w:ascii="Times New Roman" w:eastAsia="Times New Roman" w:hAnsi="Times New Roman" w:cs="Times New Roman"/>
          <w:color w:val="000000" w:themeColor="text1"/>
          <w:sz w:val="24"/>
          <w:szCs w:val="24"/>
          <w:lang w:val="sq"/>
        </w:rPr>
        <w:t>ri dhe n</w:t>
      </w:r>
      <w:r w:rsidR="00E81943" w:rsidRPr="00A67CB3">
        <w:rPr>
          <w:rFonts w:ascii="Times New Roman" w:eastAsia="Times New Roman" w:hAnsi="Times New Roman" w:cs="Times New Roman"/>
          <w:color w:val="000000" w:themeColor="text1"/>
          <w:sz w:val="24"/>
          <w:szCs w:val="24"/>
          <w:lang w:val="sq"/>
        </w:rPr>
        <w:t>ë</w:t>
      </w:r>
      <w:r w:rsidR="52465315" w:rsidRPr="00A67CB3">
        <w:rPr>
          <w:rFonts w:ascii="Times New Roman" w:eastAsia="Times New Roman" w:hAnsi="Times New Roman" w:cs="Times New Roman"/>
          <w:color w:val="000000" w:themeColor="text1"/>
          <w:sz w:val="24"/>
          <w:szCs w:val="24"/>
          <w:lang w:val="sq"/>
        </w:rPr>
        <w:t xml:space="preserve"> shtetet an</w:t>
      </w:r>
      <w:r w:rsidR="00E81943" w:rsidRPr="00A67CB3">
        <w:rPr>
          <w:rFonts w:ascii="Times New Roman" w:eastAsia="Times New Roman" w:hAnsi="Times New Roman" w:cs="Times New Roman"/>
          <w:color w:val="000000" w:themeColor="text1"/>
          <w:sz w:val="24"/>
          <w:szCs w:val="24"/>
          <w:lang w:val="sq"/>
        </w:rPr>
        <w:t>ë</w:t>
      </w:r>
      <w:r w:rsidR="52465315" w:rsidRPr="00A67CB3">
        <w:rPr>
          <w:rFonts w:ascii="Times New Roman" w:eastAsia="Times New Roman" w:hAnsi="Times New Roman" w:cs="Times New Roman"/>
          <w:color w:val="000000" w:themeColor="text1"/>
          <w:sz w:val="24"/>
          <w:szCs w:val="24"/>
          <w:lang w:val="sq"/>
        </w:rPr>
        <w:t>tare t</w:t>
      </w:r>
      <w:r w:rsidR="00E81943" w:rsidRPr="00A67CB3">
        <w:rPr>
          <w:rFonts w:ascii="Times New Roman" w:eastAsia="Times New Roman" w:hAnsi="Times New Roman" w:cs="Times New Roman"/>
          <w:color w:val="000000" w:themeColor="text1"/>
          <w:sz w:val="24"/>
          <w:szCs w:val="24"/>
          <w:lang w:val="sq"/>
        </w:rPr>
        <w:t>ë</w:t>
      </w:r>
      <w:r w:rsidR="52465315" w:rsidRPr="00A67CB3">
        <w:rPr>
          <w:rFonts w:ascii="Times New Roman" w:eastAsia="Times New Roman" w:hAnsi="Times New Roman" w:cs="Times New Roman"/>
          <w:color w:val="000000" w:themeColor="text1"/>
          <w:sz w:val="24"/>
          <w:szCs w:val="24"/>
          <w:lang w:val="sq"/>
        </w:rPr>
        <w:t xml:space="preserve"> Bashkimit Evropian </w:t>
      </w:r>
      <w:r w:rsidRPr="00A67CB3">
        <w:rPr>
          <w:rFonts w:ascii="Times New Roman" w:eastAsia="Times New Roman" w:hAnsi="Times New Roman" w:cs="Times New Roman"/>
          <w:color w:val="000000" w:themeColor="text1"/>
          <w:sz w:val="24"/>
          <w:szCs w:val="24"/>
          <w:lang w:val="sq"/>
        </w:rPr>
        <w:t>nga një emetues nuk e kalon 5 000 000</w:t>
      </w:r>
      <w:r w:rsidR="1EF63504" w:rsidRPr="00A67CB3">
        <w:rPr>
          <w:rFonts w:ascii="Times New Roman" w:eastAsia="Times New Roman" w:hAnsi="Times New Roman" w:cs="Times New Roman"/>
          <w:color w:val="000000" w:themeColor="text1"/>
          <w:sz w:val="24"/>
          <w:szCs w:val="24"/>
          <w:lang w:val="sq"/>
        </w:rPr>
        <w:t xml:space="preserve"> (pes</w:t>
      </w:r>
      <w:r w:rsidR="7CA110E3" w:rsidRPr="00A67CB3">
        <w:rPr>
          <w:rFonts w:ascii="Times New Roman" w:eastAsia="Times New Roman" w:hAnsi="Times New Roman" w:cs="Times New Roman"/>
          <w:color w:val="000000" w:themeColor="text1"/>
          <w:sz w:val="24"/>
          <w:szCs w:val="24"/>
          <w:lang w:val="sq"/>
        </w:rPr>
        <w:t>ë</w:t>
      </w:r>
      <w:r w:rsidR="1EF63504" w:rsidRPr="00A67CB3">
        <w:rPr>
          <w:rFonts w:ascii="Times New Roman" w:eastAsia="Times New Roman" w:hAnsi="Times New Roman" w:cs="Times New Roman"/>
          <w:color w:val="000000" w:themeColor="text1"/>
          <w:sz w:val="24"/>
          <w:szCs w:val="24"/>
          <w:lang w:val="sq"/>
        </w:rPr>
        <w:t xml:space="preserve"> milion</w:t>
      </w:r>
      <w:r w:rsidR="20CA45E9" w:rsidRPr="00A67CB3">
        <w:rPr>
          <w:rFonts w:ascii="Times New Roman" w:eastAsia="Times New Roman" w:hAnsi="Times New Roman" w:cs="Times New Roman"/>
          <w:color w:val="000000" w:themeColor="text1"/>
          <w:sz w:val="24"/>
          <w:szCs w:val="24"/>
          <w:lang w:val="sq"/>
        </w:rPr>
        <w:t>ë</w:t>
      </w:r>
      <w:r w:rsidR="1EF63504" w:rsidRPr="00A67CB3">
        <w:rPr>
          <w:rFonts w:ascii="Times New Roman" w:eastAsia="Times New Roman" w:hAnsi="Times New Roman" w:cs="Times New Roman"/>
          <w:color w:val="000000" w:themeColor="text1"/>
          <w:sz w:val="24"/>
          <w:szCs w:val="24"/>
          <w:lang w:val="sq"/>
        </w:rPr>
        <w:t>) Euro</w:t>
      </w:r>
      <w:r w:rsidRPr="00A67CB3">
        <w:rPr>
          <w:rFonts w:ascii="Times New Roman" w:eastAsia="Times New Roman" w:hAnsi="Times New Roman" w:cs="Times New Roman"/>
          <w:color w:val="000000" w:themeColor="text1"/>
          <w:sz w:val="24"/>
          <w:szCs w:val="24"/>
          <w:lang w:val="sq"/>
        </w:rPr>
        <w:t xml:space="preserve">, ose vlerën ekuivalente në </w:t>
      </w:r>
      <w:r w:rsidR="6A402BC7" w:rsidRPr="00A67CB3">
        <w:rPr>
          <w:rFonts w:ascii="Times New Roman" w:eastAsia="Times New Roman" w:hAnsi="Times New Roman" w:cs="Times New Roman"/>
          <w:color w:val="000000" w:themeColor="text1"/>
          <w:sz w:val="24"/>
          <w:szCs w:val="24"/>
          <w:lang w:val="sq"/>
        </w:rPr>
        <w:t>lekë</w:t>
      </w:r>
      <w:r w:rsidRPr="00A67CB3">
        <w:rPr>
          <w:rFonts w:ascii="Times New Roman" w:eastAsia="Times New Roman" w:hAnsi="Times New Roman" w:cs="Times New Roman"/>
          <w:color w:val="000000" w:themeColor="text1"/>
          <w:sz w:val="24"/>
          <w:szCs w:val="24"/>
          <w:lang w:val="sq"/>
        </w:rPr>
        <w:t xml:space="preserve">, </w:t>
      </w:r>
      <w:r w:rsidR="6A132E9E" w:rsidRPr="00A67CB3">
        <w:rPr>
          <w:rFonts w:ascii="Times New Roman" w:eastAsia="Times New Roman" w:hAnsi="Times New Roman" w:cs="Times New Roman"/>
          <w:color w:val="000000" w:themeColor="text1"/>
          <w:sz w:val="24"/>
          <w:szCs w:val="24"/>
          <w:lang w:val="sq"/>
        </w:rPr>
        <w:t>gjatë një periudhe 12-mujore, e llogaritur në fund të çdo dite kalendarike, dhe emetuesi nuk është i lidhur me një rrjet të emetuesve të tjerë të përjashtuar; ose</w:t>
      </w:r>
    </w:p>
    <w:p w14:paraId="315123C3" w14:textId="705AA458" w:rsidR="009850A7" w:rsidRPr="00A67CB3" w:rsidDel="00052ADC" w:rsidRDefault="6F5EE5AE" w:rsidP="00050D44">
      <w:pPr>
        <w:pStyle w:val="ListParagraph"/>
        <w:numPr>
          <w:ilvl w:val="0"/>
          <w:numId w:val="25"/>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oferta ndaj publikut e tokenit të asetit është e adresuar vetëm ndaj investitorëve të kualifikuar dhe tokeni i asetit mund të mbahet vetëm nga këta investitorë të kualifikuar.</w:t>
      </w:r>
    </w:p>
    <w:p w14:paraId="43C52633" w14:textId="44977FE0" w:rsidR="00052ADC" w:rsidRPr="00A67CB3" w:rsidRDefault="147F4841" w:rsidP="3DEB5C12">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w:t>
      </w:r>
      <w:r w:rsidR="74E20122" w:rsidRPr="00A67CB3">
        <w:rPr>
          <w:rFonts w:ascii="Times New Roman" w:eastAsia="Times New Roman" w:hAnsi="Times New Roman" w:cs="Times New Roman"/>
          <w:color w:val="000000" w:themeColor="text1"/>
          <w:sz w:val="24"/>
          <w:szCs w:val="24"/>
          <w:lang w:val="sq"/>
        </w:rPr>
        <w:t xml:space="preserve"> k</w:t>
      </w:r>
      <w:r w:rsidR="7CA110E3" w:rsidRPr="00A67CB3">
        <w:rPr>
          <w:rFonts w:ascii="Times New Roman" w:eastAsia="Times New Roman" w:hAnsi="Times New Roman" w:cs="Times New Roman"/>
          <w:color w:val="000000" w:themeColor="text1"/>
          <w:sz w:val="24"/>
          <w:szCs w:val="24"/>
          <w:lang w:val="sq"/>
        </w:rPr>
        <w:t>ë</w:t>
      </w:r>
      <w:r w:rsidR="74E20122" w:rsidRPr="00A67CB3">
        <w:rPr>
          <w:rFonts w:ascii="Times New Roman" w:eastAsia="Times New Roman" w:hAnsi="Times New Roman" w:cs="Times New Roman"/>
          <w:color w:val="000000" w:themeColor="text1"/>
          <w:sz w:val="24"/>
          <w:szCs w:val="24"/>
          <w:lang w:val="sq"/>
        </w:rPr>
        <w:t>to raste</w:t>
      </w:r>
      <w:r w:rsidRPr="00A67CB3">
        <w:rPr>
          <w:rFonts w:ascii="Times New Roman" w:eastAsia="Times New Roman" w:hAnsi="Times New Roman" w:cs="Times New Roman"/>
          <w:color w:val="000000" w:themeColor="text1"/>
          <w:sz w:val="24"/>
          <w:szCs w:val="24"/>
          <w:lang w:val="sq"/>
        </w:rPr>
        <w:t>, emetuesit e tokenave të asetit hartojnë një dokument informues për kripto-asetet</w:t>
      </w:r>
      <w:r w:rsidRPr="00A67CB3">
        <w:rPr>
          <w:rFonts w:ascii="Times New Roman" w:eastAsia="Times New Roman" w:hAnsi="Times New Roman" w:cs="Times New Roman"/>
          <w:color w:val="000000" w:themeColor="text1"/>
          <w:sz w:val="24"/>
          <w:szCs w:val="24"/>
          <w:u w:val="single"/>
          <w:lang w:val="sq"/>
        </w:rPr>
        <w:t>,</w:t>
      </w:r>
      <w:r w:rsidRPr="00A67CB3">
        <w:rPr>
          <w:rFonts w:ascii="Times New Roman" w:eastAsia="Times New Roman" w:hAnsi="Times New Roman" w:cs="Times New Roman"/>
          <w:color w:val="000000" w:themeColor="text1"/>
          <w:sz w:val="24"/>
          <w:szCs w:val="24"/>
          <w:lang w:val="sq"/>
        </w:rPr>
        <w:t xml:space="preserve"> si</w:t>
      </w:r>
      <w:r w:rsidR="18F06D7E" w:rsidRPr="00A67CB3">
        <w:rPr>
          <w:rFonts w:ascii="Times New Roman" w:eastAsia="Times New Roman" w:hAnsi="Times New Roman" w:cs="Times New Roman"/>
          <w:color w:val="000000" w:themeColor="text1"/>
          <w:sz w:val="24"/>
          <w:szCs w:val="24"/>
          <w:lang w:val="sq"/>
        </w:rPr>
        <w:t>pas përcaktimeve të nenit</w:t>
      </w:r>
      <w:r w:rsidRPr="00A67CB3">
        <w:rPr>
          <w:rFonts w:ascii="Times New Roman" w:eastAsia="Times New Roman" w:hAnsi="Times New Roman" w:cs="Times New Roman"/>
          <w:color w:val="000000" w:themeColor="text1"/>
          <w:sz w:val="24"/>
          <w:szCs w:val="24"/>
          <w:lang w:val="sq"/>
        </w:rPr>
        <w:t xml:space="preserve"> 19</w:t>
      </w:r>
      <w:r w:rsidR="104DC245" w:rsidRPr="00A67CB3">
        <w:rPr>
          <w:rFonts w:ascii="Times New Roman" w:eastAsia="Times New Roman" w:hAnsi="Times New Roman" w:cs="Times New Roman"/>
          <w:color w:val="000000" w:themeColor="text1"/>
          <w:sz w:val="24"/>
          <w:szCs w:val="24"/>
          <w:lang w:val="sq"/>
        </w:rPr>
        <w:t xml:space="preserve"> të këtij ligji </w:t>
      </w:r>
      <w:r w:rsidRPr="00A67CB3">
        <w:rPr>
          <w:rFonts w:ascii="Times New Roman" w:eastAsia="Times New Roman" w:hAnsi="Times New Roman" w:cs="Times New Roman"/>
          <w:color w:val="000000" w:themeColor="text1"/>
          <w:sz w:val="24"/>
          <w:szCs w:val="24"/>
          <w:lang w:val="sq"/>
        </w:rPr>
        <w:t xml:space="preserve">dhe të njoftojnë </w:t>
      </w:r>
      <w:r w:rsidR="579C7DB7" w:rsidRPr="00A67CB3">
        <w:rPr>
          <w:rFonts w:ascii="Times New Roman" w:eastAsia="Times New Roman" w:hAnsi="Times New Roman" w:cs="Times New Roman"/>
          <w:color w:val="000000" w:themeColor="text1"/>
          <w:sz w:val="24"/>
          <w:szCs w:val="24"/>
          <w:lang w:val="sq"/>
        </w:rPr>
        <w:t>dokumentin informues, dhe sipas kërkesës, materialet promovuese tek Autoriteti i Mbikëqyrjes Financiare</w:t>
      </w:r>
    </w:p>
    <w:p w14:paraId="191F619F" w14:textId="500FCD08" w:rsidR="00052ADC" w:rsidRPr="00A67CB3" w:rsidRDefault="37713E30" w:rsidP="00050D44">
      <w:pPr>
        <w:pStyle w:val="ListParagraph"/>
        <w:numPr>
          <w:ilvl w:val="0"/>
          <w:numId w:val="21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Autorizimi i dhënë nga</w:t>
      </w:r>
      <w:r w:rsidR="53C5E544" w:rsidRPr="00A67CB3">
        <w:rPr>
          <w:rFonts w:ascii="Times New Roman" w:eastAsia="Times New Roman" w:hAnsi="Times New Roman" w:cs="Times New Roman"/>
          <w:color w:val="000000" w:themeColor="text1"/>
          <w:sz w:val="24"/>
          <w:szCs w:val="24"/>
          <w:lang w:val="sq"/>
        </w:rPr>
        <w:t xml:space="preserve"> Banka e Shqipërisë</w:t>
      </w:r>
      <w:r w:rsidRPr="00A67CB3">
        <w:rPr>
          <w:rFonts w:ascii="Times New Roman" w:eastAsia="Times New Roman" w:hAnsi="Times New Roman" w:cs="Times New Roman"/>
          <w:color w:val="000000" w:themeColor="text1"/>
          <w:sz w:val="24"/>
          <w:szCs w:val="24"/>
          <w:lang w:val="sq"/>
        </w:rPr>
        <w:t xml:space="preserve"> për një subjekt</w:t>
      </w:r>
      <w:r w:rsidR="213ECBE7" w:rsidRPr="00A67CB3">
        <w:rPr>
          <w:rFonts w:ascii="Times New Roman" w:eastAsia="Times New Roman" w:hAnsi="Times New Roman" w:cs="Times New Roman"/>
          <w:color w:val="000000" w:themeColor="text1"/>
          <w:sz w:val="24"/>
          <w:szCs w:val="24"/>
          <w:lang w:val="sq"/>
        </w:rPr>
        <w:t xml:space="preserve"> sipas përcaktimeve të pikës</w:t>
      </w:r>
      <w:r w:rsidRPr="00A67CB3">
        <w:rPr>
          <w:rFonts w:ascii="Times New Roman" w:eastAsia="Times New Roman" w:hAnsi="Times New Roman" w:cs="Times New Roman"/>
          <w:color w:val="000000" w:themeColor="text1"/>
          <w:sz w:val="24"/>
          <w:szCs w:val="24"/>
          <w:lang w:val="sq"/>
        </w:rPr>
        <w:t xml:space="preserve"> 1, </w:t>
      </w:r>
      <w:r w:rsidR="1927B519" w:rsidRPr="00A67CB3">
        <w:rPr>
          <w:rFonts w:ascii="Times New Roman" w:eastAsia="Times New Roman" w:hAnsi="Times New Roman" w:cs="Times New Roman"/>
          <w:color w:val="000000" w:themeColor="text1"/>
          <w:sz w:val="24"/>
          <w:szCs w:val="24"/>
          <w:lang w:val="sq"/>
        </w:rPr>
        <w:t>shkr</w:t>
      </w:r>
      <w:r w:rsidR="6D379BE6" w:rsidRPr="00A67CB3">
        <w:rPr>
          <w:rFonts w:ascii="Times New Roman" w:eastAsia="Times New Roman" w:hAnsi="Times New Roman" w:cs="Times New Roman"/>
          <w:color w:val="000000" w:themeColor="text1"/>
          <w:sz w:val="24"/>
          <w:szCs w:val="24"/>
          <w:lang w:val="sq"/>
        </w:rPr>
        <w:t>o</w:t>
      </w:r>
      <w:r w:rsidR="1927B519" w:rsidRPr="00A67CB3">
        <w:rPr>
          <w:rFonts w:ascii="Times New Roman" w:eastAsia="Times New Roman" w:hAnsi="Times New Roman" w:cs="Times New Roman"/>
          <w:color w:val="000000" w:themeColor="text1"/>
          <w:sz w:val="24"/>
          <w:szCs w:val="24"/>
          <w:lang w:val="sq"/>
        </w:rPr>
        <w:t xml:space="preserve">nja </w:t>
      </w:r>
      <w:r w:rsidRPr="00A67CB3">
        <w:rPr>
          <w:rFonts w:ascii="Times New Roman" w:eastAsia="Times New Roman" w:hAnsi="Times New Roman" w:cs="Times New Roman"/>
          <w:color w:val="000000" w:themeColor="text1"/>
          <w:sz w:val="24"/>
          <w:szCs w:val="24"/>
          <w:lang w:val="sq"/>
        </w:rPr>
        <w:t>a)</w:t>
      </w:r>
      <w:r w:rsidR="05C69E65" w:rsidRPr="00A67CB3">
        <w:rPr>
          <w:rFonts w:ascii="Times New Roman" w:eastAsia="Times New Roman" w:hAnsi="Times New Roman" w:cs="Times New Roman"/>
          <w:color w:val="000000" w:themeColor="text1"/>
          <w:sz w:val="24"/>
          <w:szCs w:val="24"/>
          <w:lang w:val="sq"/>
        </w:rPr>
        <w:t xml:space="preserve"> të këtij neni</w:t>
      </w:r>
      <w:r w:rsidRPr="00A67CB3">
        <w:rPr>
          <w:rFonts w:ascii="Times New Roman" w:eastAsia="Times New Roman" w:hAnsi="Times New Roman" w:cs="Times New Roman"/>
          <w:color w:val="000000" w:themeColor="text1"/>
          <w:sz w:val="24"/>
          <w:szCs w:val="24"/>
          <w:lang w:val="sq"/>
        </w:rPr>
        <w:t>, është i vlefshëm për territorin e Republikës së Shqipërisë</w:t>
      </w:r>
      <w:r w:rsidR="42499936" w:rsidRPr="00A67CB3">
        <w:rPr>
          <w:rFonts w:ascii="Times New Roman" w:eastAsia="Times New Roman" w:hAnsi="Times New Roman" w:cs="Times New Roman"/>
          <w:color w:val="000000" w:themeColor="text1"/>
          <w:sz w:val="24"/>
          <w:szCs w:val="24"/>
          <w:lang w:val="sq"/>
        </w:rPr>
        <w:t xml:space="preserve"> duke </w:t>
      </w:r>
      <w:r w:rsidRPr="00A67CB3">
        <w:rPr>
          <w:rFonts w:ascii="Times New Roman" w:eastAsia="Times New Roman" w:hAnsi="Times New Roman" w:cs="Times New Roman"/>
          <w:color w:val="000000" w:themeColor="text1"/>
          <w:sz w:val="24"/>
          <w:szCs w:val="24"/>
          <w:lang w:val="sq"/>
        </w:rPr>
        <w:t xml:space="preserve">i </w:t>
      </w:r>
      <w:r w:rsidR="76E815B5" w:rsidRPr="00A67CB3">
        <w:rPr>
          <w:rFonts w:ascii="Times New Roman" w:eastAsia="Times New Roman" w:hAnsi="Times New Roman" w:cs="Times New Roman"/>
          <w:color w:val="000000" w:themeColor="text1"/>
          <w:sz w:val="24"/>
          <w:szCs w:val="24"/>
          <w:lang w:val="sq"/>
        </w:rPr>
        <w:t xml:space="preserve">lejuar </w:t>
      </w:r>
      <w:r w:rsidRPr="00A67CB3">
        <w:rPr>
          <w:rFonts w:ascii="Times New Roman" w:eastAsia="Times New Roman" w:hAnsi="Times New Roman" w:cs="Times New Roman"/>
          <w:color w:val="000000" w:themeColor="text1"/>
          <w:sz w:val="24"/>
          <w:szCs w:val="24"/>
          <w:lang w:val="sq"/>
        </w:rPr>
        <w:t xml:space="preserve">emetuesit të tokenave të asetit të ofrojë </w:t>
      </w:r>
      <w:r w:rsidR="238B268F" w:rsidRPr="00A67CB3">
        <w:rPr>
          <w:rFonts w:ascii="Times New Roman" w:eastAsia="Times New Roman" w:hAnsi="Times New Roman" w:cs="Times New Roman"/>
          <w:color w:val="000000" w:themeColor="text1"/>
          <w:sz w:val="24"/>
          <w:szCs w:val="24"/>
          <w:lang w:val="sq"/>
        </w:rPr>
        <w:t xml:space="preserve">ndaj </w:t>
      </w:r>
      <w:r w:rsidRPr="00A67CB3">
        <w:rPr>
          <w:rFonts w:ascii="Times New Roman" w:eastAsia="Times New Roman" w:hAnsi="Times New Roman" w:cs="Times New Roman"/>
          <w:color w:val="000000" w:themeColor="text1"/>
          <w:sz w:val="24"/>
          <w:szCs w:val="24"/>
          <w:lang w:val="sq"/>
        </w:rPr>
        <w:t>publiku</w:t>
      </w:r>
      <w:r w:rsidR="14816AAC" w:rsidRPr="00A67CB3">
        <w:rPr>
          <w:rFonts w:ascii="Times New Roman" w:eastAsia="Times New Roman" w:hAnsi="Times New Roman" w:cs="Times New Roman"/>
          <w:color w:val="000000" w:themeColor="text1"/>
          <w:sz w:val="24"/>
          <w:szCs w:val="24"/>
          <w:lang w:val="sq"/>
        </w:rPr>
        <w:t>t</w:t>
      </w:r>
      <w:r w:rsidR="61FE4AD3" w:rsidRPr="00A67CB3">
        <w:rPr>
          <w:rFonts w:ascii="Times New Roman" w:eastAsia="Times New Roman" w:hAnsi="Times New Roman" w:cs="Times New Roman"/>
          <w:color w:val="000000" w:themeColor="text1"/>
          <w:sz w:val="24"/>
          <w:szCs w:val="24"/>
          <w:lang w:val="sq"/>
        </w:rPr>
        <w:t xml:space="preserve"> ose të kërkojë pranimin për tregtim</w:t>
      </w:r>
      <w:r w:rsidRPr="00A67CB3">
        <w:rPr>
          <w:rFonts w:ascii="Times New Roman" w:eastAsia="Times New Roman" w:hAnsi="Times New Roman" w:cs="Times New Roman"/>
          <w:color w:val="000000" w:themeColor="text1"/>
          <w:sz w:val="24"/>
          <w:szCs w:val="24"/>
          <w:lang w:val="sq"/>
        </w:rPr>
        <w:t>,</w:t>
      </w:r>
      <w:r w:rsidR="3506BF81" w:rsidRPr="00A67CB3">
        <w:rPr>
          <w:rFonts w:ascii="Times New Roman" w:eastAsia="Times New Roman" w:hAnsi="Times New Roman" w:cs="Times New Roman"/>
          <w:color w:val="000000" w:themeColor="text1"/>
          <w:sz w:val="24"/>
          <w:szCs w:val="24"/>
          <w:lang w:val="sq"/>
        </w:rPr>
        <w:t xml:space="preserve"> të</w:t>
      </w:r>
      <w:r w:rsidRPr="00A67CB3">
        <w:rPr>
          <w:rFonts w:ascii="Times New Roman" w:eastAsia="Times New Roman" w:hAnsi="Times New Roman" w:cs="Times New Roman"/>
          <w:color w:val="000000" w:themeColor="text1"/>
          <w:sz w:val="24"/>
          <w:szCs w:val="24"/>
          <w:lang w:val="sq"/>
        </w:rPr>
        <w:t xml:space="preserve"> tokeni</w:t>
      </w:r>
      <w:r w:rsidR="5A72C34C"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w:t>
      </w:r>
      <w:r w:rsidR="164EB68B"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asetit për të cilin është autorizuar</w:t>
      </w:r>
      <w:r w:rsidR="3073E0BB" w:rsidRPr="00A67CB3">
        <w:rPr>
          <w:rFonts w:ascii="Times New Roman" w:eastAsia="Times New Roman" w:hAnsi="Times New Roman" w:cs="Times New Roman"/>
          <w:color w:val="000000" w:themeColor="text1"/>
          <w:sz w:val="24"/>
          <w:szCs w:val="24"/>
          <w:lang w:val="sq"/>
        </w:rPr>
        <w:t xml:space="preserve">. </w:t>
      </w:r>
    </w:p>
    <w:p w14:paraId="70027A22" w14:textId="22EBAD26" w:rsidR="00052ADC" w:rsidRPr="00A67CB3" w:rsidRDefault="37713E30" w:rsidP="00050D44">
      <w:pPr>
        <w:pStyle w:val="ListParagraph"/>
        <w:numPr>
          <w:ilvl w:val="0"/>
          <w:numId w:val="219"/>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Miratimi i dhënë nga</w:t>
      </w:r>
      <w:r w:rsidR="28D43503" w:rsidRPr="00A67CB3">
        <w:rPr>
          <w:rFonts w:ascii="Times New Roman" w:eastAsia="Times New Roman" w:hAnsi="Times New Roman" w:cs="Times New Roman"/>
          <w:color w:val="000000" w:themeColor="text1"/>
          <w:sz w:val="24"/>
          <w:szCs w:val="24"/>
          <w:lang w:val="sq"/>
        </w:rPr>
        <w:t xml:space="preserve"> AMF </w:t>
      </w:r>
      <w:r w:rsidRPr="00A67CB3">
        <w:rPr>
          <w:rFonts w:ascii="Times New Roman" w:eastAsia="Times New Roman" w:hAnsi="Times New Roman" w:cs="Times New Roman"/>
          <w:color w:val="000000" w:themeColor="text1"/>
          <w:sz w:val="24"/>
          <w:szCs w:val="24"/>
          <w:lang w:val="sq"/>
        </w:rPr>
        <w:t>për</w:t>
      </w:r>
      <w:r w:rsidR="517A0D16" w:rsidRPr="00A67CB3">
        <w:rPr>
          <w:rFonts w:ascii="Times New Roman" w:eastAsia="Times New Roman" w:hAnsi="Times New Roman" w:cs="Times New Roman"/>
          <w:color w:val="000000" w:themeColor="text1"/>
          <w:sz w:val="24"/>
          <w:szCs w:val="24"/>
          <w:lang w:val="sq"/>
        </w:rPr>
        <w:t xml:space="preserve"> dokumentin informues</w:t>
      </w:r>
      <w:r w:rsidRPr="00A67CB3">
        <w:rPr>
          <w:rFonts w:ascii="Times New Roman" w:eastAsia="Times New Roman" w:hAnsi="Times New Roman" w:cs="Times New Roman"/>
          <w:color w:val="000000" w:themeColor="text1"/>
          <w:sz w:val="24"/>
          <w:szCs w:val="24"/>
          <w:lang w:val="sq"/>
        </w:rPr>
        <w:t xml:space="preserve"> të një emetuesi, sipas </w:t>
      </w:r>
      <w:r w:rsidR="6983587E"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enit 17</w:t>
      </w:r>
      <w:r w:rsidR="0CC92ED0" w:rsidRPr="00A67CB3">
        <w:rPr>
          <w:rFonts w:ascii="Times New Roman" w:eastAsia="Times New Roman" w:hAnsi="Times New Roman" w:cs="Times New Roman"/>
          <w:color w:val="000000" w:themeColor="text1"/>
          <w:sz w:val="24"/>
          <w:szCs w:val="24"/>
          <w:lang w:val="sq"/>
        </w:rPr>
        <w:t>, pika 1</w:t>
      </w:r>
      <w:r w:rsidRPr="00A67CB3">
        <w:rPr>
          <w:rFonts w:ascii="Times New Roman" w:eastAsia="Times New Roman" w:hAnsi="Times New Roman" w:cs="Times New Roman"/>
          <w:color w:val="000000" w:themeColor="text1"/>
          <w:sz w:val="24"/>
          <w:szCs w:val="24"/>
          <w:lang w:val="sq"/>
        </w:rPr>
        <w:t xml:space="preserve"> ose</w:t>
      </w:r>
      <w:r w:rsidR="13791AFC" w:rsidRPr="00A67CB3">
        <w:rPr>
          <w:rFonts w:ascii="Times New Roman" w:eastAsia="Times New Roman" w:hAnsi="Times New Roman" w:cs="Times New Roman"/>
          <w:color w:val="000000" w:themeColor="text1"/>
          <w:sz w:val="24"/>
          <w:szCs w:val="24"/>
          <w:lang w:val="sq"/>
        </w:rPr>
        <w:t xml:space="preserve"> nenit 21, pika 1 të këtij ligji, ose dokumentin informues të kripto-aseteve, të ndryshuar, </w:t>
      </w:r>
      <w:r w:rsidRPr="00A67CB3">
        <w:rPr>
          <w:rFonts w:ascii="Times New Roman" w:eastAsia="Times New Roman" w:hAnsi="Times New Roman" w:cs="Times New Roman"/>
          <w:color w:val="000000" w:themeColor="text1"/>
          <w:sz w:val="24"/>
          <w:szCs w:val="24"/>
          <w:lang w:val="sq"/>
        </w:rPr>
        <w:t xml:space="preserve"> sipas</w:t>
      </w:r>
      <w:r w:rsidR="36AD6AC3" w:rsidRPr="00A67CB3">
        <w:rPr>
          <w:rFonts w:ascii="Times New Roman" w:eastAsia="Times New Roman" w:hAnsi="Times New Roman" w:cs="Times New Roman"/>
          <w:color w:val="000000" w:themeColor="text1"/>
          <w:sz w:val="24"/>
          <w:szCs w:val="24"/>
          <w:lang w:val="sq"/>
        </w:rPr>
        <w:t xml:space="preserve"> n</w:t>
      </w:r>
      <w:r w:rsidRPr="00A67CB3">
        <w:rPr>
          <w:rFonts w:ascii="Times New Roman" w:eastAsia="Times New Roman" w:hAnsi="Times New Roman" w:cs="Times New Roman"/>
          <w:color w:val="000000" w:themeColor="text1"/>
          <w:sz w:val="24"/>
          <w:szCs w:val="24"/>
          <w:lang w:val="sq"/>
        </w:rPr>
        <w:t>enit 25</w:t>
      </w:r>
      <w:r w:rsidR="56C5E080" w:rsidRPr="00A67CB3">
        <w:rPr>
          <w:rFonts w:ascii="Times New Roman" w:eastAsia="Times New Roman" w:hAnsi="Times New Roman" w:cs="Times New Roman"/>
          <w:color w:val="000000" w:themeColor="text1"/>
          <w:sz w:val="24"/>
          <w:szCs w:val="24"/>
          <w:lang w:val="sq"/>
        </w:rPr>
        <w:t xml:space="preserve"> të këtij ligji</w:t>
      </w:r>
      <w:r w:rsidRPr="00A67CB3">
        <w:rPr>
          <w:rFonts w:ascii="Times New Roman" w:eastAsia="Times New Roman" w:hAnsi="Times New Roman" w:cs="Times New Roman"/>
          <w:color w:val="000000" w:themeColor="text1"/>
          <w:sz w:val="24"/>
          <w:szCs w:val="24"/>
          <w:lang w:val="sq"/>
        </w:rPr>
        <w:t>, është i vlefshëm për të gjithë territorin e Republikës së Shqipërisë.</w:t>
      </w:r>
    </w:p>
    <w:p w14:paraId="3FA4A396" w14:textId="3476C1CC" w:rsidR="00052ADC" w:rsidRPr="00A67CB3" w:rsidRDefault="40420B56" w:rsidP="00050D44">
      <w:pPr>
        <w:pStyle w:val="ListParagraph"/>
        <w:numPr>
          <w:ilvl w:val="0"/>
          <w:numId w:val="219"/>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kur nj</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subjekt me seli jasht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Republik</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s</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Shqip</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i cili </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sht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i autorizuar si emetues i tokenit 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aseteve 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rputhje</w:t>
      </w:r>
      <w:r w:rsidRPr="00A67CB3">
        <w:rPr>
          <w:rFonts w:ascii="Times New Roman" w:eastAsia="Times New Roman" w:hAnsi="Times New Roman" w:cs="Times New Roman"/>
          <w:color w:val="000000" w:themeColor="text1"/>
          <w:sz w:val="24"/>
          <w:szCs w:val="24"/>
        </w:rPr>
        <w:t xml:space="preserve"> me rregulloren (BE) 2023/1114 “Për tregjet e kripto-aseteve", kërkon të </w:t>
      </w:r>
      <w:r w:rsidR="007F4580" w:rsidRPr="00A67CB3">
        <w:rPr>
          <w:rFonts w:ascii="Times New Roman" w:eastAsia="Times New Roman" w:hAnsi="Times New Roman" w:cs="Times New Roman"/>
          <w:color w:val="000000" w:themeColor="text1"/>
          <w:sz w:val="24"/>
          <w:szCs w:val="24"/>
          <w:lang w:val="sq"/>
        </w:rPr>
        <w:t>të ofrojë ndaj publikut ose të kërkojë pranimin për tregtim të një tokeni të aseteve</w:t>
      </w:r>
      <w:r w:rsidRPr="00A67CB3">
        <w:rPr>
          <w:rFonts w:ascii="Times New Roman" w:eastAsia="Times New Roman" w:hAnsi="Times New Roman" w:cs="Times New Roman"/>
          <w:color w:val="000000" w:themeColor="text1"/>
          <w:sz w:val="24"/>
          <w:szCs w:val="24"/>
        </w:rPr>
        <w:t xml:space="preserve"> në Republikën e Shqipërisë, subjekti do t’i nënshtrohet procedurave të njohjes nga Banka e Shqipërisë. </w:t>
      </w:r>
    </w:p>
    <w:p w14:paraId="41FF24FB" w14:textId="792E4744" w:rsidR="00052ADC" w:rsidRPr="00A67CB3" w:rsidRDefault="40420B56" w:rsidP="00050D44">
      <w:pPr>
        <w:pStyle w:val="ListParagraph"/>
        <w:numPr>
          <w:ilvl w:val="0"/>
          <w:numId w:val="219"/>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Rregullat më të detajuara në lidhje me procedurat dhe dokumentacionin për njohjen në Republikën e Shqipërisë, të subjekteve të autorizura për ushtrimin e veprimtarisë si emetues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tokenit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aseteve në shtetet anëtare të Bashkimit Evropian, miratohen me rregullore të Bank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6EBD2BD" w14:textId="22B4BF09" w:rsidR="3DEB5C12" w:rsidRPr="00A67CB3" w:rsidRDefault="3DEB5C12" w:rsidP="3DEB5C12">
      <w:pPr>
        <w:pStyle w:val="ListParagraph"/>
        <w:spacing w:after="0" w:line="276" w:lineRule="auto"/>
        <w:ind w:left="360"/>
        <w:jc w:val="both"/>
        <w:rPr>
          <w:rFonts w:ascii="Times New Roman" w:eastAsia="Times New Roman" w:hAnsi="Times New Roman" w:cs="Times New Roman"/>
          <w:color w:val="000000" w:themeColor="text1"/>
          <w:sz w:val="24"/>
          <w:szCs w:val="24"/>
        </w:rPr>
      </w:pPr>
    </w:p>
    <w:p w14:paraId="591D9B55" w14:textId="3CCE4675" w:rsidR="009850A7" w:rsidRPr="00A67CB3" w:rsidDel="00052ADC" w:rsidRDefault="003A7E32" w:rsidP="3741DFC4">
      <w:pPr>
        <w:spacing w:before="240" w:after="240" w:line="257"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Neni 17</w:t>
      </w:r>
    </w:p>
    <w:p w14:paraId="2368CFB2" w14:textId="62CB0914" w:rsidR="009850A7" w:rsidRPr="00A67CB3" w:rsidDel="00052ADC" w:rsidRDefault="003A7E32">
      <w:pPr>
        <w:spacing w:before="240" w:after="240" w:line="276"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Kërkesat për institucionet e kreditit</w:t>
      </w:r>
    </w:p>
    <w:p w14:paraId="6681AFDA" w14:textId="16B942AA" w:rsidR="009850A7" w:rsidRPr="00A67CB3" w:rsidDel="00052ADC" w:rsidRDefault="705590C1" w:rsidP="00050D44">
      <w:pPr>
        <w:pStyle w:val="ListParagraph"/>
        <w:numPr>
          <w:ilvl w:val="0"/>
          <w:numId w:val="29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Një t</w:t>
      </w:r>
      <w:r w:rsidR="0754B080" w:rsidRPr="00A67CB3">
        <w:rPr>
          <w:rFonts w:ascii="Times New Roman" w:eastAsia="Times New Roman" w:hAnsi="Times New Roman" w:cs="Times New Roman"/>
          <w:color w:val="000000" w:themeColor="text1"/>
          <w:sz w:val="24"/>
          <w:szCs w:val="24"/>
          <w:lang w:val="sq"/>
        </w:rPr>
        <w:t>oken</w:t>
      </w:r>
      <w:r w:rsidR="5FB4663B" w:rsidRPr="00A67CB3">
        <w:rPr>
          <w:rFonts w:ascii="Times New Roman" w:eastAsia="Times New Roman" w:hAnsi="Times New Roman" w:cs="Times New Roman"/>
          <w:color w:val="000000" w:themeColor="text1"/>
          <w:sz w:val="24"/>
          <w:szCs w:val="24"/>
          <w:lang w:val="sq"/>
        </w:rPr>
        <w:t xml:space="preserve"> i</w:t>
      </w:r>
      <w:r w:rsidR="0754B080" w:rsidRPr="00A67CB3">
        <w:rPr>
          <w:rFonts w:ascii="Times New Roman" w:eastAsia="Times New Roman" w:hAnsi="Times New Roman" w:cs="Times New Roman"/>
          <w:color w:val="000000" w:themeColor="text1"/>
          <w:sz w:val="24"/>
          <w:szCs w:val="24"/>
          <w:lang w:val="sq"/>
        </w:rPr>
        <w:t xml:space="preserve"> aset</w:t>
      </w:r>
      <w:r w:rsidR="5EA396E5" w:rsidRPr="00A67CB3">
        <w:rPr>
          <w:rFonts w:ascii="Times New Roman" w:eastAsia="Times New Roman" w:hAnsi="Times New Roman" w:cs="Times New Roman"/>
          <w:color w:val="000000" w:themeColor="text1"/>
          <w:sz w:val="24"/>
          <w:szCs w:val="24"/>
          <w:lang w:val="sq"/>
        </w:rPr>
        <w:t>eve</w:t>
      </w:r>
      <w:r w:rsidR="0754B080" w:rsidRPr="00A67CB3">
        <w:rPr>
          <w:rFonts w:ascii="Times New Roman" w:eastAsia="Times New Roman" w:hAnsi="Times New Roman" w:cs="Times New Roman"/>
          <w:color w:val="000000" w:themeColor="text1"/>
          <w:sz w:val="24"/>
          <w:szCs w:val="24"/>
          <w:lang w:val="sq"/>
        </w:rPr>
        <w:t xml:space="preserve"> i emetuar nga një institucion krediti</w:t>
      </w:r>
      <w:r w:rsidR="2A756ACD" w:rsidRPr="00A67CB3">
        <w:rPr>
          <w:rFonts w:ascii="Times New Roman" w:eastAsia="Times New Roman" w:hAnsi="Times New Roman" w:cs="Times New Roman"/>
          <w:color w:val="000000" w:themeColor="text1"/>
          <w:sz w:val="24"/>
          <w:szCs w:val="24"/>
          <w:lang w:val="sq"/>
        </w:rPr>
        <w:t xml:space="preserve"> i licencuar nga Banka e Shqip</w:t>
      </w:r>
      <w:r w:rsidR="00E81943" w:rsidRPr="00A67CB3">
        <w:rPr>
          <w:rFonts w:ascii="Times New Roman" w:eastAsia="Times New Roman" w:hAnsi="Times New Roman" w:cs="Times New Roman"/>
          <w:color w:val="000000" w:themeColor="text1"/>
          <w:sz w:val="24"/>
          <w:szCs w:val="24"/>
          <w:lang w:val="sq"/>
        </w:rPr>
        <w:t>ë</w:t>
      </w:r>
      <w:r w:rsidR="2A756ACD"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0754B080" w:rsidRPr="00A67CB3">
        <w:rPr>
          <w:rFonts w:ascii="Times New Roman" w:eastAsia="Times New Roman" w:hAnsi="Times New Roman" w:cs="Times New Roman"/>
          <w:color w:val="000000" w:themeColor="text1"/>
          <w:sz w:val="24"/>
          <w:szCs w:val="24"/>
          <w:lang w:val="sq"/>
        </w:rPr>
        <w:t>, mund të ofrohet ndaj publikut ose të pranohet për tregtim nëse institucioni i kreditit</w:t>
      </w:r>
      <w:r w:rsidR="16BB2560" w:rsidRPr="00A67CB3">
        <w:rPr>
          <w:rFonts w:ascii="Times New Roman" w:eastAsia="Times New Roman" w:hAnsi="Times New Roman" w:cs="Times New Roman"/>
          <w:color w:val="000000" w:themeColor="text1"/>
          <w:sz w:val="24"/>
          <w:szCs w:val="24"/>
          <w:lang w:val="sq"/>
        </w:rPr>
        <w:t>(procedura njohje)</w:t>
      </w:r>
      <w:r w:rsidR="0754B080" w:rsidRPr="00A67CB3">
        <w:rPr>
          <w:rFonts w:ascii="Times New Roman" w:eastAsia="Times New Roman" w:hAnsi="Times New Roman" w:cs="Times New Roman"/>
          <w:color w:val="000000" w:themeColor="text1"/>
          <w:sz w:val="24"/>
          <w:szCs w:val="24"/>
          <w:lang w:val="sq"/>
        </w:rPr>
        <w:t>:</w:t>
      </w:r>
    </w:p>
    <w:p w14:paraId="51F6F0F7" w14:textId="0FF20C94" w:rsidR="00052ADC" w:rsidRPr="00A67CB3" w:rsidRDefault="23FE8DC4" w:rsidP="00050D44">
      <w:pPr>
        <w:pStyle w:val="ListParagraph"/>
        <w:numPr>
          <w:ilvl w:val="0"/>
          <w:numId w:val="24"/>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h</w:t>
      </w:r>
      <w:r w:rsidR="71AB8712" w:rsidRPr="00A67CB3">
        <w:rPr>
          <w:rFonts w:ascii="Times New Roman" w:eastAsia="Times New Roman" w:hAnsi="Times New Roman" w:cs="Times New Roman"/>
          <w:color w:val="000000" w:themeColor="text1"/>
          <w:sz w:val="24"/>
          <w:szCs w:val="24"/>
          <w:lang w:val="sq"/>
        </w:rPr>
        <w:t>arton një</w:t>
      </w:r>
      <w:r w:rsidR="34AF2CB0" w:rsidRPr="00A67CB3">
        <w:rPr>
          <w:rFonts w:ascii="Times New Roman" w:eastAsia="Times New Roman" w:hAnsi="Times New Roman" w:cs="Times New Roman"/>
          <w:color w:val="000000" w:themeColor="text1"/>
          <w:sz w:val="24"/>
          <w:szCs w:val="24"/>
          <w:lang w:val="sq"/>
        </w:rPr>
        <w:t xml:space="preserve"> dokument informues</w:t>
      </w:r>
      <w:r w:rsidR="71AB8712" w:rsidRPr="00A67CB3">
        <w:rPr>
          <w:rFonts w:ascii="Times New Roman" w:eastAsia="Times New Roman" w:hAnsi="Times New Roman" w:cs="Times New Roman"/>
          <w:color w:val="000000" w:themeColor="text1"/>
          <w:sz w:val="24"/>
          <w:szCs w:val="24"/>
          <w:lang w:val="sq"/>
        </w:rPr>
        <w:t xml:space="preserve"> për kripto-asetin, si</w:t>
      </w:r>
      <w:r w:rsidR="1E5AED97" w:rsidRPr="00A67CB3">
        <w:rPr>
          <w:rFonts w:ascii="Times New Roman" w:eastAsia="Times New Roman" w:hAnsi="Times New Roman" w:cs="Times New Roman"/>
          <w:color w:val="000000" w:themeColor="text1"/>
          <w:sz w:val="24"/>
          <w:szCs w:val="24"/>
          <w:lang w:val="sq"/>
        </w:rPr>
        <w:t xml:space="preserve">pas përcaktimeve të nenit </w:t>
      </w:r>
      <w:r w:rsidR="71AB8712" w:rsidRPr="00A67CB3">
        <w:rPr>
          <w:rFonts w:ascii="Times New Roman" w:eastAsia="Times New Roman" w:hAnsi="Times New Roman" w:cs="Times New Roman"/>
          <w:color w:val="000000" w:themeColor="text1"/>
          <w:sz w:val="24"/>
          <w:szCs w:val="24"/>
          <w:lang w:val="sq"/>
        </w:rPr>
        <w:t>19 t</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k</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tij ligji, t</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cilin </w:t>
      </w:r>
      <w:r w:rsidR="332BA814" w:rsidRPr="00A67CB3">
        <w:rPr>
          <w:rFonts w:ascii="Times New Roman" w:eastAsia="Times New Roman" w:hAnsi="Times New Roman" w:cs="Times New Roman"/>
          <w:color w:val="000000" w:themeColor="text1"/>
          <w:sz w:val="24"/>
          <w:szCs w:val="24"/>
          <w:lang w:val="sq"/>
        </w:rPr>
        <w:t>i</w:t>
      </w:r>
      <w:r w:rsidR="71AB8712" w:rsidRPr="00A67CB3">
        <w:rPr>
          <w:rFonts w:ascii="Times New Roman" w:eastAsia="Times New Roman" w:hAnsi="Times New Roman" w:cs="Times New Roman"/>
          <w:color w:val="000000" w:themeColor="text1"/>
          <w:sz w:val="24"/>
          <w:szCs w:val="24"/>
          <w:lang w:val="sq"/>
        </w:rPr>
        <w:t>a p</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rcjell </w:t>
      </w:r>
      <w:r w:rsidR="3FC076C0" w:rsidRPr="00A67CB3">
        <w:rPr>
          <w:rFonts w:ascii="Times New Roman" w:eastAsia="Times New Roman" w:hAnsi="Times New Roman" w:cs="Times New Roman"/>
          <w:color w:val="000000" w:themeColor="text1"/>
          <w:sz w:val="24"/>
          <w:szCs w:val="24"/>
          <w:lang w:val="sq"/>
        </w:rPr>
        <w:t xml:space="preserve">Bankës së Shqipërisë </w:t>
      </w:r>
      <w:r w:rsidR="71AB8712" w:rsidRPr="00A67CB3">
        <w:rPr>
          <w:rFonts w:ascii="Times New Roman" w:eastAsia="Times New Roman" w:hAnsi="Times New Roman" w:cs="Times New Roman"/>
          <w:color w:val="000000" w:themeColor="text1"/>
          <w:sz w:val="24"/>
          <w:szCs w:val="24"/>
          <w:lang w:val="sq"/>
        </w:rPr>
        <w:t>p</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r miratim</w:t>
      </w:r>
      <w:r w:rsidR="3C044B03" w:rsidRPr="00A67CB3">
        <w:rPr>
          <w:rFonts w:ascii="Times New Roman" w:eastAsia="Times New Roman" w:hAnsi="Times New Roman" w:cs="Times New Roman"/>
          <w:color w:val="000000" w:themeColor="text1"/>
          <w:sz w:val="24"/>
          <w:szCs w:val="24"/>
          <w:lang w:val="sq"/>
        </w:rPr>
        <w:t>,</w:t>
      </w:r>
      <w:r w:rsidR="1C990391" w:rsidRPr="00A67CB3">
        <w:rPr>
          <w:rFonts w:ascii="Times New Roman" w:eastAsia="Times New Roman" w:hAnsi="Times New Roman" w:cs="Times New Roman"/>
          <w:color w:val="000000" w:themeColor="text1"/>
          <w:sz w:val="24"/>
          <w:szCs w:val="24"/>
          <w:lang w:val="sq"/>
        </w:rPr>
        <w:t xml:space="preserve"> </w:t>
      </w:r>
      <w:r w:rsidR="71AB8712" w:rsidRPr="00A67CB3">
        <w:rPr>
          <w:rFonts w:ascii="Times New Roman" w:eastAsia="Times New Roman" w:hAnsi="Times New Roman" w:cs="Times New Roman"/>
          <w:color w:val="000000" w:themeColor="text1"/>
          <w:sz w:val="24"/>
          <w:szCs w:val="24"/>
          <w:lang w:val="sq"/>
        </w:rPr>
        <w:t>në përputhje me procedurën e përcaktuar në standardet teknike të miratuara në bazë të pikës 8 të këtij neni</w:t>
      </w:r>
      <w:r w:rsidR="3B721B89" w:rsidRPr="00A67CB3">
        <w:rPr>
          <w:rFonts w:ascii="Times New Roman" w:eastAsia="Times New Roman" w:hAnsi="Times New Roman" w:cs="Times New Roman"/>
          <w:color w:val="000000" w:themeColor="text1"/>
          <w:sz w:val="24"/>
          <w:szCs w:val="24"/>
          <w:lang w:val="sq"/>
        </w:rPr>
        <w:t>; dhe</w:t>
      </w:r>
    </w:p>
    <w:p w14:paraId="05B2C998" w14:textId="126B8DE0" w:rsidR="00052ADC" w:rsidRPr="00A67CB3" w:rsidRDefault="0B61D9F4" w:rsidP="00050D44">
      <w:pPr>
        <w:pStyle w:val="ListParagraph"/>
        <w:numPr>
          <w:ilvl w:val="0"/>
          <w:numId w:val="24"/>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EFF0E2F" w:rsidRPr="00A67CB3">
        <w:rPr>
          <w:rFonts w:ascii="Times New Roman" w:eastAsia="Times New Roman" w:hAnsi="Times New Roman" w:cs="Times New Roman"/>
          <w:color w:val="000000" w:themeColor="text1"/>
          <w:sz w:val="24"/>
          <w:szCs w:val="24"/>
          <w:lang w:val="sq"/>
        </w:rPr>
        <w:t xml:space="preserve">jofton </w:t>
      </w:r>
      <w:r w:rsidR="1C35B313" w:rsidRPr="00A67CB3">
        <w:rPr>
          <w:rFonts w:ascii="Times New Roman" w:eastAsia="Times New Roman" w:hAnsi="Times New Roman" w:cs="Times New Roman"/>
          <w:color w:val="000000" w:themeColor="text1"/>
          <w:sz w:val="24"/>
          <w:szCs w:val="24"/>
          <w:lang w:val="sq"/>
        </w:rPr>
        <w:t xml:space="preserve">Bankën e Shqipërisë </w:t>
      </w:r>
      <w:r w:rsidR="0EFF0E2F" w:rsidRPr="00A67CB3">
        <w:rPr>
          <w:rFonts w:ascii="Times New Roman" w:eastAsia="Times New Roman" w:hAnsi="Times New Roman" w:cs="Times New Roman"/>
          <w:color w:val="000000" w:themeColor="text1"/>
          <w:sz w:val="24"/>
          <w:szCs w:val="24"/>
          <w:lang w:val="sq"/>
        </w:rPr>
        <w:t>të paktën 90 ditë pune para se të emetojë për herë të parë tokenin e asetit, duke i p</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rcjell</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 xml:space="preserve"> informacionin e mëposhtëm:</w:t>
      </w:r>
    </w:p>
    <w:p w14:paraId="194DD7A6" w14:textId="45DA4C0C"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(i) </w:t>
      </w:r>
      <w:r w:rsidR="7E14F196" w:rsidRPr="00A67CB3">
        <w:rPr>
          <w:rFonts w:ascii="Times New Roman" w:eastAsia="Times New Roman" w:hAnsi="Times New Roman" w:cs="Times New Roman"/>
          <w:color w:val="000000" w:themeColor="text1"/>
          <w:sz w:val="24"/>
          <w:szCs w:val="24"/>
          <w:lang w:val="sq"/>
        </w:rPr>
        <w:t>p</w:t>
      </w:r>
      <w:r w:rsidRPr="00A67CB3">
        <w:rPr>
          <w:rFonts w:ascii="Times New Roman" w:eastAsia="Times New Roman" w:hAnsi="Times New Roman" w:cs="Times New Roman"/>
          <w:color w:val="000000" w:themeColor="text1"/>
          <w:sz w:val="24"/>
          <w:szCs w:val="24"/>
          <w:lang w:val="sq"/>
        </w:rPr>
        <w:t>rogramin e veprimtaris</w:t>
      </w:r>
      <w:r w:rsidR="0EEEBE35" w:rsidRPr="00A67CB3">
        <w:rPr>
          <w:rFonts w:ascii="Times New Roman" w:eastAsia="Times New Roman" w:hAnsi="Times New Roman" w:cs="Times New Roman"/>
          <w:color w:val="000000" w:themeColor="text1"/>
          <w:sz w:val="24"/>
          <w:szCs w:val="24"/>
          <w:lang w:val="sq"/>
        </w:rPr>
        <w:t>ë</w:t>
      </w:r>
      <w:r w:rsidR="197D7FF6"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i cili p</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rmban </w:t>
      </w:r>
      <w:r w:rsidR="34AC6F01" w:rsidRPr="00A67CB3">
        <w:rPr>
          <w:rFonts w:ascii="Times New Roman" w:eastAsia="Times New Roman" w:hAnsi="Times New Roman" w:cs="Times New Roman"/>
          <w:color w:val="000000" w:themeColor="text1"/>
          <w:sz w:val="24"/>
          <w:szCs w:val="24"/>
          <w:lang w:val="sq"/>
        </w:rPr>
        <w:t>model</w:t>
      </w:r>
      <w:r w:rsidRPr="00A67CB3">
        <w:rPr>
          <w:rFonts w:ascii="Times New Roman" w:eastAsia="Times New Roman" w:hAnsi="Times New Roman" w:cs="Times New Roman"/>
          <w:color w:val="000000" w:themeColor="text1"/>
          <w:sz w:val="24"/>
          <w:szCs w:val="24"/>
          <w:lang w:val="sq"/>
        </w:rPr>
        <w:t>in e biznesit që subjekti synon të ndjekë;</w:t>
      </w:r>
    </w:p>
    <w:p w14:paraId="793F3660" w14:textId="0F7BE3B6"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(ii) </w:t>
      </w:r>
      <w:r w:rsidR="194AF8B2" w:rsidRPr="00A67CB3">
        <w:rPr>
          <w:rFonts w:ascii="Times New Roman" w:eastAsia="Times New Roman" w:hAnsi="Times New Roman" w:cs="Times New Roman"/>
          <w:color w:val="000000" w:themeColor="text1"/>
          <w:sz w:val="24"/>
          <w:szCs w:val="24"/>
          <w:lang w:val="sq"/>
        </w:rPr>
        <w:t>o</w:t>
      </w:r>
      <w:r w:rsidRPr="00A67CB3">
        <w:rPr>
          <w:rFonts w:ascii="Times New Roman" w:eastAsia="Times New Roman" w:hAnsi="Times New Roman" w:cs="Times New Roman"/>
          <w:color w:val="000000" w:themeColor="text1"/>
          <w:sz w:val="24"/>
          <w:szCs w:val="24"/>
          <w:lang w:val="sq"/>
        </w:rPr>
        <w:t>pinionin ligjor, sipas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cilit</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tokeni i asetit nuk kualifikohet si një nga të mëposhtmet:</w:t>
      </w:r>
    </w:p>
    <w:p w14:paraId="1536ED44" w14:textId="37CF6CBE" w:rsidR="009850A7" w:rsidRPr="00A67CB3" w:rsidDel="00052ADC" w:rsidRDefault="0EFF0E2F" w:rsidP="6D401DFA">
      <w:pPr>
        <w:spacing w:before="240" w:after="240" w:line="276" w:lineRule="auto"/>
        <w:ind w:left="144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një kripto-aset i përjashtuar nga fusha e zbatimit të këtij ligji, sipas n</w:t>
      </w:r>
      <w:r w:rsidR="4DAAA42E" w:rsidRPr="00A67CB3">
        <w:rPr>
          <w:rFonts w:ascii="Times New Roman" w:eastAsia="Times New Roman" w:hAnsi="Times New Roman" w:cs="Times New Roman"/>
          <w:color w:val="000000" w:themeColor="text1"/>
          <w:sz w:val="24"/>
          <w:szCs w:val="24"/>
          <w:lang w:val="sq"/>
        </w:rPr>
        <w:t>enit 2, pika 4 të këtij ligji</w:t>
      </w:r>
    </w:p>
    <w:p w14:paraId="47896967" w14:textId="7B007BB9" w:rsidR="009850A7" w:rsidRPr="00A67CB3" w:rsidDel="00052ADC" w:rsidRDefault="17E786B1" w:rsidP="6D401DFA">
      <w:pPr>
        <w:spacing w:before="240" w:after="240" w:line="276" w:lineRule="auto"/>
        <w:ind w:left="144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një token i parasë elektronike;</w:t>
      </w:r>
    </w:p>
    <w:p w14:paraId="4693A85A" w14:textId="6DC26A46" w:rsidR="00052ADC" w:rsidRPr="00A67CB3" w:rsidRDefault="0EFF0E2F" w:rsidP="6D401DFA">
      <w:pPr>
        <w:spacing w:before="240" w:after="240" w:line="276" w:lineRule="auto"/>
        <w:ind w:left="720"/>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(iii) </w:t>
      </w:r>
      <w:r w:rsidR="04C97961" w:rsidRPr="00A67CB3">
        <w:rPr>
          <w:rFonts w:ascii="Times New Roman" w:eastAsia="Times New Roman" w:hAnsi="Times New Roman" w:cs="Times New Roman"/>
          <w:color w:val="000000" w:themeColor="text1"/>
          <w:sz w:val="24"/>
          <w:szCs w:val="24"/>
          <w:lang w:val="sq"/>
        </w:rPr>
        <w:t>p</w:t>
      </w:r>
      <w:r w:rsidR="1E9D0E3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rshkrimin e hollësishëm të strukturave të qeverisjes</w:t>
      </w:r>
      <w:r w:rsidR="753E27D0" w:rsidRPr="00A67CB3">
        <w:rPr>
          <w:rFonts w:ascii="Times New Roman" w:eastAsia="Times New Roman" w:hAnsi="Times New Roman" w:cs="Times New Roman"/>
          <w:color w:val="000000" w:themeColor="text1"/>
          <w:sz w:val="24"/>
          <w:szCs w:val="24"/>
          <w:lang w:val="sq"/>
        </w:rPr>
        <w:t>, sipas përcaktimeve t</w:t>
      </w:r>
      <w:r w:rsidRPr="00A67CB3">
        <w:rPr>
          <w:rFonts w:ascii="Times New Roman" w:eastAsia="Times New Roman" w:hAnsi="Times New Roman" w:cs="Times New Roman"/>
          <w:color w:val="000000" w:themeColor="text1"/>
          <w:sz w:val="24"/>
          <w:szCs w:val="24"/>
          <w:lang w:val="sq"/>
        </w:rPr>
        <w:t>ë neni</w:t>
      </w:r>
      <w:r w:rsidR="685FCFFA"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 pika 1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73A260AE" w14:textId="64C04648"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(iv) </w:t>
      </w:r>
      <w:r w:rsidR="06264DE2" w:rsidRPr="00A67CB3">
        <w:rPr>
          <w:rFonts w:ascii="Times New Roman" w:eastAsia="Times New Roman" w:hAnsi="Times New Roman" w:cs="Times New Roman"/>
          <w:color w:val="000000" w:themeColor="text1"/>
          <w:sz w:val="24"/>
          <w:szCs w:val="24"/>
          <w:lang w:val="sq"/>
        </w:rPr>
        <w:t>p</w:t>
      </w:r>
      <w:r w:rsidRPr="00A67CB3">
        <w:rPr>
          <w:rFonts w:ascii="Times New Roman" w:eastAsia="Times New Roman" w:hAnsi="Times New Roman" w:cs="Times New Roman"/>
          <w:color w:val="000000" w:themeColor="text1"/>
          <w:sz w:val="24"/>
          <w:szCs w:val="24"/>
          <w:lang w:val="sq"/>
        </w:rPr>
        <w:t xml:space="preserve">olitikat dhe procedurat e </w:t>
      </w:r>
      <w:r w:rsidR="75B2A2BE" w:rsidRPr="00A67CB3">
        <w:rPr>
          <w:rFonts w:ascii="Times New Roman" w:eastAsia="Times New Roman" w:hAnsi="Times New Roman" w:cs="Times New Roman"/>
          <w:color w:val="000000" w:themeColor="text1"/>
          <w:sz w:val="24"/>
          <w:szCs w:val="24"/>
          <w:lang w:val="sq"/>
        </w:rPr>
        <w:t xml:space="preserve">përcaktuara </w:t>
      </w:r>
      <w:r w:rsidRPr="00A67CB3">
        <w:rPr>
          <w:rFonts w:ascii="Times New Roman" w:eastAsia="Times New Roman" w:hAnsi="Times New Roman" w:cs="Times New Roman"/>
          <w:color w:val="000000" w:themeColor="text1"/>
          <w:sz w:val="24"/>
          <w:szCs w:val="24"/>
          <w:lang w:val="sq"/>
        </w:rPr>
        <w:t>në nenin 34, pika 5,</w:t>
      </w:r>
      <w:r w:rsidR="00E81943"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752ECCA2" w14:textId="5DFC2880" w:rsidR="00052ADC" w:rsidRPr="00A67CB3" w:rsidRDefault="0EFF0E2F" w:rsidP="6D401DFA">
      <w:pPr>
        <w:spacing w:before="240" w:after="240" w:line="276" w:lineRule="auto"/>
        <w:ind w:left="720"/>
        <w:jc w:val="both"/>
        <w:rPr>
          <w:rFonts w:ascii="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 </w:t>
      </w:r>
      <w:r w:rsidR="12CC929B" w:rsidRPr="00A67CB3">
        <w:rPr>
          <w:rFonts w:ascii="Times New Roman" w:eastAsia="Times New Roman" w:hAnsi="Times New Roman" w:cs="Times New Roman"/>
          <w:color w:val="000000" w:themeColor="text1"/>
          <w:sz w:val="24"/>
          <w:szCs w:val="24"/>
          <w:lang w:val="sq"/>
        </w:rPr>
        <w:t>i</w:t>
      </w:r>
      <w:r w:rsidRPr="00A67CB3">
        <w:rPr>
          <w:rFonts w:ascii="Times New Roman" w:hAnsi="Times New Roman" w:cs="Times New Roman"/>
          <w:color w:val="000000" w:themeColor="text1"/>
          <w:sz w:val="24"/>
          <w:szCs w:val="24"/>
          <w:lang w:val="sq"/>
        </w:rPr>
        <w:t>nformacion lidhur meNenin 34, pika (5),</w:t>
      </w:r>
    </w:p>
    <w:p w14:paraId="4820983D" w14:textId="13942583"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(vi) </w:t>
      </w:r>
      <w:r w:rsidR="3AAF2AEA" w:rsidRPr="00A67CB3">
        <w:rPr>
          <w:rFonts w:ascii="Times New Roman" w:eastAsia="Times New Roman" w:hAnsi="Times New Roman" w:cs="Times New Roman"/>
          <w:color w:val="000000" w:themeColor="text1"/>
          <w:sz w:val="24"/>
          <w:szCs w:val="24"/>
          <w:lang w:val="sq"/>
        </w:rPr>
        <w:t>p</w:t>
      </w:r>
      <w:r w:rsidRPr="00A67CB3">
        <w:rPr>
          <w:rFonts w:ascii="Times New Roman" w:eastAsia="Times New Roman" w:hAnsi="Times New Roman" w:cs="Times New Roman"/>
          <w:color w:val="000000" w:themeColor="text1"/>
          <w:sz w:val="24"/>
          <w:szCs w:val="24"/>
          <w:lang w:val="sq"/>
        </w:rPr>
        <w:t>ërshkrimin e politik</w:t>
      </w:r>
      <w:r w:rsidR="00EE97C4" w:rsidRPr="00A67CB3">
        <w:rPr>
          <w:rFonts w:ascii="Times New Roman" w:eastAsia="Times New Roman" w:hAnsi="Times New Roman" w:cs="Times New Roman"/>
          <w:color w:val="000000" w:themeColor="text1"/>
          <w:sz w:val="24"/>
          <w:szCs w:val="24"/>
          <w:lang w:val="sq"/>
        </w:rPr>
        <w:t>ave</w:t>
      </w:r>
      <w:r w:rsidRPr="00A67CB3">
        <w:rPr>
          <w:rFonts w:ascii="Times New Roman" w:eastAsia="Times New Roman" w:hAnsi="Times New Roman" w:cs="Times New Roman"/>
          <w:color w:val="000000" w:themeColor="text1"/>
          <w:sz w:val="24"/>
          <w:szCs w:val="24"/>
          <w:lang w:val="sq"/>
        </w:rPr>
        <w:t xml:space="preserve"> për vazhdimësinë e biznesit, </w:t>
      </w:r>
      <w:r w:rsidR="20EF289E" w:rsidRPr="00A67CB3">
        <w:rPr>
          <w:rFonts w:ascii="Times New Roman" w:eastAsia="Times New Roman" w:hAnsi="Times New Roman" w:cs="Times New Roman"/>
          <w:color w:val="000000" w:themeColor="text1"/>
          <w:sz w:val="24"/>
          <w:szCs w:val="24"/>
          <w:lang w:val="sq"/>
        </w:rPr>
        <w:t>sipas përcaktimeve t</w:t>
      </w:r>
      <w:r w:rsidRPr="00A67CB3">
        <w:rPr>
          <w:rFonts w:ascii="Times New Roman" w:eastAsia="Times New Roman" w:hAnsi="Times New Roman" w:cs="Times New Roman"/>
          <w:color w:val="000000" w:themeColor="text1"/>
          <w:sz w:val="24"/>
          <w:szCs w:val="24"/>
          <w:lang w:val="sq"/>
        </w:rPr>
        <w:t>ë neni</w:t>
      </w:r>
      <w:r w:rsidR="551E72C6"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 pika 9;</w:t>
      </w:r>
    </w:p>
    <w:p w14:paraId="78733E86" w14:textId="03AE4426"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(vii) </w:t>
      </w:r>
      <w:r w:rsidR="082ABC3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jë përshkrim të mekanizmave të kontrollit të brendshëm dhe procedurave të menaxhimit të rrezikut, </w:t>
      </w:r>
      <w:r w:rsidR="715E5C07" w:rsidRPr="00A67CB3">
        <w:rPr>
          <w:rFonts w:ascii="Times New Roman" w:eastAsia="Times New Roman" w:hAnsi="Times New Roman" w:cs="Times New Roman"/>
          <w:color w:val="000000" w:themeColor="text1"/>
          <w:sz w:val="24"/>
          <w:szCs w:val="24"/>
          <w:lang w:val="sq"/>
        </w:rPr>
        <w:t>sipas përcaktimeve t</w:t>
      </w:r>
      <w:r w:rsidRPr="00A67CB3">
        <w:rPr>
          <w:rFonts w:ascii="Times New Roman" w:eastAsia="Times New Roman" w:hAnsi="Times New Roman" w:cs="Times New Roman"/>
          <w:color w:val="000000" w:themeColor="text1"/>
          <w:sz w:val="24"/>
          <w:szCs w:val="24"/>
          <w:lang w:val="sq"/>
        </w:rPr>
        <w:t>ë neni</w:t>
      </w:r>
      <w:r w:rsidR="0B1D757E"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 pika 10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6A529B2A" w14:textId="54495011"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(viii) </w:t>
      </w:r>
      <w:r w:rsidR="45F3B9FA"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jë përshkrim të sistemeve dhe procedurave të vendosura për të ruajtur disponueshmërinë, autenticitetin, integritetin dhe konfidencialitetin e të dhënave, </w:t>
      </w:r>
      <w:r w:rsidR="3140E0BC" w:rsidRPr="00A67CB3">
        <w:rPr>
          <w:rFonts w:ascii="Times New Roman" w:eastAsia="Times New Roman" w:hAnsi="Times New Roman" w:cs="Times New Roman"/>
          <w:color w:val="000000" w:themeColor="text1"/>
          <w:sz w:val="24"/>
          <w:szCs w:val="24"/>
          <w:lang w:val="sq"/>
        </w:rPr>
        <w:t>sipas përcaktimeve t</w:t>
      </w:r>
      <w:r w:rsidRPr="00A67CB3">
        <w:rPr>
          <w:rFonts w:ascii="Times New Roman" w:eastAsia="Times New Roman" w:hAnsi="Times New Roman" w:cs="Times New Roman"/>
          <w:color w:val="000000" w:themeColor="text1"/>
          <w:sz w:val="24"/>
          <w:szCs w:val="24"/>
          <w:lang w:val="sq"/>
        </w:rPr>
        <w:t>ë neni</w:t>
      </w:r>
      <w:r w:rsidR="278E838D"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 pika</w:t>
      </w:r>
      <w:r w:rsidR="09E6FBB8"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11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10032E3B" w14:textId="2038F441" w:rsidR="00052ADC" w:rsidRPr="00A67CB3" w:rsidRDefault="26631ABB" w:rsidP="4B9A85F1">
      <w:pPr>
        <w:spacing w:after="0" w:line="276" w:lineRule="auto"/>
        <w:jc w:val="both"/>
        <w:rPr>
          <w:rFonts w:ascii="Times New Roman" w:eastAsia="Times New Roman" w:hAnsi="Times New Roman" w:cs="Times New Roman"/>
          <w:strike/>
          <w:color w:val="000000" w:themeColor="text1"/>
          <w:lang w:val="sq"/>
        </w:rPr>
      </w:pPr>
      <w:r w:rsidRPr="00A67CB3">
        <w:rPr>
          <w:rFonts w:ascii="Times New Roman" w:eastAsia="Times New Roman" w:hAnsi="Times New Roman" w:cs="Times New Roman"/>
          <w:color w:val="000000" w:themeColor="text1"/>
          <w:sz w:val="24"/>
          <w:szCs w:val="24"/>
          <w:lang w:val="sq"/>
        </w:rPr>
        <w:t xml:space="preserve">2. </w:t>
      </w:r>
      <w:r w:rsidR="60D064F4" w:rsidRPr="00A67CB3">
        <w:rPr>
          <w:rFonts w:ascii="Times New Roman" w:eastAsia="Times New Roman" w:hAnsi="Times New Roman" w:cs="Times New Roman"/>
          <w:color w:val="000000" w:themeColor="text1"/>
          <w:sz w:val="24"/>
          <w:szCs w:val="24"/>
          <w:lang w:val="sq"/>
        </w:rPr>
        <w:t xml:space="preserve">Institucioni i kreditit </w:t>
      </w:r>
      <w:r w:rsidR="56D44129" w:rsidRPr="00A67CB3">
        <w:rPr>
          <w:rFonts w:ascii="Times New Roman" w:eastAsia="Times New Roman" w:hAnsi="Times New Roman" w:cs="Times New Roman"/>
          <w:color w:val="000000" w:themeColor="text1"/>
          <w:sz w:val="24"/>
          <w:szCs w:val="24"/>
          <w:lang w:val="sq"/>
        </w:rPr>
        <w:t xml:space="preserve">që ka njoftuar më parë </w:t>
      </w:r>
      <w:r w:rsidR="2781838A" w:rsidRPr="00A67CB3">
        <w:rPr>
          <w:rFonts w:ascii="Times New Roman" w:eastAsia="Times New Roman" w:hAnsi="Times New Roman" w:cs="Times New Roman"/>
          <w:color w:val="000000" w:themeColor="text1"/>
          <w:sz w:val="24"/>
          <w:szCs w:val="24"/>
          <w:lang w:val="sq"/>
        </w:rPr>
        <w:t>Bankën e Shqipërisë</w:t>
      </w:r>
      <w:r w:rsidR="56D44129" w:rsidRPr="00A67CB3">
        <w:rPr>
          <w:rFonts w:ascii="Times New Roman" w:eastAsia="Times New Roman" w:hAnsi="Times New Roman" w:cs="Times New Roman"/>
          <w:color w:val="000000" w:themeColor="text1"/>
          <w:sz w:val="24"/>
          <w:szCs w:val="24"/>
          <w:lang w:val="sq"/>
        </w:rPr>
        <w:t xml:space="preserve">, në përputhje me pikën 1, </w:t>
      </w:r>
      <w:r w:rsidR="1FFC72B0" w:rsidRPr="00A67CB3">
        <w:rPr>
          <w:rFonts w:ascii="Times New Roman" w:eastAsia="Times New Roman" w:hAnsi="Times New Roman" w:cs="Times New Roman"/>
          <w:color w:val="000000" w:themeColor="text1"/>
          <w:sz w:val="24"/>
          <w:szCs w:val="24"/>
          <w:lang w:val="sq"/>
        </w:rPr>
        <w:t>shkronja b)</w:t>
      </w:r>
      <w:r w:rsidR="56D44129" w:rsidRPr="00A67CB3">
        <w:rPr>
          <w:rFonts w:ascii="Times New Roman" w:eastAsia="Times New Roman" w:hAnsi="Times New Roman" w:cs="Times New Roman"/>
          <w:color w:val="000000" w:themeColor="text1"/>
          <w:sz w:val="24"/>
          <w:szCs w:val="24"/>
          <w:lang w:val="sq"/>
        </w:rPr>
        <w:t>,</w:t>
      </w:r>
      <w:r w:rsidR="27EA865C" w:rsidRPr="00A67CB3">
        <w:rPr>
          <w:rFonts w:ascii="Times New Roman" w:eastAsia="Times New Roman" w:hAnsi="Times New Roman" w:cs="Times New Roman"/>
          <w:color w:val="000000" w:themeColor="text1"/>
          <w:sz w:val="24"/>
          <w:szCs w:val="24"/>
          <w:lang w:val="sq"/>
        </w:rPr>
        <w:t xml:space="preserve"> në rastet</w:t>
      </w:r>
      <w:r w:rsidR="56D44129" w:rsidRPr="00A67CB3">
        <w:rPr>
          <w:rFonts w:ascii="Times New Roman" w:eastAsia="Times New Roman" w:hAnsi="Times New Roman" w:cs="Times New Roman"/>
          <w:color w:val="000000" w:themeColor="text1"/>
          <w:sz w:val="24"/>
          <w:szCs w:val="24"/>
          <w:lang w:val="sq"/>
        </w:rPr>
        <w:t xml:space="preserve"> kur emeton një tjetër token aseti, nuk është i detyruar të paraqesë përsëri </w:t>
      </w:r>
      <w:r w:rsidR="56D44129" w:rsidRPr="00A67CB3">
        <w:rPr>
          <w:rFonts w:ascii="Times New Roman" w:eastAsia="Times New Roman" w:hAnsi="Times New Roman" w:cs="Times New Roman"/>
          <w:strike/>
          <w:color w:val="000000" w:themeColor="text1"/>
          <w:sz w:val="24"/>
          <w:szCs w:val="24"/>
          <w:lang w:val="sq"/>
        </w:rPr>
        <w:t xml:space="preserve"> </w:t>
      </w:r>
      <w:r w:rsidR="56D44129" w:rsidRPr="00A67CB3">
        <w:rPr>
          <w:rFonts w:ascii="Times New Roman" w:eastAsia="Times New Roman" w:hAnsi="Times New Roman" w:cs="Times New Roman"/>
          <w:color w:val="000000" w:themeColor="text1"/>
          <w:sz w:val="24"/>
          <w:szCs w:val="24"/>
          <w:lang w:val="sq"/>
        </w:rPr>
        <w:t xml:space="preserve">informacionin të cilin e ka paraqitur më parë, nëse ai informacion është </w:t>
      </w:r>
      <w:r w:rsidR="6B2AB9E3" w:rsidRPr="00A67CB3">
        <w:rPr>
          <w:rFonts w:ascii="Times New Roman" w:eastAsia="Times New Roman" w:hAnsi="Times New Roman" w:cs="Times New Roman"/>
          <w:color w:val="000000" w:themeColor="text1"/>
          <w:sz w:val="24"/>
          <w:szCs w:val="24"/>
          <w:lang w:val="sq"/>
        </w:rPr>
        <w:t xml:space="preserve">ende </w:t>
      </w:r>
      <w:r w:rsidR="56D44129" w:rsidRPr="00A67CB3">
        <w:rPr>
          <w:rFonts w:ascii="Times New Roman" w:eastAsia="Times New Roman" w:hAnsi="Times New Roman" w:cs="Times New Roman"/>
          <w:color w:val="000000" w:themeColor="text1"/>
          <w:sz w:val="24"/>
          <w:szCs w:val="24"/>
          <w:lang w:val="sq"/>
        </w:rPr>
        <w:t>i njëjtë. N</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k</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t</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rast,</w:t>
      </w:r>
      <w:r w:rsidR="297BC5DC" w:rsidRPr="00A67CB3">
        <w:rPr>
          <w:rFonts w:ascii="Times New Roman" w:eastAsia="Times New Roman" w:hAnsi="Times New Roman" w:cs="Times New Roman"/>
          <w:color w:val="000000" w:themeColor="text1"/>
          <w:sz w:val="24"/>
          <w:szCs w:val="24"/>
          <w:lang w:val="sq"/>
        </w:rPr>
        <w:t xml:space="preserve"> gjat</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 xml:space="preserve"> dor</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zimit t</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 xml:space="preserve"> dokumentacionit sipas pik</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s 1, shkronja b) t</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 xml:space="preserve"> k</w:t>
      </w:r>
      <w:r w:rsidR="026099EA" w:rsidRPr="00A67CB3">
        <w:rPr>
          <w:rFonts w:ascii="Times New Roman" w:eastAsia="Times New Roman" w:hAnsi="Times New Roman" w:cs="Times New Roman"/>
          <w:color w:val="000000" w:themeColor="text1"/>
          <w:sz w:val="24"/>
          <w:szCs w:val="24"/>
          <w:lang w:val="sq"/>
        </w:rPr>
        <w:t>ë</w:t>
      </w:r>
      <w:r w:rsidR="297BC5DC" w:rsidRPr="00A67CB3">
        <w:rPr>
          <w:rFonts w:ascii="Times New Roman" w:eastAsia="Times New Roman" w:hAnsi="Times New Roman" w:cs="Times New Roman"/>
          <w:color w:val="000000" w:themeColor="text1"/>
          <w:sz w:val="24"/>
          <w:szCs w:val="24"/>
          <w:lang w:val="sq"/>
        </w:rPr>
        <w:t>tij neni,</w:t>
      </w:r>
      <w:r w:rsidR="56D44129" w:rsidRPr="00A67CB3">
        <w:rPr>
          <w:rFonts w:ascii="Times New Roman" w:eastAsia="Times New Roman" w:hAnsi="Times New Roman" w:cs="Times New Roman"/>
          <w:color w:val="000000" w:themeColor="text1"/>
          <w:sz w:val="24"/>
          <w:szCs w:val="24"/>
          <w:lang w:val="sq"/>
        </w:rPr>
        <w:t xml:space="preserve"> subjekti konfirmon se informacioni</w:t>
      </w:r>
      <w:r w:rsidR="58B7D6F2" w:rsidRPr="00A67CB3">
        <w:rPr>
          <w:rFonts w:ascii="Times New Roman" w:eastAsia="Times New Roman" w:hAnsi="Times New Roman" w:cs="Times New Roman"/>
          <w:color w:val="000000" w:themeColor="text1"/>
          <w:sz w:val="24"/>
          <w:szCs w:val="24"/>
          <w:lang w:val="sq"/>
        </w:rPr>
        <w:t xml:space="preserve"> dhe dokumentacioni</w:t>
      </w:r>
      <w:r w:rsidR="56D44129" w:rsidRPr="00A67CB3">
        <w:rPr>
          <w:rFonts w:ascii="Times New Roman" w:eastAsia="Times New Roman" w:hAnsi="Times New Roman" w:cs="Times New Roman"/>
          <w:color w:val="000000" w:themeColor="text1"/>
          <w:sz w:val="24"/>
          <w:szCs w:val="24"/>
          <w:lang w:val="sq"/>
        </w:rPr>
        <w:t xml:space="preserve"> i </w:t>
      </w:r>
      <w:r w:rsidR="2613925C" w:rsidRPr="00A67CB3">
        <w:rPr>
          <w:rFonts w:ascii="Times New Roman" w:eastAsia="Times New Roman" w:hAnsi="Times New Roman" w:cs="Times New Roman"/>
          <w:color w:val="000000" w:themeColor="text1"/>
          <w:sz w:val="24"/>
          <w:szCs w:val="24"/>
          <w:lang w:val="sq"/>
        </w:rPr>
        <w:t>përcjellë</w:t>
      </w:r>
      <w:r w:rsidR="56D44129" w:rsidRPr="00A67CB3">
        <w:rPr>
          <w:rFonts w:ascii="Times New Roman" w:eastAsia="Times New Roman" w:hAnsi="Times New Roman" w:cs="Times New Roman"/>
          <w:color w:val="000000" w:themeColor="text1"/>
          <w:sz w:val="24"/>
          <w:szCs w:val="24"/>
          <w:lang w:val="sq"/>
        </w:rPr>
        <w:t xml:space="preserve"> m</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par</w:t>
      </w:r>
      <w:r w:rsidR="746AE50C" w:rsidRPr="00A67CB3">
        <w:rPr>
          <w:rFonts w:ascii="Times New Roman" w:eastAsia="Times New Roman" w:hAnsi="Times New Roman" w:cs="Times New Roman"/>
          <w:color w:val="000000" w:themeColor="text1"/>
          <w:sz w:val="24"/>
          <w:szCs w:val="24"/>
          <w:lang w:val="sq"/>
        </w:rPr>
        <w:t>ë</w:t>
      </w:r>
      <w:r w:rsidR="70572FDA" w:rsidRPr="00A67CB3">
        <w:rPr>
          <w:rFonts w:ascii="Times New Roman" w:eastAsia="Times New Roman" w:hAnsi="Times New Roman" w:cs="Times New Roman"/>
          <w:color w:val="000000" w:themeColor="text1"/>
          <w:sz w:val="24"/>
          <w:szCs w:val="24"/>
          <w:lang w:val="sq"/>
        </w:rPr>
        <w:t xml:space="preserve">, </w:t>
      </w:r>
      <w:r w:rsidR="56D44129" w:rsidRPr="00A67CB3">
        <w:rPr>
          <w:rFonts w:ascii="Times New Roman" w:eastAsia="Times New Roman" w:hAnsi="Times New Roman" w:cs="Times New Roman"/>
          <w:color w:val="000000" w:themeColor="text1"/>
          <w:sz w:val="24"/>
          <w:szCs w:val="24"/>
          <w:lang w:val="sq"/>
        </w:rPr>
        <w:t xml:space="preserve"> </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sht</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ende i vlefshëm dhe i saktë. </w:t>
      </w:r>
    </w:p>
    <w:p w14:paraId="3C4D789B" w14:textId="2A0BC8FD" w:rsidR="00052ADC" w:rsidRPr="00A67CB3" w:rsidRDefault="00052ADC" w:rsidP="4B9A85F1">
      <w:pPr>
        <w:spacing w:after="0" w:line="276" w:lineRule="auto"/>
        <w:jc w:val="both"/>
        <w:rPr>
          <w:rFonts w:ascii="Times New Roman" w:eastAsia="Times New Roman" w:hAnsi="Times New Roman" w:cs="Times New Roman"/>
          <w:color w:val="000000" w:themeColor="text1"/>
          <w:sz w:val="24"/>
          <w:szCs w:val="24"/>
          <w:lang w:val="sq"/>
        </w:rPr>
      </w:pPr>
    </w:p>
    <w:p w14:paraId="11F16BFC" w14:textId="5387C969" w:rsidR="00052ADC" w:rsidRPr="00A67CB3" w:rsidRDefault="32438151" w:rsidP="4960D25E">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3. Brenda 20 dit</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ve pune nga marrja e </w:t>
      </w:r>
      <w:r w:rsidR="44B8A38D" w:rsidRPr="00A67CB3">
        <w:rPr>
          <w:rFonts w:ascii="Times New Roman" w:eastAsia="Times New Roman" w:hAnsi="Times New Roman" w:cs="Times New Roman"/>
          <w:color w:val="000000" w:themeColor="text1"/>
          <w:sz w:val="24"/>
          <w:szCs w:val="24"/>
          <w:lang w:val="sq"/>
        </w:rPr>
        <w:t xml:space="preserve">dokumentacionit </w:t>
      </w:r>
      <w:r w:rsidRPr="00A67CB3">
        <w:rPr>
          <w:rFonts w:ascii="Times New Roman" w:eastAsia="Times New Roman" w:hAnsi="Times New Roman" w:cs="Times New Roman"/>
          <w:color w:val="000000" w:themeColor="text1"/>
          <w:sz w:val="24"/>
          <w:szCs w:val="24"/>
          <w:lang w:val="sq"/>
        </w:rPr>
        <w:t>sipas pik</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1, shkronja b) t</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tij neni, </w:t>
      </w:r>
      <w:r w:rsidR="070D3EA3" w:rsidRPr="00A67CB3">
        <w:rPr>
          <w:rFonts w:ascii="Times New Roman" w:eastAsia="Times New Roman" w:hAnsi="Times New Roman" w:cs="Times New Roman"/>
          <w:color w:val="000000" w:themeColor="text1"/>
          <w:sz w:val="24"/>
          <w:szCs w:val="24"/>
          <w:lang w:val="sq"/>
        </w:rPr>
        <w:t>Banka e Shqipërisë</w:t>
      </w:r>
      <w:r w:rsidR="56D44129" w:rsidRPr="00A67CB3">
        <w:rPr>
          <w:rFonts w:ascii="Times New Roman" w:eastAsia="Times New Roman" w:hAnsi="Times New Roman" w:cs="Times New Roman"/>
          <w:color w:val="000000" w:themeColor="text1"/>
          <w:sz w:val="24"/>
          <w:szCs w:val="24"/>
          <w:lang w:val="sq"/>
        </w:rPr>
        <w:t xml:space="preserve"> </w:t>
      </w:r>
      <w:r w:rsidR="2BE8642C" w:rsidRPr="00A67CB3">
        <w:rPr>
          <w:rFonts w:ascii="Times New Roman" w:eastAsia="Times New Roman" w:hAnsi="Times New Roman" w:cs="Times New Roman"/>
          <w:color w:val="000000" w:themeColor="text1"/>
          <w:sz w:val="24"/>
          <w:szCs w:val="24"/>
          <w:lang w:val="sq"/>
        </w:rPr>
        <w:t>vler</w:t>
      </w:r>
      <w:r w:rsidR="026099EA" w:rsidRPr="00A67CB3">
        <w:rPr>
          <w:rFonts w:ascii="Times New Roman" w:eastAsia="Times New Roman" w:hAnsi="Times New Roman" w:cs="Times New Roman"/>
          <w:color w:val="000000" w:themeColor="text1"/>
          <w:sz w:val="24"/>
          <w:szCs w:val="24"/>
          <w:lang w:val="sq"/>
        </w:rPr>
        <w:t>ë</w:t>
      </w:r>
      <w:r w:rsidR="2BE8642C" w:rsidRPr="00A67CB3">
        <w:rPr>
          <w:rFonts w:ascii="Times New Roman" w:eastAsia="Times New Roman" w:hAnsi="Times New Roman" w:cs="Times New Roman"/>
          <w:color w:val="000000" w:themeColor="text1"/>
          <w:sz w:val="24"/>
          <w:szCs w:val="24"/>
          <w:lang w:val="sq"/>
        </w:rPr>
        <w:t>son</w:t>
      </w:r>
      <w:r w:rsidR="56D44129" w:rsidRPr="00A67CB3">
        <w:rPr>
          <w:rFonts w:ascii="Times New Roman" w:eastAsia="Times New Roman" w:hAnsi="Times New Roman" w:cs="Times New Roman"/>
          <w:color w:val="000000" w:themeColor="text1"/>
          <w:sz w:val="24"/>
          <w:szCs w:val="24"/>
          <w:lang w:val="sq"/>
        </w:rPr>
        <w:t xml:space="preserve"> nëse dokumentacioni</w:t>
      </w:r>
      <w:r w:rsidR="7C87E750" w:rsidRPr="00A67CB3">
        <w:rPr>
          <w:rFonts w:ascii="Times New Roman" w:eastAsia="Times New Roman" w:hAnsi="Times New Roman" w:cs="Times New Roman"/>
          <w:color w:val="000000" w:themeColor="text1"/>
          <w:sz w:val="24"/>
          <w:szCs w:val="24"/>
          <w:lang w:val="sq"/>
        </w:rPr>
        <w:t xml:space="preserve"> i</w:t>
      </w:r>
      <w:r w:rsidR="37413E72" w:rsidRPr="00A67CB3">
        <w:rPr>
          <w:rFonts w:ascii="Times New Roman" w:eastAsia="Times New Roman" w:hAnsi="Times New Roman" w:cs="Times New Roman"/>
          <w:color w:val="000000" w:themeColor="text1"/>
          <w:sz w:val="24"/>
          <w:szCs w:val="24"/>
          <w:lang w:val="sq"/>
        </w:rPr>
        <w:t xml:space="preserve"> p</w:t>
      </w:r>
      <w:r w:rsidR="026099EA" w:rsidRPr="00A67CB3">
        <w:rPr>
          <w:rFonts w:ascii="Times New Roman" w:eastAsia="Times New Roman" w:hAnsi="Times New Roman" w:cs="Times New Roman"/>
          <w:color w:val="000000" w:themeColor="text1"/>
          <w:sz w:val="24"/>
          <w:szCs w:val="24"/>
          <w:lang w:val="sq"/>
        </w:rPr>
        <w:t>ë</w:t>
      </w:r>
      <w:r w:rsidR="37413E72" w:rsidRPr="00A67CB3">
        <w:rPr>
          <w:rFonts w:ascii="Times New Roman" w:eastAsia="Times New Roman" w:hAnsi="Times New Roman" w:cs="Times New Roman"/>
          <w:color w:val="000000" w:themeColor="text1"/>
          <w:sz w:val="24"/>
          <w:szCs w:val="24"/>
          <w:lang w:val="sq"/>
        </w:rPr>
        <w:t>rcjell</w:t>
      </w:r>
      <w:r w:rsidR="026099EA" w:rsidRPr="00A67CB3">
        <w:rPr>
          <w:rFonts w:ascii="Times New Roman" w:eastAsia="Times New Roman" w:hAnsi="Times New Roman" w:cs="Times New Roman"/>
          <w:color w:val="000000" w:themeColor="text1"/>
          <w:sz w:val="24"/>
          <w:szCs w:val="24"/>
          <w:lang w:val="sq"/>
        </w:rPr>
        <w:t>ë</w:t>
      </w:r>
      <w:r w:rsidR="37413E72" w:rsidRPr="00A67CB3">
        <w:rPr>
          <w:rFonts w:ascii="Times New Roman" w:eastAsia="Times New Roman" w:hAnsi="Times New Roman" w:cs="Times New Roman"/>
          <w:color w:val="000000" w:themeColor="text1"/>
          <w:sz w:val="24"/>
          <w:szCs w:val="24"/>
          <w:lang w:val="sq"/>
        </w:rPr>
        <w:t xml:space="preserve"> nga</w:t>
      </w:r>
      <w:r w:rsidR="5DE82E84" w:rsidRPr="00A67CB3">
        <w:rPr>
          <w:rFonts w:ascii="Times New Roman" w:eastAsia="Times New Roman" w:hAnsi="Times New Roman" w:cs="Times New Roman"/>
          <w:color w:val="000000" w:themeColor="text1"/>
          <w:sz w:val="24"/>
          <w:szCs w:val="24"/>
          <w:lang w:val="sq"/>
        </w:rPr>
        <w:t xml:space="preserve"> subjekti </w:t>
      </w:r>
      <w:r w:rsidR="026099EA" w:rsidRPr="00A67CB3">
        <w:rPr>
          <w:rFonts w:ascii="Times New Roman" w:eastAsia="Times New Roman" w:hAnsi="Times New Roman" w:cs="Times New Roman"/>
          <w:color w:val="000000" w:themeColor="text1"/>
          <w:sz w:val="24"/>
          <w:szCs w:val="24"/>
          <w:lang w:val="sq"/>
        </w:rPr>
        <w:t>ë</w:t>
      </w:r>
      <w:r w:rsidR="5DE82E84" w:rsidRPr="00A67CB3">
        <w:rPr>
          <w:rFonts w:ascii="Times New Roman" w:eastAsia="Times New Roman" w:hAnsi="Times New Roman" w:cs="Times New Roman"/>
          <w:color w:val="000000" w:themeColor="text1"/>
          <w:sz w:val="24"/>
          <w:szCs w:val="24"/>
          <w:lang w:val="sq"/>
        </w:rPr>
        <w:t>sht</w:t>
      </w:r>
      <w:r w:rsidR="026099EA" w:rsidRPr="00A67CB3">
        <w:rPr>
          <w:rFonts w:ascii="Times New Roman" w:eastAsia="Times New Roman" w:hAnsi="Times New Roman" w:cs="Times New Roman"/>
          <w:color w:val="000000" w:themeColor="text1"/>
          <w:sz w:val="24"/>
          <w:szCs w:val="24"/>
          <w:lang w:val="sq"/>
        </w:rPr>
        <w:t>ë</w:t>
      </w:r>
      <w:r w:rsidR="5DE82E84" w:rsidRPr="00A67CB3">
        <w:rPr>
          <w:rFonts w:ascii="Times New Roman" w:eastAsia="Times New Roman" w:hAnsi="Times New Roman" w:cs="Times New Roman"/>
          <w:color w:val="000000" w:themeColor="text1"/>
          <w:sz w:val="24"/>
          <w:szCs w:val="24"/>
          <w:lang w:val="sq"/>
        </w:rPr>
        <w:t xml:space="preserve"> i plot</w:t>
      </w:r>
      <w:r w:rsidR="026099EA"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w:t>
      </w:r>
      <w:r w:rsidR="4745128B" w:rsidRPr="00A67CB3">
        <w:rPr>
          <w:rFonts w:ascii="Times New Roman" w:eastAsia="Times New Roman" w:hAnsi="Times New Roman" w:cs="Times New Roman"/>
          <w:color w:val="000000" w:themeColor="text1"/>
          <w:sz w:val="24"/>
          <w:szCs w:val="24"/>
          <w:lang w:val="sq"/>
        </w:rPr>
        <w:t>Pas shqyrtimit t</w:t>
      </w:r>
      <w:r w:rsidR="026099EA" w:rsidRPr="00A67CB3">
        <w:rPr>
          <w:rFonts w:ascii="Times New Roman" w:eastAsia="Times New Roman" w:hAnsi="Times New Roman" w:cs="Times New Roman"/>
          <w:color w:val="000000" w:themeColor="text1"/>
          <w:sz w:val="24"/>
          <w:szCs w:val="24"/>
          <w:lang w:val="sq"/>
        </w:rPr>
        <w:t>ë</w:t>
      </w:r>
      <w:r w:rsidR="4745128B" w:rsidRPr="00A67CB3">
        <w:rPr>
          <w:rFonts w:ascii="Times New Roman" w:eastAsia="Times New Roman" w:hAnsi="Times New Roman" w:cs="Times New Roman"/>
          <w:color w:val="000000" w:themeColor="text1"/>
          <w:sz w:val="24"/>
          <w:szCs w:val="24"/>
          <w:lang w:val="sq"/>
        </w:rPr>
        <w:t xml:space="preserve"> dokumentacionit, n</w:t>
      </w:r>
      <w:r w:rsidR="026099EA" w:rsidRPr="00A67CB3">
        <w:rPr>
          <w:rFonts w:ascii="Times New Roman" w:eastAsia="Times New Roman" w:hAnsi="Times New Roman" w:cs="Times New Roman"/>
          <w:color w:val="000000" w:themeColor="text1"/>
          <w:sz w:val="24"/>
          <w:szCs w:val="24"/>
          <w:lang w:val="sq"/>
        </w:rPr>
        <w:t>ë</w:t>
      </w:r>
      <w:r w:rsidR="4745128B" w:rsidRPr="00A67CB3">
        <w:rPr>
          <w:rFonts w:ascii="Times New Roman" w:eastAsia="Times New Roman" w:hAnsi="Times New Roman" w:cs="Times New Roman"/>
          <w:color w:val="000000" w:themeColor="text1"/>
          <w:sz w:val="24"/>
          <w:szCs w:val="24"/>
          <w:lang w:val="sq"/>
        </w:rPr>
        <w:t xml:space="preserve"> rastet kur</w:t>
      </w:r>
      <w:r w:rsidR="0089D4B8" w:rsidRPr="00A67CB3">
        <w:rPr>
          <w:rFonts w:ascii="Times New Roman" w:eastAsia="Times New Roman" w:hAnsi="Times New Roman" w:cs="Times New Roman"/>
          <w:color w:val="000000" w:themeColor="text1"/>
          <w:sz w:val="24"/>
          <w:szCs w:val="24"/>
          <w:lang w:val="sq"/>
        </w:rPr>
        <w:t xml:space="preserve"> Banka e Shqipërisë</w:t>
      </w:r>
      <w:r w:rsidR="4691C009" w:rsidRPr="00A67CB3">
        <w:rPr>
          <w:rFonts w:ascii="Times New Roman" w:eastAsia="Times New Roman" w:hAnsi="Times New Roman" w:cs="Times New Roman"/>
          <w:color w:val="000000" w:themeColor="text1"/>
          <w:sz w:val="24"/>
          <w:szCs w:val="24"/>
          <w:lang w:val="sq"/>
        </w:rPr>
        <w:t xml:space="preserve"> v</w:t>
      </w:r>
      <w:r w:rsidR="56D44129" w:rsidRPr="00A67CB3">
        <w:rPr>
          <w:rFonts w:ascii="Times New Roman" w:eastAsia="Times New Roman" w:hAnsi="Times New Roman" w:cs="Times New Roman"/>
          <w:color w:val="000000" w:themeColor="text1"/>
          <w:sz w:val="24"/>
          <w:szCs w:val="24"/>
          <w:lang w:val="sq"/>
        </w:rPr>
        <w:t xml:space="preserve">ëren se kërkesa e </w:t>
      </w:r>
      <w:r w:rsidR="562293CE" w:rsidRPr="00A67CB3">
        <w:rPr>
          <w:rFonts w:ascii="Times New Roman" w:eastAsia="Times New Roman" w:hAnsi="Times New Roman" w:cs="Times New Roman"/>
          <w:color w:val="000000" w:themeColor="text1"/>
          <w:sz w:val="24"/>
          <w:szCs w:val="24"/>
          <w:lang w:val="sq"/>
        </w:rPr>
        <w:t xml:space="preserve">dorëzuar </w:t>
      </w:r>
      <w:r w:rsidR="56D44129" w:rsidRPr="00A67CB3">
        <w:rPr>
          <w:rFonts w:ascii="Times New Roman" w:eastAsia="Times New Roman" w:hAnsi="Times New Roman" w:cs="Times New Roman"/>
          <w:color w:val="000000" w:themeColor="text1"/>
          <w:sz w:val="24"/>
          <w:szCs w:val="24"/>
          <w:lang w:val="sq"/>
        </w:rPr>
        <w:t xml:space="preserve">nuk përmban të gjithë informacionin e </w:t>
      </w:r>
      <w:r w:rsidR="06B7DEF9" w:rsidRPr="00A67CB3">
        <w:rPr>
          <w:rFonts w:ascii="Times New Roman" w:eastAsia="Times New Roman" w:hAnsi="Times New Roman" w:cs="Times New Roman"/>
          <w:color w:val="000000" w:themeColor="text1"/>
          <w:sz w:val="24"/>
          <w:szCs w:val="24"/>
          <w:lang w:val="sq"/>
        </w:rPr>
        <w:t>plot</w:t>
      </w:r>
      <w:r w:rsidR="026099EA"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i kërkon subjektit me shkrim, që brenda 20 ditëve pune të plotësojë kërkesën duke specifikuar dokumentet që mungojnë. </w:t>
      </w:r>
    </w:p>
    <w:p w14:paraId="48570B7D" w14:textId="14EF364C" w:rsidR="4B9A85F1" w:rsidRPr="00A67CB3" w:rsidRDefault="4B9A85F1" w:rsidP="4B9A85F1">
      <w:pPr>
        <w:spacing w:after="0" w:line="276" w:lineRule="auto"/>
        <w:jc w:val="both"/>
        <w:rPr>
          <w:rFonts w:ascii="Times New Roman" w:eastAsia="Times New Roman" w:hAnsi="Times New Roman" w:cs="Times New Roman"/>
          <w:color w:val="000000" w:themeColor="text1"/>
          <w:sz w:val="24"/>
          <w:szCs w:val="24"/>
          <w:lang w:val="sq"/>
        </w:rPr>
      </w:pPr>
    </w:p>
    <w:p w14:paraId="4DCCD2BE" w14:textId="6CBD6BCC" w:rsidR="00052ADC" w:rsidRPr="00A67CB3" w:rsidRDefault="56D44129" w:rsidP="4B9A85F1">
      <w:pPr>
        <w:spacing w:after="0" w:line="276" w:lineRule="auto"/>
        <w:jc w:val="both"/>
        <w:rPr>
          <w:rFonts w:ascii="Times New Roman" w:eastAsia="Times New Roman" w:hAnsi="Times New Roman" w:cs="Times New Roman"/>
          <w:strike/>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Deri në përfundim të </w:t>
      </w:r>
      <w:r w:rsidR="5B79CA6A" w:rsidRPr="00A67CB3">
        <w:rPr>
          <w:rFonts w:ascii="Times New Roman" w:eastAsia="Times New Roman" w:hAnsi="Times New Roman" w:cs="Times New Roman"/>
          <w:color w:val="000000" w:themeColor="text1"/>
          <w:sz w:val="24"/>
          <w:szCs w:val="24"/>
          <w:lang w:val="sq"/>
        </w:rPr>
        <w:t>k</w:t>
      </w:r>
      <w:r w:rsidR="026099EA" w:rsidRPr="00A67CB3">
        <w:rPr>
          <w:rFonts w:ascii="Times New Roman" w:eastAsia="Times New Roman" w:hAnsi="Times New Roman" w:cs="Times New Roman"/>
          <w:color w:val="000000" w:themeColor="text1"/>
          <w:sz w:val="24"/>
          <w:szCs w:val="24"/>
          <w:lang w:val="sq"/>
        </w:rPr>
        <w:t>ë</w:t>
      </w:r>
      <w:r w:rsidR="5B79CA6A" w:rsidRPr="00A67CB3">
        <w:rPr>
          <w:rFonts w:ascii="Times New Roman" w:eastAsia="Times New Roman" w:hAnsi="Times New Roman" w:cs="Times New Roman"/>
          <w:color w:val="000000" w:themeColor="text1"/>
          <w:sz w:val="24"/>
          <w:szCs w:val="24"/>
          <w:lang w:val="sq"/>
        </w:rPr>
        <w:t xml:space="preserve">tij </w:t>
      </w:r>
      <w:r w:rsidRPr="00A67CB3">
        <w:rPr>
          <w:rFonts w:ascii="Times New Roman" w:eastAsia="Times New Roman" w:hAnsi="Times New Roman" w:cs="Times New Roman"/>
          <w:color w:val="000000" w:themeColor="text1"/>
          <w:sz w:val="24"/>
          <w:szCs w:val="24"/>
          <w:lang w:val="sq"/>
        </w:rPr>
        <w:t>afati, periudha e përcaktuar n</w:t>
      </w:r>
      <w:r w:rsidR="746AE50C" w:rsidRPr="00A67CB3">
        <w:rPr>
          <w:rFonts w:ascii="Times New Roman" w:eastAsia="Times New Roman" w:hAnsi="Times New Roman" w:cs="Times New Roman"/>
          <w:color w:val="000000" w:themeColor="text1"/>
          <w:sz w:val="24"/>
          <w:szCs w:val="24"/>
          <w:lang w:val="sq"/>
        </w:rPr>
        <w:t>ë</w:t>
      </w:r>
      <w:r w:rsidR="221DA5A0"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pik</w:t>
      </w:r>
      <w:r w:rsidR="746AE50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n 1, </w:t>
      </w:r>
      <w:r w:rsidR="6F0EDF3F" w:rsidRPr="00A67CB3">
        <w:rPr>
          <w:rFonts w:ascii="Times New Roman" w:eastAsia="Times New Roman" w:hAnsi="Times New Roman" w:cs="Times New Roman"/>
          <w:color w:val="000000" w:themeColor="text1"/>
          <w:sz w:val="24"/>
          <w:szCs w:val="24"/>
          <w:lang w:val="sq"/>
        </w:rPr>
        <w:t xml:space="preserve">shkronja b) </w:t>
      </w:r>
      <w:r w:rsidRPr="00A67CB3">
        <w:rPr>
          <w:rFonts w:ascii="Times New Roman" w:eastAsia="Times New Roman" w:hAnsi="Times New Roman" w:cs="Times New Roman"/>
          <w:color w:val="000000" w:themeColor="text1"/>
          <w:sz w:val="24"/>
          <w:szCs w:val="24"/>
          <w:lang w:val="sq"/>
        </w:rPr>
        <w:t xml:space="preserve">, do të pezullohet. Çdo kërkesë e mëtejshme nga </w:t>
      </w:r>
      <w:r w:rsidR="1C7B3958" w:rsidRPr="00A67CB3">
        <w:rPr>
          <w:rFonts w:ascii="Times New Roman" w:eastAsia="Times New Roman" w:hAnsi="Times New Roman" w:cs="Times New Roman"/>
          <w:color w:val="000000" w:themeColor="text1"/>
          <w:sz w:val="24"/>
          <w:szCs w:val="24"/>
          <w:lang w:val="sq"/>
        </w:rPr>
        <w:t>Banka e Shqipërisë</w:t>
      </w:r>
      <w:r w:rsidR="0CAA6A35" w:rsidRPr="00A67CB3">
        <w:rPr>
          <w:rFonts w:ascii="Times New Roman" w:eastAsia="Times New Roman" w:hAnsi="Times New Roman" w:cs="Times New Roman"/>
          <w:color w:val="000000" w:themeColor="text1"/>
          <w:sz w:val="24"/>
          <w:szCs w:val="24"/>
          <w:lang w:val="sq"/>
        </w:rPr>
        <w:t xml:space="preserve"> drejt subjektit</w:t>
      </w:r>
      <w:r w:rsidRPr="00A67CB3">
        <w:rPr>
          <w:rFonts w:ascii="Times New Roman" w:eastAsia="Times New Roman" w:hAnsi="Times New Roman" w:cs="Times New Roman"/>
          <w:color w:val="000000" w:themeColor="text1"/>
          <w:sz w:val="24"/>
          <w:szCs w:val="24"/>
          <w:lang w:val="sq"/>
        </w:rPr>
        <w:t xml:space="preserve"> për plotësim ose qartësim të informacionit do të jetë në diskrecionin e tij, por </w:t>
      </w:r>
      <w:r w:rsidR="29D3DDF4" w:rsidRPr="00A67CB3">
        <w:rPr>
          <w:rFonts w:ascii="Times New Roman" w:eastAsia="Times New Roman" w:hAnsi="Times New Roman" w:cs="Times New Roman"/>
          <w:color w:val="000000" w:themeColor="text1"/>
          <w:sz w:val="24"/>
          <w:szCs w:val="24"/>
          <w:lang w:val="sq"/>
        </w:rPr>
        <w:t xml:space="preserve">do të </w:t>
      </w:r>
      <w:r w:rsidRPr="00A67CB3">
        <w:rPr>
          <w:rFonts w:ascii="Times New Roman" w:eastAsia="Times New Roman" w:hAnsi="Times New Roman" w:cs="Times New Roman"/>
          <w:color w:val="000000" w:themeColor="text1"/>
          <w:sz w:val="24"/>
          <w:szCs w:val="24"/>
          <w:lang w:val="sq"/>
        </w:rPr>
        <w:t>rezulto</w:t>
      </w:r>
      <w:r w:rsidR="6B8E80E2" w:rsidRPr="00A67CB3">
        <w:rPr>
          <w:rFonts w:ascii="Times New Roman" w:eastAsia="Times New Roman" w:hAnsi="Times New Roman" w:cs="Times New Roman"/>
          <w:color w:val="000000" w:themeColor="text1"/>
          <w:sz w:val="24"/>
          <w:szCs w:val="24"/>
          <w:lang w:val="sq"/>
        </w:rPr>
        <w:t>jë</w:t>
      </w:r>
      <w:r w:rsidRPr="00A67CB3">
        <w:rPr>
          <w:rFonts w:ascii="Times New Roman" w:eastAsia="Times New Roman" w:hAnsi="Times New Roman" w:cs="Times New Roman"/>
          <w:color w:val="000000" w:themeColor="text1"/>
          <w:sz w:val="24"/>
          <w:szCs w:val="24"/>
          <w:lang w:val="sq"/>
        </w:rPr>
        <w:t xml:space="preserve"> në pezullimin e periudhës së përcaktuar në pikën 1,</w:t>
      </w:r>
      <w:r w:rsidR="7B7A82D3" w:rsidRPr="00A67CB3">
        <w:rPr>
          <w:rFonts w:ascii="Times New Roman" w:eastAsia="Times New Roman" w:hAnsi="Times New Roman" w:cs="Times New Roman"/>
          <w:color w:val="000000" w:themeColor="text1"/>
          <w:sz w:val="24"/>
          <w:szCs w:val="24"/>
          <w:lang w:val="sq"/>
        </w:rPr>
        <w:t xml:space="preserve">shkronja </w:t>
      </w:r>
      <w:r w:rsidRPr="00A67CB3">
        <w:rPr>
          <w:rFonts w:ascii="Times New Roman" w:eastAsia="Times New Roman" w:hAnsi="Times New Roman" w:cs="Times New Roman"/>
          <w:color w:val="000000" w:themeColor="text1"/>
          <w:sz w:val="24"/>
          <w:szCs w:val="24"/>
          <w:lang w:val="sq"/>
        </w:rPr>
        <w:t>b</w:t>
      </w:r>
      <w:r w:rsidR="6ADB3097"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t</w:t>
      </w:r>
      <w:r w:rsidR="746AE50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746AE50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strike/>
          <w:color w:val="000000" w:themeColor="text1"/>
          <w:sz w:val="24"/>
          <w:szCs w:val="24"/>
          <w:lang w:val="sq"/>
        </w:rPr>
        <w:t>.</w:t>
      </w:r>
    </w:p>
    <w:p w14:paraId="4485A6ED" w14:textId="59088D72" w:rsidR="00052ADC" w:rsidRPr="00A67CB3" w:rsidRDefault="0EFF0E2F" w:rsidP="4B9A85F1">
      <w:pPr>
        <w:spacing w:before="240" w:after="240" w:line="276" w:lineRule="auto"/>
        <w:jc w:val="both"/>
        <w:rPr>
          <w:rFonts w:ascii="Times New Roman" w:eastAsia="Times New Roman" w:hAnsi="Times New Roman" w:cs="Times New Roman"/>
          <w:strike/>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Institucioni i kreditit nuk bën ofertë ndaj publikut </w:t>
      </w:r>
      <w:r w:rsidR="6F5FF182" w:rsidRPr="00A67CB3">
        <w:rPr>
          <w:rFonts w:ascii="Times New Roman" w:eastAsia="Times New Roman" w:hAnsi="Times New Roman" w:cs="Times New Roman"/>
          <w:color w:val="000000" w:themeColor="text1"/>
          <w:sz w:val="24"/>
          <w:szCs w:val="24"/>
          <w:lang w:val="sq"/>
        </w:rPr>
        <w:t>dhe nuk</w:t>
      </w:r>
      <w:r w:rsidRPr="00A67CB3">
        <w:rPr>
          <w:rFonts w:ascii="Times New Roman" w:eastAsia="Times New Roman" w:hAnsi="Times New Roman" w:cs="Times New Roman"/>
          <w:color w:val="000000" w:themeColor="text1"/>
          <w:sz w:val="24"/>
          <w:szCs w:val="24"/>
          <w:lang w:val="sq"/>
        </w:rPr>
        <w:t xml:space="preserve">  kërko</w:t>
      </w:r>
      <w:r w:rsidR="1685F271"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pranimin për tregtim të tokenit të asetit për sa kohë që njoftimi nuk është i plotë</w:t>
      </w:r>
      <w:r w:rsidRPr="00A67CB3">
        <w:rPr>
          <w:rFonts w:ascii="Times New Roman" w:eastAsia="Times New Roman" w:hAnsi="Times New Roman" w:cs="Times New Roman"/>
          <w:strike/>
          <w:color w:val="000000" w:themeColor="text1"/>
          <w:sz w:val="24"/>
          <w:szCs w:val="24"/>
          <w:lang w:val="sq"/>
        </w:rPr>
        <w:t>.</w:t>
      </w:r>
    </w:p>
    <w:p w14:paraId="73111810" w14:textId="007D1BB2" w:rsidR="00052ADC" w:rsidRPr="00A67CB3" w:rsidRDefault="2503722E" w:rsidP="00050D44">
      <w:pPr>
        <w:pStyle w:val="ListParagraph"/>
        <w:numPr>
          <w:ilvl w:val="0"/>
          <w:numId w:val="295"/>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Një institucion krediti që emeton tokena aseti, përfshirë tokena aseti me rëndësi të lartë, nuk i nënshtrohet</w:t>
      </w:r>
      <w:r w:rsidR="19FEBFF4" w:rsidRPr="00A67CB3">
        <w:rPr>
          <w:rFonts w:ascii="Times New Roman" w:eastAsia="Times New Roman" w:hAnsi="Times New Roman" w:cs="Times New Roman"/>
          <w:color w:val="000000" w:themeColor="text1"/>
          <w:sz w:val="24"/>
          <w:szCs w:val="24"/>
          <w:lang w:val="sq"/>
        </w:rPr>
        <w:t xml:space="preserve"> dispozitave 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6767F2FC"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eneve 16, 18, 20, 21, 24, 35, 41 dhe 42</w:t>
      </w:r>
      <w:r w:rsidR="1115541D" w:rsidRPr="00A67CB3">
        <w:rPr>
          <w:rFonts w:ascii="Times New Roman" w:eastAsia="Times New Roman" w:hAnsi="Times New Roman" w:cs="Times New Roman"/>
          <w:color w:val="000000" w:themeColor="text1"/>
          <w:sz w:val="24"/>
          <w:szCs w:val="24"/>
          <w:lang w:val="sq"/>
        </w:rPr>
        <w:t xml:space="preserve"> të këtij ligji</w:t>
      </w:r>
      <w:r w:rsidRPr="00A67CB3">
        <w:rPr>
          <w:rFonts w:ascii="Times New Roman" w:eastAsia="Times New Roman" w:hAnsi="Times New Roman" w:cs="Times New Roman"/>
          <w:color w:val="000000" w:themeColor="text1"/>
          <w:sz w:val="24"/>
          <w:szCs w:val="24"/>
          <w:lang w:val="sq"/>
        </w:rPr>
        <w:t>.</w:t>
      </w:r>
    </w:p>
    <w:p w14:paraId="7D6800D7" w14:textId="19DE7C63" w:rsidR="009850A7" w:rsidRPr="00A67CB3" w:rsidDel="00052ADC" w:rsidRDefault="6F1D5FDF" w:rsidP="00050D44">
      <w:pPr>
        <w:pStyle w:val="ListParagraph"/>
        <w:numPr>
          <w:ilvl w:val="0"/>
          <w:numId w:val="295"/>
        </w:num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w:t>
      </w:r>
      <w:r w:rsidR="70534098" w:rsidRPr="00A67CB3">
        <w:rPr>
          <w:rFonts w:ascii="Times New Roman" w:eastAsia="Times New Roman" w:hAnsi="Times New Roman" w:cs="Times New Roman"/>
          <w:color w:val="000000" w:themeColor="text1"/>
          <w:sz w:val="24"/>
          <w:szCs w:val="24"/>
        </w:rPr>
        <w:t>nstitucion krediti, i licencuar apo autorizuar n</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rputhje me legjislacionin n</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fuqi p</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 institucionet e kreditit n</w:t>
      </w:r>
      <w:r w:rsidR="00E81943" w:rsidRPr="00A67CB3">
        <w:rPr>
          <w:rFonts w:ascii="Times New Roman" w:eastAsia="Times New Roman" w:hAnsi="Times New Roman" w:cs="Times New Roman"/>
          <w:color w:val="000000" w:themeColor="text1"/>
          <w:sz w:val="24"/>
          <w:szCs w:val="24"/>
        </w:rPr>
        <w:t>ë</w:t>
      </w:r>
      <w:r w:rsidR="042D0059" w:rsidRPr="00A67CB3">
        <w:rPr>
          <w:rFonts w:ascii="Times New Roman" w:eastAsia="Times New Roman" w:hAnsi="Times New Roman" w:cs="Times New Roman"/>
          <w:color w:val="000000" w:themeColor="text1"/>
          <w:sz w:val="24"/>
          <w:szCs w:val="24"/>
        </w:rPr>
        <w:t xml:space="preserve"> shtetet an</w:t>
      </w:r>
      <w:r w:rsidR="00E81943" w:rsidRPr="00A67CB3">
        <w:rPr>
          <w:rFonts w:ascii="Times New Roman" w:eastAsia="Times New Roman" w:hAnsi="Times New Roman" w:cs="Times New Roman"/>
          <w:color w:val="000000" w:themeColor="text1"/>
          <w:sz w:val="24"/>
          <w:szCs w:val="24"/>
        </w:rPr>
        <w:t>ë</w:t>
      </w:r>
      <w:r w:rsidR="042D0059" w:rsidRPr="00A67CB3">
        <w:rPr>
          <w:rFonts w:ascii="Times New Roman" w:eastAsia="Times New Roman" w:hAnsi="Times New Roman" w:cs="Times New Roman"/>
          <w:color w:val="000000" w:themeColor="text1"/>
          <w:sz w:val="24"/>
          <w:szCs w:val="24"/>
        </w:rPr>
        <w:t>tare t</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Bashkimi</w:t>
      </w:r>
      <w:r w:rsidR="322144CC" w:rsidRPr="00A67CB3">
        <w:rPr>
          <w:rFonts w:ascii="Times New Roman" w:eastAsia="Times New Roman" w:hAnsi="Times New Roman" w:cs="Times New Roman"/>
          <w:color w:val="000000" w:themeColor="text1"/>
          <w:sz w:val="24"/>
          <w:szCs w:val="24"/>
        </w:rPr>
        <w:t>t</w:t>
      </w:r>
      <w:r w:rsidR="70534098" w:rsidRPr="00A67CB3">
        <w:rPr>
          <w:rFonts w:ascii="Times New Roman" w:eastAsia="Times New Roman" w:hAnsi="Times New Roman" w:cs="Times New Roman"/>
          <w:color w:val="000000" w:themeColor="text1"/>
          <w:sz w:val="24"/>
          <w:szCs w:val="24"/>
        </w:rPr>
        <w:t xml:space="preserve"> Evropian,</w:t>
      </w:r>
      <w:r w:rsidR="1162657C" w:rsidRPr="00A67CB3">
        <w:rPr>
          <w:rFonts w:ascii="Times New Roman" w:eastAsia="Times New Roman" w:hAnsi="Times New Roman" w:cs="Times New Roman"/>
          <w:color w:val="000000" w:themeColor="text1"/>
          <w:sz w:val="24"/>
          <w:szCs w:val="24"/>
        </w:rPr>
        <w:t xml:space="preserve"> i cili</w:t>
      </w:r>
      <w:r w:rsidR="70534098"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rko</w:t>
      </w:r>
      <w:r w:rsidR="3BA446B1" w:rsidRPr="00A67CB3">
        <w:rPr>
          <w:rFonts w:ascii="Times New Roman" w:eastAsia="Times New Roman" w:hAnsi="Times New Roman" w:cs="Times New Roman"/>
          <w:color w:val="000000" w:themeColor="text1"/>
          <w:sz w:val="24"/>
          <w:szCs w:val="24"/>
        </w:rPr>
        <w:t>n</w:t>
      </w:r>
      <w:r w:rsidR="70534098"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ofroj</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ndaj publikut ose t</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rkoj</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pranimin p</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 tregtim t</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tokenit t</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aseteve n</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n e Shqip</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70534098" w:rsidRPr="00A67CB3">
        <w:rPr>
          <w:rFonts w:ascii="Times New Roman" w:eastAsia="Times New Roman" w:hAnsi="Times New Roman" w:cs="Times New Roman"/>
          <w:color w:val="000000" w:themeColor="text1"/>
          <w:sz w:val="24"/>
          <w:szCs w:val="24"/>
        </w:rPr>
        <w:t xml:space="preserve">, </w:t>
      </w:r>
      <w:r w:rsidR="502BC5EB" w:rsidRPr="00A67CB3">
        <w:rPr>
          <w:rFonts w:ascii="Times New Roman" w:eastAsia="Times New Roman" w:hAnsi="Times New Roman" w:cs="Times New Roman"/>
          <w:color w:val="000000" w:themeColor="text1"/>
          <w:sz w:val="24"/>
          <w:szCs w:val="24"/>
        </w:rPr>
        <w:t>duhet ti n</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nshtrohet procedurave t</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 xml:space="preserve"> njohjes n</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rputhje me p</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rcaktimet e rregullores s</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 xml:space="preserve"> Bank</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502BC5EB" w:rsidRPr="00A67CB3">
        <w:rPr>
          <w:rFonts w:ascii="Times New Roman" w:eastAsia="Times New Roman" w:hAnsi="Times New Roman" w:cs="Times New Roman"/>
          <w:color w:val="000000" w:themeColor="text1"/>
          <w:sz w:val="24"/>
          <w:szCs w:val="24"/>
        </w:rPr>
        <w:t>.</w:t>
      </w:r>
      <w:r w:rsidR="70534098" w:rsidRPr="00A67CB3">
        <w:rPr>
          <w:rFonts w:ascii="Times New Roman" w:eastAsia="Times New Roman" w:hAnsi="Times New Roman" w:cs="Times New Roman"/>
          <w:color w:val="000000" w:themeColor="text1"/>
          <w:sz w:val="24"/>
          <w:szCs w:val="24"/>
        </w:rPr>
        <w:t xml:space="preserve"> </w:t>
      </w:r>
    </w:p>
    <w:p w14:paraId="1D3E6B32" w14:textId="57A67E0D" w:rsidR="009850A7" w:rsidRPr="00A67CB3" w:rsidDel="00052ADC" w:rsidRDefault="02E9BA8E" w:rsidP="37F20BF6">
      <w:pPr>
        <w:spacing w:before="240" w:after="240" w:line="276" w:lineRule="auto"/>
        <w:jc w:val="both"/>
        <w:rPr>
          <w:rFonts w:ascii="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17AAC55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kur</w:t>
      </w:r>
      <w:r w:rsidR="3FB68846" w:rsidRPr="00A67CB3">
        <w:rPr>
          <w:rFonts w:ascii="Times New Roman" w:eastAsia="Times New Roman" w:hAnsi="Times New Roman" w:cs="Times New Roman"/>
          <w:color w:val="000000" w:themeColor="text1"/>
          <w:sz w:val="24"/>
          <w:szCs w:val="24"/>
          <w:lang w:val="sq"/>
        </w:rPr>
        <w:t xml:space="preserve"> institucioni i kreditit ka selin</w:t>
      </w:r>
      <w:r w:rsidR="17AAC559" w:rsidRPr="00A67CB3">
        <w:rPr>
          <w:rFonts w:ascii="Times New Roman" w:eastAsia="Times New Roman" w:hAnsi="Times New Roman" w:cs="Times New Roman"/>
          <w:color w:val="000000" w:themeColor="text1"/>
          <w:sz w:val="24"/>
          <w:szCs w:val="24"/>
          <w:lang w:val="sq"/>
        </w:rPr>
        <w:t>ë</w:t>
      </w:r>
      <w:r w:rsidR="3FB68846" w:rsidRPr="00A67CB3">
        <w:rPr>
          <w:rFonts w:ascii="Times New Roman" w:eastAsia="Times New Roman" w:hAnsi="Times New Roman" w:cs="Times New Roman"/>
          <w:color w:val="000000" w:themeColor="text1"/>
          <w:sz w:val="24"/>
          <w:szCs w:val="24"/>
          <w:lang w:val="sq"/>
        </w:rPr>
        <w:t xml:space="preserve"> n</w:t>
      </w:r>
      <w:r w:rsidR="17AAC559" w:rsidRPr="00A67CB3">
        <w:rPr>
          <w:rFonts w:ascii="Times New Roman" w:eastAsia="Times New Roman" w:hAnsi="Times New Roman" w:cs="Times New Roman"/>
          <w:color w:val="000000" w:themeColor="text1"/>
          <w:sz w:val="24"/>
          <w:szCs w:val="24"/>
          <w:lang w:val="sq"/>
        </w:rPr>
        <w:t>ë</w:t>
      </w:r>
      <w:r w:rsidR="3FB68846" w:rsidRPr="00A67CB3">
        <w:rPr>
          <w:rFonts w:ascii="Times New Roman" w:eastAsia="Times New Roman" w:hAnsi="Times New Roman" w:cs="Times New Roman"/>
          <w:color w:val="000000" w:themeColor="text1"/>
          <w:sz w:val="24"/>
          <w:szCs w:val="24"/>
          <w:lang w:val="sq"/>
        </w:rPr>
        <w:t xml:space="preserve"> </w:t>
      </w:r>
      <w:r w:rsidR="3A3B9E30" w:rsidRPr="00A67CB3">
        <w:rPr>
          <w:rFonts w:ascii="Times New Roman" w:eastAsia="Times New Roman" w:hAnsi="Times New Roman" w:cs="Times New Roman"/>
          <w:color w:val="000000" w:themeColor="text1"/>
          <w:sz w:val="24"/>
          <w:szCs w:val="24"/>
          <w:lang w:val="sq"/>
        </w:rPr>
        <w:t>nj</w:t>
      </w:r>
      <w:r w:rsidR="17AAC559" w:rsidRPr="00A67CB3">
        <w:rPr>
          <w:rFonts w:ascii="Times New Roman" w:eastAsia="Times New Roman" w:hAnsi="Times New Roman" w:cs="Times New Roman"/>
          <w:color w:val="000000" w:themeColor="text1"/>
          <w:sz w:val="24"/>
          <w:szCs w:val="24"/>
          <w:lang w:val="sq"/>
        </w:rPr>
        <w:t>ë</w:t>
      </w:r>
      <w:r w:rsidR="3A3B9E30" w:rsidRPr="00A67CB3">
        <w:rPr>
          <w:rFonts w:ascii="Times New Roman" w:eastAsia="Times New Roman" w:hAnsi="Times New Roman" w:cs="Times New Roman"/>
          <w:color w:val="000000" w:themeColor="text1"/>
          <w:sz w:val="24"/>
          <w:szCs w:val="24"/>
          <w:lang w:val="sq"/>
        </w:rPr>
        <w:t xml:space="preserve"> vend t</w:t>
      </w:r>
      <w:r w:rsidR="17AAC559" w:rsidRPr="00A67CB3">
        <w:rPr>
          <w:rFonts w:ascii="Times New Roman" w:eastAsia="Times New Roman" w:hAnsi="Times New Roman" w:cs="Times New Roman"/>
          <w:color w:val="000000" w:themeColor="text1"/>
          <w:sz w:val="24"/>
          <w:szCs w:val="24"/>
          <w:lang w:val="sq"/>
        </w:rPr>
        <w:t>ë</w:t>
      </w:r>
      <w:r w:rsidR="3A3B9E30" w:rsidRPr="00A67CB3">
        <w:rPr>
          <w:rFonts w:ascii="Times New Roman" w:eastAsia="Times New Roman" w:hAnsi="Times New Roman" w:cs="Times New Roman"/>
          <w:color w:val="000000" w:themeColor="text1"/>
          <w:sz w:val="24"/>
          <w:szCs w:val="24"/>
          <w:lang w:val="sq"/>
        </w:rPr>
        <w:t xml:space="preserve"> Bashkimit Evropian</w:t>
      </w:r>
      <w:r w:rsidR="3FB68846" w:rsidRPr="00A67CB3">
        <w:rPr>
          <w:rFonts w:ascii="Times New Roman" w:eastAsia="Times New Roman" w:hAnsi="Times New Roman" w:cs="Times New Roman"/>
          <w:color w:val="000000" w:themeColor="text1"/>
          <w:sz w:val="24"/>
          <w:szCs w:val="24"/>
          <w:lang w:val="sq"/>
        </w:rPr>
        <w:t>,</w:t>
      </w:r>
      <w:r w:rsidR="3E9F3D7E" w:rsidRPr="00A67CB3">
        <w:rPr>
          <w:rFonts w:ascii="Times New Roman" w:eastAsia="Times New Roman" w:hAnsi="Times New Roman" w:cs="Times New Roman"/>
          <w:color w:val="000000" w:themeColor="text1"/>
          <w:sz w:val="24"/>
          <w:szCs w:val="24"/>
          <w:lang w:val="sq"/>
        </w:rPr>
        <w:t xml:space="preserve"> brenda zon</w:t>
      </w:r>
      <w:r w:rsidR="17AAC559" w:rsidRPr="00A67CB3">
        <w:rPr>
          <w:rFonts w:ascii="Times New Roman" w:eastAsia="Times New Roman" w:hAnsi="Times New Roman" w:cs="Times New Roman"/>
          <w:color w:val="000000" w:themeColor="text1"/>
          <w:sz w:val="24"/>
          <w:szCs w:val="24"/>
          <w:lang w:val="sq"/>
        </w:rPr>
        <w:t>ë</w:t>
      </w:r>
      <w:r w:rsidR="3E9F3D7E" w:rsidRPr="00A67CB3">
        <w:rPr>
          <w:rFonts w:ascii="Times New Roman" w:eastAsia="Times New Roman" w:hAnsi="Times New Roman" w:cs="Times New Roman"/>
          <w:color w:val="000000" w:themeColor="text1"/>
          <w:sz w:val="24"/>
          <w:szCs w:val="24"/>
          <w:lang w:val="sq"/>
        </w:rPr>
        <w:t>s se euros,</w:t>
      </w:r>
      <w:r w:rsidR="3FB68846" w:rsidRPr="00A67CB3">
        <w:rPr>
          <w:rFonts w:ascii="Times New Roman" w:eastAsia="Times New Roman" w:hAnsi="Times New Roman" w:cs="Times New Roman"/>
          <w:color w:val="000000" w:themeColor="text1"/>
          <w:sz w:val="24"/>
          <w:szCs w:val="24"/>
          <w:lang w:val="sq"/>
        </w:rPr>
        <w:t xml:space="preserve"> ose </w:t>
      </w:r>
      <w:r w:rsidRPr="00A67CB3">
        <w:rPr>
          <w:rFonts w:ascii="Times New Roman" w:eastAsia="Times New Roman" w:hAnsi="Times New Roman" w:cs="Times New Roman"/>
          <w:color w:val="000000" w:themeColor="text1"/>
          <w:sz w:val="24"/>
          <w:szCs w:val="24"/>
          <w:lang w:val="sq"/>
        </w:rPr>
        <w:t>monedha e referuar n</w:t>
      </w:r>
      <w:r w:rsidR="17AAC55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tokenin e asetit </w:t>
      </w:r>
      <w:r w:rsidR="17AAC55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sht</w:t>
      </w:r>
      <w:r w:rsidR="17AAC55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6A9F5C4C" w:rsidRPr="00A67CB3">
        <w:rPr>
          <w:rFonts w:ascii="Times New Roman" w:eastAsia="Times New Roman" w:hAnsi="Times New Roman" w:cs="Times New Roman"/>
          <w:color w:val="000000" w:themeColor="text1"/>
          <w:sz w:val="24"/>
          <w:szCs w:val="24"/>
          <w:lang w:val="sq"/>
        </w:rPr>
        <w:t>Euro</w:t>
      </w:r>
      <w:r w:rsidRPr="00A67CB3">
        <w:rPr>
          <w:rFonts w:ascii="Times New Roman" w:eastAsia="Times New Roman" w:hAnsi="Times New Roman" w:cs="Times New Roman"/>
          <w:color w:val="000000" w:themeColor="text1"/>
          <w:sz w:val="24"/>
          <w:szCs w:val="24"/>
          <w:lang w:val="sq"/>
        </w:rPr>
        <w:t xml:space="preserve">,  </w:t>
      </w:r>
      <w:r w:rsidR="624D342D" w:rsidRPr="00A67CB3">
        <w:rPr>
          <w:rFonts w:ascii="Times New Roman" w:hAnsi="Times New Roman" w:cs="Times New Roman"/>
          <w:color w:val="000000" w:themeColor="text1"/>
          <w:sz w:val="24"/>
          <w:szCs w:val="24"/>
          <w:lang w:val="sq"/>
        </w:rPr>
        <w:t>Banka e Shqipërisë</w:t>
      </w:r>
      <w:r w:rsidR="78A1A529" w:rsidRPr="00A67CB3">
        <w:rPr>
          <w:rFonts w:ascii="Times New Roman" w:hAnsi="Times New Roman" w:cs="Times New Roman"/>
          <w:color w:val="000000" w:themeColor="text1"/>
          <w:sz w:val="24"/>
          <w:szCs w:val="24"/>
          <w:lang w:val="sq"/>
        </w:rPr>
        <w:t xml:space="preserve"> </w:t>
      </w:r>
      <w:r w:rsidR="283083A3" w:rsidRPr="00A67CB3">
        <w:rPr>
          <w:rFonts w:ascii="Times New Roman" w:hAnsi="Times New Roman" w:cs="Times New Roman"/>
          <w:color w:val="000000" w:themeColor="text1"/>
          <w:sz w:val="24"/>
          <w:szCs w:val="24"/>
          <w:lang w:val="sq"/>
        </w:rPr>
        <w:t xml:space="preserve"> përcjell pa vones</w:t>
      </w:r>
      <w:r w:rsidR="17AAC559" w:rsidRPr="00A67CB3">
        <w:rPr>
          <w:rFonts w:ascii="Times New Roman" w:hAnsi="Times New Roman" w:cs="Times New Roman"/>
          <w:color w:val="000000" w:themeColor="text1"/>
          <w:sz w:val="24"/>
          <w:szCs w:val="24"/>
          <w:lang w:val="sq"/>
        </w:rPr>
        <w:t>ë</w:t>
      </w:r>
      <w:r w:rsidR="283083A3" w:rsidRPr="00A67CB3">
        <w:rPr>
          <w:rFonts w:ascii="Times New Roman" w:hAnsi="Times New Roman" w:cs="Times New Roman"/>
          <w:color w:val="000000" w:themeColor="text1"/>
          <w:sz w:val="24"/>
          <w:szCs w:val="24"/>
          <w:lang w:val="sq"/>
        </w:rPr>
        <w:t xml:space="preserve"> t</w:t>
      </w:r>
      <w:r w:rsidR="17AAC559" w:rsidRPr="00A67CB3">
        <w:rPr>
          <w:rFonts w:ascii="Times New Roman" w:hAnsi="Times New Roman" w:cs="Times New Roman"/>
          <w:color w:val="000000" w:themeColor="text1"/>
          <w:sz w:val="24"/>
          <w:szCs w:val="24"/>
          <w:lang w:val="sq"/>
        </w:rPr>
        <w:t>ë</w:t>
      </w:r>
      <w:r w:rsidR="283083A3" w:rsidRPr="00A67CB3">
        <w:rPr>
          <w:rFonts w:ascii="Times New Roman" w:hAnsi="Times New Roman" w:cs="Times New Roman"/>
          <w:color w:val="000000" w:themeColor="text1"/>
          <w:sz w:val="24"/>
          <w:szCs w:val="24"/>
          <w:lang w:val="sq"/>
        </w:rPr>
        <w:t xml:space="preserve"> gjith</w:t>
      </w:r>
      <w:r w:rsidR="17AAC559" w:rsidRPr="00A67CB3">
        <w:rPr>
          <w:rFonts w:ascii="Times New Roman" w:hAnsi="Times New Roman" w:cs="Times New Roman"/>
          <w:color w:val="000000" w:themeColor="text1"/>
          <w:sz w:val="24"/>
          <w:szCs w:val="24"/>
          <w:lang w:val="sq"/>
        </w:rPr>
        <w:t>ë</w:t>
      </w:r>
      <w:r w:rsidR="283083A3" w:rsidRPr="00A67CB3">
        <w:rPr>
          <w:rFonts w:ascii="Times New Roman" w:hAnsi="Times New Roman" w:cs="Times New Roman"/>
          <w:color w:val="000000" w:themeColor="text1"/>
          <w:sz w:val="24"/>
          <w:szCs w:val="24"/>
          <w:lang w:val="sq"/>
        </w:rPr>
        <w:t xml:space="preserve"> informacionin e marr</w:t>
      </w:r>
      <w:r w:rsidR="17AAC559" w:rsidRPr="00A67CB3">
        <w:rPr>
          <w:rFonts w:ascii="Times New Roman" w:hAnsi="Times New Roman" w:cs="Times New Roman"/>
          <w:color w:val="000000" w:themeColor="text1"/>
          <w:sz w:val="24"/>
          <w:szCs w:val="24"/>
          <w:lang w:val="sq"/>
        </w:rPr>
        <w:t>ë</w:t>
      </w:r>
      <w:r w:rsidR="283083A3" w:rsidRPr="00A67CB3">
        <w:rPr>
          <w:rFonts w:ascii="Times New Roman" w:hAnsi="Times New Roman" w:cs="Times New Roman"/>
          <w:color w:val="000000" w:themeColor="text1"/>
          <w:sz w:val="24"/>
          <w:szCs w:val="24"/>
          <w:lang w:val="sq"/>
        </w:rPr>
        <w:t xml:space="preserve"> sipas pik</w:t>
      </w:r>
      <w:r w:rsidR="17AAC559" w:rsidRPr="00A67CB3">
        <w:rPr>
          <w:rFonts w:ascii="Times New Roman" w:hAnsi="Times New Roman" w:cs="Times New Roman"/>
          <w:color w:val="000000" w:themeColor="text1"/>
          <w:sz w:val="24"/>
          <w:szCs w:val="24"/>
          <w:lang w:val="sq"/>
        </w:rPr>
        <w:t>ë</w:t>
      </w:r>
      <w:r w:rsidR="283083A3" w:rsidRPr="00A67CB3">
        <w:rPr>
          <w:rFonts w:ascii="Times New Roman" w:hAnsi="Times New Roman" w:cs="Times New Roman"/>
          <w:color w:val="000000" w:themeColor="text1"/>
          <w:sz w:val="24"/>
          <w:szCs w:val="24"/>
          <w:lang w:val="sq"/>
        </w:rPr>
        <w:t>s 1,</w:t>
      </w:r>
      <w:r w:rsidR="7503A2E3" w:rsidRPr="00A67CB3">
        <w:rPr>
          <w:rFonts w:ascii="Times New Roman" w:hAnsi="Times New Roman" w:cs="Times New Roman"/>
          <w:color w:val="000000" w:themeColor="text1"/>
          <w:sz w:val="24"/>
          <w:szCs w:val="24"/>
          <w:lang w:val="sq"/>
        </w:rPr>
        <w:t xml:space="preserve"> shkronja b</w:t>
      </w:r>
      <w:r w:rsidR="4C9DB028" w:rsidRPr="00A67CB3">
        <w:rPr>
          <w:rFonts w:ascii="Times New Roman" w:hAnsi="Times New Roman" w:cs="Times New Roman"/>
          <w:color w:val="000000" w:themeColor="text1"/>
          <w:sz w:val="24"/>
          <w:szCs w:val="24"/>
          <w:lang w:val="sq"/>
        </w:rPr>
        <w:t>),</w:t>
      </w:r>
      <w:r w:rsidR="7503A2E3" w:rsidRPr="00A67CB3">
        <w:rPr>
          <w:rFonts w:ascii="Times New Roman" w:hAnsi="Times New Roman" w:cs="Times New Roman"/>
          <w:color w:val="000000" w:themeColor="text1"/>
          <w:sz w:val="24"/>
          <w:szCs w:val="24"/>
          <w:lang w:val="sq"/>
        </w:rPr>
        <w:t xml:space="preserve"> t</w:t>
      </w:r>
      <w:r w:rsidR="17AAC559" w:rsidRPr="00A67CB3">
        <w:rPr>
          <w:rFonts w:ascii="Times New Roman" w:hAnsi="Times New Roman" w:cs="Times New Roman"/>
          <w:color w:val="000000" w:themeColor="text1"/>
          <w:sz w:val="24"/>
          <w:szCs w:val="24"/>
          <w:lang w:val="sq"/>
        </w:rPr>
        <w:t>ë</w:t>
      </w:r>
      <w:r w:rsidR="7503A2E3" w:rsidRPr="00A67CB3">
        <w:rPr>
          <w:rFonts w:ascii="Times New Roman" w:hAnsi="Times New Roman" w:cs="Times New Roman"/>
          <w:color w:val="000000" w:themeColor="text1"/>
          <w:sz w:val="24"/>
          <w:szCs w:val="24"/>
          <w:lang w:val="sq"/>
        </w:rPr>
        <w:t xml:space="preserve"> k</w:t>
      </w:r>
      <w:r w:rsidR="17AAC559" w:rsidRPr="00A67CB3">
        <w:rPr>
          <w:rFonts w:ascii="Times New Roman" w:hAnsi="Times New Roman" w:cs="Times New Roman"/>
          <w:color w:val="000000" w:themeColor="text1"/>
          <w:sz w:val="24"/>
          <w:szCs w:val="24"/>
          <w:lang w:val="sq"/>
        </w:rPr>
        <w:t>ë</w:t>
      </w:r>
      <w:r w:rsidR="7503A2E3" w:rsidRPr="00A67CB3">
        <w:rPr>
          <w:rFonts w:ascii="Times New Roman" w:hAnsi="Times New Roman" w:cs="Times New Roman"/>
          <w:color w:val="000000" w:themeColor="text1"/>
          <w:sz w:val="24"/>
          <w:szCs w:val="24"/>
          <w:lang w:val="sq"/>
        </w:rPr>
        <w:t xml:space="preserve">tij neni tek Banka Qendrore Evropiane. </w:t>
      </w:r>
      <w:r w:rsidR="283083A3" w:rsidRPr="00A67CB3">
        <w:rPr>
          <w:rFonts w:ascii="Times New Roman" w:hAnsi="Times New Roman" w:cs="Times New Roman"/>
          <w:color w:val="000000" w:themeColor="text1"/>
          <w:sz w:val="24"/>
          <w:szCs w:val="24"/>
          <w:lang w:val="sq"/>
        </w:rPr>
        <w:t xml:space="preserve"> </w:t>
      </w:r>
      <w:r w:rsidR="50C8A239" w:rsidRPr="00A67CB3">
        <w:rPr>
          <w:rFonts w:ascii="Times New Roman" w:hAnsi="Times New Roman" w:cs="Times New Roman"/>
          <w:color w:val="000000" w:themeColor="text1"/>
          <w:sz w:val="24"/>
          <w:szCs w:val="24"/>
          <w:lang w:val="sq"/>
        </w:rPr>
        <w:t>N</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rastet kur</w:t>
      </w:r>
      <w:r w:rsidR="5D229A72" w:rsidRPr="00A67CB3">
        <w:rPr>
          <w:rFonts w:ascii="Times New Roman" w:hAnsi="Times New Roman" w:cs="Times New Roman"/>
          <w:color w:val="000000" w:themeColor="text1"/>
          <w:sz w:val="24"/>
          <w:szCs w:val="24"/>
          <w:lang w:val="sq"/>
        </w:rPr>
        <w:t xml:space="preserve"> institucioni i kreditit ka selin</w:t>
      </w:r>
      <w:r w:rsidR="17AAC559" w:rsidRPr="00A67CB3">
        <w:rPr>
          <w:rFonts w:ascii="Times New Roman" w:hAnsi="Times New Roman" w:cs="Times New Roman"/>
          <w:color w:val="000000" w:themeColor="text1"/>
          <w:sz w:val="24"/>
          <w:szCs w:val="24"/>
          <w:lang w:val="sq"/>
        </w:rPr>
        <w:t>ë</w:t>
      </w:r>
      <w:r w:rsidR="5D229A72" w:rsidRPr="00A67CB3">
        <w:rPr>
          <w:rFonts w:ascii="Times New Roman" w:hAnsi="Times New Roman" w:cs="Times New Roman"/>
          <w:color w:val="000000" w:themeColor="text1"/>
          <w:sz w:val="24"/>
          <w:szCs w:val="24"/>
          <w:lang w:val="sq"/>
        </w:rPr>
        <w:t xml:space="preserve"> n</w:t>
      </w:r>
      <w:r w:rsidR="17AAC559" w:rsidRPr="00A67CB3">
        <w:rPr>
          <w:rFonts w:ascii="Times New Roman" w:hAnsi="Times New Roman" w:cs="Times New Roman"/>
          <w:color w:val="000000" w:themeColor="text1"/>
          <w:sz w:val="24"/>
          <w:szCs w:val="24"/>
          <w:lang w:val="sq"/>
        </w:rPr>
        <w:t>ë</w:t>
      </w:r>
      <w:r w:rsidR="5D229A72" w:rsidRPr="00A67CB3">
        <w:rPr>
          <w:rFonts w:ascii="Times New Roman" w:hAnsi="Times New Roman" w:cs="Times New Roman"/>
          <w:color w:val="000000" w:themeColor="text1"/>
          <w:sz w:val="24"/>
          <w:szCs w:val="24"/>
          <w:lang w:val="sq"/>
        </w:rPr>
        <w:t xml:space="preserve"> nj</w:t>
      </w:r>
      <w:r w:rsidR="17AAC559" w:rsidRPr="00A67CB3">
        <w:rPr>
          <w:rFonts w:ascii="Times New Roman" w:hAnsi="Times New Roman" w:cs="Times New Roman"/>
          <w:color w:val="000000" w:themeColor="text1"/>
          <w:sz w:val="24"/>
          <w:szCs w:val="24"/>
          <w:lang w:val="sq"/>
        </w:rPr>
        <w:t>ë</w:t>
      </w:r>
      <w:r w:rsidR="5D229A72" w:rsidRPr="00A67CB3">
        <w:rPr>
          <w:rFonts w:ascii="Times New Roman" w:hAnsi="Times New Roman" w:cs="Times New Roman"/>
          <w:color w:val="000000" w:themeColor="text1"/>
          <w:sz w:val="24"/>
          <w:szCs w:val="24"/>
          <w:lang w:val="sq"/>
        </w:rPr>
        <w:t xml:space="preserve"> vend </w:t>
      </w:r>
      <w:r w:rsidR="54595733" w:rsidRPr="00A67CB3">
        <w:rPr>
          <w:rFonts w:ascii="Times New Roman" w:hAnsi="Times New Roman" w:cs="Times New Roman"/>
          <w:color w:val="000000" w:themeColor="text1"/>
          <w:sz w:val="24"/>
          <w:szCs w:val="24"/>
          <w:lang w:val="sq"/>
        </w:rPr>
        <w:t>an</w:t>
      </w:r>
      <w:r w:rsidR="17AAC559" w:rsidRPr="00A67CB3">
        <w:rPr>
          <w:rFonts w:ascii="Times New Roman" w:hAnsi="Times New Roman" w:cs="Times New Roman"/>
          <w:color w:val="000000" w:themeColor="text1"/>
          <w:sz w:val="24"/>
          <w:szCs w:val="24"/>
          <w:lang w:val="sq"/>
        </w:rPr>
        <w:t>ë</w:t>
      </w:r>
      <w:r w:rsidR="54595733" w:rsidRPr="00A67CB3">
        <w:rPr>
          <w:rFonts w:ascii="Times New Roman" w:hAnsi="Times New Roman" w:cs="Times New Roman"/>
          <w:color w:val="000000" w:themeColor="text1"/>
          <w:sz w:val="24"/>
          <w:szCs w:val="24"/>
          <w:lang w:val="sq"/>
        </w:rPr>
        <w:t xml:space="preserve">tar </w:t>
      </w:r>
      <w:r w:rsidR="5D229A72" w:rsidRPr="00A67CB3">
        <w:rPr>
          <w:rFonts w:ascii="Times New Roman" w:hAnsi="Times New Roman" w:cs="Times New Roman"/>
          <w:color w:val="000000" w:themeColor="text1"/>
          <w:sz w:val="24"/>
          <w:szCs w:val="24"/>
          <w:lang w:val="sq"/>
        </w:rPr>
        <w:t>t</w:t>
      </w:r>
      <w:r w:rsidR="17AAC559" w:rsidRPr="00A67CB3">
        <w:rPr>
          <w:rFonts w:ascii="Times New Roman" w:hAnsi="Times New Roman" w:cs="Times New Roman"/>
          <w:color w:val="000000" w:themeColor="text1"/>
          <w:sz w:val="24"/>
          <w:szCs w:val="24"/>
          <w:lang w:val="sq"/>
        </w:rPr>
        <w:t>ë</w:t>
      </w:r>
      <w:r w:rsidR="5D229A72" w:rsidRPr="00A67CB3">
        <w:rPr>
          <w:rFonts w:ascii="Times New Roman" w:hAnsi="Times New Roman" w:cs="Times New Roman"/>
          <w:color w:val="000000" w:themeColor="text1"/>
          <w:sz w:val="24"/>
          <w:szCs w:val="24"/>
          <w:lang w:val="sq"/>
        </w:rPr>
        <w:t xml:space="preserve"> Bashkimit Evropian</w:t>
      </w:r>
      <w:r w:rsidR="1E69E038" w:rsidRPr="00A67CB3">
        <w:rPr>
          <w:rFonts w:ascii="Times New Roman" w:hAnsi="Times New Roman" w:cs="Times New Roman"/>
          <w:color w:val="000000" w:themeColor="text1"/>
          <w:sz w:val="24"/>
          <w:szCs w:val="24"/>
          <w:lang w:val="sq"/>
        </w:rPr>
        <w:t>, jasht</w:t>
      </w:r>
      <w:r w:rsidR="17AAC559" w:rsidRPr="00A67CB3">
        <w:rPr>
          <w:rFonts w:ascii="Times New Roman" w:hAnsi="Times New Roman" w:cs="Times New Roman"/>
          <w:color w:val="000000" w:themeColor="text1"/>
          <w:sz w:val="24"/>
          <w:szCs w:val="24"/>
          <w:lang w:val="sq"/>
        </w:rPr>
        <w:t>ë</w:t>
      </w:r>
      <w:r w:rsidR="1E69E038" w:rsidRPr="00A67CB3">
        <w:rPr>
          <w:rFonts w:ascii="Times New Roman" w:hAnsi="Times New Roman" w:cs="Times New Roman"/>
          <w:color w:val="000000" w:themeColor="text1"/>
          <w:sz w:val="24"/>
          <w:szCs w:val="24"/>
          <w:lang w:val="sq"/>
        </w:rPr>
        <w:t xml:space="preserve"> zon</w:t>
      </w:r>
      <w:r w:rsidR="17AAC559" w:rsidRPr="00A67CB3">
        <w:rPr>
          <w:rFonts w:ascii="Times New Roman" w:hAnsi="Times New Roman" w:cs="Times New Roman"/>
          <w:color w:val="000000" w:themeColor="text1"/>
          <w:sz w:val="24"/>
          <w:szCs w:val="24"/>
          <w:lang w:val="sq"/>
        </w:rPr>
        <w:t>ë</w:t>
      </w:r>
      <w:r w:rsidR="1E69E038" w:rsidRPr="00A67CB3">
        <w:rPr>
          <w:rFonts w:ascii="Times New Roman" w:hAnsi="Times New Roman" w:cs="Times New Roman"/>
          <w:color w:val="000000" w:themeColor="text1"/>
          <w:sz w:val="24"/>
          <w:szCs w:val="24"/>
          <w:lang w:val="sq"/>
        </w:rPr>
        <w:t>s s</w:t>
      </w:r>
      <w:r w:rsidR="17AAC559" w:rsidRPr="00A67CB3">
        <w:rPr>
          <w:rFonts w:ascii="Times New Roman" w:hAnsi="Times New Roman" w:cs="Times New Roman"/>
          <w:color w:val="000000" w:themeColor="text1"/>
          <w:sz w:val="24"/>
          <w:szCs w:val="24"/>
          <w:lang w:val="sq"/>
        </w:rPr>
        <w:t>ë</w:t>
      </w:r>
      <w:r w:rsidR="1E69E038" w:rsidRPr="00A67CB3">
        <w:rPr>
          <w:rFonts w:ascii="Times New Roman" w:hAnsi="Times New Roman" w:cs="Times New Roman"/>
          <w:color w:val="000000" w:themeColor="text1"/>
          <w:sz w:val="24"/>
          <w:szCs w:val="24"/>
          <w:lang w:val="sq"/>
        </w:rPr>
        <w:t xml:space="preserve"> euros, ose </w:t>
      </w:r>
      <w:r w:rsidR="50C8A239" w:rsidRPr="00A67CB3">
        <w:rPr>
          <w:rFonts w:ascii="Times New Roman" w:hAnsi="Times New Roman" w:cs="Times New Roman"/>
          <w:color w:val="000000" w:themeColor="text1"/>
          <w:sz w:val="24"/>
          <w:szCs w:val="24"/>
          <w:lang w:val="sq"/>
        </w:rPr>
        <w:t>monedha e referuar</w:t>
      </w:r>
      <w:r w:rsidR="1A7A860E" w:rsidRPr="00A67CB3">
        <w:rPr>
          <w:rFonts w:ascii="Times New Roman" w:hAnsi="Times New Roman" w:cs="Times New Roman"/>
          <w:color w:val="000000" w:themeColor="text1"/>
          <w:sz w:val="24"/>
          <w:szCs w:val="24"/>
          <w:lang w:val="sq"/>
        </w:rPr>
        <w:t xml:space="preserve"> n</w:t>
      </w:r>
      <w:r w:rsidR="17AAC559" w:rsidRPr="00A67CB3">
        <w:rPr>
          <w:rFonts w:ascii="Times New Roman" w:hAnsi="Times New Roman" w:cs="Times New Roman"/>
          <w:color w:val="000000" w:themeColor="text1"/>
          <w:sz w:val="24"/>
          <w:szCs w:val="24"/>
          <w:lang w:val="sq"/>
        </w:rPr>
        <w:t>ë</w:t>
      </w:r>
      <w:r w:rsidR="1A7A860E" w:rsidRPr="00A67CB3">
        <w:rPr>
          <w:rFonts w:ascii="Times New Roman" w:hAnsi="Times New Roman" w:cs="Times New Roman"/>
          <w:color w:val="000000" w:themeColor="text1"/>
          <w:sz w:val="24"/>
          <w:szCs w:val="24"/>
          <w:lang w:val="sq"/>
        </w:rPr>
        <w:t xml:space="preserve"> tokenin e asetit</w:t>
      </w:r>
      <w:r w:rsidR="50C8A239" w:rsidRPr="00A67CB3">
        <w:rPr>
          <w:rFonts w:ascii="Times New Roman" w:hAnsi="Times New Roman" w:cs="Times New Roman"/>
          <w:color w:val="000000" w:themeColor="text1"/>
          <w:sz w:val="24"/>
          <w:szCs w:val="24"/>
          <w:lang w:val="sq"/>
        </w:rPr>
        <w:t xml:space="preserve"> </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sht</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n</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monedh</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n zyrtare t</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nj</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vendi an</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tar t</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Bashkimit Evropian, e ndryshme nga Euro, </w:t>
      </w:r>
      <w:r w:rsidR="7123CB0C" w:rsidRPr="00A67CB3">
        <w:rPr>
          <w:rFonts w:ascii="Times New Roman" w:hAnsi="Times New Roman" w:cs="Times New Roman"/>
          <w:color w:val="000000" w:themeColor="text1"/>
          <w:sz w:val="24"/>
          <w:szCs w:val="24"/>
          <w:lang w:val="sq"/>
        </w:rPr>
        <w:t>Banka e Shqipërisë</w:t>
      </w:r>
      <w:r w:rsidR="50C8A239" w:rsidRPr="00A67CB3">
        <w:rPr>
          <w:rFonts w:ascii="Times New Roman" w:hAnsi="Times New Roman" w:cs="Times New Roman"/>
          <w:color w:val="000000" w:themeColor="text1"/>
          <w:sz w:val="24"/>
          <w:szCs w:val="24"/>
          <w:lang w:val="sq"/>
        </w:rPr>
        <w:t xml:space="preserve"> p</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rcjell pa vones</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t</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gjith</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 xml:space="preserve"> informacionin e k</w:t>
      </w:r>
      <w:r w:rsidR="17AAC559" w:rsidRPr="00A67CB3">
        <w:rPr>
          <w:rFonts w:ascii="Times New Roman" w:hAnsi="Times New Roman" w:cs="Times New Roman"/>
          <w:color w:val="000000" w:themeColor="text1"/>
          <w:sz w:val="24"/>
          <w:szCs w:val="24"/>
          <w:lang w:val="sq"/>
        </w:rPr>
        <w:t>ë</w:t>
      </w:r>
      <w:r w:rsidR="50C8A239" w:rsidRPr="00A67CB3">
        <w:rPr>
          <w:rFonts w:ascii="Times New Roman" w:hAnsi="Times New Roman" w:cs="Times New Roman"/>
          <w:color w:val="000000" w:themeColor="text1"/>
          <w:sz w:val="24"/>
          <w:szCs w:val="24"/>
          <w:lang w:val="sq"/>
        </w:rPr>
        <w:t>rkuar tek</w:t>
      </w:r>
      <w:r w:rsidR="3558A6A8" w:rsidRPr="00A67CB3">
        <w:rPr>
          <w:rFonts w:ascii="Times New Roman" w:hAnsi="Times New Roman" w:cs="Times New Roman"/>
          <w:color w:val="000000" w:themeColor="text1"/>
          <w:sz w:val="24"/>
          <w:szCs w:val="24"/>
          <w:lang w:val="sq"/>
        </w:rPr>
        <w:t xml:space="preserve"> banka qendrore e shtetit p</w:t>
      </w:r>
      <w:r w:rsidR="17AAC559" w:rsidRPr="00A67CB3">
        <w:rPr>
          <w:rFonts w:ascii="Times New Roman" w:hAnsi="Times New Roman" w:cs="Times New Roman"/>
          <w:color w:val="000000" w:themeColor="text1"/>
          <w:sz w:val="24"/>
          <w:szCs w:val="24"/>
          <w:lang w:val="sq"/>
        </w:rPr>
        <w:t>ë</w:t>
      </w:r>
      <w:r w:rsidR="3558A6A8" w:rsidRPr="00A67CB3">
        <w:rPr>
          <w:rFonts w:ascii="Times New Roman" w:hAnsi="Times New Roman" w:cs="Times New Roman"/>
          <w:color w:val="000000" w:themeColor="text1"/>
          <w:sz w:val="24"/>
          <w:szCs w:val="24"/>
          <w:lang w:val="sq"/>
        </w:rPr>
        <w:t>rkat</w:t>
      </w:r>
      <w:r w:rsidR="17AAC559" w:rsidRPr="00A67CB3">
        <w:rPr>
          <w:rFonts w:ascii="Times New Roman" w:hAnsi="Times New Roman" w:cs="Times New Roman"/>
          <w:color w:val="000000" w:themeColor="text1"/>
          <w:sz w:val="24"/>
          <w:szCs w:val="24"/>
          <w:lang w:val="sq"/>
        </w:rPr>
        <w:t>ë</w:t>
      </w:r>
      <w:r w:rsidR="3558A6A8" w:rsidRPr="00A67CB3">
        <w:rPr>
          <w:rFonts w:ascii="Times New Roman" w:hAnsi="Times New Roman" w:cs="Times New Roman"/>
          <w:color w:val="000000" w:themeColor="text1"/>
          <w:sz w:val="24"/>
          <w:szCs w:val="24"/>
          <w:lang w:val="sq"/>
        </w:rPr>
        <w:t>s.</w:t>
      </w:r>
      <w:r w:rsidR="0650C902" w:rsidRPr="00A67CB3">
        <w:rPr>
          <w:rFonts w:ascii="Times New Roman" w:hAnsi="Times New Roman" w:cs="Times New Roman"/>
          <w:color w:val="000000" w:themeColor="text1"/>
          <w:sz w:val="24"/>
          <w:szCs w:val="24"/>
          <w:lang w:val="sq"/>
        </w:rPr>
        <w:t xml:space="preserve"> </w:t>
      </w:r>
      <w:r w:rsidR="3558A6A8" w:rsidRPr="00A67CB3">
        <w:rPr>
          <w:rFonts w:ascii="Times New Roman" w:hAnsi="Times New Roman" w:cs="Times New Roman"/>
          <w:color w:val="000000" w:themeColor="text1"/>
          <w:sz w:val="24"/>
          <w:szCs w:val="24"/>
          <w:lang w:val="sq"/>
        </w:rPr>
        <w:t xml:space="preserve"> </w:t>
      </w:r>
    </w:p>
    <w:p w14:paraId="04B8AA3B" w14:textId="5C4A4674" w:rsidR="009850A7" w:rsidRPr="00A67CB3" w:rsidDel="00052ADC" w:rsidRDefault="2DA3F5F4" w:rsidP="37F20BF6">
      <w:pPr>
        <w:spacing w:before="240" w:after="240" w:line="276" w:lineRule="auto"/>
        <w:jc w:val="both"/>
        <w:rPr>
          <w:rFonts w:ascii="Times New Roman" w:hAnsi="Times New Roman" w:cs="Times New Roman"/>
          <w:color w:val="000000" w:themeColor="text1"/>
          <w:sz w:val="24"/>
          <w:szCs w:val="24"/>
          <w:lang w:val="sq"/>
        </w:rPr>
      </w:pPr>
      <w:r w:rsidRPr="00A67CB3">
        <w:rPr>
          <w:rFonts w:ascii="Times New Roman" w:hAnsi="Times New Roman" w:cs="Times New Roman"/>
          <w:color w:val="000000" w:themeColor="text1"/>
          <w:sz w:val="24"/>
          <w:szCs w:val="24"/>
          <w:lang w:val="sq"/>
        </w:rPr>
        <w:t>Institucioni i Kreditit i themeluar n</w:t>
      </w:r>
      <w:r w:rsidR="3A32969B"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nj</w:t>
      </w:r>
      <w:r w:rsidR="3A32969B"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vend t</w:t>
      </w:r>
      <w:r w:rsidR="3A32969B"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Bashkimit Evropian nuk mund t</w:t>
      </w:r>
      <w:r w:rsidR="3A32969B"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w:t>
      </w:r>
      <w:r w:rsidR="63015C5F" w:rsidRPr="00A67CB3">
        <w:rPr>
          <w:rFonts w:ascii="Times New Roman" w:hAnsi="Times New Roman" w:cs="Times New Roman"/>
          <w:color w:val="000000" w:themeColor="text1"/>
          <w:sz w:val="24"/>
          <w:szCs w:val="24"/>
          <w:lang w:val="sq"/>
        </w:rPr>
        <w:t>ofroj</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 xml:space="preserve"> ndaj publikut ose t</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 xml:space="preserve"> k</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rkoj</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 xml:space="preserve"> pranimin p</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r tregtim t</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 xml:space="preserve"> nj</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 xml:space="preserve"> tokeni aset</w:t>
      </w:r>
      <w:r w:rsidR="4FEA38B0" w:rsidRPr="00A67CB3">
        <w:rPr>
          <w:rFonts w:ascii="Times New Roman" w:hAnsi="Times New Roman" w:cs="Times New Roman"/>
          <w:color w:val="000000" w:themeColor="text1"/>
          <w:sz w:val="24"/>
          <w:szCs w:val="24"/>
          <w:lang w:val="sq"/>
        </w:rPr>
        <w:t>esh</w:t>
      </w:r>
      <w:r w:rsidR="63015C5F" w:rsidRPr="00A67CB3">
        <w:rPr>
          <w:rFonts w:ascii="Times New Roman" w:hAnsi="Times New Roman" w:cs="Times New Roman"/>
          <w:color w:val="000000" w:themeColor="text1"/>
          <w:sz w:val="24"/>
          <w:szCs w:val="24"/>
          <w:lang w:val="sq"/>
        </w:rPr>
        <w:t xml:space="preserve"> p</w:t>
      </w:r>
      <w:r w:rsidR="3A32969B" w:rsidRPr="00A67CB3">
        <w:rPr>
          <w:rFonts w:ascii="Times New Roman" w:hAnsi="Times New Roman" w:cs="Times New Roman"/>
          <w:color w:val="000000" w:themeColor="text1"/>
          <w:sz w:val="24"/>
          <w:szCs w:val="24"/>
          <w:lang w:val="sq"/>
        </w:rPr>
        <w:t>ë</w:t>
      </w:r>
      <w:r w:rsidR="63015C5F" w:rsidRPr="00A67CB3">
        <w:rPr>
          <w:rFonts w:ascii="Times New Roman" w:hAnsi="Times New Roman" w:cs="Times New Roman"/>
          <w:color w:val="000000" w:themeColor="text1"/>
          <w:sz w:val="24"/>
          <w:szCs w:val="24"/>
          <w:lang w:val="sq"/>
        </w:rPr>
        <w:t>rpara se Banka Qendrore Evropian</w:t>
      </w:r>
      <w:r w:rsidR="311D661F" w:rsidRPr="00A67CB3">
        <w:rPr>
          <w:rFonts w:ascii="Times New Roman" w:hAnsi="Times New Roman" w:cs="Times New Roman"/>
          <w:color w:val="000000" w:themeColor="text1"/>
          <w:sz w:val="24"/>
          <w:szCs w:val="24"/>
          <w:lang w:val="sq"/>
        </w:rPr>
        <w:t>e, ose sipas rastit, banka qendrore e shteti an</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tar t</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 xml:space="preserve"> Bashkimit Evropian, t</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 xml:space="preserve"> p</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rcjell</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 xml:space="preserve"> pran</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 xml:space="preserve"> </w:t>
      </w:r>
      <w:r w:rsidR="4D61FFB5" w:rsidRPr="00A67CB3">
        <w:rPr>
          <w:rFonts w:ascii="Times New Roman" w:hAnsi="Times New Roman" w:cs="Times New Roman"/>
          <w:color w:val="000000" w:themeColor="text1"/>
          <w:sz w:val="24"/>
          <w:szCs w:val="24"/>
          <w:lang w:val="sq"/>
        </w:rPr>
        <w:t xml:space="preserve">Bankes </w:t>
      </w:r>
      <w:r w:rsidR="311D661F" w:rsidRPr="00A67CB3">
        <w:rPr>
          <w:rFonts w:ascii="Times New Roman" w:hAnsi="Times New Roman" w:cs="Times New Roman"/>
          <w:color w:val="000000" w:themeColor="text1"/>
          <w:sz w:val="24"/>
          <w:szCs w:val="24"/>
          <w:lang w:val="sq"/>
        </w:rPr>
        <w:t>s</w:t>
      </w:r>
      <w:r w:rsidR="4D61FFB5" w:rsidRPr="00A67CB3">
        <w:rPr>
          <w:rFonts w:ascii="Times New Roman" w:hAnsi="Times New Roman" w:cs="Times New Roman"/>
          <w:color w:val="000000" w:themeColor="text1"/>
          <w:sz w:val="24"/>
          <w:szCs w:val="24"/>
          <w:lang w:val="sq"/>
        </w:rPr>
        <w:t>ë Shqipërisë</w:t>
      </w:r>
      <w:r w:rsidR="311D661F" w:rsidRPr="00A67CB3">
        <w:rPr>
          <w:rFonts w:ascii="Times New Roman" w:hAnsi="Times New Roman" w:cs="Times New Roman"/>
          <w:color w:val="000000" w:themeColor="text1"/>
          <w:sz w:val="24"/>
          <w:szCs w:val="24"/>
          <w:lang w:val="sq"/>
        </w:rPr>
        <w:t xml:space="preserve"> opinion</w:t>
      </w:r>
      <w:r w:rsidR="0549DAD6" w:rsidRPr="00A67CB3">
        <w:rPr>
          <w:rFonts w:ascii="Times New Roman" w:hAnsi="Times New Roman" w:cs="Times New Roman"/>
          <w:color w:val="000000" w:themeColor="text1"/>
          <w:sz w:val="24"/>
          <w:szCs w:val="24"/>
          <w:lang w:val="sq"/>
        </w:rPr>
        <w:t>in</w:t>
      </w:r>
      <w:r w:rsidR="311D661F" w:rsidRPr="00A67CB3">
        <w:rPr>
          <w:rFonts w:ascii="Times New Roman" w:hAnsi="Times New Roman" w:cs="Times New Roman"/>
          <w:color w:val="000000" w:themeColor="text1"/>
          <w:sz w:val="24"/>
          <w:szCs w:val="24"/>
          <w:lang w:val="sq"/>
        </w:rPr>
        <w:t xml:space="preserve"> n</w:t>
      </w:r>
      <w:r w:rsidR="3A32969B" w:rsidRPr="00A67CB3">
        <w:rPr>
          <w:rFonts w:ascii="Times New Roman" w:hAnsi="Times New Roman" w:cs="Times New Roman"/>
          <w:color w:val="000000" w:themeColor="text1"/>
          <w:sz w:val="24"/>
          <w:szCs w:val="24"/>
          <w:lang w:val="sq"/>
        </w:rPr>
        <w:t>ë</w:t>
      </w:r>
      <w:r w:rsidR="311D661F" w:rsidRPr="00A67CB3">
        <w:rPr>
          <w:rFonts w:ascii="Times New Roman" w:hAnsi="Times New Roman" w:cs="Times New Roman"/>
          <w:color w:val="000000" w:themeColor="text1"/>
          <w:sz w:val="24"/>
          <w:szCs w:val="24"/>
          <w:lang w:val="sq"/>
        </w:rPr>
        <w:t xml:space="preserve"> lidhje me tokenin e asetit. </w:t>
      </w:r>
      <w:r w:rsidRPr="00A67CB3">
        <w:rPr>
          <w:rFonts w:ascii="Times New Roman" w:hAnsi="Times New Roman" w:cs="Times New Roman"/>
          <w:color w:val="000000" w:themeColor="text1"/>
          <w:sz w:val="24"/>
          <w:szCs w:val="24"/>
          <w:lang w:val="sq"/>
        </w:rPr>
        <w:t xml:space="preserve"> </w:t>
      </w:r>
    </w:p>
    <w:p w14:paraId="178CF67B" w14:textId="2BCD6E1E" w:rsidR="009850A7" w:rsidRPr="00A67CB3" w:rsidDel="00052ADC" w:rsidRDefault="2AAC5D02"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hAnsi="Times New Roman" w:cs="Times New Roman"/>
          <w:color w:val="000000" w:themeColor="text1"/>
          <w:sz w:val="24"/>
          <w:szCs w:val="24"/>
          <w:lang w:val="sq"/>
        </w:rPr>
        <w:t>N</w:t>
      </w:r>
      <w:r w:rsidR="718B4CC8"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rastet kur Banka Qendrore Evropiane ose sipas rastit, banka qendrore e nj</w:t>
      </w:r>
      <w:r w:rsidR="718B4CC8"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vendi an</w:t>
      </w:r>
      <w:r w:rsidR="718B4CC8"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tar t</w:t>
      </w:r>
      <w:r w:rsidR="718B4CC8" w:rsidRPr="00A67CB3">
        <w:rPr>
          <w:rFonts w:ascii="Times New Roman" w:hAnsi="Times New Roman" w:cs="Times New Roman"/>
          <w:color w:val="000000" w:themeColor="text1"/>
          <w:sz w:val="24"/>
          <w:szCs w:val="24"/>
          <w:lang w:val="sq"/>
        </w:rPr>
        <w:t>ë</w:t>
      </w:r>
      <w:r w:rsidRPr="00A67CB3">
        <w:rPr>
          <w:rFonts w:ascii="Times New Roman" w:hAnsi="Times New Roman" w:cs="Times New Roman"/>
          <w:color w:val="000000" w:themeColor="text1"/>
          <w:sz w:val="24"/>
          <w:szCs w:val="24"/>
          <w:lang w:val="sq"/>
        </w:rPr>
        <w:t xml:space="preserve"> Bashkimit Evropian </w:t>
      </w:r>
      <w:r w:rsidR="3DC84F07" w:rsidRPr="00A67CB3">
        <w:rPr>
          <w:rFonts w:ascii="Times New Roman" w:hAnsi="Times New Roman" w:cs="Times New Roman"/>
          <w:color w:val="000000" w:themeColor="text1"/>
          <w:sz w:val="24"/>
          <w:szCs w:val="24"/>
          <w:lang w:val="sq"/>
        </w:rPr>
        <w:t>p</w:t>
      </w:r>
      <w:r w:rsidR="755E84F2" w:rsidRPr="00A67CB3">
        <w:rPr>
          <w:rFonts w:ascii="Times New Roman" w:hAnsi="Times New Roman" w:cs="Times New Roman"/>
          <w:color w:val="000000" w:themeColor="text1"/>
          <w:sz w:val="24"/>
          <w:szCs w:val="24"/>
          <w:lang w:val="sq"/>
        </w:rPr>
        <w:t>ë</w:t>
      </w:r>
      <w:r w:rsidR="3DC84F07" w:rsidRPr="00A67CB3">
        <w:rPr>
          <w:rFonts w:ascii="Times New Roman" w:hAnsi="Times New Roman" w:cs="Times New Roman"/>
          <w:color w:val="000000" w:themeColor="text1"/>
          <w:sz w:val="24"/>
          <w:szCs w:val="24"/>
          <w:lang w:val="sq"/>
        </w:rPr>
        <w:t>rcjell</w:t>
      </w:r>
      <w:r w:rsidR="73D86817" w:rsidRPr="00A67CB3">
        <w:rPr>
          <w:rFonts w:ascii="Times New Roman" w:hAnsi="Times New Roman" w:cs="Times New Roman"/>
          <w:color w:val="000000" w:themeColor="text1"/>
          <w:sz w:val="24"/>
          <w:szCs w:val="24"/>
          <w:lang w:val="sq"/>
        </w:rPr>
        <w:t xml:space="preserve"> pran</w:t>
      </w:r>
      <w:r w:rsidR="718B4CC8" w:rsidRPr="00A67CB3">
        <w:rPr>
          <w:rFonts w:ascii="Times New Roman" w:hAnsi="Times New Roman" w:cs="Times New Roman"/>
          <w:color w:val="000000" w:themeColor="text1"/>
          <w:sz w:val="24"/>
          <w:szCs w:val="24"/>
          <w:lang w:val="sq"/>
        </w:rPr>
        <w:t>ë</w:t>
      </w:r>
      <w:r w:rsidR="73D86817" w:rsidRPr="00A67CB3">
        <w:rPr>
          <w:rFonts w:ascii="Times New Roman" w:hAnsi="Times New Roman" w:cs="Times New Roman"/>
          <w:color w:val="000000" w:themeColor="text1"/>
          <w:sz w:val="24"/>
          <w:szCs w:val="24"/>
          <w:lang w:val="sq"/>
        </w:rPr>
        <w:t xml:space="preserve"> </w:t>
      </w:r>
      <w:r w:rsidR="1E9F8A6C" w:rsidRPr="00A67CB3">
        <w:rPr>
          <w:rFonts w:ascii="Times New Roman" w:hAnsi="Times New Roman" w:cs="Times New Roman"/>
          <w:color w:val="000000" w:themeColor="text1"/>
          <w:sz w:val="24"/>
          <w:szCs w:val="24"/>
          <w:lang w:val="sq"/>
        </w:rPr>
        <w:t xml:space="preserve">Bankës së Shqipërisë </w:t>
      </w:r>
      <w:r w:rsidR="3DC84F07" w:rsidRPr="00A67CB3">
        <w:rPr>
          <w:rFonts w:ascii="Times New Roman" w:hAnsi="Times New Roman" w:cs="Times New Roman"/>
          <w:color w:val="000000" w:themeColor="text1"/>
          <w:sz w:val="24"/>
          <w:szCs w:val="24"/>
          <w:lang w:val="sq"/>
        </w:rPr>
        <w:t>një opinion negativ për shkak të një rreziku që</w:t>
      </w:r>
      <w:r w:rsidR="3EF8FA64" w:rsidRPr="00A67CB3">
        <w:rPr>
          <w:rFonts w:ascii="Times New Roman" w:hAnsi="Times New Roman" w:cs="Times New Roman"/>
          <w:color w:val="000000" w:themeColor="text1"/>
          <w:sz w:val="24"/>
          <w:szCs w:val="24"/>
          <w:lang w:val="sq"/>
        </w:rPr>
        <w:t xml:space="preserve"> mund t</w:t>
      </w:r>
      <w:r w:rsidR="718B4CC8" w:rsidRPr="00A67CB3">
        <w:rPr>
          <w:rFonts w:ascii="Times New Roman" w:hAnsi="Times New Roman" w:cs="Times New Roman"/>
          <w:color w:val="000000" w:themeColor="text1"/>
          <w:sz w:val="24"/>
          <w:szCs w:val="24"/>
          <w:lang w:val="sq"/>
        </w:rPr>
        <w:t>ë</w:t>
      </w:r>
      <w:r w:rsidR="3DC84F07" w:rsidRPr="00A67CB3">
        <w:rPr>
          <w:rFonts w:ascii="Times New Roman" w:hAnsi="Times New Roman" w:cs="Times New Roman"/>
          <w:color w:val="000000" w:themeColor="text1"/>
          <w:sz w:val="24"/>
          <w:szCs w:val="24"/>
          <w:lang w:val="sq"/>
        </w:rPr>
        <w:t xml:space="preserve"> c</w:t>
      </w:r>
      <w:r w:rsidR="718B4CC8" w:rsidRPr="00A67CB3">
        <w:rPr>
          <w:rFonts w:ascii="Times New Roman" w:hAnsi="Times New Roman" w:cs="Times New Roman"/>
          <w:color w:val="000000" w:themeColor="text1"/>
          <w:sz w:val="24"/>
          <w:szCs w:val="24"/>
          <w:lang w:val="sq"/>
        </w:rPr>
        <w:t>ë</w:t>
      </w:r>
      <w:r w:rsidR="3DC84F07" w:rsidRPr="00A67CB3">
        <w:rPr>
          <w:rFonts w:ascii="Times New Roman" w:hAnsi="Times New Roman" w:cs="Times New Roman"/>
          <w:color w:val="000000" w:themeColor="text1"/>
          <w:sz w:val="24"/>
          <w:szCs w:val="24"/>
          <w:lang w:val="sq"/>
        </w:rPr>
        <w:t>no</w:t>
      </w:r>
      <w:r w:rsidR="6E617EEF" w:rsidRPr="00A67CB3">
        <w:rPr>
          <w:rFonts w:ascii="Times New Roman" w:hAnsi="Times New Roman" w:cs="Times New Roman"/>
          <w:color w:val="000000" w:themeColor="text1"/>
          <w:sz w:val="24"/>
          <w:szCs w:val="24"/>
          <w:lang w:val="sq"/>
        </w:rPr>
        <w:t>j</w:t>
      </w:r>
      <w:r w:rsidR="718B4CC8" w:rsidRPr="00A67CB3">
        <w:rPr>
          <w:rFonts w:ascii="Times New Roman" w:hAnsi="Times New Roman" w:cs="Times New Roman"/>
          <w:color w:val="000000" w:themeColor="text1"/>
          <w:sz w:val="24"/>
          <w:szCs w:val="24"/>
          <w:lang w:val="sq"/>
        </w:rPr>
        <w:t>ë</w:t>
      </w:r>
      <w:r w:rsidR="3DC84F07" w:rsidRPr="00A67CB3">
        <w:rPr>
          <w:rFonts w:ascii="Times New Roman" w:hAnsi="Times New Roman" w:cs="Times New Roman"/>
          <w:color w:val="000000" w:themeColor="text1"/>
          <w:sz w:val="24"/>
          <w:szCs w:val="24"/>
          <w:lang w:val="sq"/>
        </w:rPr>
        <w:t xml:space="preserve"> funksionimin e sistemit të pagesave, transmetimin e politikës monetare ose sovranitetin monetar, </w:t>
      </w:r>
      <w:r w:rsidR="7EADAB2C" w:rsidRPr="00A67CB3">
        <w:rPr>
          <w:rFonts w:ascii="Times New Roman" w:hAnsi="Times New Roman" w:cs="Times New Roman"/>
          <w:color w:val="000000" w:themeColor="text1"/>
          <w:sz w:val="24"/>
          <w:szCs w:val="24"/>
          <w:lang w:val="sq"/>
        </w:rPr>
        <w:t>Banka e Shqipërisë</w:t>
      </w:r>
      <w:r w:rsidR="3DC84F07" w:rsidRPr="00A67CB3">
        <w:rPr>
          <w:rFonts w:ascii="Times New Roman" w:hAnsi="Times New Roman" w:cs="Times New Roman"/>
          <w:color w:val="000000" w:themeColor="text1"/>
          <w:sz w:val="24"/>
          <w:szCs w:val="24"/>
          <w:lang w:val="sq"/>
        </w:rPr>
        <w:t xml:space="preserve"> </w:t>
      </w:r>
      <w:r w:rsidR="605DEE7B" w:rsidRPr="00A67CB3">
        <w:rPr>
          <w:rFonts w:ascii="Times New Roman" w:hAnsi="Times New Roman" w:cs="Times New Roman"/>
          <w:color w:val="000000" w:themeColor="text1"/>
          <w:sz w:val="24"/>
          <w:szCs w:val="24"/>
          <w:lang w:val="sq"/>
        </w:rPr>
        <w:t xml:space="preserve">i kërkon </w:t>
      </w:r>
      <w:r w:rsidR="3DC84F07" w:rsidRPr="00A67CB3">
        <w:rPr>
          <w:rFonts w:ascii="Times New Roman" w:hAnsi="Times New Roman" w:cs="Times New Roman"/>
          <w:color w:val="000000" w:themeColor="text1"/>
          <w:sz w:val="24"/>
          <w:szCs w:val="24"/>
          <w:lang w:val="sq"/>
        </w:rPr>
        <w:t xml:space="preserve"> institucioni</w:t>
      </w:r>
      <w:r w:rsidR="2D992534" w:rsidRPr="00A67CB3">
        <w:rPr>
          <w:rFonts w:ascii="Times New Roman" w:hAnsi="Times New Roman" w:cs="Times New Roman"/>
          <w:color w:val="000000" w:themeColor="text1"/>
          <w:sz w:val="24"/>
          <w:szCs w:val="24"/>
          <w:lang w:val="sq"/>
        </w:rPr>
        <w:t>t</w:t>
      </w:r>
      <w:r w:rsidR="3DC84F07" w:rsidRPr="00A67CB3">
        <w:rPr>
          <w:rFonts w:ascii="Times New Roman" w:hAnsi="Times New Roman" w:cs="Times New Roman"/>
          <w:color w:val="000000" w:themeColor="text1"/>
          <w:sz w:val="24"/>
          <w:szCs w:val="24"/>
          <w:lang w:val="sq"/>
        </w:rPr>
        <w:t xml:space="preserve"> </w:t>
      </w:r>
      <w:r w:rsidR="68EA96AC" w:rsidRPr="00A67CB3">
        <w:rPr>
          <w:rFonts w:ascii="Times New Roman" w:hAnsi="Times New Roman" w:cs="Times New Roman"/>
          <w:color w:val="000000" w:themeColor="text1"/>
          <w:sz w:val="24"/>
          <w:szCs w:val="24"/>
          <w:lang w:val="sq"/>
        </w:rPr>
        <w:t>të</w:t>
      </w:r>
      <w:r w:rsidR="3DC84F07" w:rsidRPr="00A67CB3">
        <w:rPr>
          <w:rFonts w:ascii="Times New Roman" w:hAnsi="Times New Roman" w:cs="Times New Roman"/>
          <w:color w:val="000000" w:themeColor="text1"/>
          <w:sz w:val="24"/>
          <w:szCs w:val="24"/>
          <w:lang w:val="sq"/>
        </w:rPr>
        <w:t xml:space="preserve"> kreditit që të</w:t>
      </w:r>
      <w:r w:rsidR="536A4503" w:rsidRPr="00A67CB3">
        <w:rPr>
          <w:rFonts w:ascii="Times New Roman" w:hAnsi="Times New Roman" w:cs="Times New Roman"/>
          <w:color w:val="000000" w:themeColor="text1"/>
          <w:sz w:val="24"/>
          <w:szCs w:val="24"/>
          <w:lang w:val="sq"/>
        </w:rPr>
        <w:t xml:space="preserve"> ndalojë</w:t>
      </w:r>
      <w:r w:rsidR="3DAED9CC" w:rsidRPr="00A67CB3">
        <w:rPr>
          <w:rFonts w:ascii="Times New Roman" w:hAnsi="Times New Roman" w:cs="Times New Roman"/>
          <w:color w:val="000000" w:themeColor="text1"/>
          <w:sz w:val="24"/>
          <w:szCs w:val="24"/>
          <w:lang w:val="sq"/>
        </w:rPr>
        <w:t xml:space="preserve"> </w:t>
      </w:r>
      <w:r w:rsidR="3DC84F07" w:rsidRPr="00A67CB3">
        <w:rPr>
          <w:rFonts w:ascii="Times New Roman" w:hAnsi="Times New Roman" w:cs="Times New Roman"/>
          <w:color w:val="000000" w:themeColor="text1"/>
          <w:sz w:val="24"/>
          <w:szCs w:val="24"/>
          <w:lang w:val="sq"/>
        </w:rPr>
        <w:t>ofertë</w:t>
      </w:r>
      <w:r w:rsidR="6726426D" w:rsidRPr="00A67CB3">
        <w:rPr>
          <w:rFonts w:ascii="Times New Roman" w:hAnsi="Times New Roman" w:cs="Times New Roman"/>
          <w:color w:val="000000" w:themeColor="text1"/>
          <w:sz w:val="24"/>
          <w:szCs w:val="24"/>
          <w:lang w:val="sq"/>
        </w:rPr>
        <w:t>n</w:t>
      </w:r>
      <w:r w:rsidR="3DC84F07" w:rsidRPr="00A67CB3">
        <w:rPr>
          <w:rFonts w:ascii="Times New Roman" w:hAnsi="Times New Roman" w:cs="Times New Roman"/>
          <w:color w:val="000000" w:themeColor="text1"/>
          <w:sz w:val="24"/>
          <w:szCs w:val="24"/>
          <w:lang w:val="sq"/>
        </w:rPr>
        <w:t xml:space="preserve"> ndaj publikut ose të</w:t>
      </w:r>
      <w:r w:rsidR="2B28481F" w:rsidRPr="00A67CB3">
        <w:rPr>
          <w:rFonts w:ascii="Times New Roman" w:hAnsi="Times New Roman" w:cs="Times New Roman"/>
          <w:color w:val="000000" w:themeColor="text1"/>
          <w:sz w:val="24"/>
          <w:szCs w:val="24"/>
          <w:lang w:val="sq"/>
        </w:rPr>
        <w:t xml:space="preserve"> ndalojë</w:t>
      </w:r>
      <w:r w:rsidR="3DC84F07" w:rsidRPr="00A67CB3">
        <w:rPr>
          <w:rFonts w:ascii="Times New Roman" w:hAnsi="Times New Roman" w:cs="Times New Roman"/>
          <w:color w:val="000000" w:themeColor="text1"/>
          <w:sz w:val="24"/>
          <w:szCs w:val="24"/>
          <w:lang w:val="sq"/>
        </w:rPr>
        <w:t xml:space="preserve"> kërk</w:t>
      </w:r>
      <w:r w:rsidR="5C0CD296" w:rsidRPr="00A67CB3">
        <w:rPr>
          <w:rFonts w:ascii="Times New Roman" w:hAnsi="Times New Roman" w:cs="Times New Roman"/>
          <w:color w:val="000000" w:themeColor="text1"/>
          <w:sz w:val="24"/>
          <w:szCs w:val="24"/>
          <w:lang w:val="sq"/>
        </w:rPr>
        <w:t>esën për</w:t>
      </w:r>
      <w:r w:rsidR="3DC84F07" w:rsidRPr="00A67CB3">
        <w:rPr>
          <w:rFonts w:ascii="Times New Roman" w:hAnsi="Times New Roman" w:cs="Times New Roman"/>
          <w:color w:val="000000" w:themeColor="text1"/>
          <w:sz w:val="24"/>
          <w:szCs w:val="24"/>
          <w:lang w:val="sq"/>
        </w:rPr>
        <w:t xml:space="preserve"> pranimin për tregtim të tokenit të asetit.</w:t>
      </w:r>
    </w:p>
    <w:p w14:paraId="066D1907" w14:textId="46464209" w:rsidR="009850A7" w:rsidRPr="00A67CB3" w:rsidDel="00052ADC" w:rsidRDefault="77EF7365" w:rsidP="6D401DFA">
      <w:p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Në rastet kur institucioni i kreditit është i themeluar në një </w:t>
      </w:r>
      <w:r w:rsidR="28F96D78" w:rsidRPr="00A67CB3">
        <w:rPr>
          <w:rFonts w:ascii="Times New Roman" w:eastAsia="Times New Roman" w:hAnsi="Times New Roman" w:cs="Times New Roman"/>
          <w:color w:val="000000" w:themeColor="text1"/>
          <w:sz w:val="24"/>
          <w:szCs w:val="24"/>
          <w:lang w:val="sq"/>
        </w:rPr>
        <w:t>shtet tjetër i cili nuk është anëtar i Bashkimit Evropian</w:t>
      </w:r>
      <w:r w:rsidRPr="00A67CB3">
        <w:rPr>
          <w:rFonts w:ascii="Times New Roman" w:eastAsia="Times New Roman" w:hAnsi="Times New Roman" w:cs="Times New Roman"/>
          <w:color w:val="000000" w:themeColor="text1"/>
          <w:sz w:val="24"/>
          <w:szCs w:val="24"/>
          <w:lang w:val="sq"/>
        </w:rPr>
        <w:t xml:space="preserve">, </w:t>
      </w:r>
      <w:r w:rsidR="32ACB68C"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i komunikon bankës qendrore të atij shteti, të gjithë informacionin e marrë sipas pikës 1 të këtij neni.</w:t>
      </w:r>
    </w:p>
    <w:p w14:paraId="07E82FDE" w14:textId="77DD85B1" w:rsidR="009850A7" w:rsidRPr="00A67CB3" w:rsidDel="00052ADC" w:rsidRDefault="5F28701F"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6</w:t>
      </w:r>
      <w:r w:rsidR="658E677A" w:rsidRPr="00A67CB3">
        <w:rPr>
          <w:rFonts w:ascii="Times New Roman" w:eastAsia="Times New Roman" w:hAnsi="Times New Roman" w:cs="Times New Roman"/>
          <w:color w:val="000000" w:themeColor="text1"/>
          <w:sz w:val="24"/>
          <w:szCs w:val="24"/>
          <w:lang w:val="sq"/>
        </w:rPr>
        <w:t xml:space="preserve">. </w:t>
      </w:r>
      <w:r w:rsidR="17EDC92F" w:rsidRPr="00A67CB3">
        <w:rPr>
          <w:rFonts w:ascii="Times New Roman" w:eastAsia="Times New Roman" w:hAnsi="Times New Roman" w:cs="Times New Roman"/>
          <w:color w:val="000000" w:themeColor="text1"/>
          <w:sz w:val="24"/>
          <w:szCs w:val="24"/>
          <w:lang w:val="sq"/>
        </w:rPr>
        <w:t>P</w:t>
      </w:r>
      <w:r w:rsidR="5E61B7BB" w:rsidRPr="00A67CB3">
        <w:rPr>
          <w:rFonts w:ascii="Times New Roman" w:eastAsia="Times New Roman" w:hAnsi="Times New Roman" w:cs="Times New Roman"/>
          <w:color w:val="000000" w:themeColor="text1"/>
          <w:sz w:val="24"/>
          <w:szCs w:val="24"/>
          <w:lang w:val="sq"/>
        </w:rPr>
        <w:t>as vler</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simit t</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 xml:space="preserve"> dokumentacionit t</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 xml:space="preserve"> marr</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 xml:space="preserve"> sipas pik</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s 1 t</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5E61B7BB" w:rsidRPr="00A67CB3">
        <w:rPr>
          <w:rFonts w:ascii="Times New Roman" w:eastAsia="Times New Roman" w:hAnsi="Times New Roman" w:cs="Times New Roman"/>
          <w:color w:val="000000" w:themeColor="text1"/>
          <w:sz w:val="24"/>
          <w:szCs w:val="24"/>
          <w:lang w:val="sq"/>
        </w:rPr>
        <w:t>tij neni,</w:t>
      </w:r>
      <w:r w:rsidR="0CDAAB82" w:rsidRPr="00A67CB3">
        <w:rPr>
          <w:rFonts w:ascii="Times New Roman" w:eastAsia="Times New Roman" w:hAnsi="Times New Roman" w:cs="Times New Roman"/>
          <w:color w:val="000000" w:themeColor="text1"/>
          <w:sz w:val="24"/>
          <w:szCs w:val="24"/>
          <w:lang w:val="sq"/>
        </w:rPr>
        <w:t xml:space="preserve"> </w:t>
      </w:r>
      <w:r w:rsidR="066B5C83" w:rsidRPr="00A67CB3">
        <w:rPr>
          <w:rFonts w:ascii="Times New Roman" w:eastAsia="Times New Roman" w:hAnsi="Times New Roman" w:cs="Times New Roman"/>
          <w:color w:val="000000" w:themeColor="text1"/>
          <w:sz w:val="24"/>
          <w:szCs w:val="24"/>
          <w:lang w:val="sq"/>
        </w:rPr>
        <w:t>Banka e Shqip</w:t>
      </w:r>
      <w:r w:rsidR="56378F7D" w:rsidRPr="00A67CB3">
        <w:rPr>
          <w:rFonts w:ascii="Times New Roman" w:eastAsia="Times New Roman" w:hAnsi="Times New Roman" w:cs="Times New Roman"/>
          <w:color w:val="000000" w:themeColor="text1"/>
          <w:sz w:val="24"/>
          <w:szCs w:val="24"/>
          <w:lang w:val="sq"/>
        </w:rPr>
        <w:t>ë</w:t>
      </w:r>
      <w:r w:rsidR="066B5C83" w:rsidRPr="00A67CB3">
        <w:rPr>
          <w:rFonts w:ascii="Times New Roman" w:eastAsia="Times New Roman" w:hAnsi="Times New Roman" w:cs="Times New Roman"/>
          <w:color w:val="000000" w:themeColor="text1"/>
          <w:sz w:val="24"/>
          <w:szCs w:val="24"/>
          <w:lang w:val="sq"/>
        </w:rPr>
        <w:t>ris</w:t>
      </w:r>
      <w:r w:rsidR="56378F7D" w:rsidRPr="00A67CB3">
        <w:rPr>
          <w:rFonts w:ascii="Times New Roman" w:eastAsia="Times New Roman" w:hAnsi="Times New Roman" w:cs="Times New Roman"/>
          <w:color w:val="000000" w:themeColor="text1"/>
          <w:sz w:val="24"/>
          <w:szCs w:val="24"/>
          <w:lang w:val="sq"/>
        </w:rPr>
        <w:t>ë</w:t>
      </w:r>
      <w:r w:rsidR="066B5C83" w:rsidRPr="00A67CB3">
        <w:rPr>
          <w:rFonts w:ascii="Times New Roman" w:eastAsia="Times New Roman" w:hAnsi="Times New Roman" w:cs="Times New Roman"/>
          <w:color w:val="000000" w:themeColor="text1"/>
          <w:sz w:val="24"/>
          <w:szCs w:val="24"/>
          <w:lang w:val="sq"/>
        </w:rPr>
        <w:t xml:space="preserve"> </w:t>
      </w:r>
      <w:r w:rsidR="0CDAAB82" w:rsidRPr="00A67CB3">
        <w:rPr>
          <w:rFonts w:ascii="Times New Roman" w:eastAsia="Times New Roman" w:hAnsi="Times New Roman" w:cs="Times New Roman"/>
          <w:color w:val="000000" w:themeColor="text1"/>
          <w:sz w:val="24"/>
          <w:szCs w:val="24"/>
          <w:lang w:val="sq"/>
        </w:rPr>
        <w:t xml:space="preserve">i komunikon AMF-së informacionin e </w:t>
      </w:r>
      <w:r w:rsidR="289D4712" w:rsidRPr="00A67CB3">
        <w:rPr>
          <w:rFonts w:ascii="Times New Roman" w:eastAsia="Times New Roman" w:hAnsi="Times New Roman" w:cs="Times New Roman"/>
          <w:color w:val="000000" w:themeColor="text1"/>
          <w:sz w:val="24"/>
          <w:szCs w:val="24"/>
          <w:lang w:val="sq"/>
        </w:rPr>
        <w:t>p</w:t>
      </w:r>
      <w:r w:rsidR="56378F7D" w:rsidRPr="00A67CB3">
        <w:rPr>
          <w:rFonts w:ascii="Times New Roman" w:eastAsia="Times New Roman" w:hAnsi="Times New Roman" w:cs="Times New Roman"/>
          <w:color w:val="000000" w:themeColor="text1"/>
          <w:sz w:val="24"/>
          <w:szCs w:val="24"/>
          <w:lang w:val="sq"/>
        </w:rPr>
        <w:t>ë</w:t>
      </w:r>
      <w:r w:rsidR="289D4712" w:rsidRPr="00A67CB3">
        <w:rPr>
          <w:rFonts w:ascii="Times New Roman" w:eastAsia="Times New Roman" w:hAnsi="Times New Roman" w:cs="Times New Roman"/>
          <w:color w:val="000000" w:themeColor="text1"/>
          <w:sz w:val="24"/>
          <w:szCs w:val="24"/>
          <w:lang w:val="sq"/>
        </w:rPr>
        <w:t>rcakt</w:t>
      </w:r>
      <w:r w:rsidR="0CDAAB82" w:rsidRPr="00A67CB3">
        <w:rPr>
          <w:rFonts w:ascii="Times New Roman" w:eastAsia="Times New Roman" w:hAnsi="Times New Roman" w:cs="Times New Roman"/>
          <w:color w:val="000000" w:themeColor="text1"/>
          <w:sz w:val="24"/>
          <w:szCs w:val="24"/>
          <w:lang w:val="sq"/>
        </w:rPr>
        <w:t xml:space="preserve">uar në </w:t>
      </w:r>
      <w:r w:rsidR="442651A3" w:rsidRPr="00A67CB3">
        <w:rPr>
          <w:rFonts w:ascii="Times New Roman" w:eastAsia="Times New Roman" w:hAnsi="Times New Roman" w:cs="Times New Roman"/>
          <w:color w:val="000000" w:themeColor="text1"/>
          <w:sz w:val="24"/>
          <w:szCs w:val="24"/>
          <w:lang w:val="sq"/>
        </w:rPr>
        <w:t>n</w:t>
      </w:r>
      <w:r w:rsidR="0CDAAB82" w:rsidRPr="00A67CB3">
        <w:rPr>
          <w:rFonts w:ascii="Times New Roman" w:eastAsia="Times New Roman" w:hAnsi="Times New Roman" w:cs="Times New Roman"/>
          <w:color w:val="000000" w:themeColor="text1"/>
          <w:sz w:val="24"/>
          <w:szCs w:val="24"/>
          <w:lang w:val="sq"/>
        </w:rPr>
        <w:t>enin 109</w:t>
      </w:r>
      <w:r w:rsidR="2A68935B" w:rsidRPr="00A67CB3">
        <w:rPr>
          <w:rFonts w:ascii="Times New Roman" w:eastAsia="Times New Roman" w:hAnsi="Times New Roman" w:cs="Times New Roman"/>
          <w:color w:val="000000" w:themeColor="text1"/>
          <w:sz w:val="24"/>
          <w:szCs w:val="24"/>
          <w:lang w:val="sq"/>
        </w:rPr>
        <w:t xml:space="preserve">, pika </w:t>
      </w:r>
      <w:r w:rsidR="0CDAAB82" w:rsidRPr="00A67CB3">
        <w:rPr>
          <w:rFonts w:ascii="Times New Roman" w:eastAsia="Times New Roman" w:hAnsi="Times New Roman" w:cs="Times New Roman"/>
          <w:color w:val="000000" w:themeColor="text1"/>
          <w:sz w:val="24"/>
          <w:szCs w:val="24"/>
          <w:lang w:val="sq"/>
        </w:rPr>
        <w:t>3</w:t>
      </w:r>
      <w:r w:rsidR="6A5D9DD3" w:rsidRPr="00A67CB3">
        <w:rPr>
          <w:rFonts w:ascii="Times New Roman" w:eastAsia="Times New Roman" w:hAnsi="Times New Roman" w:cs="Times New Roman"/>
          <w:color w:val="000000" w:themeColor="text1"/>
          <w:sz w:val="24"/>
          <w:szCs w:val="24"/>
          <w:lang w:val="sq"/>
        </w:rPr>
        <w:t xml:space="preserve"> t</w:t>
      </w:r>
      <w:r w:rsidR="56378F7D" w:rsidRPr="00A67CB3">
        <w:rPr>
          <w:rFonts w:ascii="Times New Roman" w:eastAsia="Times New Roman" w:hAnsi="Times New Roman" w:cs="Times New Roman"/>
          <w:color w:val="000000" w:themeColor="text1"/>
          <w:sz w:val="24"/>
          <w:szCs w:val="24"/>
          <w:lang w:val="sq"/>
        </w:rPr>
        <w:t>ë</w:t>
      </w:r>
      <w:r w:rsidR="6A5D9DD3"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6A5D9DD3" w:rsidRPr="00A67CB3">
        <w:rPr>
          <w:rFonts w:ascii="Times New Roman" w:eastAsia="Times New Roman" w:hAnsi="Times New Roman" w:cs="Times New Roman"/>
          <w:color w:val="000000" w:themeColor="text1"/>
          <w:sz w:val="24"/>
          <w:szCs w:val="24"/>
          <w:lang w:val="sq"/>
        </w:rPr>
        <w:t>tij ligji</w:t>
      </w:r>
      <w:r w:rsidR="0CDAAB82" w:rsidRPr="00A67CB3">
        <w:rPr>
          <w:rFonts w:ascii="Times New Roman" w:eastAsia="Times New Roman" w:hAnsi="Times New Roman" w:cs="Times New Roman"/>
          <w:color w:val="000000" w:themeColor="text1"/>
          <w:sz w:val="24"/>
          <w:szCs w:val="24"/>
          <w:lang w:val="sq"/>
        </w:rPr>
        <w:t>.</w:t>
      </w:r>
    </w:p>
    <w:p w14:paraId="148BC1DA" w14:textId="67A0CCC0" w:rsidR="009850A7" w:rsidRPr="00A67CB3" w:rsidDel="00052ADC" w:rsidRDefault="15A05464"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AMF-ja </w:t>
      </w:r>
      <w:r w:rsidR="7C798FFD" w:rsidRPr="00A67CB3">
        <w:rPr>
          <w:rFonts w:ascii="Times New Roman" w:eastAsia="Times New Roman" w:hAnsi="Times New Roman" w:cs="Times New Roman"/>
          <w:color w:val="000000" w:themeColor="text1"/>
          <w:sz w:val="24"/>
          <w:szCs w:val="24"/>
          <w:lang w:val="sq"/>
        </w:rPr>
        <w:t>publikon informacionin</w:t>
      </w:r>
      <w:r w:rsidRPr="00A67CB3">
        <w:rPr>
          <w:rFonts w:ascii="Times New Roman" w:eastAsia="Times New Roman" w:hAnsi="Times New Roman" w:cs="Times New Roman"/>
          <w:color w:val="000000" w:themeColor="text1"/>
          <w:sz w:val="24"/>
          <w:szCs w:val="24"/>
          <w:lang w:val="sq"/>
        </w:rPr>
        <w:t xml:space="preserve"> në regjistër</w:t>
      </w:r>
      <w:r w:rsidR="68F917B0" w:rsidRPr="00A67CB3">
        <w:rPr>
          <w:rFonts w:ascii="Times New Roman" w:eastAsia="Times New Roman" w:hAnsi="Times New Roman" w:cs="Times New Roman"/>
          <w:color w:val="000000" w:themeColor="text1"/>
          <w:sz w:val="24"/>
          <w:szCs w:val="24"/>
          <w:lang w:val="sq"/>
        </w:rPr>
        <w:t xml:space="preserve"> </w:t>
      </w:r>
      <w:r w:rsidR="5104EAC5" w:rsidRPr="00A67CB3">
        <w:rPr>
          <w:rFonts w:ascii="Times New Roman" w:eastAsia="Times New Roman" w:hAnsi="Times New Roman" w:cs="Times New Roman"/>
          <w:color w:val="000000" w:themeColor="text1"/>
          <w:sz w:val="24"/>
          <w:szCs w:val="24"/>
          <w:lang w:val="sq"/>
        </w:rPr>
        <w:t xml:space="preserve">nga </w:t>
      </w:r>
      <w:r w:rsidRPr="00A67CB3">
        <w:rPr>
          <w:rFonts w:ascii="Times New Roman" w:eastAsia="Times New Roman" w:hAnsi="Times New Roman" w:cs="Times New Roman"/>
          <w:color w:val="000000" w:themeColor="text1"/>
          <w:sz w:val="24"/>
          <w:szCs w:val="24"/>
          <w:lang w:val="sq"/>
        </w:rPr>
        <w:t>dat</w:t>
      </w:r>
      <w:r w:rsidR="373F24AD" w:rsidRPr="00A67CB3">
        <w:rPr>
          <w:rFonts w:ascii="Times New Roman" w:eastAsia="Times New Roman" w:hAnsi="Times New Roman" w:cs="Times New Roman"/>
          <w:color w:val="000000" w:themeColor="text1"/>
          <w:sz w:val="24"/>
          <w:szCs w:val="24"/>
          <w:lang w:val="sq"/>
        </w:rPr>
        <w:t>a e</w:t>
      </w:r>
      <w:r w:rsidRPr="00A67CB3">
        <w:rPr>
          <w:rFonts w:ascii="Times New Roman" w:eastAsia="Times New Roman" w:hAnsi="Times New Roman" w:cs="Times New Roman"/>
          <w:color w:val="000000" w:themeColor="text1"/>
          <w:sz w:val="24"/>
          <w:szCs w:val="24"/>
          <w:lang w:val="sq"/>
        </w:rPr>
        <w:t xml:space="preserve"> fillimit të ofertës ndaj publikut ose pranimit për tregtim.</w:t>
      </w:r>
    </w:p>
    <w:p w14:paraId="12BB60C6" w14:textId="57498122" w:rsidR="009850A7" w:rsidRPr="00A67CB3" w:rsidDel="00052ADC" w:rsidRDefault="3E1EB22C"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Brenda 2 dit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ve pune nga </w:t>
      </w:r>
      <w:r w:rsidR="09691FA2" w:rsidRPr="00A67CB3">
        <w:rPr>
          <w:rFonts w:ascii="Times New Roman" w:eastAsia="Times New Roman" w:hAnsi="Times New Roman" w:cs="Times New Roman"/>
          <w:color w:val="000000" w:themeColor="text1"/>
          <w:sz w:val="24"/>
          <w:szCs w:val="24"/>
          <w:lang w:val="sq"/>
        </w:rPr>
        <w:t>revokimi i</w:t>
      </w:r>
      <w:r w:rsidRPr="00A67CB3">
        <w:rPr>
          <w:rFonts w:ascii="Times New Roman" w:eastAsia="Times New Roman" w:hAnsi="Times New Roman" w:cs="Times New Roman"/>
          <w:color w:val="000000" w:themeColor="text1"/>
          <w:sz w:val="24"/>
          <w:szCs w:val="24"/>
          <w:lang w:val="sq"/>
        </w:rPr>
        <w:t xml:space="preserve"> licenc</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s</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nje insti</w:t>
      </w:r>
      <w:r w:rsidR="59A3A16F" w:rsidRPr="00A67CB3">
        <w:rPr>
          <w:rFonts w:ascii="Times New Roman" w:eastAsia="Times New Roman" w:hAnsi="Times New Roman" w:cs="Times New Roman"/>
          <w:color w:val="000000" w:themeColor="text1"/>
          <w:sz w:val="24"/>
          <w:szCs w:val="24"/>
          <w:lang w:val="sq"/>
        </w:rPr>
        <w:t>tucioni krediti q</w:t>
      </w:r>
      <w:r w:rsidR="161F8209" w:rsidRPr="00A67CB3">
        <w:rPr>
          <w:rFonts w:ascii="Times New Roman" w:eastAsia="Times New Roman" w:hAnsi="Times New Roman" w:cs="Times New Roman"/>
          <w:color w:val="000000" w:themeColor="text1"/>
          <w:sz w:val="24"/>
          <w:szCs w:val="24"/>
          <w:lang w:val="sq"/>
        </w:rPr>
        <w:t>ë</w:t>
      </w:r>
      <w:r w:rsidR="59A3A16F" w:rsidRPr="00A67CB3">
        <w:rPr>
          <w:rFonts w:ascii="Times New Roman" w:eastAsia="Times New Roman" w:hAnsi="Times New Roman" w:cs="Times New Roman"/>
          <w:color w:val="000000" w:themeColor="text1"/>
          <w:sz w:val="24"/>
          <w:szCs w:val="24"/>
          <w:lang w:val="sq"/>
        </w:rPr>
        <w:t xml:space="preserve"> emeton tokena aseti</w:t>
      </w:r>
      <w:r w:rsidRPr="00A67CB3">
        <w:rPr>
          <w:rFonts w:ascii="Times New Roman" w:eastAsia="Times New Roman" w:hAnsi="Times New Roman" w:cs="Times New Roman"/>
          <w:color w:val="000000" w:themeColor="text1"/>
          <w:sz w:val="24"/>
          <w:szCs w:val="24"/>
          <w:lang w:val="sq"/>
        </w:rPr>
        <w:t>, Banka e Shqip</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njofton </w:t>
      </w:r>
      <w:r w:rsidR="11D4399A" w:rsidRPr="00A67CB3">
        <w:rPr>
          <w:rFonts w:ascii="Times New Roman" w:eastAsia="Times New Roman" w:hAnsi="Times New Roman" w:cs="Times New Roman"/>
          <w:color w:val="000000" w:themeColor="text1"/>
          <w:sz w:val="24"/>
          <w:szCs w:val="24"/>
          <w:lang w:val="sq"/>
        </w:rPr>
        <w:t>AMF</w:t>
      </w:r>
      <w:r w:rsidR="16E17834" w:rsidRPr="00A67CB3">
        <w:rPr>
          <w:rFonts w:ascii="Times New Roman" w:eastAsia="Times New Roman" w:hAnsi="Times New Roman" w:cs="Times New Roman"/>
          <w:color w:val="000000" w:themeColor="text1"/>
          <w:sz w:val="24"/>
          <w:szCs w:val="24"/>
          <w:lang w:val="sq"/>
        </w:rPr>
        <w:t xml:space="preserve"> mbi</w:t>
      </w:r>
      <w:r w:rsidR="11D4399A" w:rsidRPr="00A67CB3">
        <w:rPr>
          <w:rFonts w:ascii="Times New Roman" w:eastAsia="Times New Roman" w:hAnsi="Times New Roman" w:cs="Times New Roman"/>
          <w:color w:val="000000" w:themeColor="text1"/>
          <w:sz w:val="24"/>
          <w:szCs w:val="24"/>
          <w:lang w:val="sq"/>
        </w:rPr>
        <w:t xml:space="preserve"> </w:t>
      </w:r>
      <w:r w:rsidR="6E8FE49A" w:rsidRPr="00A67CB3">
        <w:rPr>
          <w:rFonts w:ascii="Times New Roman" w:eastAsia="Times New Roman" w:hAnsi="Times New Roman" w:cs="Times New Roman"/>
          <w:color w:val="000000" w:themeColor="text1"/>
          <w:sz w:val="24"/>
          <w:szCs w:val="24"/>
          <w:lang w:val="sq"/>
        </w:rPr>
        <w:t xml:space="preserve">revokimin </w:t>
      </w:r>
      <w:r w:rsidR="11D4399A" w:rsidRPr="00A67CB3">
        <w:rPr>
          <w:rFonts w:ascii="Times New Roman" w:eastAsia="Times New Roman" w:hAnsi="Times New Roman" w:cs="Times New Roman"/>
          <w:color w:val="000000" w:themeColor="text1"/>
          <w:sz w:val="24"/>
          <w:szCs w:val="24"/>
          <w:lang w:val="sq"/>
        </w:rPr>
        <w:t xml:space="preserve">e </w:t>
      </w:r>
      <w:r w:rsidR="2D8C98F5" w:rsidRPr="00A67CB3">
        <w:rPr>
          <w:rFonts w:ascii="Times New Roman" w:eastAsia="Times New Roman" w:hAnsi="Times New Roman" w:cs="Times New Roman"/>
          <w:color w:val="000000" w:themeColor="text1"/>
          <w:sz w:val="24"/>
          <w:szCs w:val="24"/>
          <w:lang w:val="sq"/>
        </w:rPr>
        <w:t>licenc</w:t>
      </w:r>
      <w:r w:rsidR="161F8209" w:rsidRPr="00A67CB3">
        <w:rPr>
          <w:rFonts w:ascii="Times New Roman" w:eastAsia="Times New Roman" w:hAnsi="Times New Roman" w:cs="Times New Roman"/>
          <w:color w:val="000000" w:themeColor="text1"/>
          <w:sz w:val="24"/>
          <w:szCs w:val="24"/>
          <w:lang w:val="sq"/>
        </w:rPr>
        <w:t>ë</w:t>
      </w:r>
      <w:r w:rsidR="2D8C98F5" w:rsidRPr="00A67CB3">
        <w:rPr>
          <w:rFonts w:ascii="Times New Roman" w:eastAsia="Times New Roman" w:hAnsi="Times New Roman" w:cs="Times New Roman"/>
          <w:color w:val="000000" w:themeColor="text1"/>
          <w:sz w:val="24"/>
          <w:szCs w:val="24"/>
          <w:lang w:val="sq"/>
        </w:rPr>
        <w:t>s/</w:t>
      </w:r>
      <w:r w:rsidR="11D4399A" w:rsidRPr="00A67CB3">
        <w:rPr>
          <w:rFonts w:ascii="Times New Roman" w:eastAsia="Times New Roman" w:hAnsi="Times New Roman" w:cs="Times New Roman"/>
          <w:color w:val="000000" w:themeColor="text1"/>
          <w:sz w:val="24"/>
          <w:szCs w:val="24"/>
          <w:lang w:val="sq"/>
        </w:rPr>
        <w:t>autorizimit</w:t>
      </w:r>
      <w:r w:rsidR="38567A6E" w:rsidRPr="00A67CB3">
        <w:rPr>
          <w:rFonts w:ascii="Times New Roman" w:eastAsia="Times New Roman" w:hAnsi="Times New Roman" w:cs="Times New Roman"/>
          <w:color w:val="000000" w:themeColor="text1"/>
          <w:sz w:val="24"/>
          <w:szCs w:val="24"/>
          <w:lang w:val="sq"/>
        </w:rPr>
        <w:t xml:space="preserve">. </w:t>
      </w:r>
      <w:r w:rsidR="11D4399A" w:rsidRPr="00A67CB3">
        <w:rPr>
          <w:rFonts w:ascii="Times New Roman" w:eastAsia="Times New Roman" w:hAnsi="Times New Roman" w:cs="Times New Roman"/>
          <w:color w:val="000000" w:themeColor="text1"/>
          <w:sz w:val="24"/>
          <w:szCs w:val="24"/>
          <w:lang w:val="sq"/>
        </w:rPr>
        <w:t xml:space="preserve"> AMF </w:t>
      </w:r>
      <w:r w:rsidR="6CDE6B86" w:rsidRPr="00A67CB3">
        <w:rPr>
          <w:rFonts w:ascii="Times New Roman" w:eastAsia="Times New Roman" w:hAnsi="Times New Roman" w:cs="Times New Roman"/>
          <w:color w:val="000000" w:themeColor="text1"/>
          <w:sz w:val="24"/>
          <w:szCs w:val="24"/>
          <w:lang w:val="sq"/>
        </w:rPr>
        <w:t>publikon</w:t>
      </w:r>
      <w:r w:rsidR="11D4399A" w:rsidRPr="00A67CB3">
        <w:rPr>
          <w:rFonts w:ascii="Times New Roman" w:eastAsia="Times New Roman" w:hAnsi="Times New Roman" w:cs="Times New Roman"/>
          <w:color w:val="000000" w:themeColor="text1"/>
          <w:sz w:val="24"/>
          <w:szCs w:val="24"/>
          <w:lang w:val="sq"/>
        </w:rPr>
        <w:t xml:space="preserve"> </w:t>
      </w:r>
      <w:r w:rsidR="06578F94" w:rsidRPr="00A67CB3">
        <w:rPr>
          <w:rFonts w:ascii="Times New Roman" w:eastAsia="Times New Roman" w:hAnsi="Times New Roman" w:cs="Times New Roman"/>
          <w:color w:val="000000" w:themeColor="text1"/>
          <w:sz w:val="24"/>
          <w:szCs w:val="24"/>
          <w:lang w:val="sq"/>
        </w:rPr>
        <w:t>pa vones</w:t>
      </w:r>
      <w:r w:rsidR="161F8209" w:rsidRPr="00A67CB3">
        <w:rPr>
          <w:rFonts w:ascii="Times New Roman" w:eastAsia="Times New Roman" w:hAnsi="Times New Roman" w:cs="Times New Roman"/>
          <w:color w:val="000000" w:themeColor="text1"/>
          <w:sz w:val="24"/>
          <w:szCs w:val="24"/>
          <w:lang w:val="sq"/>
        </w:rPr>
        <w:t>ë</w:t>
      </w:r>
      <w:r w:rsidR="06578F94" w:rsidRPr="00A67CB3">
        <w:rPr>
          <w:rFonts w:ascii="Times New Roman" w:eastAsia="Times New Roman" w:hAnsi="Times New Roman" w:cs="Times New Roman"/>
          <w:color w:val="000000" w:themeColor="text1"/>
          <w:sz w:val="24"/>
          <w:szCs w:val="24"/>
          <w:lang w:val="sq"/>
        </w:rPr>
        <w:t xml:space="preserve"> </w:t>
      </w:r>
      <w:r w:rsidR="11D4399A" w:rsidRPr="00A67CB3">
        <w:rPr>
          <w:rFonts w:ascii="Times New Roman" w:eastAsia="Times New Roman" w:hAnsi="Times New Roman" w:cs="Times New Roman"/>
          <w:color w:val="000000" w:themeColor="text1"/>
          <w:sz w:val="24"/>
          <w:szCs w:val="24"/>
          <w:lang w:val="sq"/>
        </w:rPr>
        <w:t xml:space="preserve">në regjistër informacionin </w:t>
      </w:r>
      <w:r w:rsidR="22160183" w:rsidRPr="00A67CB3">
        <w:rPr>
          <w:rFonts w:ascii="Times New Roman" w:eastAsia="Times New Roman" w:hAnsi="Times New Roman" w:cs="Times New Roman"/>
          <w:color w:val="000000" w:themeColor="text1"/>
          <w:sz w:val="24"/>
          <w:szCs w:val="24"/>
          <w:lang w:val="sq"/>
        </w:rPr>
        <w:t>n</w:t>
      </w:r>
      <w:r w:rsidR="161F8209" w:rsidRPr="00A67CB3">
        <w:rPr>
          <w:rFonts w:ascii="Times New Roman" w:eastAsia="Times New Roman" w:hAnsi="Times New Roman" w:cs="Times New Roman"/>
          <w:color w:val="000000" w:themeColor="text1"/>
          <w:sz w:val="24"/>
          <w:szCs w:val="24"/>
          <w:lang w:val="sq"/>
        </w:rPr>
        <w:t>ë</w:t>
      </w:r>
      <w:r w:rsidR="22160183" w:rsidRPr="00A67CB3">
        <w:rPr>
          <w:rFonts w:ascii="Times New Roman" w:eastAsia="Times New Roman" w:hAnsi="Times New Roman" w:cs="Times New Roman"/>
          <w:color w:val="000000" w:themeColor="text1"/>
          <w:sz w:val="24"/>
          <w:szCs w:val="24"/>
          <w:lang w:val="sq"/>
        </w:rPr>
        <w:t xml:space="preserve"> lidhje me revokimin</w:t>
      </w:r>
      <w:r w:rsidR="11D4399A" w:rsidRPr="00A67CB3">
        <w:rPr>
          <w:rFonts w:ascii="Times New Roman" w:eastAsia="Times New Roman" w:hAnsi="Times New Roman" w:cs="Times New Roman"/>
          <w:color w:val="000000" w:themeColor="text1"/>
          <w:sz w:val="24"/>
          <w:szCs w:val="24"/>
          <w:lang w:val="sq"/>
        </w:rPr>
        <w:t>, sipas</w:t>
      </w:r>
      <w:r w:rsidR="5DADE167" w:rsidRPr="00A67CB3">
        <w:rPr>
          <w:rFonts w:ascii="Times New Roman" w:eastAsia="Times New Roman" w:hAnsi="Times New Roman" w:cs="Times New Roman"/>
          <w:color w:val="000000" w:themeColor="text1"/>
          <w:sz w:val="24"/>
          <w:szCs w:val="24"/>
          <w:lang w:val="sq"/>
        </w:rPr>
        <w:t xml:space="preserve"> p</w:t>
      </w:r>
      <w:r w:rsidR="161F8209" w:rsidRPr="00A67CB3">
        <w:rPr>
          <w:rFonts w:ascii="Times New Roman" w:eastAsia="Times New Roman" w:hAnsi="Times New Roman" w:cs="Times New Roman"/>
          <w:color w:val="000000" w:themeColor="text1"/>
          <w:sz w:val="24"/>
          <w:szCs w:val="24"/>
          <w:lang w:val="sq"/>
        </w:rPr>
        <w:t>ë</w:t>
      </w:r>
      <w:r w:rsidR="5DADE167" w:rsidRPr="00A67CB3">
        <w:rPr>
          <w:rFonts w:ascii="Times New Roman" w:eastAsia="Times New Roman" w:hAnsi="Times New Roman" w:cs="Times New Roman"/>
          <w:color w:val="000000" w:themeColor="text1"/>
          <w:sz w:val="24"/>
          <w:szCs w:val="24"/>
          <w:lang w:val="sq"/>
        </w:rPr>
        <w:t>rcaktimeve t</w:t>
      </w:r>
      <w:r w:rsidR="161F8209" w:rsidRPr="00A67CB3">
        <w:rPr>
          <w:rFonts w:ascii="Times New Roman" w:eastAsia="Times New Roman" w:hAnsi="Times New Roman" w:cs="Times New Roman"/>
          <w:color w:val="000000" w:themeColor="text1"/>
          <w:sz w:val="24"/>
          <w:szCs w:val="24"/>
          <w:lang w:val="sq"/>
        </w:rPr>
        <w:t>ë</w:t>
      </w:r>
      <w:r w:rsidR="11D4399A" w:rsidRPr="00A67CB3">
        <w:rPr>
          <w:rFonts w:ascii="Times New Roman" w:eastAsia="Times New Roman" w:hAnsi="Times New Roman" w:cs="Times New Roman"/>
          <w:color w:val="000000" w:themeColor="text1"/>
          <w:sz w:val="24"/>
          <w:szCs w:val="24"/>
          <w:lang w:val="sq"/>
        </w:rPr>
        <w:t xml:space="preserve"> </w:t>
      </w:r>
      <w:r w:rsidR="520FFAB4" w:rsidRPr="00A67CB3">
        <w:rPr>
          <w:rFonts w:ascii="Times New Roman" w:eastAsia="Times New Roman" w:hAnsi="Times New Roman" w:cs="Times New Roman"/>
          <w:color w:val="000000" w:themeColor="text1"/>
          <w:sz w:val="24"/>
          <w:szCs w:val="24"/>
          <w:lang w:val="sq"/>
        </w:rPr>
        <w:t>n</w:t>
      </w:r>
      <w:r w:rsidR="11D4399A" w:rsidRPr="00A67CB3">
        <w:rPr>
          <w:rFonts w:ascii="Times New Roman" w:eastAsia="Times New Roman" w:hAnsi="Times New Roman" w:cs="Times New Roman"/>
          <w:color w:val="000000" w:themeColor="text1"/>
          <w:sz w:val="24"/>
          <w:szCs w:val="24"/>
          <w:lang w:val="sq"/>
        </w:rPr>
        <w:t>enit 109</w:t>
      </w:r>
      <w:r w:rsidR="6EB17B86" w:rsidRPr="00A67CB3">
        <w:rPr>
          <w:rFonts w:ascii="Times New Roman" w:eastAsia="Times New Roman" w:hAnsi="Times New Roman" w:cs="Times New Roman"/>
          <w:color w:val="000000" w:themeColor="text1"/>
          <w:sz w:val="24"/>
          <w:szCs w:val="24"/>
          <w:lang w:val="sq"/>
        </w:rPr>
        <w:t xml:space="preserve">, pika </w:t>
      </w:r>
      <w:r w:rsidR="11D4399A" w:rsidRPr="00A67CB3">
        <w:rPr>
          <w:rFonts w:ascii="Times New Roman" w:eastAsia="Times New Roman" w:hAnsi="Times New Roman" w:cs="Times New Roman"/>
          <w:color w:val="000000" w:themeColor="text1"/>
          <w:sz w:val="24"/>
          <w:szCs w:val="24"/>
          <w:lang w:val="sq"/>
        </w:rPr>
        <w:t>3</w:t>
      </w:r>
      <w:r w:rsidR="6B78C9AD"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6B78C9AD"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6B78C9AD" w:rsidRPr="00A67CB3">
        <w:rPr>
          <w:rFonts w:ascii="Times New Roman" w:eastAsia="Times New Roman" w:hAnsi="Times New Roman" w:cs="Times New Roman"/>
          <w:color w:val="000000" w:themeColor="text1"/>
          <w:sz w:val="24"/>
          <w:szCs w:val="24"/>
          <w:lang w:val="sq"/>
        </w:rPr>
        <w:t xml:space="preserve">tij ligji. </w:t>
      </w:r>
    </w:p>
    <w:p w14:paraId="0D0197F2" w14:textId="4E780FB0" w:rsidR="009850A7" w:rsidRPr="00A67CB3" w:rsidDel="00052ADC" w:rsidRDefault="5E1F47E6"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8</w:t>
      </w:r>
      <w:r w:rsidR="7237B463" w:rsidRPr="00A67CB3">
        <w:rPr>
          <w:rFonts w:ascii="Times New Roman" w:eastAsia="Times New Roman" w:hAnsi="Times New Roman" w:cs="Times New Roman"/>
          <w:color w:val="000000" w:themeColor="text1"/>
          <w:sz w:val="24"/>
          <w:szCs w:val="24"/>
          <w:lang w:val="sq"/>
        </w:rPr>
        <w:t xml:space="preserve">. </w:t>
      </w:r>
      <w:r w:rsidR="6A2B0CCA" w:rsidRPr="00A67CB3">
        <w:rPr>
          <w:rFonts w:ascii="Times New Roman" w:eastAsia="Times New Roman" w:hAnsi="Times New Roman" w:cs="Times New Roman"/>
          <w:color w:val="000000" w:themeColor="text1"/>
          <w:sz w:val="24"/>
          <w:szCs w:val="24"/>
          <w:lang w:val="sq"/>
        </w:rPr>
        <w:t>AMF</w:t>
      </w:r>
      <w:r w:rsidR="4181D67A" w:rsidRPr="00A67CB3">
        <w:rPr>
          <w:rFonts w:ascii="Times New Roman" w:eastAsia="Times New Roman" w:hAnsi="Times New Roman" w:cs="Times New Roman"/>
          <w:color w:val="000000" w:themeColor="text1"/>
          <w:sz w:val="24"/>
          <w:szCs w:val="24"/>
          <w:lang w:val="sq"/>
        </w:rPr>
        <w:t xml:space="preserve"> </w:t>
      </w:r>
      <w:r w:rsidR="7FD18BC4" w:rsidRPr="00A67CB3">
        <w:rPr>
          <w:rFonts w:ascii="Times New Roman" w:eastAsia="Times New Roman" w:hAnsi="Times New Roman" w:cs="Times New Roman"/>
          <w:color w:val="000000" w:themeColor="text1"/>
          <w:sz w:val="24"/>
          <w:szCs w:val="24"/>
          <w:lang w:val="sq"/>
        </w:rPr>
        <w:t>miraton</w:t>
      </w:r>
      <w:r w:rsidR="4FE59648" w:rsidRPr="00A67CB3">
        <w:rPr>
          <w:rFonts w:ascii="Times New Roman" w:eastAsia="Times New Roman" w:hAnsi="Times New Roman" w:cs="Times New Roman"/>
          <w:color w:val="000000" w:themeColor="text1"/>
          <w:sz w:val="24"/>
          <w:szCs w:val="24"/>
          <w:lang w:val="sq"/>
        </w:rPr>
        <w:t xml:space="preserve"> </w:t>
      </w:r>
      <w:r w:rsidR="4F4E6E4C" w:rsidRPr="00A67CB3">
        <w:rPr>
          <w:rFonts w:ascii="Times New Roman" w:eastAsia="Times New Roman" w:hAnsi="Times New Roman" w:cs="Times New Roman"/>
          <w:color w:val="000000" w:themeColor="text1"/>
          <w:sz w:val="24"/>
          <w:szCs w:val="24"/>
          <w:lang w:val="sq"/>
        </w:rPr>
        <w:t>me rregullore procedurat dhe standardet teknike n</w:t>
      </w:r>
      <w:r w:rsidR="2A9F80A0" w:rsidRPr="00A67CB3">
        <w:rPr>
          <w:rFonts w:ascii="Times New Roman" w:eastAsia="Times New Roman" w:hAnsi="Times New Roman" w:cs="Times New Roman"/>
          <w:color w:val="000000" w:themeColor="text1"/>
          <w:sz w:val="24"/>
          <w:szCs w:val="24"/>
          <w:lang w:val="sq"/>
        </w:rPr>
        <w:t>ë</w:t>
      </w:r>
      <w:r w:rsidR="4F4E6E4C" w:rsidRPr="00A67CB3">
        <w:rPr>
          <w:rFonts w:ascii="Times New Roman" w:eastAsia="Times New Roman" w:hAnsi="Times New Roman" w:cs="Times New Roman"/>
          <w:color w:val="000000" w:themeColor="text1"/>
          <w:sz w:val="24"/>
          <w:szCs w:val="24"/>
          <w:lang w:val="sq"/>
        </w:rPr>
        <w:t xml:space="preserve"> lidhje me miratimin e</w:t>
      </w:r>
      <w:r w:rsidR="4FE59648" w:rsidRPr="00A67CB3">
        <w:rPr>
          <w:rFonts w:ascii="Times New Roman" w:eastAsia="Times New Roman" w:hAnsi="Times New Roman" w:cs="Times New Roman"/>
          <w:color w:val="000000" w:themeColor="text1"/>
          <w:sz w:val="24"/>
          <w:szCs w:val="24"/>
          <w:lang w:val="sq"/>
        </w:rPr>
        <w:t xml:space="preserve"> dokumentit informues t</w:t>
      </w:r>
      <w:r w:rsidR="2A9F80A0" w:rsidRPr="00A67CB3">
        <w:rPr>
          <w:rFonts w:ascii="Times New Roman" w:eastAsia="Times New Roman" w:hAnsi="Times New Roman" w:cs="Times New Roman"/>
          <w:color w:val="000000" w:themeColor="text1"/>
          <w:sz w:val="24"/>
          <w:szCs w:val="24"/>
          <w:lang w:val="sq"/>
        </w:rPr>
        <w:t>ë</w:t>
      </w:r>
      <w:r w:rsidR="4FE59648" w:rsidRPr="00A67CB3">
        <w:rPr>
          <w:rFonts w:ascii="Times New Roman" w:eastAsia="Times New Roman" w:hAnsi="Times New Roman" w:cs="Times New Roman"/>
          <w:color w:val="000000" w:themeColor="text1"/>
          <w:sz w:val="24"/>
          <w:szCs w:val="24"/>
          <w:lang w:val="sq"/>
        </w:rPr>
        <w:t xml:space="preserve"> kripto-aseteve</w:t>
      </w:r>
      <w:r w:rsidR="5530B6F9" w:rsidRPr="00A67CB3">
        <w:rPr>
          <w:rFonts w:ascii="Times New Roman" w:eastAsia="Times New Roman" w:hAnsi="Times New Roman" w:cs="Times New Roman"/>
          <w:color w:val="000000" w:themeColor="text1"/>
          <w:sz w:val="24"/>
          <w:szCs w:val="24"/>
          <w:lang w:val="sq"/>
        </w:rPr>
        <w:t xml:space="preserve"> sipas pik</w:t>
      </w:r>
      <w:r w:rsidR="2A9F80A0" w:rsidRPr="00A67CB3">
        <w:rPr>
          <w:rFonts w:ascii="Times New Roman" w:eastAsia="Times New Roman" w:hAnsi="Times New Roman" w:cs="Times New Roman"/>
          <w:color w:val="000000" w:themeColor="text1"/>
          <w:sz w:val="24"/>
          <w:szCs w:val="24"/>
          <w:lang w:val="sq"/>
        </w:rPr>
        <w:t>ë</w:t>
      </w:r>
      <w:r w:rsidR="5530B6F9" w:rsidRPr="00A67CB3">
        <w:rPr>
          <w:rFonts w:ascii="Times New Roman" w:eastAsia="Times New Roman" w:hAnsi="Times New Roman" w:cs="Times New Roman"/>
          <w:color w:val="000000" w:themeColor="text1"/>
          <w:sz w:val="24"/>
          <w:szCs w:val="24"/>
          <w:lang w:val="sq"/>
        </w:rPr>
        <w:t>s 1, shkronja a)</w:t>
      </w:r>
      <w:r w:rsidR="7DCE01B5" w:rsidRPr="00A67CB3">
        <w:rPr>
          <w:rFonts w:ascii="Times New Roman" w:eastAsia="Times New Roman" w:hAnsi="Times New Roman" w:cs="Times New Roman"/>
          <w:color w:val="000000" w:themeColor="text1"/>
          <w:sz w:val="24"/>
          <w:szCs w:val="24"/>
          <w:lang w:val="sq"/>
        </w:rPr>
        <w:t xml:space="preserve"> t</w:t>
      </w:r>
      <w:r w:rsidR="2A9F80A0" w:rsidRPr="00A67CB3">
        <w:rPr>
          <w:rFonts w:ascii="Times New Roman" w:eastAsia="Times New Roman" w:hAnsi="Times New Roman" w:cs="Times New Roman"/>
          <w:color w:val="000000" w:themeColor="text1"/>
          <w:sz w:val="24"/>
          <w:szCs w:val="24"/>
          <w:lang w:val="sq"/>
        </w:rPr>
        <w:t>ë</w:t>
      </w:r>
      <w:r w:rsidR="7DCE01B5" w:rsidRPr="00A67CB3">
        <w:rPr>
          <w:rFonts w:ascii="Times New Roman" w:eastAsia="Times New Roman" w:hAnsi="Times New Roman" w:cs="Times New Roman"/>
          <w:color w:val="000000" w:themeColor="text1"/>
          <w:sz w:val="24"/>
          <w:szCs w:val="24"/>
          <w:lang w:val="sq"/>
        </w:rPr>
        <w:t xml:space="preserve"> k</w:t>
      </w:r>
      <w:r w:rsidR="2A9F80A0" w:rsidRPr="00A67CB3">
        <w:rPr>
          <w:rFonts w:ascii="Times New Roman" w:eastAsia="Times New Roman" w:hAnsi="Times New Roman" w:cs="Times New Roman"/>
          <w:color w:val="000000" w:themeColor="text1"/>
          <w:sz w:val="24"/>
          <w:szCs w:val="24"/>
          <w:lang w:val="sq"/>
        </w:rPr>
        <w:t>ë</w:t>
      </w:r>
      <w:r w:rsidR="7DCE01B5" w:rsidRPr="00A67CB3">
        <w:rPr>
          <w:rFonts w:ascii="Times New Roman" w:eastAsia="Times New Roman" w:hAnsi="Times New Roman" w:cs="Times New Roman"/>
          <w:color w:val="000000" w:themeColor="text1"/>
          <w:sz w:val="24"/>
          <w:szCs w:val="24"/>
          <w:lang w:val="sq"/>
        </w:rPr>
        <w:t>tij neni</w:t>
      </w:r>
      <w:r w:rsidR="03D0E037" w:rsidRPr="00A67CB3">
        <w:rPr>
          <w:rFonts w:ascii="Times New Roman" w:eastAsia="Times New Roman" w:hAnsi="Times New Roman" w:cs="Times New Roman"/>
          <w:color w:val="000000" w:themeColor="text1"/>
          <w:sz w:val="24"/>
          <w:szCs w:val="24"/>
          <w:lang w:val="sq"/>
        </w:rPr>
        <w:t>.</w:t>
      </w:r>
    </w:p>
    <w:p w14:paraId="4B3695E7" w14:textId="772960A6" w:rsidR="009850A7" w:rsidRPr="00A67CB3" w:rsidDel="00052ADC" w:rsidRDefault="003A7E32" w:rsidP="3741DFC4">
      <w:pPr>
        <w:spacing w:before="240" w:after="240" w:line="257"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Neni 18</w:t>
      </w:r>
    </w:p>
    <w:p w14:paraId="2773506E" w14:textId="225976E4" w:rsidR="009850A7" w:rsidRPr="00A67CB3" w:rsidDel="00052ADC" w:rsidRDefault="003A7E32">
      <w:pPr>
        <w:spacing w:before="240" w:after="240" w:line="276"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Aplikimi për autorizim</w:t>
      </w:r>
    </w:p>
    <w:p w14:paraId="734895A8" w14:textId="14B77029" w:rsidR="009850A7" w:rsidRPr="00A67CB3" w:rsidDel="00052ADC" w:rsidRDefault="379BE7B1" w:rsidP="00050D44">
      <w:pPr>
        <w:pStyle w:val="ListParagraph"/>
        <w:numPr>
          <w:ilvl w:val="0"/>
          <w:numId w:val="29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Personat </w:t>
      </w:r>
      <w:r w:rsidR="0CDAAB82" w:rsidRPr="00A67CB3">
        <w:rPr>
          <w:rFonts w:ascii="Times New Roman" w:eastAsia="Times New Roman" w:hAnsi="Times New Roman" w:cs="Times New Roman"/>
          <w:color w:val="000000" w:themeColor="text1"/>
          <w:sz w:val="24"/>
          <w:szCs w:val="24"/>
          <w:lang w:val="sq"/>
        </w:rPr>
        <w:t>juridik</w:t>
      </w:r>
      <w:r w:rsidR="02708F2D" w:rsidRPr="00A67CB3">
        <w:rPr>
          <w:rFonts w:ascii="Times New Roman" w:eastAsia="Times New Roman" w:hAnsi="Times New Roman" w:cs="Times New Roman"/>
          <w:color w:val="000000" w:themeColor="text1"/>
          <w:sz w:val="24"/>
          <w:szCs w:val="24"/>
          <w:lang w:val="sq"/>
        </w:rPr>
        <w:t>ë</w:t>
      </w:r>
      <w:r w:rsidR="097DB6F7" w:rsidRPr="00A67CB3">
        <w:rPr>
          <w:rFonts w:ascii="Times New Roman" w:eastAsia="Times New Roman" w:hAnsi="Times New Roman" w:cs="Times New Roman"/>
          <w:color w:val="000000" w:themeColor="text1"/>
          <w:sz w:val="24"/>
          <w:szCs w:val="24"/>
          <w:lang w:val="sq"/>
        </w:rPr>
        <w:t xml:space="preserve"> ose</w:t>
      </w:r>
      <w:r w:rsidR="1BF32CDF" w:rsidRPr="00A67CB3">
        <w:rPr>
          <w:rFonts w:ascii="Times New Roman" w:eastAsia="Times New Roman" w:hAnsi="Times New Roman" w:cs="Times New Roman"/>
          <w:color w:val="000000" w:themeColor="text1"/>
          <w:sz w:val="24"/>
          <w:szCs w:val="24"/>
          <w:lang w:val="sq"/>
        </w:rPr>
        <w:t xml:space="preserve"> forma t</w:t>
      </w:r>
      <w:r w:rsidR="56378F7D" w:rsidRPr="00A67CB3">
        <w:rPr>
          <w:rFonts w:ascii="Times New Roman" w:eastAsia="Times New Roman" w:hAnsi="Times New Roman" w:cs="Times New Roman"/>
          <w:color w:val="000000" w:themeColor="text1"/>
          <w:sz w:val="24"/>
          <w:szCs w:val="24"/>
          <w:lang w:val="sq"/>
        </w:rPr>
        <w:t>ë</w:t>
      </w:r>
      <w:r w:rsidR="1BF32CDF" w:rsidRPr="00A67CB3">
        <w:rPr>
          <w:rFonts w:ascii="Times New Roman" w:eastAsia="Times New Roman" w:hAnsi="Times New Roman" w:cs="Times New Roman"/>
          <w:color w:val="000000" w:themeColor="text1"/>
          <w:sz w:val="24"/>
          <w:szCs w:val="24"/>
          <w:lang w:val="sq"/>
        </w:rPr>
        <w:t xml:space="preserve"> tjera organizimi t</w:t>
      </w:r>
      <w:r w:rsidR="56378F7D" w:rsidRPr="00A67CB3">
        <w:rPr>
          <w:rFonts w:ascii="Times New Roman" w:eastAsia="Times New Roman" w:hAnsi="Times New Roman" w:cs="Times New Roman"/>
          <w:color w:val="000000" w:themeColor="text1"/>
          <w:sz w:val="24"/>
          <w:szCs w:val="24"/>
          <w:lang w:val="sq"/>
        </w:rPr>
        <w:t>ë</w:t>
      </w:r>
      <w:r w:rsidR="1BF32CDF" w:rsidRPr="00A67CB3">
        <w:rPr>
          <w:rFonts w:ascii="Times New Roman" w:eastAsia="Times New Roman" w:hAnsi="Times New Roman" w:cs="Times New Roman"/>
          <w:color w:val="000000" w:themeColor="text1"/>
          <w:sz w:val="24"/>
          <w:szCs w:val="24"/>
          <w:lang w:val="sq"/>
        </w:rPr>
        <w:t xml:space="preserve"> shoq</w:t>
      </w:r>
      <w:r w:rsidR="56378F7D" w:rsidRPr="00A67CB3">
        <w:rPr>
          <w:rFonts w:ascii="Times New Roman" w:eastAsia="Times New Roman" w:hAnsi="Times New Roman" w:cs="Times New Roman"/>
          <w:color w:val="000000" w:themeColor="text1"/>
          <w:sz w:val="24"/>
          <w:szCs w:val="24"/>
          <w:lang w:val="sq"/>
        </w:rPr>
        <w:t>ë</w:t>
      </w:r>
      <w:r w:rsidR="1BF32CDF" w:rsidRPr="00A67CB3">
        <w:rPr>
          <w:rFonts w:ascii="Times New Roman" w:eastAsia="Times New Roman" w:hAnsi="Times New Roman" w:cs="Times New Roman"/>
          <w:color w:val="000000" w:themeColor="text1"/>
          <w:sz w:val="24"/>
          <w:szCs w:val="24"/>
          <w:lang w:val="sq"/>
        </w:rPr>
        <w:t>ris</w:t>
      </w:r>
      <w:r w:rsidR="56378F7D" w:rsidRPr="00A67CB3">
        <w:rPr>
          <w:rFonts w:ascii="Times New Roman" w:eastAsia="Times New Roman" w:hAnsi="Times New Roman" w:cs="Times New Roman"/>
          <w:color w:val="000000" w:themeColor="text1"/>
          <w:sz w:val="24"/>
          <w:szCs w:val="24"/>
          <w:lang w:val="sq"/>
        </w:rPr>
        <w:t>ë</w:t>
      </w:r>
      <w:r w:rsidR="0CDAAB82" w:rsidRPr="00A67CB3">
        <w:rPr>
          <w:rFonts w:ascii="Times New Roman" w:eastAsia="Times New Roman" w:hAnsi="Times New Roman" w:cs="Times New Roman"/>
          <w:color w:val="000000" w:themeColor="text1"/>
          <w:sz w:val="24"/>
          <w:szCs w:val="24"/>
          <w:lang w:val="sq"/>
        </w:rPr>
        <w:t xml:space="preserve"> që synojnë të ofrojnë ndaj publikut ose të kërkojnë pranimin për tregtim të tokenave të asetit paraqesin </w:t>
      </w:r>
      <w:r w:rsidR="75BD7F16" w:rsidRPr="00A67CB3">
        <w:rPr>
          <w:rFonts w:ascii="Times New Roman" w:eastAsia="Times New Roman" w:hAnsi="Times New Roman" w:cs="Times New Roman"/>
          <w:color w:val="000000" w:themeColor="text1"/>
          <w:sz w:val="24"/>
          <w:szCs w:val="24"/>
          <w:lang w:val="sq"/>
        </w:rPr>
        <w:t>k</w:t>
      </w:r>
      <w:r w:rsidR="56378F7D" w:rsidRPr="00A67CB3">
        <w:rPr>
          <w:rFonts w:ascii="Times New Roman" w:eastAsia="Times New Roman" w:hAnsi="Times New Roman" w:cs="Times New Roman"/>
          <w:color w:val="000000" w:themeColor="text1"/>
          <w:sz w:val="24"/>
          <w:szCs w:val="24"/>
          <w:lang w:val="sq"/>
        </w:rPr>
        <w:t>ë</w:t>
      </w:r>
      <w:r w:rsidR="75BD7F16" w:rsidRPr="00A67CB3">
        <w:rPr>
          <w:rFonts w:ascii="Times New Roman" w:eastAsia="Times New Roman" w:hAnsi="Times New Roman" w:cs="Times New Roman"/>
          <w:color w:val="000000" w:themeColor="text1"/>
          <w:sz w:val="24"/>
          <w:szCs w:val="24"/>
          <w:lang w:val="sq"/>
        </w:rPr>
        <w:t>rkes</w:t>
      </w:r>
      <w:r w:rsidR="56378F7D" w:rsidRPr="00A67CB3">
        <w:rPr>
          <w:rFonts w:ascii="Times New Roman" w:eastAsia="Times New Roman" w:hAnsi="Times New Roman" w:cs="Times New Roman"/>
          <w:color w:val="000000" w:themeColor="text1"/>
          <w:sz w:val="24"/>
          <w:szCs w:val="24"/>
          <w:lang w:val="sq"/>
        </w:rPr>
        <w:t>ë</w:t>
      </w:r>
      <w:r w:rsidR="75BD7F16" w:rsidRPr="00A67CB3">
        <w:rPr>
          <w:rFonts w:ascii="Times New Roman" w:eastAsia="Times New Roman" w:hAnsi="Times New Roman" w:cs="Times New Roman"/>
          <w:color w:val="000000" w:themeColor="text1"/>
          <w:sz w:val="24"/>
          <w:szCs w:val="24"/>
          <w:lang w:val="sq"/>
        </w:rPr>
        <w:t xml:space="preserve">n </w:t>
      </w:r>
      <w:r w:rsidR="0CDAAB82" w:rsidRPr="00A67CB3">
        <w:rPr>
          <w:rFonts w:ascii="Times New Roman" w:eastAsia="Times New Roman" w:hAnsi="Times New Roman" w:cs="Times New Roman"/>
          <w:color w:val="000000" w:themeColor="text1"/>
          <w:sz w:val="24"/>
          <w:szCs w:val="24"/>
          <w:lang w:val="sq"/>
        </w:rPr>
        <w:t>e tyre për autorizim, si</w:t>
      </w:r>
      <w:r w:rsidR="157B145F" w:rsidRPr="00A67CB3">
        <w:rPr>
          <w:rFonts w:ascii="Times New Roman" w:eastAsia="Times New Roman" w:hAnsi="Times New Roman" w:cs="Times New Roman"/>
          <w:color w:val="000000" w:themeColor="text1"/>
          <w:sz w:val="24"/>
          <w:szCs w:val="24"/>
          <w:lang w:val="sq"/>
        </w:rPr>
        <w:t>pas përcaktimeve</w:t>
      </w:r>
      <w:r w:rsidR="0CDAAB82" w:rsidRPr="00A67CB3">
        <w:rPr>
          <w:rFonts w:ascii="Times New Roman" w:eastAsia="Times New Roman" w:hAnsi="Times New Roman" w:cs="Times New Roman"/>
          <w:color w:val="000000" w:themeColor="text1"/>
          <w:sz w:val="24"/>
          <w:szCs w:val="24"/>
          <w:lang w:val="sq"/>
        </w:rPr>
        <w:t xml:space="preserve"> </w:t>
      </w:r>
      <w:r w:rsidR="3E72980B" w:rsidRPr="00A67CB3">
        <w:rPr>
          <w:rFonts w:ascii="Times New Roman" w:eastAsia="Times New Roman" w:hAnsi="Times New Roman" w:cs="Times New Roman"/>
          <w:color w:val="000000" w:themeColor="text1"/>
          <w:sz w:val="24"/>
          <w:szCs w:val="24"/>
          <w:lang w:val="sq"/>
        </w:rPr>
        <w:t>t</w:t>
      </w:r>
      <w:r w:rsidR="0CDAAB82" w:rsidRPr="00A67CB3">
        <w:rPr>
          <w:rFonts w:ascii="Times New Roman" w:eastAsia="Times New Roman" w:hAnsi="Times New Roman" w:cs="Times New Roman"/>
          <w:color w:val="000000" w:themeColor="text1"/>
          <w:sz w:val="24"/>
          <w:szCs w:val="24"/>
          <w:lang w:val="sq"/>
        </w:rPr>
        <w:t xml:space="preserve">ë </w:t>
      </w:r>
      <w:r w:rsidR="658E677A" w:rsidRPr="00A67CB3">
        <w:rPr>
          <w:rFonts w:ascii="Times New Roman" w:eastAsia="Times New Roman" w:hAnsi="Times New Roman" w:cs="Times New Roman"/>
          <w:color w:val="000000" w:themeColor="text1"/>
          <w:sz w:val="24"/>
          <w:szCs w:val="24"/>
          <w:lang w:val="sq"/>
        </w:rPr>
        <w:t>neni</w:t>
      </w:r>
      <w:r w:rsidR="62EE4EE4" w:rsidRPr="00A67CB3">
        <w:rPr>
          <w:rFonts w:ascii="Times New Roman" w:eastAsia="Times New Roman" w:hAnsi="Times New Roman" w:cs="Times New Roman"/>
          <w:color w:val="000000" w:themeColor="text1"/>
          <w:sz w:val="24"/>
          <w:szCs w:val="24"/>
          <w:lang w:val="sq"/>
        </w:rPr>
        <w:t>t</w:t>
      </w:r>
      <w:r w:rsidR="658E677A" w:rsidRPr="00A67CB3">
        <w:rPr>
          <w:rFonts w:ascii="Times New Roman" w:eastAsia="Times New Roman" w:hAnsi="Times New Roman" w:cs="Times New Roman"/>
          <w:color w:val="000000" w:themeColor="text1"/>
          <w:sz w:val="24"/>
          <w:szCs w:val="24"/>
          <w:lang w:val="sq"/>
        </w:rPr>
        <w:t xml:space="preserve"> 16 t</w:t>
      </w:r>
      <w:r w:rsidR="796A6CA9" w:rsidRPr="00A67CB3">
        <w:rPr>
          <w:rFonts w:ascii="Times New Roman" w:eastAsia="Times New Roman" w:hAnsi="Times New Roman" w:cs="Times New Roman"/>
          <w:color w:val="000000" w:themeColor="text1"/>
          <w:sz w:val="24"/>
          <w:szCs w:val="24"/>
          <w:lang w:val="sq"/>
        </w:rPr>
        <w:t>ë</w:t>
      </w:r>
      <w:r w:rsidR="658E677A" w:rsidRPr="00A67CB3">
        <w:rPr>
          <w:rFonts w:ascii="Times New Roman" w:eastAsia="Times New Roman" w:hAnsi="Times New Roman" w:cs="Times New Roman"/>
          <w:color w:val="000000" w:themeColor="text1"/>
          <w:sz w:val="24"/>
          <w:szCs w:val="24"/>
          <w:lang w:val="sq"/>
        </w:rPr>
        <w:t xml:space="preserve"> k</w:t>
      </w:r>
      <w:r w:rsidR="796A6CA9" w:rsidRPr="00A67CB3">
        <w:rPr>
          <w:rFonts w:ascii="Times New Roman" w:eastAsia="Times New Roman" w:hAnsi="Times New Roman" w:cs="Times New Roman"/>
          <w:color w:val="000000" w:themeColor="text1"/>
          <w:sz w:val="24"/>
          <w:szCs w:val="24"/>
          <w:lang w:val="sq"/>
        </w:rPr>
        <w:t>ë</w:t>
      </w:r>
      <w:r w:rsidR="658E677A" w:rsidRPr="00A67CB3">
        <w:rPr>
          <w:rFonts w:ascii="Times New Roman" w:eastAsia="Times New Roman" w:hAnsi="Times New Roman" w:cs="Times New Roman"/>
          <w:color w:val="000000" w:themeColor="text1"/>
          <w:sz w:val="24"/>
          <w:szCs w:val="24"/>
          <w:lang w:val="sq"/>
        </w:rPr>
        <w:t>tij ligji</w:t>
      </w:r>
      <w:r w:rsidR="0CDAAB82" w:rsidRPr="00A67CB3">
        <w:rPr>
          <w:rFonts w:ascii="Times New Roman" w:eastAsia="Times New Roman" w:hAnsi="Times New Roman" w:cs="Times New Roman"/>
          <w:color w:val="000000" w:themeColor="text1"/>
          <w:sz w:val="24"/>
          <w:szCs w:val="24"/>
          <w:lang w:val="sq"/>
        </w:rPr>
        <w:t>.</w:t>
      </w:r>
    </w:p>
    <w:p w14:paraId="12F0ADBF" w14:textId="63277281" w:rsidR="00052ADC" w:rsidRPr="00A67CB3" w:rsidRDefault="6BA601FF" w:rsidP="00050D44">
      <w:pPr>
        <w:pStyle w:val="ListParagraph"/>
        <w:numPr>
          <w:ilvl w:val="0"/>
          <w:numId w:val="29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rkesa</w:t>
      </w:r>
      <w:r w:rsidR="658E677A" w:rsidRPr="00A67CB3">
        <w:rPr>
          <w:rFonts w:ascii="Times New Roman" w:eastAsia="Times New Roman" w:hAnsi="Times New Roman" w:cs="Times New Roman"/>
          <w:color w:val="000000" w:themeColor="text1"/>
          <w:sz w:val="24"/>
          <w:szCs w:val="24"/>
          <w:lang w:val="sq"/>
        </w:rPr>
        <w:t xml:space="preserve"> sipas pik</w:t>
      </w:r>
      <w:r w:rsidR="796A6CA9" w:rsidRPr="00A67CB3">
        <w:rPr>
          <w:rFonts w:ascii="Times New Roman" w:eastAsia="Times New Roman" w:hAnsi="Times New Roman" w:cs="Times New Roman"/>
          <w:color w:val="000000" w:themeColor="text1"/>
          <w:sz w:val="24"/>
          <w:szCs w:val="24"/>
          <w:lang w:val="sq"/>
        </w:rPr>
        <w:t>ë</w:t>
      </w:r>
      <w:r w:rsidR="658E677A" w:rsidRPr="00A67CB3">
        <w:rPr>
          <w:rFonts w:ascii="Times New Roman" w:eastAsia="Times New Roman" w:hAnsi="Times New Roman" w:cs="Times New Roman"/>
          <w:color w:val="000000" w:themeColor="text1"/>
          <w:sz w:val="24"/>
          <w:szCs w:val="24"/>
          <w:lang w:val="sq"/>
        </w:rPr>
        <w:t>s 1</w:t>
      </w:r>
      <w:r w:rsidR="1CA2255C" w:rsidRPr="00A67CB3">
        <w:rPr>
          <w:rFonts w:ascii="Times New Roman" w:eastAsia="Times New Roman" w:hAnsi="Times New Roman" w:cs="Times New Roman"/>
          <w:color w:val="000000" w:themeColor="text1"/>
          <w:sz w:val="24"/>
          <w:szCs w:val="24"/>
          <w:lang w:val="sq"/>
        </w:rPr>
        <w:t xml:space="preserve"> t</w:t>
      </w:r>
      <w:r w:rsidR="56378F7D" w:rsidRPr="00A67CB3">
        <w:rPr>
          <w:rFonts w:ascii="Times New Roman" w:eastAsia="Times New Roman" w:hAnsi="Times New Roman" w:cs="Times New Roman"/>
          <w:color w:val="000000" w:themeColor="text1"/>
          <w:sz w:val="24"/>
          <w:szCs w:val="24"/>
          <w:lang w:val="sq"/>
        </w:rPr>
        <w:t>ë</w:t>
      </w:r>
      <w:r w:rsidR="1CA2255C"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1CA2255C" w:rsidRPr="00A67CB3">
        <w:rPr>
          <w:rFonts w:ascii="Times New Roman" w:eastAsia="Times New Roman" w:hAnsi="Times New Roman" w:cs="Times New Roman"/>
          <w:color w:val="000000" w:themeColor="text1"/>
          <w:sz w:val="24"/>
          <w:szCs w:val="24"/>
          <w:lang w:val="sq"/>
        </w:rPr>
        <w:t xml:space="preserve">tij neni </w:t>
      </w:r>
      <w:r w:rsidR="658E677A" w:rsidRPr="00A67CB3">
        <w:rPr>
          <w:rFonts w:ascii="Times New Roman" w:eastAsia="Times New Roman" w:hAnsi="Times New Roman" w:cs="Times New Roman"/>
          <w:color w:val="000000" w:themeColor="text1"/>
          <w:sz w:val="24"/>
          <w:szCs w:val="24"/>
          <w:lang w:val="sq"/>
        </w:rPr>
        <w:t>përmban të gjithë informacionin e mëposhtëm:</w:t>
      </w:r>
    </w:p>
    <w:p w14:paraId="0B995255" w14:textId="109CDACA" w:rsidR="00052ADC" w:rsidRPr="00A67CB3" w:rsidRDefault="0EFF0E2F"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(a) Adres</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n e subjektit kërkues;</w:t>
      </w:r>
    </w:p>
    <w:p w14:paraId="0D629B9A" w14:textId="1FC527A3" w:rsidR="00052ADC" w:rsidRPr="00A67CB3" w:rsidRDefault="28C220CD"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0EFF0E2F" w:rsidRPr="00A67CB3">
        <w:rPr>
          <w:rFonts w:ascii="Times New Roman" w:eastAsia="Times New Roman" w:hAnsi="Times New Roman" w:cs="Times New Roman"/>
          <w:color w:val="000000" w:themeColor="text1"/>
          <w:sz w:val="24"/>
          <w:szCs w:val="24"/>
        </w:rPr>
        <w:t xml:space="preserve">Ekstraktin e regjistrit tregtar të lëshuar nga Qendra Kombëtare e Biznesit (QKB), për regjistrimin e subjektit si person juridik, në të cilin të jetë shprehur objekti i veprimtarisë së shoqërisë; </w:t>
      </w:r>
    </w:p>
    <w:p w14:paraId="4E169DA3" w14:textId="61652819"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Statutin e</w:t>
      </w:r>
      <w:r w:rsidR="57C95CC2"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subjektit kërkues,;</w:t>
      </w:r>
    </w:p>
    <w:p w14:paraId="234D43D0" w14:textId="4C9F4F4F"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25E21A0B" w:rsidRPr="00A67CB3">
        <w:rPr>
          <w:rFonts w:ascii="Times New Roman" w:eastAsia="Times New Roman" w:hAnsi="Times New Roman" w:cs="Times New Roman"/>
          <w:color w:val="000000" w:themeColor="text1"/>
          <w:sz w:val="24"/>
          <w:szCs w:val="24"/>
          <w:lang w:val="sq"/>
        </w:rPr>
        <w:t>d</w:t>
      </w:r>
      <w:r w:rsidRPr="00A67CB3">
        <w:rPr>
          <w:rFonts w:ascii="Times New Roman" w:eastAsia="Times New Roman" w:hAnsi="Times New Roman" w:cs="Times New Roman"/>
          <w:color w:val="000000" w:themeColor="text1"/>
          <w:sz w:val="24"/>
          <w:szCs w:val="24"/>
          <w:lang w:val="sq"/>
        </w:rPr>
        <w:t>) Programin e veprimtaris</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i cili p</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rmban </w:t>
      </w:r>
      <w:r w:rsidR="071252B8" w:rsidRPr="00A67CB3">
        <w:rPr>
          <w:rFonts w:ascii="Times New Roman" w:eastAsia="Times New Roman" w:hAnsi="Times New Roman" w:cs="Times New Roman"/>
          <w:color w:val="000000" w:themeColor="text1"/>
          <w:sz w:val="24"/>
          <w:szCs w:val="24"/>
          <w:lang w:val="sq"/>
        </w:rPr>
        <w:t xml:space="preserve">modelin </w:t>
      </w:r>
      <w:r w:rsidRPr="00A67CB3">
        <w:rPr>
          <w:rFonts w:ascii="Times New Roman" w:eastAsia="Times New Roman" w:hAnsi="Times New Roman" w:cs="Times New Roman"/>
          <w:color w:val="000000" w:themeColor="text1"/>
          <w:sz w:val="24"/>
          <w:szCs w:val="24"/>
          <w:lang w:val="sq"/>
        </w:rPr>
        <w:t>e biznesit që subjekti</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synon të ndjekë;</w:t>
      </w:r>
    </w:p>
    <w:p w14:paraId="6041E563" w14:textId="467F90DD"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7B324809"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Opinionin ligjor, sipas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cilit</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tokeni i asetit nuk kualifikohet si një nga të mëposhtmet:</w:t>
      </w:r>
    </w:p>
    <w:p w14:paraId="047BD0AC" w14:textId="199BA50C" w:rsidR="00052ADC" w:rsidRPr="00A67CB3" w:rsidRDefault="0EFF0E2F" w:rsidP="6D401DFA">
      <w:pPr>
        <w:spacing w:before="240" w:after="240" w:line="276" w:lineRule="auto"/>
        <w:ind w:left="720" w:firstLine="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(i) një kripto-aset i përjashtuar nga fusha e zbatimit të këtij ligji, sipas nenit 2, </w:t>
      </w:r>
      <w:r w:rsidR="216D3DAC"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pika 4; ose</w:t>
      </w:r>
    </w:p>
    <w:p w14:paraId="2CE4EB90" w14:textId="271A5041" w:rsidR="00052ADC" w:rsidRPr="00A67CB3" w:rsidRDefault="0EFF0E2F" w:rsidP="6D401DFA">
      <w:pPr>
        <w:spacing w:before="240" w:after="240" w:line="276" w:lineRule="auto"/>
        <w:ind w:left="720" w:firstLine="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(ii) një token i parasë elektronike;</w:t>
      </w:r>
    </w:p>
    <w:p w14:paraId="406242C4" w14:textId="70E34223" w:rsidR="00052ADC" w:rsidRPr="00A67CB3" w:rsidRDefault="0EFF0E2F" w:rsidP="6D401DFA">
      <w:pPr>
        <w:spacing w:before="240" w:after="240" w:line="276" w:lineRule="auto"/>
        <w:ind w:left="720"/>
        <w:contextualSpacing/>
        <w:jc w:val="both"/>
        <w:rPr>
          <w:rFonts w:ascii="Times New Roman" w:eastAsia="Times New Roman" w:hAnsi="Times New Roman" w:cs="Times New Roman"/>
          <w:strike/>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32EB328E" w:rsidRPr="00A67CB3">
        <w:rPr>
          <w:rFonts w:ascii="Times New Roman" w:eastAsia="Times New Roman" w:hAnsi="Times New Roman" w:cs="Times New Roman"/>
          <w:color w:val="000000" w:themeColor="text1"/>
          <w:sz w:val="24"/>
          <w:szCs w:val="24"/>
          <w:lang w:val="sq"/>
        </w:rPr>
        <w:t>f</w:t>
      </w:r>
      <w:r w:rsidRPr="00A67CB3">
        <w:rPr>
          <w:rFonts w:ascii="Times New Roman" w:eastAsia="Times New Roman" w:hAnsi="Times New Roman" w:cs="Times New Roman"/>
          <w:color w:val="000000" w:themeColor="text1"/>
          <w:sz w:val="24"/>
          <w:szCs w:val="24"/>
          <w:lang w:val="sq"/>
        </w:rPr>
        <w:t>) Një përshkrim të hollësishëm të strukturave të qeverisjes së subjektit, si</w:t>
      </w:r>
      <w:r w:rsidR="6666A265" w:rsidRPr="00A67CB3">
        <w:rPr>
          <w:rFonts w:ascii="Times New Roman" w:eastAsia="Times New Roman" w:hAnsi="Times New Roman" w:cs="Times New Roman"/>
          <w:color w:val="000000" w:themeColor="text1"/>
          <w:sz w:val="24"/>
          <w:szCs w:val="24"/>
          <w:lang w:val="sq"/>
        </w:rPr>
        <w:t>pas përcaktimeve t</w:t>
      </w:r>
      <w:r w:rsidRPr="00A67CB3">
        <w:rPr>
          <w:rFonts w:ascii="Times New Roman" w:eastAsia="Times New Roman" w:hAnsi="Times New Roman" w:cs="Times New Roman"/>
          <w:color w:val="000000" w:themeColor="text1"/>
          <w:sz w:val="24"/>
          <w:szCs w:val="24"/>
          <w:lang w:val="sq"/>
        </w:rPr>
        <w:t>ë neni</w:t>
      </w:r>
      <w:r w:rsidR="12F275D5"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 pika 1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304F7189" w14:textId="1B1E0E8A" w:rsidR="009850A7" w:rsidRPr="00A67CB3" w:rsidDel="00052ADC" w:rsidRDefault="11D4399A"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2EF9F6FF" w:rsidRPr="00A67CB3">
        <w:rPr>
          <w:rFonts w:ascii="Times New Roman" w:eastAsia="Times New Roman" w:hAnsi="Times New Roman" w:cs="Times New Roman"/>
          <w:color w:val="000000" w:themeColor="text1"/>
          <w:sz w:val="24"/>
          <w:szCs w:val="24"/>
          <w:lang w:val="sq"/>
        </w:rPr>
        <w:t>g</w:t>
      </w:r>
      <w:r w:rsidRPr="00A67CB3">
        <w:rPr>
          <w:rFonts w:ascii="Times New Roman" w:eastAsia="Times New Roman" w:hAnsi="Times New Roman" w:cs="Times New Roman"/>
          <w:color w:val="000000" w:themeColor="text1"/>
          <w:sz w:val="24"/>
          <w:szCs w:val="24"/>
          <w:lang w:val="sq"/>
        </w:rPr>
        <w:t xml:space="preserve">) </w:t>
      </w:r>
      <w:r w:rsidR="02360CB9" w:rsidRPr="00A67CB3">
        <w:rPr>
          <w:rFonts w:ascii="Times New Roman" w:eastAsia="Times New Roman" w:hAnsi="Times New Roman" w:cs="Times New Roman"/>
          <w:color w:val="000000" w:themeColor="text1"/>
          <w:sz w:val="24"/>
          <w:szCs w:val="24"/>
          <w:lang w:val="sq"/>
        </w:rPr>
        <w:t>N</w:t>
      </w:r>
      <w:r w:rsidR="161F8209" w:rsidRPr="00A67CB3">
        <w:rPr>
          <w:rFonts w:ascii="Times New Roman" w:eastAsia="Times New Roman" w:hAnsi="Times New Roman" w:cs="Times New Roman"/>
          <w:color w:val="000000" w:themeColor="text1"/>
          <w:sz w:val="24"/>
          <w:szCs w:val="24"/>
          <w:lang w:val="sq"/>
        </w:rPr>
        <w:t>ë</w:t>
      </w:r>
      <w:r w:rsidR="02360CB9" w:rsidRPr="00A67CB3">
        <w:rPr>
          <w:rFonts w:ascii="Times New Roman" w:eastAsia="Times New Roman" w:hAnsi="Times New Roman" w:cs="Times New Roman"/>
          <w:color w:val="000000" w:themeColor="text1"/>
          <w:sz w:val="24"/>
          <w:szCs w:val="24"/>
          <w:lang w:val="sq"/>
        </w:rPr>
        <w:t xml:space="preserve"> rastet k</w:t>
      </w:r>
      <w:r w:rsidRPr="00A67CB3">
        <w:rPr>
          <w:rFonts w:ascii="Times New Roman" w:eastAsia="Times New Roman" w:hAnsi="Times New Roman" w:cs="Times New Roman"/>
          <w:color w:val="000000" w:themeColor="text1"/>
          <w:sz w:val="24"/>
          <w:szCs w:val="24"/>
          <w:lang w:val="sq"/>
        </w:rPr>
        <w:t>ur ekzistojnë marrëveshje bashkëpunimi me ofrues të veçantë të shërbimeve të kripto-aseteve, një përshkrim të mekanizmave të kontrollit të brendshëm</w:t>
      </w:r>
      <w:r w:rsidR="7E6DC238"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7E6DC238" w:rsidRPr="00A67CB3">
        <w:rPr>
          <w:rFonts w:ascii="Times New Roman" w:eastAsia="Times New Roman" w:hAnsi="Times New Roman" w:cs="Times New Roman"/>
          <w:color w:val="000000" w:themeColor="text1"/>
          <w:sz w:val="24"/>
          <w:szCs w:val="24"/>
          <w:lang w:val="sq"/>
        </w:rPr>
        <w:t xml:space="preserve"> tyre</w:t>
      </w:r>
      <w:r w:rsidRPr="00A67CB3">
        <w:rPr>
          <w:rFonts w:ascii="Times New Roman" w:eastAsia="Times New Roman" w:hAnsi="Times New Roman" w:cs="Times New Roman"/>
          <w:color w:val="000000" w:themeColor="text1"/>
          <w:sz w:val="24"/>
          <w:szCs w:val="24"/>
          <w:lang w:val="sq"/>
        </w:rPr>
        <w:t xml:space="preserve"> dhe procedurave për të siguruar pajtueshmërinë me detyrimet në lidhje me parandalimin e pastrimit të parave</w:t>
      </w:r>
      <w:r w:rsidR="2B818DAE"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financimit të terrorizmit</w:t>
      </w:r>
      <w:r w:rsidR="18B01224" w:rsidRPr="00A67CB3">
        <w:rPr>
          <w:rFonts w:ascii="Times New Roman" w:eastAsia="Times New Roman" w:hAnsi="Times New Roman" w:cs="Times New Roman"/>
          <w:color w:val="000000" w:themeColor="text1"/>
          <w:sz w:val="24"/>
          <w:szCs w:val="24"/>
          <w:lang w:val="sq"/>
        </w:rPr>
        <w:t xml:space="preserve"> dhe financimit të armëve të shkatërrimit në masë</w:t>
      </w:r>
      <w:r w:rsidRPr="00A67CB3">
        <w:rPr>
          <w:rFonts w:ascii="Times New Roman" w:eastAsia="Times New Roman" w:hAnsi="Times New Roman" w:cs="Times New Roman"/>
          <w:color w:val="000000" w:themeColor="text1"/>
          <w:sz w:val="24"/>
          <w:szCs w:val="24"/>
          <w:lang w:val="sq"/>
        </w:rPr>
        <w:t xml:space="preserve">, </w:t>
      </w:r>
      <w:r w:rsidR="626C3DA0" w:rsidRPr="00A67CB3">
        <w:rPr>
          <w:rFonts w:ascii="Times New Roman" w:eastAsia="Times New Roman" w:hAnsi="Times New Roman" w:cs="Times New Roman"/>
          <w:color w:val="000000" w:themeColor="text1"/>
          <w:sz w:val="24"/>
          <w:szCs w:val="24"/>
          <w:lang w:val="sq"/>
        </w:rPr>
        <w:t xml:space="preserve">në përputhje me </w:t>
      </w:r>
      <w:r w:rsidRPr="00A67CB3">
        <w:rPr>
          <w:rFonts w:ascii="Times New Roman" w:eastAsia="Times New Roman" w:hAnsi="Times New Roman" w:cs="Times New Roman"/>
          <w:color w:val="000000" w:themeColor="text1"/>
          <w:sz w:val="24"/>
          <w:szCs w:val="24"/>
          <w:lang w:val="sq"/>
        </w:rPr>
        <w:t>legjislacionit në fuqi;</w:t>
      </w:r>
    </w:p>
    <w:p w14:paraId="00043BB0" w14:textId="31E95AA4" w:rsidR="009850A7" w:rsidRPr="00A67CB3" w:rsidDel="00052ADC" w:rsidRDefault="6BC21326"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51C77F07" w:rsidRPr="00A67CB3">
        <w:rPr>
          <w:rFonts w:ascii="Times New Roman" w:eastAsia="Times New Roman" w:hAnsi="Times New Roman" w:cs="Times New Roman"/>
          <w:color w:val="000000" w:themeColor="text1"/>
          <w:sz w:val="24"/>
          <w:szCs w:val="24"/>
          <w:lang w:val="sq"/>
        </w:rPr>
        <w:t>h</w:t>
      </w:r>
      <w:r w:rsidRPr="00A67CB3">
        <w:rPr>
          <w:rFonts w:ascii="Times New Roman" w:eastAsia="Times New Roman" w:hAnsi="Times New Roman" w:cs="Times New Roman"/>
          <w:color w:val="000000" w:themeColor="text1"/>
          <w:sz w:val="24"/>
          <w:szCs w:val="24"/>
          <w:lang w:val="sq"/>
        </w:rPr>
        <w:t xml:space="preserve">) </w:t>
      </w:r>
      <w:r w:rsidR="3B107B11" w:rsidRPr="00A67CB3">
        <w:rPr>
          <w:rFonts w:ascii="Times New Roman" w:eastAsia="Times New Roman" w:hAnsi="Times New Roman" w:cs="Times New Roman"/>
          <w:color w:val="000000" w:themeColor="text1"/>
          <w:sz w:val="24"/>
          <w:szCs w:val="24"/>
          <w:lang w:val="sq"/>
        </w:rPr>
        <w:t>T</w:t>
      </w:r>
      <w:r w:rsidR="62BA5797" w:rsidRPr="00A67CB3">
        <w:rPr>
          <w:rFonts w:ascii="Times New Roman" w:eastAsia="Times New Roman" w:hAnsi="Times New Roman" w:cs="Times New Roman"/>
          <w:color w:val="000000" w:themeColor="text1"/>
          <w:sz w:val="24"/>
          <w:szCs w:val="24"/>
          <w:lang w:val="sq"/>
        </w:rPr>
        <w:t>ë</w:t>
      </w:r>
      <w:r w:rsidR="3B107B11" w:rsidRPr="00A67CB3">
        <w:rPr>
          <w:rFonts w:ascii="Times New Roman" w:eastAsia="Times New Roman" w:hAnsi="Times New Roman" w:cs="Times New Roman"/>
          <w:color w:val="000000" w:themeColor="text1"/>
          <w:sz w:val="24"/>
          <w:szCs w:val="24"/>
          <w:lang w:val="sq"/>
        </w:rPr>
        <w:t xml:space="preserve"> dh</w:t>
      </w:r>
      <w:r w:rsidR="46C8231F" w:rsidRPr="00A67CB3">
        <w:rPr>
          <w:rFonts w:ascii="Times New Roman" w:eastAsia="Times New Roman" w:hAnsi="Times New Roman" w:cs="Times New Roman"/>
          <w:color w:val="000000" w:themeColor="text1"/>
          <w:sz w:val="24"/>
          <w:szCs w:val="24"/>
          <w:lang w:val="sq"/>
        </w:rPr>
        <w:t>ë</w:t>
      </w:r>
      <w:r w:rsidR="3B107B11" w:rsidRPr="00A67CB3">
        <w:rPr>
          <w:rFonts w:ascii="Times New Roman" w:eastAsia="Times New Roman" w:hAnsi="Times New Roman" w:cs="Times New Roman"/>
          <w:color w:val="000000" w:themeColor="text1"/>
          <w:sz w:val="24"/>
          <w:szCs w:val="24"/>
          <w:lang w:val="sq"/>
        </w:rPr>
        <w:t>na</w:t>
      </w:r>
      <w:r w:rsidR="6343F741" w:rsidRPr="00A67CB3">
        <w:rPr>
          <w:rFonts w:ascii="Times New Roman" w:eastAsia="Times New Roman" w:hAnsi="Times New Roman" w:cs="Times New Roman"/>
          <w:color w:val="000000" w:themeColor="text1"/>
          <w:sz w:val="24"/>
          <w:szCs w:val="24"/>
          <w:lang w:val="sq"/>
        </w:rPr>
        <w:t>t</w:t>
      </w:r>
      <w:r w:rsidR="3B107B11" w:rsidRPr="00A67CB3">
        <w:rPr>
          <w:rFonts w:ascii="Times New Roman" w:eastAsia="Times New Roman" w:hAnsi="Times New Roman" w:cs="Times New Roman"/>
          <w:color w:val="000000" w:themeColor="text1"/>
          <w:sz w:val="24"/>
          <w:szCs w:val="24"/>
          <w:lang w:val="sq"/>
        </w:rPr>
        <w:t xml:space="preserve"> </w:t>
      </w:r>
      <w:r w:rsidR="156D409C" w:rsidRPr="00A67CB3">
        <w:rPr>
          <w:rFonts w:ascii="Times New Roman" w:eastAsia="Times New Roman" w:hAnsi="Times New Roman" w:cs="Times New Roman"/>
          <w:color w:val="000000" w:themeColor="text1"/>
          <w:sz w:val="24"/>
          <w:szCs w:val="24"/>
          <w:lang w:val="sq"/>
        </w:rPr>
        <w:t>identifikues</w:t>
      </w:r>
      <w:r w:rsidR="57130E49" w:rsidRPr="00A67CB3">
        <w:rPr>
          <w:rFonts w:ascii="Times New Roman" w:eastAsia="Times New Roman" w:hAnsi="Times New Roman" w:cs="Times New Roman"/>
          <w:color w:val="000000" w:themeColor="text1"/>
          <w:sz w:val="24"/>
          <w:szCs w:val="24"/>
          <w:lang w:val="sq"/>
        </w:rPr>
        <w:t>e të</w:t>
      </w:r>
      <w:r w:rsidR="58A4369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anëtarë</w:t>
      </w:r>
      <w:r w:rsidR="21EA7977" w:rsidRPr="00A67CB3">
        <w:rPr>
          <w:rFonts w:ascii="Times New Roman" w:eastAsia="Times New Roman" w:hAnsi="Times New Roman" w:cs="Times New Roman"/>
          <w:color w:val="000000" w:themeColor="text1"/>
          <w:sz w:val="24"/>
          <w:szCs w:val="24"/>
          <w:lang w:val="sq"/>
        </w:rPr>
        <w:t>ve</w:t>
      </w:r>
      <w:r w:rsidRPr="00A67CB3">
        <w:rPr>
          <w:rFonts w:ascii="Times New Roman" w:eastAsia="Times New Roman" w:hAnsi="Times New Roman" w:cs="Times New Roman"/>
          <w:color w:val="000000" w:themeColor="text1"/>
          <w:sz w:val="24"/>
          <w:szCs w:val="24"/>
          <w:lang w:val="sq"/>
        </w:rPr>
        <w:t xml:space="preserve"> </w:t>
      </w:r>
      <w:r w:rsidR="6FB38FDA"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w:t>
      </w:r>
      <w:r w:rsidR="31855BD5" w:rsidRPr="00A67CB3">
        <w:rPr>
          <w:rFonts w:ascii="Times New Roman" w:eastAsia="Times New Roman" w:hAnsi="Times New Roman" w:cs="Times New Roman"/>
          <w:color w:val="000000" w:themeColor="text1"/>
          <w:sz w:val="24"/>
          <w:szCs w:val="24"/>
          <w:lang w:val="sq"/>
        </w:rPr>
        <w:t>organit drejtues</w:t>
      </w:r>
      <w:r w:rsidRPr="00A67CB3">
        <w:rPr>
          <w:rFonts w:ascii="Times New Roman" w:eastAsia="Times New Roman" w:hAnsi="Times New Roman" w:cs="Times New Roman"/>
          <w:color w:val="000000" w:themeColor="text1"/>
          <w:sz w:val="24"/>
          <w:szCs w:val="24"/>
          <w:lang w:val="sq"/>
        </w:rPr>
        <w:t xml:space="preserve"> të subjekti</w:t>
      </w:r>
      <w:r w:rsidR="1BD6B219"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w:t>
      </w:r>
    </w:p>
    <w:p w14:paraId="4E61655F" w14:textId="4A6890CB" w:rsidR="009850A7" w:rsidRPr="00A67CB3" w:rsidDel="00052ADC" w:rsidRDefault="11D4399A"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339E86B5" w:rsidRPr="00A67CB3">
        <w:rPr>
          <w:rFonts w:ascii="Times New Roman" w:eastAsia="Times New Roman" w:hAnsi="Times New Roman" w:cs="Times New Roman"/>
          <w:color w:val="000000" w:themeColor="text1"/>
          <w:sz w:val="24"/>
          <w:szCs w:val="24"/>
          <w:lang w:val="sq"/>
        </w:rPr>
        <w:t>i</w:t>
      </w:r>
      <w:r w:rsidRPr="00A67CB3">
        <w:rPr>
          <w:rFonts w:ascii="Times New Roman" w:eastAsia="Times New Roman" w:hAnsi="Times New Roman" w:cs="Times New Roman"/>
          <w:color w:val="000000" w:themeColor="text1"/>
          <w:sz w:val="24"/>
          <w:szCs w:val="24"/>
          <w:lang w:val="sq"/>
        </w:rPr>
        <w:t xml:space="preserve">) </w:t>
      </w:r>
      <w:r w:rsidR="64C55C4A" w:rsidRPr="00A67CB3">
        <w:rPr>
          <w:rFonts w:ascii="Times New Roman" w:eastAsia="Times New Roman" w:hAnsi="Times New Roman" w:cs="Times New Roman"/>
          <w:color w:val="000000" w:themeColor="text1"/>
          <w:sz w:val="24"/>
          <w:szCs w:val="24"/>
          <w:lang w:val="sq"/>
        </w:rPr>
        <w:t>dokumente provuese</w:t>
      </w:r>
      <w:r w:rsidR="0D64471A"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0D64471A" w:rsidRPr="00A67CB3">
        <w:rPr>
          <w:rFonts w:ascii="Times New Roman" w:eastAsia="Times New Roman" w:hAnsi="Times New Roman" w:cs="Times New Roman"/>
          <w:color w:val="000000" w:themeColor="text1"/>
          <w:sz w:val="24"/>
          <w:szCs w:val="24"/>
          <w:lang w:val="sq"/>
        </w:rPr>
        <w:t xml:space="preserve"> cilat v</w:t>
      </w:r>
      <w:r w:rsidR="161F8209" w:rsidRPr="00A67CB3">
        <w:rPr>
          <w:rFonts w:ascii="Times New Roman" w:eastAsia="Times New Roman" w:hAnsi="Times New Roman" w:cs="Times New Roman"/>
          <w:color w:val="000000" w:themeColor="text1"/>
          <w:sz w:val="24"/>
          <w:szCs w:val="24"/>
          <w:lang w:val="sq"/>
        </w:rPr>
        <w:t>ë</w:t>
      </w:r>
      <w:r w:rsidR="0D64471A" w:rsidRPr="00A67CB3">
        <w:rPr>
          <w:rFonts w:ascii="Times New Roman" w:eastAsia="Times New Roman" w:hAnsi="Times New Roman" w:cs="Times New Roman"/>
          <w:color w:val="000000" w:themeColor="text1"/>
          <w:sz w:val="24"/>
          <w:szCs w:val="24"/>
          <w:lang w:val="sq"/>
        </w:rPr>
        <w:t>rtetojn</w:t>
      </w:r>
      <w:r w:rsidR="161F8209" w:rsidRPr="00A67CB3">
        <w:rPr>
          <w:rFonts w:ascii="Times New Roman" w:eastAsia="Times New Roman" w:hAnsi="Times New Roman" w:cs="Times New Roman"/>
          <w:color w:val="000000" w:themeColor="text1"/>
          <w:sz w:val="24"/>
          <w:szCs w:val="24"/>
          <w:lang w:val="sq"/>
        </w:rPr>
        <w:t>ë</w:t>
      </w:r>
      <w:r w:rsidR="64C55C4A"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që personat e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w:t>
      </w:r>
      <w:r w:rsidR="2A68EF06" w:rsidRPr="00A67CB3">
        <w:rPr>
          <w:rFonts w:ascii="Times New Roman" w:eastAsia="Times New Roman" w:hAnsi="Times New Roman" w:cs="Times New Roman"/>
          <w:color w:val="000000" w:themeColor="text1"/>
          <w:sz w:val="24"/>
          <w:szCs w:val="24"/>
          <w:lang w:val="sq"/>
        </w:rPr>
        <w:t>shkronj</w:t>
      </w:r>
      <w:r w:rsidR="161F8209" w:rsidRPr="00A67CB3">
        <w:rPr>
          <w:rFonts w:ascii="Times New Roman" w:eastAsia="Times New Roman" w:hAnsi="Times New Roman" w:cs="Times New Roman"/>
          <w:color w:val="000000" w:themeColor="text1"/>
          <w:sz w:val="24"/>
          <w:szCs w:val="24"/>
          <w:lang w:val="sq"/>
        </w:rPr>
        <w:t>ë</w:t>
      </w:r>
      <w:r w:rsidR="2A68EF06" w:rsidRPr="00A67CB3">
        <w:rPr>
          <w:rFonts w:ascii="Times New Roman" w:eastAsia="Times New Roman" w:hAnsi="Times New Roman" w:cs="Times New Roman"/>
          <w:color w:val="000000" w:themeColor="text1"/>
          <w:sz w:val="24"/>
          <w:szCs w:val="24"/>
          <w:lang w:val="sq"/>
        </w:rPr>
        <w:t xml:space="preserve">n </w:t>
      </w:r>
      <w:r w:rsidRPr="00A67CB3">
        <w:rPr>
          <w:rFonts w:ascii="Times New Roman" w:eastAsia="Times New Roman" w:hAnsi="Times New Roman" w:cs="Times New Roman"/>
          <w:color w:val="000000" w:themeColor="text1"/>
          <w:sz w:val="24"/>
          <w:szCs w:val="24"/>
          <w:lang w:val="sq"/>
        </w:rPr>
        <w:t>h)</w:t>
      </w:r>
      <w:r w:rsidR="0874523F"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0874523F"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0874523F" w:rsidRPr="00A67CB3">
        <w:rPr>
          <w:rFonts w:ascii="Times New Roman" w:eastAsia="Times New Roman" w:hAnsi="Times New Roman" w:cs="Times New Roman"/>
          <w:color w:val="000000" w:themeColor="text1"/>
          <w:sz w:val="24"/>
          <w:szCs w:val="24"/>
          <w:lang w:val="sq"/>
        </w:rPr>
        <w:t>saj pike</w:t>
      </w:r>
      <w:r w:rsidRPr="00A67CB3">
        <w:rPr>
          <w:rFonts w:ascii="Times New Roman" w:eastAsia="Times New Roman" w:hAnsi="Times New Roman" w:cs="Times New Roman"/>
          <w:color w:val="000000" w:themeColor="text1"/>
          <w:sz w:val="24"/>
          <w:szCs w:val="24"/>
          <w:lang w:val="sq"/>
        </w:rPr>
        <w:t xml:space="preserve"> janë me reputacion të mirë dhe zotërojnë njohuri, aftësi dhe përvojë të përshtatshme;</w:t>
      </w:r>
    </w:p>
    <w:p w14:paraId="76E41323" w14:textId="29DBA3E3" w:rsidR="009850A7" w:rsidRPr="00A67CB3" w:rsidDel="00052ADC" w:rsidRDefault="11D4399A"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487A5513" w:rsidRPr="00A67CB3">
        <w:rPr>
          <w:rFonts w:ascii="Times New Roman" w:eastAsia="Times New Roman" w:hAnsi="Times New Roman" w:cs="Times New Roman"/>
          <w:color w:val="000000" w:themeColor="text1"/>
          <w:sz w:val="24"/>
          <w:szCs w:val="24"/>
          <w:lang w:val="sq"/>
        </w:rPr>
        <w:t>j</w:t>
      </w:r>
      <w:r w:rsidRPr="00A67CB3">
        <w:rPr>
          <w:rFonts w:ascii="Times New Roman" w:eastAsia="Times New Roman" w:hAnsi="Times New Roman" w:cs="Times New Roman"/>
          <w:color w:val="000000" w:themeColor="text1"/>
          <w:sz w:val="24"/>
          <w:szCs w:val="24"/>
          <w:lang w:val="sq"/>
        </w:rPr>
        <w:t xml:space="preserve">) </w:t>
      </w:r>
      <w:r w:rsidR="6CEA857E" w:rsidRPr="00A67CB3">
        <w:rPr>
          <w:rFonts w:ascii="Times New Roman" w:eastAsia="Times New Roman" w:hAnsi="Times New Roman" w:cs="Times New Roman"/>
          <w:color w:val="000000" w:themeColor="text1"/>
          <w:sz w:val="24"/>
          <w:szCs w:val="24"/>
          <w:lang w:val="sq"/>
        </w:rPr>
        <w:t>dokumente provuese t</w:t>
      </w:r>
      <w:r w:rsidR="161F8209" w:rsidRPr="00A67CB3">
        <w:rPr>
          <w:rFonts w:ascii="Times New Roman" w:eastAsia="Times New Roman" w:hAnsi="Times New Roman" w:cs="Times New Roman"/>
          <w:color w:val="000000" w:themeColor="text1"/>
          <w:sz w:val="24"/>
          <w:szCs w:val="24"/>
          <w:lang w:val="sq"/>
        </w:rPr>
        <w:t>ë</w:t>
      </w:r>
      <w:r w:rsidR="6CEA857E" w:rsidRPr="00A67CB3">
        <w:rPr>
          <w:rFonts w:ascii="Times New Roman" w:eastAsia="Times New Roman" w:hAnsi="Times New Roman" w:cs="Times New Roman"/>
          <w:color w:val="000000" w:themeColor="text1"/>
          <w:sz w:val="24"/>
          <w:szCs w:val="24"/>
          <w:lang w:val="sq"/>
        </w:rPr>
        <w:t xml:space="preserve"> cilat v</w:t>
      </w:r>
      <w:r w:rsidR="161F8209" w:rsidRPr="00A67CB3">
        <w:rPr>
          <w:rFonts w:ascii="Times New Roman" w:eastAsia="Times New Roman" w:hAnsi="Times New Roman" w:cs="Times New Roman"/>
          <w:color w:val="000000" w:themeColor="text1"/>
          <w:sz w:val="24"/>
          <w:szCs w:val="24"/>
          <w:lang w:val="sq"/>
        </w:rPr>
        <w:t>ë</w:t>
      </w:r>
      <w:r w:rsidR="6CEA857E" w:rsidRPr="00A67CB3">
        <w:rPr>
          <w:rFonts w:ascii="Times New Roman" w:eastAsia="Times New Roman" w:hAnsi="Times New Roman" w:cs="Times New Roman"/>
          <w:color w:val="000000" w:themeColor="text1"/>
          <w:sz w:val="24"/>
          <w:szCs w:val="24"/>
          <w:lang w:val="sq"/>
        </w:rPr>
        <w:t>rtetojn</w:t>
      </w:r>
      <w:r w:rsidR="161F8209" w:rsidRPr="00A67CB3">
        <w:rPr>
          <w:rFonts w:ascii="Times New Roman" w:eastAsia="Times New Roman" w:hAnsi="Times New Roman" w:cs="Times New Roman"/>
          <w:color w:val="000000" w:themeColor="text1"/>
          <w:sz w:val="24"/>
          <w:szCs w:val="24"/>
          <w:lang w:val="sq"/>
        </w:rPr>
        <w:t>ë</w:t>
      </w:r>
      <w:r w:rsidR="6CEA857E"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që çdo aksioner ose anëtar, që </w:t>
      </w:r>
      <w:r w:rsidR="27103D8D" w:rsidRPr="00A67CB3">
        <w:rPr>
          <w:rFonts w:ascii="Times New Roman" w:eastAsia="Times New Roman" w:hAnsi="Times New Roman" w:cs="Times New Roman"/>
          <w:color w:val="000000" w:themeColor="text1"/>
          <w:sz w:val="24"/>
          <w:szCs w:val="24"/>
          <w:lang w:val="sq"/>
        </w:rPr>
        <w:t>zotëron</w:t>
      </w:r>
      <w:r w:rsidR="79AC7D36" w:rsidRPr="00A67CB3">
        <w:rPr>
          <w:rFonts w:ascii="Times New Roman" w:eastAsia="Times New Roman" w:hAnsi="Times New Roman" w:cs="Times New Roman"/>
          <w:color w:val="000000" w:themeColor="text1"/>
          <w:sz w:val="24"/>
          <w:szCs w:val="24"/>
          <w:lang w:val="sq"/>
        </w:rPr>
        <w:t>, në mënyrë direkte ose indirekte,</w:t>
      </w:r>
      <w:r w:rsidR="27103D8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një pjesëmarrje influencuese në </w:t>
      </w:r>
      <w:r w:rsidR="0F9E99DC" w:rsidRPr="00A67CB3">
        <w:rPr>
          <w:rFonts w:ascii="Times New Roman" w:eastAsia="Times New Roman" w:hAnsi="Times New Roman" w:cs="Times New Roman"/>
          <w:color w:val="000000" w:themeColor="text1"/>
          <w:sz w:val="24"/>
          <w:szCs w:val="24"/>
          <w:lang w:val="sq"/>
        </w:rPr>
        <w:t>subjektin</w:t>
      </w:r>
      <w:r w:rsidRPr="00A67CB3">
        <w:rPr>
          <w:rFonts w:ascii="Times New Roman" w:eastAsia="Times New Roman" w:hAnsi="Times New Roman" w:cs="Times New Roman"/>
          <w:color w:val="000000" w:themeColor="text1"/>
          <w:sz w:val="24"/>
          <w:szCs w:val="24"/>
          <w:lang w:val="sq"/>
        </w:rPr>
        <w:t xml:space="preserve"> kërkues</w:t>
      </w:r>
      <w:r w:rsidR="2BE6BF32"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është me reputacion të mirë;</w:t>
      </w:r>
    </w:p>
    <w:p w14:paraId="4FDC718C" w14:textId="424EDF61"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23411DE2" w:rsidRPr="00A67CB3">
        <w:rPr>
          <w:rFonts w:ascii="Times New Roman" w:eastAsia="Times New Roman" w:hAnsi="Times New Roman" w:cs="Times New Roman"/>
          <w:color w:val="000000" w:themeColor="text1"/>
          <w:sz w:val="24"/>
          <w:szCs w:val="24"/>
          <w:lang w:val="sq"/>
        </w:rPr>
        <w:t>k</w:t>
      </w:r>
      <w:r w:rsidRPr="00A67CB3">
        <w:rPr>
          <w:rFonts w:ascii="Times New Roman" w:eastAsia="Times New Roman" w:hAnsi="Times New Roman" w:cs="Times New Roman"/>
          <w:color w:val="000000" w:themeColor="text1"/>
          <w:sz w:val="24"/>
          <w:szCs w:val="24"/>
          <w:lang w:val="sq"/>
        </w:rPr>
        <w:t>) Dokumentin informues për kripto-asetin, siç referohet në nenin 19,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1CA350D6" w14:textId="71A89789"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7FAAEDB9" w:rsidRPr="00A67CB3">
        <w:rPr>
          <w:rFonts w:ascii="Times New Roman" w:eastAsia="Times New Roman" w:hAnsi="Times New Roman" w:cs="Times New Roman"/>
          <w:color w:val="000000" w:themeColor="text1"/>
          <w:sz w:val="24"/>
          <w:szCs w:val="24"/>
          <w:lang w:val="sq"/>
        </w:rPr>
        <w:t>l</w:t>
      </w:r>
      <w:r w:rsidRPr="00A67CB3">
        <w:rPr>
          <w:rFonts w:ascii="Times New Roman" w:eastAsia="Times New Roman" w:hAnsi="Times New Roman" w:cs="Times New Roman"/>
          <w:color w:val="000000" w:themeColor="text1"/>
          <w:sz w:val="24"/>
          <w:szCs w:val="24"/>
          <w:lang w:val="sq"/>
        </w:rPr>
        <w:t xml:space="preserve">) Politikat dhe procedurat e </w:t>
      </w:r>
      <w:r w:rsidR="00A672A1"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nenin 34, pika 5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29C0AA45" w14:textId="66DC6D7E"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708CE500" w:rsidRPr="00A67CB3">
        <w:rPr>
          <w:rFonts w:ascii="Times New Roman" w:eastAsia="Times New Roman" w:hAnsi="Times New Roman" w:cs="Times New Roman"/>
          <w:color w:val="000000" w:themeColor="text1"/>
          <w:sz w:val="24"/>
          <w:szCs w:val="24"/>
          <w:lang w:val="sq"/>
        </w:rPr>
        <w:t>m</w:t>
      </w:r>
      <w:r w:rsidRPr="00A67CB3">
        <w:rPr>
          <w:rFonts w:ascii="Times New Roman" w:eastAsia="Times New Roman" w:hAnsi="Times New Roman" w:cs="Times New Roman"/>
          <w:color w:val="000000" w:themeColor="text1"/>
          <w:sz w:val="24"/>
          <w:szCs w:val="24"/>
          <w:lang w:val="sq"/>
        </w:rPr>
        <w:t>) Një përshkrim të marrëveshjeve kontraktuale me entitetet e palës së tretë, siç referohet në nenin 34, pika 5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3F1830DA" w14:textId="40D67443"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27CF57CA"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Një përshkrim të politikës së vazhdimësisë së biznesit të subjekti kërkues, siç referohet në nenin 34, pika 9,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07B86614" w14:textId="77A28F71"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617C384D" w:rsidRPr="00A67CB3">
        <w:rPr>
          <w:rFonts w:ascii="Times New Roman" w:eastAsia="Times New Roman" w:hAnsi="Times New Roman" w:cs="Times New Roman"/>
          <w:color w:val="000000" w:themeColor="text1"/>
          <w:sz w:val="24"/>
          <w:szCs w:val="24"/>
          <w:lang w:val="sq"/>
        </w:rPr>
        <w:t>o</w:t>
      </w:r>
      <w:r w:rsidRPr="00A67CB3">
        <w:rPr>
          <w:rFonts w:ascii="Times New Roman" w:eastAsia="Times New Roman" w:hAnsi="Times New Roman" w:cs="Times New Roman"/>
          <w:color w:val="000000" w:themeColor="text1"/>
          <w:sz w:val="24"/>
          <w:szCs w:val="24"/>
          <w:lang w:val="sq"/>
        </w:rPr>
        <w:t>) Një përshkrim të mekanizmave të kontrollit të brendshëm dhe procedurave të menaxhimit të rrezikut, siç referohet në nenin 34 pika 10,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6CE30627" w14:textId="2B9B649B"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7360F702" w:rsidRPr="00A67CB3">
        <w:rPr>
          <w:rFonts w:ascii="Times New Roman" w:eastAsia="Times New Roman" w:hAnsi="Times New Roman" w:cs="Times New Roman"/>
          <w:color w:val="000000" w:themeColor="text1"/>
          <w:sz w:val="24"/>
          <w:szCs w:val="24"/>
          <w:lang w:val="sq"/>
        </w:rPr>
        <w:t>p</w:t>
      </w:r>
      <w:r w:rsidRPr="00A67CB3">
        <w:rPr>
          <w:rFonts w:ascii="Times New Roman" w:eastAsia="Times New Roman" w:hAnsi="Times New Roman" w:cs="Times New Roman"/>
          <w:color w:val="000000" w:themeColor="text1"/>
          <w:sz w:val="24"/>
          <w:szCs w:val="24"/>
          <w:lang w:val="sq"/>
        </w:rPr>
        <w:t>) Një përshkrim të sistemeve dhe procedurave të vendosura për të ruajtur disponueshmërinë, autenticitetin, integritetin dhe konfidencialitetin e të dhënave, siç referohet në nenin 34, pika 11,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36A96ED4" w14:textId="2F6437A7" w:rsidR="009850A7" w:rsidRPr="00A67CB3" w:rsidDel="00052ADC"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39473521" w:rsidRPr="00A67CB3">
        <w:rPr>
          <w:rFonts w:ascii="Times New Roman" w:eastAsia="Times New Roman" w:hAnsi="Times New Roman" w:cs="Times New Roman"/>
          <w:color w:val="000000" w:themeColor="text1"/>
          <w:sz w:val="24"/>
          <w:szCs w:val="24"/>
          <w:lang w:val="sq"/>
        </w:rPr>
        <w:t>q</w:t>
      </w:r>
      <w:r w:rsidRPr="00A67CB3">
        <w:rPr>
          <w:rFonts w:ascii="Times New Roman" w:eastAsia="Times New Roman" w:hAnsi="Times New Roman" w:cs="Times New Roman"/>
          <w:color w:val="000000" w:themeColor="text1"/>
          <w:sz w:val="24"/>
          <w:szCs w:val="24"/>
          <w:lang w:val="sq"/>
        </w:rPr>
        <w:t>) Një përshkrim të procedurave për trajtimin e ankesave të subjekti kërkues, siç referohet në nenin 31,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1A9815EF" w14:textId="56F3F9A3"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6B70F9F7" w:rsidRPr="00A67CB3">
        <w:rPr>
          <w:rFonts w:ascii="Times New Roman" w:eastAsia="Times New Roman" w:hAnsi="Times New Roman" w:cs="Times New Roman"/>
          <w:color w:val="000000" w:themeColor="text1"/>
          <w:sz w:val="24"/>
          <w:szCs w:val="24"/>
          <w:lang w:val="sq"/>
        </w:rPr>
        <w:t>r</w:t>
      </w:r>
      <w:r w:rsidRPr="00A67CB3">
        <w:rPr>
          <w:rFonts w:ascii="Times New Roman" w:eastAsia="Times New Roman" w:hAnsi="Times New Roman" w:cs="Times New Roman"/>
          <w:color w:val="000000" w:themeColor="text1"/>
          <w:sz w:val="24"/>
          <w:szCs w:val="24"/>
          <w:lang w:val="sq"/>
        </w:rPr>
        <w:t>) Kur është e zbatueshme, një listë të shteteve pritëse ku subjekti kërkues synon të ofrojë tokenin e asetit ndaj publikut ose synon të kërkojë pranimin për tregtim të tokenit të asetit.</w:t>
      </w:r>
    </w:p>
    <w:p w14:paraId="375FF9AB" w14:textId="1ABAB7D1" w:rsidR="009850A7" w:rsidRPr="00A67CB3" w:rsidDel="00052ADC" w:rsidRDefault="75B0AFE7" w:rsidP="4B9A85F1">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3</w:t>
      </w:r>
      <w:r w:rsidR="2946AD0A"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w:t>
      </w:r>
      <w:r w:rsidR="4ABD1678" w:rsidRPr="00A67CB3">
        <w:rPr>
          <w:rFonts w:ascii="Times New Roman" w:eastAsia="Times New Roman" w:hAnsi="Times New Roman" w:cs="Times New Roman"/>
          <w:color w:val="000000" w:themeColor="text1"/>
          <w:sz w:val="24"/>
          <w:szCs w:val="24"/>
          <w:lang w:val="sq"/>
        </w:rPr>
        <w:t xml:space="preserve">Emetuesit që tashmë janë autorizuar për një token aseti nuk janë të detyruar të paraqesin, për qëllimet e autorizimit në lidhje me një token tjetër aseti, </w:t>
      </w:r>
      <w:r w:rsidR="71AB8712" w:rsidRPr="00A67CB3">
        <w:rPr>
          <w:rFonts w:ascii="Times New Roman" w:eastAsia="Times New Roman" w:hAnsi="Times New Roman" w:cs="Times New Roman"/>
          <w:color w:val="000000" w:themeColor="text1"/>
          <w:sz w:val="24"/>
          <w:szCs w:val="24"/>
          <w:lang w:val="sq"/>
        </w:rPr>
        <w:t xml:space="preserve">informacionin që është dorëzuar më parë tek </w:t>
      </w:r>
      <w:r w:rsidR="2EC0F753" w:rsidRPr="00A67CB3">
        <w:rPr>
          <w:rFonts w:ascii="Times New Roman" w:eastAsia="Times New Roman" w:hAnsi="Times New Roman" w:cs="Times New Roman"/>
          <w:color w:val="000000" w:themeColor="text1"/>
          <w:sz w:val="24"/>
          <w:szCs w:val="24"/>
          <w:lang w:val="sq"/>
        </w:rPr>
        <w:t>Banka e Shqipërisë</w:t>
      </w:r>
      <w:r w:rsidR="71AB8712" w:rsidRPr="00A67CB3">
        <w:rPr>
          <w:rFonts w:ascii="Times New Roman" w:eastAsia="Times New Roman" w:hAnsi="Times New Roman" w:cs="Times New Roman"/>
          <w:color w:val="000000" w:themeColor="text1"/>
          <w:sz w:val="24"/>
          <w:szCs w:val="24"/>
          <w:lang w:val="sq"/>
        </w:rPr>
        <w:t>, nëse ai informacion ësht</w:t>
      </w:r>
      <w:r w:rsidR="070AB4A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nde i vlefsh</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m dhe i sakt</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Kur paraqet informacionin e listuar në pikën 2, emetuesi</w:t>
      </w:r>
      <w:r w:rsidR="71AB8712" w:rsidRPr="00A67CB3">
        <w:rPr>
          <w:rFonts w:ascii="Times New Roman" w:eastAsia="Times New Roman" w:hAnsi="Times New Roman" w:cs="Times New Roman"/>
          <w:strike/>
          <w:color w:val="000000" w:themeColor="text1"/>
          <w:sz w:val="24"/>
          <w:szCs w:val="24"/>
          <w:lang w:val="sq"/>
        </w:rPr>
        <w:t xml:space="preserve"> </w:t>
      </w:r>
      <w:r w:rsidR="71AB8712" w:rsidRPr="00A67CB3">
        <w:rPr>
          <w:rFonts w:ascii="Times New Roman" w:eastAsia="Times New Roman" w:hAnsi="Times New Roman" w:cs="Times New Roman"/>
          <w:color w:val="000000" w:themeColor="text1"/>
          <w:sz w:val="24"/>
          <w:szCs w:val="24"/>
          <w:lang w:val="sq"/>
        </w:rPr>
        <w:t>konfirmon se informacioni i dh</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n</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m</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par</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sht</w:t>
      </w:r>
      <w:r w:rsidR="2240AE17"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ende i vlefshëm dhe i saktë. </w:t>
      </w:r>
    </w:p>
    <w:p w14:paraId="69FB87D2" w14:textId="0A155211" w:rsidR="6D401DFA" w:rsidRPr="00A67CB3" w:rsidRDefault="6D401DFA" w:rsidP="6D401DFA">
      <w:pPr>
        <w:spacing w:after="0" w:line="276" w:lineRule="auto"/>
        <w:jc w:val="both"/>
        <w:rPr>
          <w:rFonts w:ascii="Times New Roman" w:eastAsia="Times New Roman" w:hAnsi="Times New Roman" w:cs="Times New Roman"/>
          <w:color w:val="000000" w:themeColor="text1"/>
          <w:sz w:val="24"/>
          <w:szCs w:val="24"/>
          <w:lang w:val="sq"/>
        </w:rPr>
      </w:pPr>
    </w:p>
    <w:p w14:paraId="2BB09F2F" w14:textId="43A64F9C" w:rsidR="00052ADC" w:rsidRPr="00A67CB3" w:rsidRDefault="2AC1F2F7" w:rsidP="6D401DFA">
      <w:p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4. B</w:t>
      </w:r>
      <w:r w:rsidR="0EFF0E2F" w:rsidRPr="00A67CB3">
        <w:rPr>
          <w:rFonts w:ascii="Times New Roman" w:eastAsia="Times New Roman" w:hAnsi="Times New Roman" w:cs="Times New Roman"/>
          <w:color w:val="000000" w:themeColor="text1"/>
          <w:sz w:val="24"/>
          <w:szCs w:val="24"/>
          <w:lang w:val="sq"/>
        </w:rPr>
        <w:t xml:space="preserve">renda dy ditëve pune nga marrja e një aplikimi sipas </w:t>
      </w:r>
      <w:r w:rsidR="0015254B" w:rsidRPr="00A67CB3">
        <w:rPr>
          <w:rFonts w:ascii="Times New Roman" w:eastAsia="Times New Roman" w:hAnsi="Times New Roman" w:cs="Times New Roman"/>
          <w:color w:val="000000" w:themeColor="text1"/>
          <w:sz w:val="24"/>
          <w:szCs w:val="24"/>
          <w:lang w:val="sq"/>
        </w:rPr>
        <w:t>pik</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s</w:t>
      </w:r>
      <w:r w:rsidR="0EFF0E2F" w:rsidRPr="00A67CB3">
        <w:rPr>
          <w:rFonts w:ascii="Times New Roman" w:eastAsia="Times New Roman" w:hAnsi="Times New Roman" w:cs="Times New Roman"/>
          <w:color w:val="000000" w:themeColor="text1"/>
          <w:sz w:val="24"/>
          <w:szCs w:val="24"/>
          <w:lang w:val="sq"/>
        </w:rPr>
        <w:t xml:space="preserve"> 1,</w:t>
      </w:r>
      <w:r w:rsidR="60FD779F" w:rsidRPr="00A67CB3">
        <w:rPr>
          <w:rFonts w:ascii="Times New Roman" w:eastAsia="Times New Roman" w:hAnsi="Times New Roman" w:cs="Times New Roman"/>
          <w:color w:val="000000" w:themeColor="text1"/>
          <w:sz w:val="24"/>
          <w:szCs w:val="24"/>
          <w:lang w:val="sq"/>
        </w:rPr>
        <w:t xml:space="preserve"> Banka e Shqipërisë</w:t>
      </w:r>
      <w:r w:rsidR="0EFF0E2F" w:rsidRPr="00A67CB3">
        <w:rPr>
          <w:rFonts w:ascii="Times New Roman" w:eastAsia="Times New Roman" w:hAnsi="Times New Roman" w:cs="Times New Roman"/>
          <w:color w:val="000000" w:themeColor="text1"/>
          <w:sz w:val="24"/>
          <w:szCs w:val="24"/>
          <w:lang w:val="sq"/>
        </w:rPr>
        <w:t xml:space="preserve"> konfirmo</w:t>
      </w:r>
      <w:r w:rsidR="6A5E3FEC" w:rsidRPr="00A67CB3">
        <w:rPr>
          <w:rFonts w:ascii="Times New Roman" w:eastAsia="Times New Roman" w:hAnsi="Times New Roman" w:cs="Times New Roman"/>
          <w:color w:val="000000" w:themeColor="text1"/>
          <w:sz w:val="24"/>
          <w:szCs w:val="24"/>
          <w:lang w:val="sq"/>
        </w:rPr>
        <w:t>n</w:t>
      </w:r>
      <w:r w:rsidR="0EFF0E2F" w:rsidRPr="00A67CB3">
        <w:rPr>
          <w:rFonts w:ascii="Times New Roman" w:eastAsia="Times New Roman" w:hAnsi="Times New Roman" w:cs="Times New Roman"/>
          <w:color w:val="000000" w:themeColor="text1"/>
          <w:sz w:val="24"/>
          <w:szCs w:val="24"/>
          <w:lang w:val="sq"/>
        </w:rPr>
        <w:t xml:space="preserve"> me shkrim marrjen e tij për subjektin kërkues.</w:t>
      </w:r>
    </w:p>
    <w:p w14:paraId="73E5AEC5" w14:textId="294B3796" w:rsidR="6D401DFA" w:rsidRPr="00A67CB3" w:rsidRDefault="6D401DFA" w:rsidP="6D401DFA">
      <w:pPr>
        <w:pStyle w:val="ListParagraph"/>
        <w:spacing w:after="0" w:line="276" w:lineRule="auto"/>
        <w:ind w:left="0"/>
        <w:jc w:val="both"/>
        <w:rPr>
          <w:rFonts w:ascii="Times New Roman" w:eastAsia="Times New Roman" w:hAnsi="Times New Roman" w:cs="Times New Roman"/>
          <w:color w:val="000000" w:themeColor="text1"/>
          <w:sz w:val="24"/>
          <w:szCs w:val="24"/>
          <w:lang w:val="sq"/>
        </w:rPr>
      </w:pPr>
    </w:p>
    <w:p w14:paraId="2B110BE4" w14:textId="5A2BDAF9" w:rsidR="00052ADC" w:rsidRPr="00A67CB3" w:rsidRDefault="6FC19DD8" w:rsidP="6D401DFA">
      <w:pPr>
        <w:pStyle w:val="ListParagraph"/>
        <w:spacing w:after="0" w:line="276" w:lineRule="auto"/>
        <w:ind w:left="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5. </w:t>
      </w:r>
      <w:r w:rsidR="0EFF0E2F" w:rsidRPr="00A67CB3">
        <w:rPr>
          <w:rFonts w:ascii="Times New Roman" w:eastAsia="Times New Roman" w:hAnsi="Times New Roman" w:cs="Times New Roman"/>
          <w:color w:val="000000" w:themeColor="text1"/>
          <w:sz w:val="24"/>
          <w:szCs w:val="24"/>
          <w:lang w:val="sq"/>
        </w:rPr>
        <w:t>Për qëllimet e pik</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s 2, g</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rmat (i) dhe (j), subjekti kërkues për tokenin e asetit p</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 xml:space="preserve">rcjell informacionin </w:t>
      </w:r>
      <w:r w:rsidR="21BF0DC1" w:rsidRPr="00A67CB3">
        <w:rPr>
          <w:rFonts w:ascii="Times New Roman" w:eastAsia="Times New Roman" w:hAnsi="Times New Roman" w:cs="Times New Roman"/>
          <w:color w:val="000000" w:themeColor="text1"/>
          <w:sz w:val="24"/>
          <w:szCs w:val="24"/>
          <w:lang w:val="sq"/>
        </w:rPr>
        <w:t>e mëposhtëm</w:t>
      </w:r>
      <w:r w:rsidR="0EFF0E2F" w:rsidRPr="00A67CB3">
        <w:rPr>
          <w:rFonts w:ascii="Times New Roman" w:eastAsia="Times New Roman" w:hAnsi="Times New Roman" w:cs="Times New Roman"/>
          <w:color w:val="000000" w:themeColor="text1"/>
          <w:sz w:val="24"/>
          <w:szCs w:val="24"/>
          <w:lang w:val="sq"/>
        </w:rPr>
        <w:t>:</w:t>
      </w:r>
    </w:p>
    <w:p w14:paraId="220E8987" w14:textId="2DBDA9F0" w:rsidR="009850A7" w:rsidRPr="00A67CB3" w:rsidDel="00052ADC" w:rsidRDefault="6C2F59A2" w:rsidP="00050D44">
      <w:pPr>
        <w:pStyle w:val="ListParagraph"/>
        <w:numPr>
          <w:ilvl w:val="0"/>
          <w:numId w:val="23"/>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w:t>
      </w:r>
      <w:r w:rsidR="7746EA57" w:rsidRPr="00A67CB3">
        <w:rPr>
          <w:rFonts w:ascii="Times New Roman" w:eastAsia="Times New Roman" w:hAnsi="Times New Roman" w:cs="Times New Roman"/>
          <w:color w:val="000000" w:themeColor="text1"/>
          <w:sz w:val="24"/>
          <w:szCs w:val="24"/>
          <w:lang w:val="sq"/>
        </w:rPr>
        <w:t>okumente q</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 xml:space="preserve"> v</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rtetojn</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 xml:space="preserve"> se t</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 xml:space="preserve"> gjith</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 xml:space="preserve"> an</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tar</w:t>
      </w:r>
      <w:r w:rsidR="3E0B6453" w:rsidRPr="00A67CB3">
        <w:rPr>
          <w:rFonts w:ascii="Times New Roman" w:eastAsia="Times New Roman" w:hAnsi="Times New Roman" w:cs="Times New Roman"/>
          <w:color w:val="000000" w:themeColor="text1"/>
          <w:sz w:val="24"/>
          <w:szCs w:val="24"/>
          <w:lang w:val="sq"/>
        </w:rPr>
        <w:t>ë</w:t>
      </w:r>
      <w:r w:rsidR="3DA45C8A" w:rsidRPr="00A67CB3">
        <w:rPr>
          <w:rFonts w:ascii="Times New Roman" w:eastAsia="Times New Roman" w:hAnsi="Times New Roman" w:cs="Times New Roman"/>
          <w:color w:val="000000" w:themeColor="text1"/>
          <w:sz w:val="24"/>
          <w:szCs w:val="24"/>
          <w:lang w:val="sq"/>
        </w:rPr>
        <w:t xml:space="preserve">t e organit drejtues </w:t>
      </w:r>
      <w:r w:rsidR="591FA8DD" w:rsidRPr="00A67CB3">
        <w:rPr>
          <w:rFonts w:ascii="Times New Roman" w:eastAsia="Times New Roman" w:hAnsi="Times New Roman" w:cs="Times New Roman"/>
          <w:color w:val="000000" w:themeColor="text1"/>
          <w:sz w:val="24"/>
          <w:szCs w:val="24"/>
          <w:lang w:val="sq"/>
        </w:rPr>
        <w:t>nuk janë në proces hetimor, gjyqësor, shpallur fajtor me vendim të formës së prerë për vepra penale kundër pasurisë ose krim ekonomik apo vepra të tjera penale</w:t>
      </w:r>
      <w:r w:rsidR="3E0EB7EA" w:rsidRPr="00A67CB3">
        <w:rPr>
          <w:rFonts w:ascii="Times New Roman" w:eastAsia="Times New Roman" w:hAnsi="Times New Roman" w:cs="Times New Roman"/>
          <w:color w:val="000000" w:themeColor="text1"/>
          <w:sz w:val="24"/>
          <w:szCs w:val="24"/>
          <w:lang w:val="sq"/>
        </w:rPr>
        <w:t xml:space="preserve"> në kundërshtim me legjislacionin</w:t>
      </w:r>
      <w:r w:rsidR="591FA8DD" w:rsidRPr="00A67CB3">
        <w:rPr>
          <w:rFonts w:ascii="Times New Roman" w:eastAsia="Times New Roman" w:hAnsi="Times New Roman" w:cs="Times New Roman"/>
          <w:color w:val="000000" w:themeColor="text1"/>
          <w:sz w:val="24"/>
          <w:szCs w:val="24"/>
          <w:lang w:val="sq"/>
        </w:rPr>
        <w:t xml:space="preserve"> </w:t>
      </w:r>
      <w:r w:rsidR="1CA6A3A4" w:rsidRPr="00A67CB3">
        <w:rPr>
          <w:rFonts w:ascii="Times New Roman" w:eastAsia="Times New Roman" w:hAnsi="Times New Roman" w:cs="Times New Roman"/>
          <w:color w:val="000000" w:themeColor="text1"/>
          <w:sz w:val="24"/>
          <w:szCs w:val="24"/>
          <w:lang w:val="sq"/>
        </w:rPr>
        <w:t>për</w:t>
      </w:r>
      <w:r w:rsidR="591FA8DD" w:rsidRPr="00A67CB3">
        <w:rPr>
          <w:rFonts w:ascii="Times New Roman" w:eastAsia="Times New Roman" w:hAnsi="Times New Roman" w:cs="Times New Roman"/>
          <w:color w:val="000000" w:themeColor="text1"/>
          <w:sz w:val="24"/>
          <w:szCs w:val="24"/>
          <w:lang w:val="sq"/>
        </w:rPr>
        <w:t xml:space="preserve"> shoqëritë tregtare,</w:t>
      </w:r>
      <w:r w:rsidR="58D7C281" w:rsidRPr="00A67CB3">
        <w:rPr>
          <w:rFonts w:ascii="Times New Roman" w:eastAsia="Times New Roman" w:hAnsi="Times New Roman" w:cs="Times New Roman"/>
          <w:color w:val="000000" w:themeColor="text1"/>
          <w:sz w:val="24"/>
          <w:szCs w:val="24"/>
          <w:lang w:val="sq"/>
        </w:rPr>
        <w:t xml:space="preserve"> falimentin, shërbimet financiare, </w:t>
      </w:r>
      <w:r w:rsidR="591FA8DD" w:rsidRPr="00A67CB3">
        <w:rPr>
          <w:rFonts w:ascii="Times New Roman" w:eastAsia="Times New Roman" w:hAnsi="Times New Roman" w:cs="Times New Roman"/>
          <w:color w:val="000000" w:themeColor="text1"/>
          <w:sz w:val="24"/>
          <w:szCs w:val="24"/>
          <w:lang w:val="sq"/>
        </w:rPr>
        <w:t>organizimin dhe vënien në funksionim të skemave mashtruese</w:t>
      </w:r>
      <w:r w:rsidR="0FA7BED6" w:rsidRPr="00A67CB3">
        <w:rPr>
          <w:rFonts w:ascii="Times New Roman" w:eastAsia="Times New Roman" w:hAnsi="Times New Roman" w:cs="Times New Roman"/>
          <w:color w:val="000000" w:themeColor="text1"/>
          <w:sz w:val="24"/>
          <w:szCs w:val="24"/>
          <w:lang w:val="sq"/>
        </w:rPr>
        <w:t xml:space="preserve">, </w:t>
      </w:r>
      <w:r w:rsidR="591FA8DD" w:rsidRPr="00A67CB3">
        <w:rPr>
          <w:rFonts w:ascii="Times New Roman" w:eastAsia="Times New Roman" w:hAnsi="Times New Roman" w:cs="Times New Roman"/>
          <w:color w:val="000000" w:themeColor="text1"/>
          <w:sz w:val="24"/>
          <w:szCs w:val="24"/>
          <w:lang w:val="sq"/>
        </w:rPr>
        <w:t>pastrimin e parave</w:t>
      </w:r>
      <w:r w:rsidR="3DF65515" w:rsidRPr="00A67CB3">
        <w:rPr>
          <w:rFonts w:ascii="Times New Roman" w:eastAsia="Times New Roman" w:hAnsi="Times New Roman" w:cs="Times New Roman"/>
          <w:color w:val="000000" w:themeColor="text1"/>
          <w:sz w:val="24"/>
          <w:szCs w:val="24"/>
          <w:lang w:val="sq"/>
        </w:rPr>
        <w:t>,</w:t>
      </w:r>
      <w:r w:rsidR="591FA8DD" w:rsidRPr="00A67CB3">
        <w:rPr>
          <w:rFonts w:ascii="Times New Roman" w:eastAsia="Times New Roman" w:hAnsi="Times New Roman" w:cs="Times New Roman"/>
          <w:color w:val="000000" w:themeColor="text1"/>
          <w:sz w:val="24"/>
          <w:szCs w:val="24"/>
          <w:lang w:val="sq"/>
        </w:rPr>
        <w:t xml:space="preserve"> financimin e terrorizmit</w:t>
      </w:r>
      <w:r w:rsidR="4F4B27FB" w:rsidRPr="00A67CB3">
        <w:rPr>
          <w:rFonts w:ascii="Times New Roman" w:eastAsia="Times New Roman" w:hAnsi="Times New Roman" w:cs="Times New Roman"/>
          <w:color w:val="000000" w:themeColor="text1"/>
          <w:sz w:val="24"/>
          <w:szCs w:val="24"/>
          <w:lang w:val="sq"/>
        </w:rPr>
        <w:t xml:space="preserve"> dhe financimin e armëve të shkatërrimit në masë</w:t>
      </w:r>
      <w:r w:rsidR="48843654" w:rsidRPr="00A67CB3">
        <w:rPr>
          <w:rFonts w:ascii="Times New Roman" w:eastAsia="Times New Roman" w:hAnsi="Times New Roman" w:cs="Times New Roman"/>
          <w:color w:val="000000" w:themeColor="text1"/>
          <w:sz w:val="24"/>
          <w:szCs w:val="24"/>
          <w:lang w:val="sq"/>
        </w:rPr>
        <w:t xml:space="preserve"> si dhe </w:t>
      </w:r>
      <w:r w:rsidR="730F65E6" w:rsidRPr="00A67CB3">
        <w:rPr>
          <w:rFonts w:ascii="Times New Roman" w:eastAsia="Times New Roman" w:hAnsi="Times New Roman" w:cs="Times New Roman"/>
          <w:color w:val="000000" w:themeColor="text1"/>
          <w:sz w:val="24"/>
          <w:szCs w:val="24"/>
          <w:lang w:val="sq"/>
        </w:rPr>
        <w:t>përgjegjësinë profesionale</w:t>
      </w:r>
      <w:r w:rsidR="591FA8DD" w:rsidRPr="00A67CB3">
        <w:rPr>
          <w:rFonts w:ascii="Times New Roman" w:eastAsia="Times New Roman" w:hAnsi="Times New Roman" w:cs="Times New Roman"/>
          <w:color w:val="000000" w:themeColor="text1"/>
          <w:sz w:val="24"/>
          <w:szCs w:val="24"/>
          <w:lang w:val="sq"/>
        </w:rPr>
        <w:t xml:space="preserve">; </w:t>
      </w:r>
    </w:p>
    <w:p w14:paraId="2421B720" w14:textId="482A45FE" w:rsidR="009850A7" w:rsidRPr="00A67CB3" w:rsidDel="00052ADC" w:rsidRDefault="0E284AB0" w:rsidP="00050D44">
      <w:pPr>
        <w:pStyle w:val="ListParagraph"/>
        <w:numPr>
          <w:ilvl w:val="0"/>
          <w:numId w:val="23"/>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dokumente q</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vert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tojn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se</w:t>
      </w:r>
      <w:r w:rsidR="11D4399A" w:rsidRPr="00A67CB3">
        <w:rPr>
          <w:rFonts w:ascii="Times New Roman" w:eastAsia="Times New Roman" w:hAnsi="Times New Roman" w:cs="Times New Roman"/>
          <w:color w:val="000000" w:themeColor="text1"/>
          <w:sz w:val="24"/>
          <w:szCs w:val="24"/>
          <w:lang w:val="sq"/>
        </w:rPr>
        <w:t xml:space="preserve"> anëtarët e </w:t>
      </w:r>
      <w:r w:rsidR="02FD78D4" w:rsidRPr="00A67CB3">
        <w:rPr>
          <w:rFonts w:ascii="Times New Roman" w:eastAsia="Times New Roman" w:hAnsi="Times New Roman" w:cs="Times New Roman"/>
          <w:color w:val="000000" w:themeColor="text1"/>
          <w:sz w:val="24"/>
          <w:szCs w:val="24"/>
          <w:lang w:val="sq"/>
        </w:rPr>
        <w:t>organit</w:t>
      </w:r>
      <w:r w:rsidR="11D4399A" w:rsidRPr="00A67CB3">
        <w:rPr>
          <w:rFonts w:ascii="Times New Roman" w:eastAsia="Times New Roman" w:hAnsi="Times New Roman" w:cs="Times New Roman"/>
          <w:color w:val="000000" w:themeColor="text1"/>
          <w:sz w:val="24"/>
          <w:szCs w:val="24"/>
          <w:lang w:val="sq"/>
        </w:rPr>
        <w:t xml:space="preserve"> drejtues të subjektit </w:t>
      </w:r>
      <w:r w:rsidR="72936A6F" w:rsidRPr="00A67CB3">
        <w:rPr>
          <w:rFonts w:ascii="Times New Roman" w:eastAsia="Times New Roman" w:hAnsi="Times New Roman" w:cs="Times New Roman"/>
          <w:color w:val="000000" w:themeColor="text1"/>
          <w:sz w:val="24"/>
          <w:szCs w:val="24"/>
          <w:lang w:val="sq"/>
        </w:rPr>
        <w:t xml:space="preserve">që kërkon të emetojë </w:t>
      </w:r>
      <w:r w:rsidR="11D4399A" w:rsidRPr="00A67CB3">
        <w:rPr>
          <w:rFonts w:ascii="Times New Roman" w:eastAsia="Times New Roman" w:hAnsi="Times New Roman" w:cs="Times New Roman"/>
          <w:color w:val="000000" w:themeColor="text1"/>
          <w:sz w:val="24"/>
          <w:szCs w:val="24"/>
          <w:lang w:val="sq"/>
        </w:rPr>
        <w:t>tokeni</w:t>
      </w:r>
      <w:r w:rsidR="4A739843" w:rsidRPr="00A67CB3">
        <w:rPr>
          <w:rFonts w:ascii="Times New Roman" w:eastAsia="Times New Roman" w:hAnsi="Times New Roman" w:cs="Times New Roman"/>
          <w:color w:val="000000" w:themeColor="text1"/>
          <w:sz w:val="24"/>
          <w:szCs w:val="24"/>
          <w:lang w:val="sq"/>
        </w:rPr>
        <w:t>n</w:t>
      </w:r>
      <w:r w:rsidR="11D4399A" w:rsidRPr="00A67CB3">
        <w:rPr>
          <w:rFonts w:ascii="Times New Roman" w:eastAsia="Times New Roman" w:hAnsi="Times New Roman" w:cs="Times New Roman"/>
          <w:color w:val="000000" w:themeColor="text1"/>
          <w:sz w:val="24"/>
          <w:szCs w:val="24"/>
          <w:lang w:val="sq"/>
        </w:rPr>
        <w:t xml:space="preserve"> </w:t>
      </w:r>
      <w:r w:rsidR="3C796224" w:rsidRPr="00A67CB3">
        <w:rPr>
          <w:rFonts w:ascii="Times New Roman" w:eastAsia="Times New Roman" w:hAnsi="Times New Roman" w:cs="Times New Roman"/>
          <w:color w:val="000000" w:themeColor="text1"/>
          <w:sz w:val="24"/>
          <w:szCs w:val="24"/>
          <w:lang w:val="sq"/>
        </w:rPr>
        <w:t>e</w:t>
      </w:r>
      <w:r w:rsidR="11D4399A" w:rsidRPr="00A67CB3">
        <w:rPr>
          <w:rFonts w:ascii="Times New Roman" w:eastAsia="Times New Roman" w:hAnsi="Times New Roman" w:cs="Times New Roman"/>
          <w:color w:val="000000" w:themeColor="text1"/>
          <w:sz w:val="24"/>
          <w:szCs w:val="24"/>
          <w:lang w:val="sq"/>
        </w:rPr>
        <w:t xml:space="preserve"> asetit, në </w:t>
      </w:r>
      <w:r w:rsidR="495CE4F0" w:rsidRPr="00A67CB3">
        <w:rPr>
          <w:rFonts w:ascii="Times New Roman" w:eastAsia="Times New Roman" w:hAnsi="Times New Roman" w:cs="Times New Roman"/>
          <w:color w:val="000000" w:themeColor="text1"/>
          <w:sz w:val="24"/>
          <w:szCs w:val="24"/>
          <w:lang w:val="sq"/>
        </w:rPr>
        <w:t>mënyre kolektive</w:t>
      </w:r>
      <w:r w:rsidR="11D4399A" w:rsidRPr="00A67CB3">
        <w:rPr>
          <w:rFonts w:ascii="Times New Roman" w:eastAsia="Times New Roman" w:hAnsi="Times New Roman" w:cs="Times New Roman"/>
          <w:color w:val="000000" w:themeColor="text1"/>
          <w:sz w:val="24"/>
          <w:szCs w:val="24"/>
          <w:lang w:val="sq"/>
        </w:rPr>
        <w:t xml:space="preserve">, zotërojnë njohuritë, aftësitë dhe përvojën e përshtatshme për të </w:t>
      </w:r>
      <w:r w:rsidR="477D06CD" w:rsidRPr="00A67CB3">
        <w:rPr>
          <w:rFonts w:ascii="Times New Roman" w:eastAsia="Times New Roman" w:hAnsi="Times New Roman" w:cs="Times New Roman"/>
          <w:color w:val="000000" w:themeColor="text1"/>
          <w:sz w:val="24"/>
          <w:szCs w:val="24"/>
          <w:lang w:val="sq"/>
        </w:rPr>
        <w:t>administr</w:t>
      </w:r>
      <w:r w:rsidR="11D4399A" w:rsidRPr="00A67CB3">
        <w:rPr>
          <w:rFonts w:ascii="Times New Roman" w:eastAsia="Times New Roman" w:hAnsi="Times New Roman" w:cs="Times New Roman"/>
          <w:color w:val="000000" w:themeColor="text1"/>
          <w:sz w:val="24"/>
          <w:szCs w:val="24"/>
          <w:lang w:val="sq"/>
        </w:rPr>
        <w:t>uar emetuesin e tokenit të asetit dhe</w:t>
      </w:r>
      <w:r w:rsidR="782362C1" w:rsidRPr="00A67CB3">
        <w:rPr>
          <w:rFonts w:ascii="Times New Roman" w:eastAsia="Times New Roman" w:hAnsi="Times New Roman" w:cs="Times New Roman"/>
          <w:color w:val="000000" w:themeColor="text1"/>
          <w:sz w:val="24"/>
          <w:szCs w:val="24"/>
          <w:lang w:val="sq"/>
        </w:rPr>
        <w:t xml:space="preserve"> q</w:t>
      </w:r>
      <w:r w:rsidR="161F8209" w:rsidRPr="00A67CB3">
        <w:rPr>
          <w:rFonts w:ascii="Times New Roman" w:eastAsia="Times New Roman" w:hAnsi="Times New Roman" w:cs="Times New Roman"/>
          <w:color w:val="000000" w:themeColor="text1"/>
          <w:sz w:val="24"/>
          <w:szCs w:val="24"/>
          <w:lang w:val="sq"/>
        </w:rPr>
        <w:t>ë</w:t>
      </w:r>
      <w:r w:rsidR="782362C1"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782362C1" w:rsidRPr="00A67CB3">
        <w:rPr>
          <w:rFonts w:ascii="Times New Roman" w:eastAsia="Times New Roman" w:hAnsi="Times New Roman" w:cs="Times New Roman"/>
          <w:color w:val="000000" w:themeColor="text1"/>
          <w:sz w:val="24"/>
          <w:szCs w:val="24"/>
          <w:lang w:val="sq"/>
        </w:rPr>
        <w:t>ta an</w:t>
      </w:r>
      <w:r w:rsidR="161F8209" w:rsidRPr="00A67CB3">
        <w:rPr>
          <w:rFonts w:ascii="Times New Roman" w:eastAsia="Times New Roman" w:hAnsi="Times New Roman" w:cs="Times New Roman"/>
          <w:color w:val="000000" w:themeColor="text1"/>
          <w:sz w:val="24"/>
          <w:szCs w:val="24"/>
          <w:lang w:val="sq"/>
        </w:rPr>
        <w:t>ë</w:t>
      </w:r>
      <w:r w:rsidR="782362C1" w:rsidRPr="00A67CB3">
        <w:rPr>
          <w:rFonts w:ascii="Times New Roman" w:eastAsia="Times New Roman" w:hAnsi="Times New Roman" w:cs="Times New Roman"/>
          <w:color w:val="000000" w:themeColor="text1"/>
          <w:sz w:val="24"/>
          <w:szCs w:val="24"/>
          <w:lang w:val="sq"/>
        </w:rPr>
        <w:t>tar</w:t>
      </w:r>
      <w:r w:rsidR="161F8209" w:rsidRPr="00A67CB3">
        <w:rPr>
          <w:rFonts w:ascii="Times New Roman" w:eastAsia="Times New Roman" w:hAnsi="Times New Roman" w:cs="Times New Roman"/>
          <w:color w:val="000000" w:themeColor="text1"/>
          <w:sz w:val="24"/>
          <w:szCs w:val="24"/>
          <w:lang w:val="sq"/>
        </w:rPr>
        <w:t>ë</w:t>
      </w:r>
      <w:r w:rsidR="782362C1" w:rsidRPr="00A67CB3">
        <w:rPr>
          <w:rFonts w:ascii="Times New Roman" w:eastAsia="Times New Roman" w:hAnsi="Times New Roman" w:cs="Times New Roman"/>
          <w:color w:val="000000" w:themeColor="text1"/>
          <w:sz w:val="24"/>
          <w:szCs w:val="24"/>
          <w:lang w:val="sq"/>
        </w:rPr>
        <w:t xml:space="preserve"> do t</w:t>
      </w:r>
      <w:r w:rsidR="161F8209" w:rsidRPr="00A67CB3">
        <w:rPr>
          <w:rFonts w:ascii="Times New Roman" w:eastAsia="Times New Roman" w:hAnsi="Times New Roman" w:cs="Times New Roman"/>
          <w:color w:val="000000" w:themeColor="text1"/>
          <w:sz w:val="24"/>
          <w:szCs w:val="24"/>
          <w:lang w:val="sq"/>
        </w:rPr>
        <w:t>ë</w:t>
      </w:r>
      <w:r w:rsidR="782362C1" w:rsidRPr="00A67CB3">
        <w:rPr>
          <w:rFonts w:ascii="Times New Roman" w:eastAsia="Times New Roman" w:hAnsi="Times New Roman" w:cs="Times New Roman"/>
          <w:color w:val="000000" w:themeColor="text1"/>
          <w:sz w:val="24"/>
          <w:szCs w:val="24"/>
          <w:lang w:val="sq"/>
        </w:rPr>
        <w:t xml:space="preserve"> angazhohen me</w:t>
      </w:r>
      <w:r w:rsidR="11D4399A" w:rsidRPr="00A67CB3">
        <w:rPr>
          <w:rFonts w:ascii="Times New Roman" w:eastAsia="Times New Roman" w:hAnsi="Times New Roman" w:cs="Times New Roman"/>
          <w:color w:val="000000" w:themeColor="text1"/>
          <w:sz w:val="24"/>
          <w:szCs w:val="24"/>
          <w:lang w:val="sq"/>
        </w:rPr>
        <w:t xml:space="preserve"> kohë të mjaftueshme për të kryer detyrat e tyre;</w:t>
      </w:r>
    </w:p>
    <w:p w14:paraId="0AFB1FF3" w14:textId="79E469C6" w:rsidR="009850A7" w:rsidRPr="00A67CB3" w:rsidDel="00052ADC" w:rsidRDefault="3307DCA7" w:rsidP="00050D44">
      <w:pPr>
        <w:pStyle w:val="ListParagraph"/>
        <w:numPr>
          <w:ilvl w:val="0"/>
          <w:numId w:val="23"/>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dokumente q</w:t>
      </w:r>
      <w:r w:rsidR="3E0B645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w:t>
      </w:r>
      <w:r w:rsidR="3E0B645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rtetojn</w:t>
      </w:r>
      <w:r w:rsidR="3E0B645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se t</w:t>
      </w:r>
      <w:r w:rsidR="3E0B645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gjith</w:t>
      </w:r>
      <w:r w:rsidR="3E0B645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7055D5BA" w:rsidRPr="00A67CB3">
        <w:rPr>
          <w:rFonts w:ascii="Times New Roman" w:eastAsia="Times New Roman" w:hAnsi="Times New Roman" w:cs="Times New Roman"/>
          <w:color w:val="000000" w:themeColor="text1"/>
          <w:sz w:val="24"/>
          <w:szCs w:val="24"/>
          <w:lang w:val="sq"/>
        </w:rPr>
        <w:t>aksionarët</w:t>
      </w:r>
      <w:r w:rsidR="5B372675" w:rsidRPr="00A67CB3">
        <w:rPr>
          <w:rFonts w:ascii="Times New Roman" w:eastAsia="Times New Roman" w:hAnsi="Times New Roman" w:cs="Times New Roman"/>
          <w:color w:val="000000" w:themeColor="text1"/>
          <w:sz w:val="24"/>
          <w:szCs w:val="24"/>
          <w:lang w:val="sq"/>
        </w:rPr>
        <w:t xml:space="preserve"> ose anëtarët</w:t>
      </w:r>
      <w:r w:rsidR="7055D5BA" w:rsidRPr="00A67CB3">
        <w:rPr>
          <w:rFonts w:ascii="Times New Roman" w:eastAsia="Times New Roman" w:hAnsi="Times New Roman" w:cs="Times New Roman"/>
          <w:color w:val="000000" w:themeColor="text1"/>
          <w:sz w:val="24"/>
          <w:szCs w:val="24"/>
          <w:lang w:val="sq"/>
        </w:rPr>
        <w:t xml:space="preserve">, që zotëron, në mënyrë direkte ose indirekte, një pjesëmarrje influencuese në subjektin kërkues </w:t>
      </w:r>
      <w:r w:rsidRPr="00A67CB3">
        <w:rPr>
          <w:rFonts w:ascii="Times New Roman" w:eastAsia="Times New Roman" w:hAnsi="Times New Roman" w:cs="Times New Roman"/>
          <w:color w:val="000000" w:themeColor="text1"/>
          <w:sz w:val="24"/>
          <w:szCs w:val="24"/>
          <w:lang w:val="sq"/>
        </w:rPr>
        <w:t>nuk janë në proces hetimor, gjyqësor, shpallur fajtor me vendim të formës së prerë për vepra penale kundër pasurisë ose krim ekonomik apo vepra të tjera penale në kundërshtim me legjislacionin për shoqëritë tregtare, falimentin, shërbimet financiare, organizimin dhe vënien në funksionim të skemave mashtruese, pastrimin e parave</w:t>
      </w:r>
      <w:r w:rsidR="480D43C0"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financimin e terrorizmit</w:t>
      </w:r>
      <w:r w:rsidR="5168D89D" w:rsidRPr="00A67CB3">
        <w:rPr>
          <w:rFonts w:ascii="Times New Roman" w:eastAsia="Times New Roman" w:hAnsi="Times New Roman" w:cs="Times New Roman"/>
          <w:color w:val="000000" w:themeColor="text1"/>
          <w:sz w:val="24"/>
          <w:szCs w:val="24"/>
          <w:lang w:val="sq"/>
        </w:rPr>
        <w:t xml:space="preserve"> dhe financimin e armëve të shkatërrimit në masë</w:t>
      </w:r>
      <w:r w:rsidRPr="00A67CB3">
        <w:rPr>
          <w:rFonts w:ascii="Times New Roman" w:eastAsia="Times New Roman" w:hAnsi="Times New Roman" w:cs="Times New Roman"/>
          <w:color w:val="000000" w:themeColor="text1"/>
          <w:sz w:val="24"/>
          <w:szCs w:val="24"/>
          <w:lang w:val="sq"/>
        </w:rPr>
        <w:t xml:space="preserve"> si dhe përgjegjësinë profesionale</w:t>
      </w:r>
    </w:p>
    <w:p w14:paraId="5C77A089" w14:textId="3E78FE32" w:rsidR="00052ADC" w:rsidRPr="00A67CB3" w:rsidRDefault="4ABD1678" w:rsidP="00050D44">
      <w:pPr>
        <w:pStyle w:val="ListParagraph"/>
        <w:numPr>
          <w:ilvl w:val="0"/>
          <w:numId w:val="29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hAnsi="Times New Roman" w:cs="Times New Roman"/>
          <w:color w:val="000000" w:themeColor="text1"/>
          <w:sz w:val="24"/>
          <w:szCs w:val="24"/>
          <w:lang w:val="sq"/>
        </w:rPr>
        <w:t xml:space="preserve">Për qëllime </w:t>
      </w:r>
      <w:r w:rsidR="341AB91E" w:rsidRPr="00A67CB3">
        <w:rPr>
          <w:rFonts w:ascii="Times New Roman" w:hAnsi="Times New Roman" w:cs="Times New Roman"/>
          <w:color w:val="000000" w:themeColor="text1"/>
          <w:sz w:val="24"/>
          <w:szCs w:val="24"/>
          <w:lang w:val="sq"/>
        </w:rPr>
        <w:t>të</w:t>
      </w:r>
      <w:r w:rsidRPr="00A67CB3">
        <w:rPr>
          <w:rFonts w:ascii="Times New Roman" w:hAnsi="Times New Roman" w:cs="Times New Roman"/>
          <w:color w:val="000000" w:themeColor="text1"/>
          <w:sz w:val="24"/>
          <w:szCs w:val="24"/>
          <w:lang w:val="sq"/>
        </w:rPr>
        <w:t xml:space="preserve"> këtij neni,</w:t>
      </w:r>
      <w:r w:rsidR="6AAC3021" w:rsidRPr="00A67CB3">
        <w:rPr>
          <w:rFonts w:ascii="Times New Roman" w:hAnsi="Times New Roman" w:cs="Times New Roman"/>
          <w:color w:val="000000" w:themeColor="text1"/>
          <w:sz w:val="24"/>
          <w:szCs w:val="24"/>
          <w:lang w:val="sq"/>
        </w:rPr>
        <w:t xml:space="preserve"> Banka e Shqip</w:t>
      </w:r>
      <w:r w:rsidR="610EA12E" w:rsidRPr="00A67CB3">
        <w:rPr>
          <w:rFonts w:ascii="Times New Roman" w:hAnsi="Times New Roman" w:cs="Times New Roman"/>
          <w:color w:val="000000" w:themeColor="text1"/>
          <w:sz w:val="24"/>
          <w:szCs w:val="24"/>
          <w:lang w:val="sq"/>
        </w:rPr>
        <w:t xml:space="preserve">ërisë </w:t>
      </w:r>
      <w:r w:rsidRPr="00A67CB3">
        <w:rPr>
          <w:rFonts w:ascii="Times New Roman" w:hAnsi="Times New Roman" w:cs="Times New Roman"/>
          <w:color w:val="000000" w:themeColor="text1"/>
          <w:sz w:val="24"/>
          <w:szCs w:val="24"/>
          <w:lang w:val="sq"/>
        </w:rPr>
        <w:t>mirato</w:t>
      </w:r>
      <w:r w:rsidR="4CA823CB" w:rsidRPr="00A67CB3">
        <w:rPr>
          <w:rFonts w:ascii="Times New Roman" w:hAnsi="Times New Roman" w:cs="Times New Roman"/>
          <w:color w:val="000000" w:themeColor="text1"/>
          <w:sz w:val="24"/>
          <w:szCs w:val="24"/>
          <w:lang w:val="sq"/>
        </w:rPr>
        <w:t xml:space="preserve">n rregulla më të detajuara </w:t>
      </w:r>
      <w:r w:rsidRPr="00A67CB3">
        <w:rPr>
          <w:rFonts w:ascii="Times New Roman" w:hAnsi="Times New Roman" w:cs="Times New Roman"/>
          <w:color w:val="000000" w:themeColor="text1"/>
          <w:sz w:val="24"/>
          <w:szCs w:val="24"/>
          <w:lang w:val="sq"/>
        </w:rPr>
        <w:t xml:space="preserve"> lidhur me</w:t>
      </w:r>
      <w:r w:rsidR="623976DA" w:rsidRPr="00A67CB3">
        <w:rPr>
          <w:rFonts w:ascii="Times New Roman" w:hAnsi="Times New Roman" w:cs="Times New Roman"/>
          <w:color w:val="000000" w:themeColor="text1"/>
          <w:sz w:val="24"/>
          <w:szCs w:val="24"/>
          <w:lang w:val="sq"/>
        </w:rPr>
        <w:t xml:space="preserve"> </w:t>
      </w:r>
      <w:r w:rsidR="602529DA" w:rsidRPr="00A67CB3">
        <w:rPr>
          <w:rFonts w:ascii="Times New Roman" w:hAnsi="Times New Roman" w:cs="Times New Roman"/>
          <w:color w:val="000000" w:themeColor="text1"/>
          <w:sz w:val="24"/>
          <w:szCs w:val="24"/>
          <w:lang w:val="sq"/>
        </w:rPr>
        <w:t>standardet teknike</w:t>
      </w:r>
      <w:r w:rsidR="623976DA" w:rsidRPr="00A67CB3">
        <w:rPr>
          <w:rFonts w:ascii="Times New Roman" w:hAnsi="Times New Roman" w:cs="Times New Roman"/>
          <w:color w:val="000000" w:themeColor="text1"/>
          <w:sz w:val="24"/>
          <w:szCs w:val="24"/>
          <w:lang w:val="sq"/>
        </w:rPr>
        <w:t>,</w:t>
      </w:r>
      <w:r w:rsidR="1E3E3CF3" w:rsidRPr="00A67CB3">
        <w:rPr>
          <w:rFonts w:ascii="Times New Roman" w:hAnsi="Times New Roman" w:cs="Times New Roman"/>
          <w:color w:val="000000" w:themeColor="text1"/>
          <w:sz w:val="24"/>
          <w:szCs w:val="24"/>
          <w:lang w:val="sq"/>
        </w:rPr>
        <w:t xml:space="preserve"> formatet, </w:t>
      </w:r>
      <w:r w:rsidR="623976DA" w:rsidRPr="00A67CB3">
        <w:rPr>
          <w:rFonts w:ascii="Times New Roman" w:hAnsi="Times New Roman" w:cs="Times New Roman"/>
          <w:color w:val="000000" w:themeColor="text1"/>
          <w:sz w:val="24"/>
          <w:szCs w:val="24"/>
          <w:lang w:val="sq"/>
        </w:rPr>
        <w:t>procedurat dhe</w:t>
      </w:r>
      <w:r w:rsidRPr="00A67CB3">
        <w:rPr>
          <w:rFonts w:ascii="Times New Roman" w:hAnsi="Times New Roman" w:cs="Times New Roman"/>
          <w:color w:val="000000" w:themeColor="text1"/>
          <w:sz w:val="24"/>
          <w:szCs w:val="24"/>
          <w:lang w:val="sq"/>
        </w:rPr>
        <w:t xml:space="preserve"> </w:t>
      </w:r>
      <w:r w:rsidR="3474AAB0" w:rsidRPr="00A67CB3">
        <w:rPr>
          <w:rFonts w:ascii="Times New Roman" w:hAnsi="Times New Roman" w:cs="Times New Roman"/>
          <w:color w:val="000000" w:themeColor="text1"/>
          <w:sz w:val="24"/>
          <w:szCs w:val="24"/>
          <w:lang w:val="sq"/>
        </w:rPr>
        <w:t>informacionin që përmban kërkesa për autorizim</w:t>
      </w:r>
      <w:r w:rsidRPr="00A67CB3">
        <w:rPr>
          <w:rFonts w:ascii="Times New Roman" w:eastAsia="Times New Roman" w:hAnsi="Times New Roman" w:cs="Times New Roman"/>
          <w:color w:val="000000" w:themeColor="text1"/>
          <w:sz w:val="24"/>
          <w:szCs w:val="24"/>
          <w:lang w:val="sq"/>
        </w:rPr>
        <w:t>.</w:t>
      </w:r>
    </w:p>
    <w:p w14:paraId="190A41D3" w14:textId="227CCC82"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19</w:t>
      </w:r>
    </w:p>
    <w:p w14:paraId="2B17745E" w14:textId="06916912" w:rsidR="00052ADC" w:rsidRPr="00A67CB3" w:rsidRDefault="7FD06645"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Forma </w:t>
      </w:r>
      <w:r w:rsidR="2B2FFBBE" w:rsidRPr="00A67CB3">
        <w:rPr>
          <w:rFonts w:ascii="Times New Roman" w:eastAsia="Times New Roman" w:hAnsi="Times New Roman" w:cs="Times New Roman"/>
          <w:b/>
          <w:bCs/>
          <w:color w:val="000000" w:themeColor="text1"/>
          <w:sz w:val="24"/>
          <w:szCs w:val="24"/>
          <w:lang w:val="sq"/>
        </w:rPr>
        <w:t xml:space="preserve">dhe </w:t>
      </w:r>
      <w:r w:rsidR="1725800B" w:rsidRPr="00A67CB3">
        <w:rPr>
          <w:rFonts w:ascii="Times New Roman" w:eastAsia="Times New Roman" w:hAnsi="Times New Roman" w:cs="Times New Roman"/>
          <w:b/>
          <w:bCs/>
          <w:color w:val="000000" w:themeColor="text1"/>
          <w:sz w:val="24"/>
          <w:szCs w:val="24"/>
          <w:lang w:val="sq"/>
        </w:rPr>
        <w:t>përmbajtja</w:t>
      </w:r>
      <w:r w:rsidR="2B2FFBBE" w:rsidRPr="00A67CB3">
        <w:rPr>
          <w:rFonts w:ascii="Times New Roman" w:eastAsia="Times New Roman" w:hAnsi="Times New Roman" w:cs="Times New Roman"/>
          <w:b/>
          <w:bCs/>
          <w:color w:val="000000" w:themeColor="text1"/>
          <w:sz w:val="24"/>
          <w:szCs w:val="24"/>
          <w:lang w:val="sq"/>
        </w:rPr>
        <w:t xml:space="preserve"> e dokumentit informues për kripto-asetet e tokenave të asetit</w:t>
      </w:r>
    </w:p>
    <w:p w14:paraId="1937DCCF" w14:textId="03041785" w:rsidR="009850A7" w:rsidRPr="00A67CB3" w:rsidDel="00052ADC" w:rsidRDefault="2B2FFBBE" w:rsidP="00050D44">
      <w:pPr>
        <w:pStyle w:val="ListParagraph"/>
        <w:numPr>
          <w:ilvl w:val="0"/>
          <w:numId w:val="29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15A05464" w:rsidRPr="00A67CB3">
        <w:rPr>
          <w:rFonts w:ascii="Times New Roman" w:eastAsia="Times New Roman" w:hAnsi="Times New Roman" w:cs="Times New Roman"/>
          <w:color w:val="000000" w:themeColor="text1"/>
          <w:sz w:val="24"/>
          <w:szCs w:val="24"/>
          <w:lang w:val="sq"/>
        </w:rPr>
        <w:t xml:space="preserve"> për kripto-asetin e një tokeni aseti përmban të gjithë informacionin e mëposhtëm, siç specifikohet më tej në Aneksin II:</w:t>
      </w:r>
    </w:p>
    <w:p w14:paraId="22374683" w14:textId="5757F3DD"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(a) Informacion për emetuesin e tokenit të asetit;</w:t>
      </w:r>
    </w:p>
    <w:p w14:paraId="128A2827" w14:textId="62C46CE9"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(b) Informacion për tokenin e asetit;</w:t>
      </w:r>
    </w:p>
    <w:p w14:paraId="743E4059" w14:textId="48BC2240"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(c) Informacion për ofertën ndaj publikut të tokenit të asetit ose pranimin e tij për tregtim;</w:t>
      </w:r>
    </w:p>
    <w:p w14:paraId="2FBF9E70" w14:textId="405B1694"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(d) Informacion për të drejtat dhe detyrimet e lidhura me tokenin e asetit;</w:t>
      </w:r>
    </w:p>
    <w:p w14:paraId="4060C692" w14:textId="3CA32A8E"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(e) Informacion për teknologjinë bazë;</w:t>
      </w:r>
    </w:p>
    <w:p w14:paraId="35E0B187" w14:textId="31D6DCA3"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(f) Informacion për rreziqet;</w:t>
      </w:r>
    </w:p>
    <w:p w14:paraId="09407543" w14:textId="18091839"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(g) Informacion për rezervën e aseteve;</w:t>
      </w:r>
    </w:p>
    <w:p w14:paraId="08D3E3F9" w14:textId="7BA72A7F" w:rsidR="009850A7" w:rsidRPr="00A67CB3" w:rsidDel="00052ADC" w:rsidRDefault="6F5EE5AE"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(h) Informacion për ndikimet kryesore negative në klimë dhe ndikimet e tjera negative mjedisore të shkaktuara nga mekanizmi i konsensusit i përdorur për emetimin e tokenit të asetit.</w:t>
      </w:r>
    </w:p>
    <w:p w14:paraId="30291315" w14:textId="6A52988D" w:rsidR="00052ADC" w:rsidRPr="00A67CB3" w:rsidRDefault="1E244ED0"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32FF5F06"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duhet gjithashtu të përfshijë</w:t>
      </w:r>
      <w:r w:rsidR="20BE3DE5" w:rsidRPr="00A67CB3">
        <w:rPr>
          <w:rFonts w:ascii="Times New Roman" w:eastAsia="Times New Roman" w:hAnsi="Times New Roman" w:cs="Times New Roman"/>
          <w:color w:val="000000" w:themeColor="text1"/>
          <w:sz w:val="24"/>
          <w:szCs w:val="24"/>
          <w:lang w:val="sq"/>
        </w:rPr>
        <w:t xml:space="preserve"> </w:t>
      </w:r>
      <w:r w:rsidR="578D819E" w:rsidRPr="00A67CB3">
        <w:rPr>
          <w:rFonts w:ascii="Times New Roman" w:eastAsia="Times New Roman" w:hAnsi="Times New Roman" w:cs="Times New Roman"/>
          <w:color w:val="000000" w:themeColor="text1"/>
          <w:sz w:val="24"/>
          <w:szCs w:val="24"/>
          <w:lang w:val="sq"/>
        </w:rPr>
        <w:t>të dhënat identifikuese ose personale të</w:t>
      </w:r>
      <w:r w:rsidRPr="00A67CB3">
        <w:rPr>
          <w:rFonts w:ascii="Times New Roman" w:eastAsia="Times New Roman" w:hAnsi="Times New Roman" w:cs="Times New Roman"/>
          <w:color w:val="000000" w:themeColor="text1"/>
          <w:sz w:val="24"/>
          <w:szCs w:val="24"/>
          <w:lang w:val="sq"/>
        </w:rPr>
        <w:t xml:space="preserve"> subjektit</w:t>
      </w:r>
      <w:r w:rsidR="33A8CEA4" w:rsidRPr="00A67CB3">
        <w:rPr>
          <w:rFonts w:ascii="Times New Roman" w:eastAsia="Times New Roman" w:hAnsi="Times New Roman" w:cs="Times New Roman"/>
          <w:color w:val="000000" w:themeColor="text1"/>
          <w:sz w:val="24"/>
          <w:szCs w:val="24"/>
          <w:lang w:val="sq"/>
        </w:rPr>
        <w:t xml:space="preserve">, të ndryshëm </w:t>
      </w:r>
      <w:r w:rsidRPr="00A67CB3">
        <w:rPr>
          <w:rFonts w:ascii="Times New Roman" w:eastAsia="Times New Roman" w:hAnsi="Times New Roman" w:cs="Times New Roman"/>
          <w:color w:val="000000" w:themeColor="text1"/>
          <w:sz w:val="24"/>
          <w:szCs w:val="24"/>
          <w:lang w:val="sq"/>
        </w:rPr>
        <w:t xml:space="preserve">nga emetuesi </w:t>
      </w:r>
      <w:r w:rsidR="1E1684B9" w:rsidRPr="00A67CB3">
        <w:rPr>
          <w:rFonts w:ascii="Times New Roman" w:eastAsia="Times New Roman" w:hAnsi="Times New Roman" w:cs="Times New Roman"/>
          <w:color w:val="000000" w:themeColor="text1"/>
          <w:sz w:val="24"/>
          <w:szCs w:val="24"/>
          <w:lang w:val="sq"/>
        </w:rPr>
        <w:t>i cili</w:t>
      </w:r>
      <w:r w:rsidRPr="00A67CB3">
        <w:rPr>
          <w:rFonts w:ascii="Times New Roman" w:eastAsia="Times New Roman" w:hAnsi="Times New Roman" w:cs="Times New Roman"/>
          <w:color w:val="000000" w:themeColor="text1"/>
          <w:sz w:val="24"/>
          <w:szCs w:val="24"/>
          <w:lang w:val="sq"/>
        </w:rPr>
        <w:t xml:space="preserve"> ofron ndaj publikut ose kërkon pranimin për tregtim, sipas </w:t>
      </w:r>
      <w:r w:rsidR="4229C161" w:rsidRPr="00A67CB3">
        <w:rPr>
          <w:rFonts w:ascii="Times New Roman" w:eastAsia="Times New Roman" w:hAnsi="Times New Roman" w:cs="Times New Roman"/>
          <w:color w:val="000000" w:themeColor="text1"/>
          <w:sz w:val="24"/>
          <w:szCs w:val="24"/>
          <w:lang w:val="sq"/>
        </w:rPr>
        <w:t>n</w:t>
      </w:r>
      <w:r w:rsidRPr="00A67CB3">
        <w:rPr>
          <w:rFonts w:ascii="Times New Roman" w:hAnsi="Times New Roman" w:cs="Times New Roman"/>
          <w:color w:val="000000" w:themeColor="text1"/>
          <w:sz w:val="24"/>
          <w:szCs w:val="24"/>
          <w:lang w:val="sq"/>
        </w:rPr>
        <w:t>enit 16</w:t>
      </w:r>
      <w:r w:rsidR="7C747350" w:rsidRPr="00A67CB3">
        <w:rPr>
          <w:rFonts w:ascii="Times New Roman" w:hAnsi="Times New Roman" w:cs="Times New Roman"/>
          <w:color w:val="000000" w:themeColor="text1"/>
          <w:sz w:val="24"/>
          <w:szCs w:val="24"/>
          <w:lang w:val="sq"/>
        </w:rPr>
        <w:t>,</w:t>
      </w:r>
      <w:r w:rsidRPr="00A67CB3">
        <w:rPr>
          <w:rFonts w:ascii="Times New Roman" w:hAnsi="Times New Roman" w:cs="Times New Roman"/>
          <w:color w:val="000000" w:themeColor="text1"/>
          <w:sz w:val="24"/>
          <w:szCs w:val="24"/>
          <w:lang w:val="sq"/>
        </w:rPr>
        <w:t xml:space="preserve"> pika 1</w:t>
      </w:r>
      <w:r w:rsidRPr="00A67CB3">
        <w:rPr>
          <w:rFonts w:ascii="Times New Roman" w:eastAsia="Times New Roman" w:hAnsi="Times New Roman" w:cs="Times New Roman"/>
          <w:color w:val="000000" w:themeColor="text1"/>
          <w:sz w:val="24"/>
          <w:szCs w:val="24"/>
          <w:lang w:val="sq"/>
        </w:rPr>
        <w:t xml:space="preserve">, dhe </w:t>
      </w:r>
      <w:r w:rsidR="1380168A" w:rsidRPr="00A67CB3">
        <w:rPr>
          <w:rFonts w:ascii="Times New Roman" w:eastAsia="Times New Roman" w:hAnsi="Times New Roman" w:cs="Times New Roman"/>
          <w:color w:val="000000" w:themeColor="text1"/>
          <w:sz w:val="24"/>
          <w:szCs w:val="24"/>
          <w:lang w:val="sq"/>
        </w:rPr>
        <w:t xml:space="preserve">një </w:t>
      </w:r>
      <w:r w:rsidR="66EA0F35" w:rsidRPr="00A67CB3">
        <w:rPr>
          <w:rFonts w:ascii="Times New Roman" w:eastAsia="Times New Roman" w:hAnsi="Times New Roman" w:cs="Times New Roman"/>
          <w:color w:val="000000" w:themeColor="text1"/>
          <w:sz w:val="24"/>
          <w:szCs w:val="24"/>
          <w:lang w:val="sq"/>
        </w:rPr>
        <w:t xml:space="preserve">shpjegim </w:t>
      </w:r>
      <w:r w:rsidR="1380168A" w:rsidRPr="00A67CB3">
        <w:rPr>
          <w:rFonts w:ascii="Times New Roman" w:eastAsia="Times New Roman" w:hAnsi="Times New Roman" w:cs="Times New Roman"/>
          <w:color w:val="000000" w:themeColor="text1"/>
          <w:sz w:val="24"/>
          <w:szCs w:val="24"/>
          <w:lang w:val="sq"/>
        </w:rPr>
        <w:t>lidhur me</w:t>
      </w:r>
      <w:r w:rsidR="726A55CF" w:rsidRPr="00A67CB3">
        <w:rPr>
          <w:rFonts w:ascii="Times New Roman" w:eastAsia="Times New Roman" w:hAnsi="Times New Roman" w:cs="Times New Roman"/>
          <w:color w:val="000000" w:themeColor="text1"/>
          <w:sz w:val="24"/>
          <w:szCs w:val="24"/>
          <w:lang w:val="sq"/>
        </w:rPr>
        <w:t xml:space="preserve"> arsyet e caktimin e këtij subjekti për ofertën ndaj publikut t</w:t>
      </w:r>
      <w:r w:rsidR="36A3B89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tokenin e asetit ose </w:t>
      </w:r>
      <w:r w:rsidR="3BE9C4E6" w:rsidRPr="00A67CB3">
        <w:rPr>
          <w:rFonts w:ascii="Times New Roman" w:eastAsia="Times New Roman" w:hAnsi="Times New Roman" w:cs="Times New Roman"/>
          <w:color w:val="000000" w:themeColor="text1"/>
          <w:sz w:val="24"/>
          <w:szCs w:val="24"/>
          <w:lang w:val="sq"/>
        </w:rPr>
        <w:t>pranimit të tij</w:t>
      </w:r>
      <w:r w:rsidRPr="00A67CB3">
        <w:rPr>
          <w:rFonts w:ascii="Times New Roman" w:eastAsia="Times New Roman" w:hAnsi="Times New Roman" w:cs="Times New Roman"/>
          <w:color w:val="000000" w:themeColor="text1"/>
          <w:sz w:val="24"/>
          <w:szCs w:val="24"/>
          <w:lang w:val="sq"/>
        </w:rPr>
        <w:t xml:space="preserve"> për tregtim. Në rastet kur dokumenti informues</w:t>
      </w:r>
      <w:r w:rsidR="5AAFF7F8"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nuk është hartuar nga emetuesi, ai përfshin edhe identitetin e personit që e ka hartuar dokumentin informues dhe arsyen pse ai person e ka hartuar atë.</w:t>
      </w:r>
    </w:p>
    <w:p w14:paraId="2F60C556" w14:textId="7BE16F33" w:rsidR="00052ADC" w:rsidRPr="00A67CB3" w:rsidRDefault="2B2FFBBE" w:rsidP="00050D44">
      <w:pPr>
        <w:pStyle w:val="ListParagraph"/>
        <w:numPr>
          <w:ilvl w:val="0"/>
          <w:numId w:val="29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Të gjithë informacionet e listuara në pikën 1 </w:t>
      </w:r>
      <w:r w:rsidR="01019885" w:rsidRPr="00A67CB3">
        <w:rPr>
          <w:rFonts w:ascii="Times New Roman" w:eastAsia="Times New Roman" w:hAnsi="Times New Roman" w:cs="Times New Roman"/>
          <w:color w:val="000000" w:themeColor="text1"/>
          <w:sz w:val="24"/>
          <w:szCs w:val="24"/>
          <w:lang w:val="sq"/>
        </w:rPr>
        <w:t xml:space="preserve">duhet të jenë </w:t>
      </w:r>
      <w:r w:rsidRPr="00A67CB3">
        <w:rPr>
          <w:rFonts w:ascii="Times New Roman" w:eastAsia="Times New Roman" w:hAnsi="Times New Roman" w:cs="Times New Roman"/>
          <w:color w:val="000000" w:themeColor="text1"/>
          <w:sz w:val="24"/>
          <w:szCs w:val="24"/>
          <w:lang w:val="sq"/>
        </w:rPr>
        <w:t>të sakta, të qarta dhe</w:t>
      </w:r>
      <w:r w:rsidR="0DA28676"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w:t>
      </w:r>
      <w:r w:rsidR="7DD4A8C9" w:rsidRPr="00A67CB3">
        <w:rPr>
          <w:rFonts w:ascii="Times New Roman" w:eastAsia="Times New Roman" w:hAnsi="Times New Roman" w:cs="Times New Roman"/>
          <w:color w:val="000000" w:themeColor="text1"/>
          <w:sz w:val="24"/>
          <w:szCs w:val="24"/>
          <w:lang w:val="sq"/>
        </w:rPr>
        <w:t>jo keqorientuese</w:t>
      </w:r>
      <w:r w:rsidRPr="00A67CB3">
        <w:rPr>
          <w:rFonts w:ascii="Times New Roman" w:eastAsia="Times New Roman" w:hAnsi="Times New Roman" w:cs="Times New Roman"/>
          <w:color w:val="000000" w:themeColor="text1"/>
          <w:sz w:val="24"/>
          <w:szCs w:val="24"/>
          <w:lang w:val="sq"/>
        </w:rPr>
        <w:t>. Dokumenti informues</w:t>
      </w:r>
      <w:r w:rsidR="061AC056" w:rsidRPr="00A67CB3">
        <w:rPr>
          <w:rFonts w:ascii="Times New Roman" w:eastAsia="Times New Roman" w:hAnsi="Times New Roman" w:cs="Times New Roman"/>
          <w:color w:val="000000" w:themeColor="text1"/>
          <w:sz w:val="24"/>
          <w:szCs w:val="24"/>
          <w:lang w:val="sq"/>
        </w:rPr>
        <w:t xml:space="preserve"> duhet të paraqitet në një formë të përmbledhur dhe të kuptueshme</w:t>
      </w:r>
      <w:r w:rsidR="68C1C0CE" w:rsidRPr="00A67CB3">
        <w:rPr>
          <w:rFonts w:ascii="Times New Roman" w:eastAsia="Times New Roman" w:hAnsi="Times New Roman" w:cs="Times New Roman"/>
          <w:color w:val="000000" w:themeColor="text1"/>
          <w:sz w:val="24"/>
          <w:szCs w:val="24"/>
          <w:lang w:val="sq"/>
        </w:rPr>
        <w:t xml:space="preserve"> dhe </w:t>
      </w:r>
      <w:r w:rsidR="042B5A81" w:rsidRPr="00A67CB3">
        <w:rPr>
          <w:rFonts w:ascii="Times New Roman" w:eastAsia="Times New Roman" w:hAnsi="Times New Roman" w:cs="Times New Roman"/>
          <w:color w:val="000000" w:themeColor="text1"/>
          <w:sz w:val="24"/>
          <w:szCs w:val="24"/>
          <w:lang w:val="sq"/>
        </w:rPr>
        <w:t>pa</w:t>
      </w:r>
      <w:r w:rsidRPr="00A67CB3">
        <w:rPr>
          <w:rFonts w:ascii="Times New Roman" w:eastAsia="Times New Roman" w:hAnsi="Times New Roman" w:cs="Times New Roman"/>
          <w:color w:val="000000" w:themeColor="text1"/>
          <w:sz w:val="24"/>
          <w:szCs w:val="24"/>
          <w:lang w:val="sq"/>
        </w:rPr>
        <w:t xml:space="preserve"> mangësi thelbësore </w:t>
      </w:r>
      <w:r w:rsidR="532B3308" w:rsidRPr="00A67CB3">
        <w:rPr>
          <w:rFonts w:ascii="Times New Roman" w:eastAsia="Times New Roman" w:hAnsi="Times New Roman" w:cs="Times New Roman"/>
          <w:color w:val="000000" w:themeColor="text1"/>
          <w:sz w:val="24"/>
          <w:szCs w:val="24"/>
          <w:lang w:val="sq"/>
        </w:rPr>
        <w:t xml:space="preserve">. </w:t>
      </w:r>
    </w:p>
    <w:p w14:paraId="2C26382C" w14:textId="774E2CF5" w:rsidR="00052ADC" w:rsidRPr="00A67CB3" w:rsidRDefault="2B2FFBBE" w:rsidP="00050D44">
      <w:pPr>
        <w:pStyle w:val="ListParagraph"/>
        <w:numPr>
          <w:ilvl w:val="0"/>
          <w:numId w:val="29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1D53E820"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nuk</w:t>
      </w:r>
      <w:r w:rsidR="2E3AB1AF" w:rsidRPr="00A67CB3">
        <w:rPr>
          <w:rFonts w:ascii="Times New Roman" w:eastAsia="Times New Roman" w:hAnsi="Times New Roman" w:cs="Times New Roman"/>
          <w:color w:val="000000" w:themeColor="text1"/>
          <w:sz w:val="24"/>
          <w:szCs w:val="24"/>
          <w:lang w:val="sq"/>
        </w:rPr>
        <w:t xml:space="preserve"> duhet të</w:t>
      </w:r>
      <w:r w:rsidRPr="00A67CB3">
        <w:rPr>
          <w:rFonts w:ascii="Times New Roman" w:eastAsia="Times New Roman" w:hAnsi="Times New Roman" w:cs="Times New Roman"/>
          <w:color w:val="000000" w:themeColor="text1"/>
          <w:sz w:val="24"/>
          <w:szCs w:val="24"/>
          <w:lang w:val="sq"/>
        </w:rPr>
        <w:t xml:space="preserve"> përmba</w:t>
      </w:r>
      <w:r w:rsidR="6B547A0E" w:rsidRPr="00A67CB3">
        <w:rPr>
          <w:rFonts w:ascii="Times New Roman" w:eastAsia="Times New Roman" w:hAnsi="Times New Roman" w:cs="Times New Roman"/>
          <w:color w:val="000000" w:themeColor="text1"/>
          <w:sz w:val="24"/>
          <w:szCs w:val="24"/>
          <w:lang w:val="sq"/>
        </w:rPr>
        <w:t>jë</w:t>
      </w:r>
      <w:r w:rsidRPr="00A67CB3">
        <w:rPr>
          <w:rFonts w:ascii="Times New Roman" w:eastAsia="Times New Roman" w:hAnsi="Times New Roman" w:cs="Times New Roman"/>
          <w:color w:val="000000" w:themeColor="text1"/>
          <w:sz w:val="24"/>
          <w:szCs w:val="24"/>
          <w:lang w:val="sq"/>
        </w:rPr>
        <w:t xml:space="preserve"> deklarata mbi vlerën e ardhshme të kripto-aseteve, përveç deklaratës së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4.</w:t>
      </w:r>
    </w:p>
    <w:p w14:paraId="1A029E22" w14:textId="7A9847B4" w:rsidR="009850A7" w:rsidRPr="00A67CB3" w:rsidDel="00052ADC" w:rsidRDefault="2B2FFBBE" w:rsidP="00050D44">
      <w:pPr>
        <w:pStyle w:val="ListParagraph"/>
        <w:numPr>
          <w:ilvl w:val="0"/>
          <w:numId w:val="29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23D8722B"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përmban</w:t>
      </w:r>
      <w:r w:rsidR="15A05464" w:rsidRPr="00A67CB3">
        <w:rPr>
          <w:rFonts w:ascii="Times New Roman" w:eastAsia="Times New Roman" w:hAnsi="Times New Roman" w:cs="Times New Roman"/>
          <w:color w:val="000000" w:themeColor="text1"/>
          <w:sz w:val="24"/>
          <w:szCs w:val="24"/>
          <w:lang w:val="sq"/>
        </w:rPr>
        <w:t xml:space="preserve"> një deklaratë të qartë</w:t>
      </w:r>
      <w:r w:rsidR="34E2767F" w:rsidRPr="00A67CB3">
        <w:rPr>
          <w:rFonts w:ascii="Times New Roman" w:eastAsia="Times New Roman" w:hAnsi="Times New Roman" w:cs="Times New Roman"/>
          <w:color w:val="000000" w:themeColor="text1"/>
          <w:sz w:val="24"/>
          <w:szCs w:val="24"/>
          <w:lang w:val="sq"/>
        </w:rPr>
        <w:t xml:space="preserve"> që</w:t>
      </w:r>
      <w:r w:rsidR="15A05464" w:rsidRPr="00A67CB3">
        <w:rPr>
          <w:rFonts w:ascii="Times New Roman" w:eastAsia="Times New Roman" w:hAnsi="Times New Roman" w:cs="Times New Roman"/>
          <w:color w:val="000000" w:themeColor="text1"/>
          <w:sz w:val="24"/>
          <w:szCs w:val="24"/>
          <w:lang w:val="sq"/>
        </w:rPr>
        <w:t>:</w:t>
      </w:r>
    </w:p>
    <w:p w14:paraId="1889A2C5" w14:textId="795BBE7F" w:rsidR="009850A7" w:rsidRPr="00A67CB3" w:rsidDel="00052ADC" w:rsidRDefault="15A05464" w:rsidP="4B9A85F1">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Tokeni i asetit mund të humbasë vlerën e tij pjesërisht ose plotësisht;</w:t>
      </w:r>
    </w:p>
    <w:p w14:paraId="08C3CD16" w14:textId="17564996" w:rsidR="009850A7" w:rsidRPr="00A67CB3" w:rsidDel="00052ADC" w:rsidRDefault="15A05464" w:rsidP="4B9A85F1">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Tokeni i asetit mund të mos jetë gjithmonë i transferueshëm;</w:t>
      </w:r>
    </w:p>
    <w:p w14:paraId="5D5D161E" w14:textId="30949B7A" w:rsidR="009850A7" w:rsidRPr="00A67CB3" w:rsidDel="00052ADC" w:rsidRDefault="15A05464" w:rsidP="4B9A85F1">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Tokeni i asetit mund të mos jetë likuid;</w:t>
      </w:r>
    </w:p>
    <w:p w14:paraId="56E7DB7F" w14:textId="721A768F" w:rsidR="009850A7" w:rsidRPr="00A67CB3" w:rsidDel="00052ADC" w:rsidRDefault="15A05464" w:rsidP="4B9A85F1">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Tokeni i asetit nuk mbulohet nga skemat e kompensimit të investitorëve;</w:t>
      </w:r>
    </w:p>
    <w:p w14:paraId="4C81D0FE" w14:textId="1A885258" w:rsidR="009850A7" w:rsidRPr="00A67CB3" w:rsidDel="00052ADC" w:rsidRDefault="15A05464" w:rsidP="4B9A85F1">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 Tokeni i asetit nuk mbulohet nga skemat e garancisë së depozitave.</w:t>
      </w:r>
    </w:p>
    <w:p w14:paraId="6E4643E1" w14:textId="3544B165" w:rsidR="00052ADC" w:rsidRPr="00A67CB3" w:rsidRDefault="2B2FFBBE" w:rsidP="00050D44">
      <w:pPr>
        <w:pStyle w:val="ListParagraph"/>
        <w:numPr>
          <w:ilvl w:val="0"/>
          <w:numId w:val="29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57FC38EB"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përmban një deklaratë nga </w:t>
      </w:r>
      <w:r w:rsidR="596274A3" w:rsidRPr="00A67CB3">
        <w:rPr>
          <w:rFonts w:ascii="Times New Roman" w:eastAsia="Times New Roman" w:hAnsi="Times New Roman" w:cs="Times New Roman"/>
          <w:color w:val="000000" w:themeColor="text1"/>
          <w:sz w:val="24"/>
          <w:szCs w:val="24"/>
          <w:lang w:val="sq"/>
        </w:rPr>
        <w:t>organi</w:t>
      </w:r>
      <w:r w:rsidRPr="00A67CB3">
        <w:rPr>
          <w:rFonts w:ascii="Times New Roman" w:eastAsia="Times New Roman" w:hAnsi="Times New Roman" w:cs="Times New Roman"/>
          <w:color w:val="000000" w:themeColor="text1"/>
          <w:sz w:val="24"/>
          <w:szCs w:val="24"/>
          <w:lang w:val="sq"/>
        </w:rPr>
        <w:t xml:space="preserve"> drejtues </w:t>
      </w:r>
      <w:r w:rsidR="5D44B7B9" w:rsidRPr="00A67CB3">
        <w:rPr>
          <w:rFonts w:ascii="Times New Roman" w:eastAsia="Times New Roman" w:hAnsi="Times New Roman" w:cs="Times New Roman"/>
          <w:color w:val="000000" w:themeColor="text1"/>
          <w:sz w:val="24"/>
          <w:szCs w:val="24"/>
          <w:lang w:val="sq"/>
        </w:rPr>
        <w:t>i</w:t>
      </w:r>
      <w:r w:rsidRPr="00A67CB3">
        <w:rPr>
          <w:rFonts w:ascii="Times New Roman" w:eastAsia="Times New Roman" w:hAnsi="Times New Roman" w:cs="Times New Roman"/>
          <w:color w:val="000000" w:themeColor="text1"/>
          <w:sz w:val="24"/>
          <w:szCs w:val="24"/>
          <w:lang w:val="sq"/>
        </w:rPr>
        <w:t xml:space="preserve"> emetuesit të tokenit të asetit. Kjo deklaratë konfirmon që</w:t>
      </w:r>
      <w:r w:rsidR="615E7D61"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dokumenti informues</w:t>
      </w:r>
      <w:r w:rsidR="52C2F9CE"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është në përputhje me këtë Kre dhe që, sipas njohurive më të mira të </w:t>
      </w:r>
      <w:r w:rsidR="00D8A10A" w:rsidRPr="00A67CB3">
        <w:rPr>
          <w:rFonts w:ascii="Times New Roman" w:eastAsia="Times New Roman" w:hAnsi="Times New Roman" w:cs="Times New Roman"/>
          <w:color w:val="000000" w:themeColor="text1"/>
          <w:sz w:val="24"/>
          <w:szCs w:val="24"/>
          <w:lang w:val="sq"/>
        </w:rPr>
        <w:t>organit</w:t>
      </w:r>
      <w:r w:rsidRPr="00A67CB3">
        <w:rPr>
          <w:rFonts w:ascii="Times New Roman" w:eastAsia="Times New Roman" w:hAnsi="Times New Roman" w:cs="Times New Roman"/>
          <w:color w:val="000000" w:themeColor="text1"/>
          <w:sz w:val="24"/>
          <w:szCs w:val="24"/>
          <w:lang w:val="sq"/>
        </w:rPr>
        <w:t xml:space="preserve"> drejtues, informacioni i paraqitur në dokumentin informues është i </w:t>
      </w:r>
      <w:r w:rsidR="0C8ECC8E" w:rsidRPr="00A67CB3">
        <w:rPr>
          <w:rFonts w:ascii="Times New Roman" w:eastAsia="Times New Roman" w:hAnsi="Times New Roman" w:cs="Times New Roman"/>
          <w:color w:val="000000" w:themeColor="text1"/>
          <w:sz w:val="24"/>
          <w:szCs w:val="24"/>
          <w:lang w:val="sq"/>
        </w:rPr>
        <w:t>saktë</w:t>
      </w:r>
      <w:r w:rsidRPr="00A67CB3">
        <w:rPr>
          <w:rFonts w:ascii="Times New Roman" w:eastAsia="Times New Roman" w:hAnsi="Times New Roman" w:cs="Times New Roman"/>
          <w:color w:val="000000" w:themeColor="text1"/>
          <w:sz w:val="24"/>
          <w:szCs w:val="24"/>
          <w:lang w:val="sq"/>
        </w:rPr>
        <w:t>, i qartë</w:t>
      </w:r>
      <w:r w:rsidR="65C84CFA"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jo </w:t>
      </w:r>
      <w:r w:rsidR="598C8855" w:rsidRPr="00A67CB3">
        <w:rPr>
          <w:rFonts w:ascii="Times New Roman" w:eastAsia="Times New Roman" w:hAnsi="Times New Roman" w:cs="Times New Roman"/>
          <w:color w:val="000000" w:themeColor="text1"/>
          <w:sz w:val="24"/>
          <w:szCs w:val="24"/>
          <w:lang w:val="sq"/>
        </w:rPr>
        <w:t>keqorientues</w:t>
      </w:r>
      <w:r w:rsidRPr="00A67CB3">
        <w:rPr>
          <w:rFonts w:ascii="Times New Roman" w:eastAsia="Times New Roman" w:hAnsi="Times New Roman" w:cs="Times New Roman"/>
          <w:color w:val="000000" w:themeColor="text1"/>
          <w:sz w:val="24"/>
          <w:szCs w:val="24"/>
          <w:lang w:val="sq"/>
        </w:rPr>
        <w:t xml:space="preserve"> dhe nuk përmban asnjë mangësi</w:t>
      </w:r>
      <w:r w:rsidR="18A50168" w:rsidRPr="00A67CB3">
        <w:rPr>
          <w:rFonts w:ascii="Times New Roman" w:eastAsia="Times New Roman" w:hAnsi="Times New Roman" w:cs="Times New Roman"/>
          <w:color w:val="000000" w:themeColor="text1"/>
          <w:sz w:val="24"/>
          <w:szCs w:val="24"/>
          <w:lang w:val="sq"/>
        </w:rPr>
        <w:t xml:space="preserve"> thelbësore</w:t>
      </w:r>
      <w:r w:rsidRPr="00A67CB3">
        <w:rPr>
          <w:rFonts w:ascii="Times New Roman" w:eastAsia="Times New Roman" w:hAnsi="Times New Roman" w:cs="Times New Roman"/>
          <w:color w:val="000000" w:themeColor="text1"/>
          <w:sz w:val="24"/>
          <w:szCs w:val="24"/>
          <w:lang w:val="sq"/>
        </w:rPr>
        <w:t>.</w:t>
      </w:r>
    </w:p>
    <w:p w14:paraId="7F33D5FE" w14:textId="158C5A2C" w:rsidR="009850A7" w:rsidRPr="00A67CB3" w:rsidDel="00052ADC" w:rsidRDefault="0EFF0E2F" w:rsidP="00050D44">
      <w:pPr>
        <w:pStyle w:val="ListParagraph"/>
        <w:numPr>
          <w:ilvl w:val="0"/>
          <w:numId w:val="290"/>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35439531"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i</w:t>
      </w:r>
      <w:r w:rsidR="17E786B1" w:rsidRPr="00A67CB3">
        <w:rPr>
          <w:rFonts w:ascii="Times New Roman" w:eastAsia="Times New Roman" w:hAnsi="Times New Roman" w:cs="Times New Roman"/>
          <w:color w:val="000000" w:themeColor="text1"/>
          <w:sz w:val="24"/>
          <w:szCs w:val="24"/>
          <w:lang w:val="sq"/>
        </w:rPr>
        <w:t xml:space="preserve"> kripto-asetit përmban një përmbledhje, e cila vendoset pas deklaratës së </w:t>
      </w:r>
      <w:r w:rsidR="006634E9" w:rsidRPr="00A67CB3">
        <w:rPr>
          <w:rFonts w:ascii="Times New Roman" w:eastAsia="Times New Roman" w:hAnsi="Times New Roman" w:cs="Times New Roman"/>
          <w:color w:val="000000" w:themeColor="text1"/>
          <w:sz w:val="24"/>
          <w:szCs w:val="24"/>
          <w:lang w:val="sq"/>
        </w:rPr>
        <w:t>përcaktuar</w:t>
      </w:r>
      <w:r w:rsidR="17E786B1" w:rsidRPr="00A67CB3">
        <w:rPr>
          <w:rFonts w:ascii="Times New Roman" w:eastAsia="Times New Roman" w:hAnsi="Times New Roman" w:cs="Times New Roman"/>
          <w:color w:val="000000" w:themeColor="text1"/>
          <w:sz w:val="24"/>
          <w:szCs w:val="24"/>
          <w:lang w:val="sq"/>
        </w:rPr>
        <w:t xml:space="preserve"> në pikën 5, e cila ofron në mënyrë të shkurtuar dhe jo-teknike informacion kyç mbi ofertën ndaj publikut të tokenit të asetit ose pranimin e synuar për tregtim të tokenit të asetit. Përmbledhja është lehtësisht e kuptueshme dhe të paraqitet në një format të qartë dhe gjithëpërfshirës, duke përdorur karaktere me madhësi të lexueshme. Përmbledhja ofron informacionin e duhur mbi karakteristikat e tokenit të asetit, për të ndihmuar zotëruesit e mundshëm të tij të marrin një vendim të informuar.</w:t>
      </w:r>
      <w:r w:rsidR="64BE626C" w:rsidRPr="00A67CB3">
        <w:rPr>
          <w:rFonts w:ascii="Times New Roman" w:eastAsia="Times New Roman" w:hAnsi="Times New Roman" w:cs="Times New Roman"/>
          <w:color w:val="000000" w:themeColor="text1"/>
          <w:sz w:val="24"/>
          <w:szCs w:val="24"/>
          <w:lang w:val="sq"/>
        </w:rPr>
        <w:t xml:space="preserve"> </w:t>
      </w:r>
      <w:r w:rsidR="17E786B1" w:rsidRPr="00A67CB3">
        <w:rPr>
          <w:rFonts w:ascii="Times New Roman" w:eastAsia="Times New Roman" w:hAnsi="Times New Roman" w:cs="Times New Roman"/>
          <w:color w:val="000000" w:themeColor="text1"/>
          <w:sz w:val="24"/>
          <w:szCs w:val="24"/>
          <w:lang w:val="sq"/>
        </w:rPr>
        <w:t xml:space="preserve">Përmbledhja përmban një paralajmërim </w:t>
      </w:r>
      <w:r w:rsidR="403154ED" w:rsidRPr="00A67CB3">
        <w:rPr>
          <w:rFonts w:ascii="Times New Roman" w:eastAsia="Times New Roman" w:hAnsi="Times New Roman" w:cs="Times New Roman"/>
          <w:color w:val="000000" w:themeColor="text1"/>
          <w:sz w:val="24"/>
          <w:szCs w:val="24"/>
          <w:lang w:val="sq"/>
        </w:rPr>
        <w:t>i cili</w:t>
      </w:r>
      <w:r w:rsidR="17E786B1" w:rsidRPr="00A67CB3">
        <w:rPr>
          <w:rFonts w:ascii="Times New Roman" w:eastAsia="Times New Roman" w:hAnsi="Times New Roman" w:cs="Times New Roman"/>
          <w:color w:val="000000" w:themeColor="text1"/>
          <w:sz w:val="24"/>
          <w:szCs w:val="24"/>
          <w:lang w:val="sq"/>
        </w:rPr>
        <w:t>:</w:t>
      </w:r>
    </w:p>
    <w:p w14:paraId="77485056" w14:textId="533ABE22" w:rsidR="009850A7" w:rsidRPr="00A67CB3" w:rsidDel="00052ADC" w:rsidRDefault="3682A4C5" w:rsidP="6D401DFA">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duhet vendosur në hyrjen e Dokumentit informues të kripto-asetit;</w:t>
      </w:r>
    </w:p>
    <w:p w14:paraId="2ED19C3B" w14:textId="7D309C23" w:rsidR="009850A7" w:rsidRPr="00A67CB3" w:rsidDel="00052ADC" w:rsidRDefault="3682A4C5" w:rsidP="6D401DFA">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blerësi potencial bazon çdo vendim për të blerë kripto-asetin në përmbajtjen e dokumentit informues në tërësi dhe jo vetëm në përmbledhje;</w:t>
      </w:r>
    </w:p>
    <w:p w14:paraId="1721864A" w14:textId="68E63D4A" w:rsidR="009850A7" w:rsidRPr="00A67CB3" w:rsidDel="00052ADC" w:rsidRDefault="3682A4C5" w:rsidP="6D401DFA">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oferta për publikun e kripto-asetit nuk përbën ofertë ose kërkesë për të blerë instrumente financiare dhe që çdo ofertë ose kërkesë e tillë mund të bëhet vetëm me anë të një prospekti ose një dokumenti tjetër ofertues sipas legjislacionit në fuqi për tregjet e kapitalit;</w:t>
      </w:r>
    </w:p>
    <w:p w14:paraId="6C59E7AF" w14:textId="7AAA4F25" w:rsidR="009850A7" w:rsidRPr="00A67CB3" w:rsidDel="00052ADC" w:rsidRDefault="3682A4C5" w:rsidP="6D401DFA">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34F18A7" w:rsidRPr="00A67CB3">
        <w:rPr>
          <w:rFonts w:ascii="Times New Roman" w:eastAsia="Times New Roman" w:hAnsi="Times New Roman" w:cs="Times New Roman"/>
          <w:color w:val="000000" w:themeColor="text1"/>
          <w:sz w:val="24"/>
          <w:szCs w:val="24"/>
        </w:rPr>
        <w:t>d</w:t>
      </w:r>
      <w:r w:rsidRPr="00A67CB3">
        <w:rPr>
          <w:rFonts w:ascii="Times New Roman" w:eastAsia="Times New Roman" w:hAnsi="Times New Roman" w:cs="Times New Roman"/>
          <w:color w:val="000000" w:themeColor="text1"/>
          <w:sz w:val="24"/>
          <w:szCs w:val="24"/>
        </w:rPr>
        <w:t>) Dokumenti informues i kripto-asetit nuk përbën një prospekt në të njëjtin kuptim siç referohet në ligjin që rregullontregun e kapitaleve.</w:t>
      </w:r>
    </w:p>
    <w:p w14:paraId="2B8A91D2" w14:textId="54E087D4"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Përmbledhja </w:t>
      </w:r>
      <w:r w:rsidR="391CEDED" w:rsidRPr="00A67CB3">
        <w:rPr>
          <w:rFonts w:ascii="Times New Roman" w:eastAsia="Times New Roman" w:hAnsi="Times New Roman" w:cs="Times New Roman"/>
          <w:color w:val="000000" w:themeColor="text1"/>
          <w:sz w:val="24"/>
          <w:szCs w:val="24"/>
          <w:lang w:val="sq"/>
        </w:rPr>
        <w:t xml:space="preserve">parashikon </w:t>
      </w:r>
      <w:r w:rsidRPr="00A67CB3">
        <w:rPr>
          <w:rFonts w:ascii="Times New Roman" w:eastAsia="Times New Roman" w:hAnsi="Times New Roman" w:cs="Times New Roman"/>
          <w:color w:val="000000" w:themeColor="text1"/>
          <w:sz w:val="24"/>
          <w:szCs w:val="24"/>
          <w:lang w:val="sq"/>
        </w:rPr>
        <w:t xml:space="preserve">që zotëruesit e tokenave të asetit kanë të drejtë </w:t>
      </w:r>
      <w:r w:rsidR="79E0B884" w:rsidRPr="00A67CB3">
        <w:rPr>
          <w:rFonts w:ascii="Times New Roman" w:eastAsia="Times New Roman" w:hAnsi="Times New Roman" w:cs="Times New Roman"/>
          <w:color w:val="000000" w:themeColor="text1"/>
          <w:sz w:val="24"/>
          <w:szCs w:val="24"/>
          <w:lang w:val="sq"/>
        </w:rPr>
        <w:t xml:space="preserve">shlyerje </w:t>
      </w:r>
      <w:r w:rsidRPr="00A67CB3">
        <w:rPr>
          <w:rFonts w:ascii="Times New Roman" w:eastAsia="Times New Roman" w:hAnsi="Times New Roman" w:cs="Times New Roman"/>
          <w:color w:val="000000" w:themeColor="text1"/>
          <w:sz w:val="24"/>
          <w:szCs w:val="24"/>
          <w:lang w:val="sq"/>
        </w:rPr>
        <w:t>në çdo kohë, si</w:t>
      </w:r>
      <w:r w:rsidR="6A2FA2BA" w:rsidRPr="00A67CB3">
        <w:rPr>
          <w:rFonts w:ascii="Times New Roman" w:eastAsia="Times New Roman" w:hAnsi="Times New Roman" w:cs="Times New Roman"/>
          <w:color w:val="000000" w:themeColor="text1"/>
          <w:sz w:val="24"/>
          <w:szCs w:val="24"/>
          <w:lang w:val="sq"/>
        </w:rPr>
        <w:t xml:space="preserve"> dhe parashtron</w:t>
      </w:r>
      <w:r w:rsidRPr="00A67CB3">
        <w:rPr>
          <w:rFonts w:ascii="Times New Roman" w:eastAsia="Times New Roman" w:hAnsi="Times New Roman" w:cs="Times New Roman"/>
          <w:color w:val="000000" w:themeColor="text1"/>
          <w:sz w:val="24"/>
          <w:szCs w:val="24"/>
          <w:lang w:val="sq"/>
        </w:rPr>
        <w:t xml:space="preserve"> dhe kushtet </w:t>
      </w:r>
      <w:r w:rsidR="44E6A6BC" w:rsidRPr="00A67CB3">
        <w:rPr>
          <w:rFonts w:ascii="Times New Roman" w:eastAsia="Times New Roman" w:hAnsi="Times New Roman" w:cs="Times New Roman"/>
          <w:color w:val="000000" w:themeColor="text1"/>
          <w:sz w:val="24"/>
          <w:szCs w:val="24"/>
          <w:lang w:val="sq"/>
        </w:rPr>
        <w:t>e shlyerjes</w:t>
      </w:r>
      <w:r w:rsidRPr="00A67CB3">
        <w:rPr>
          <w:rFonts w:ascii="Times New Roman" w:eastAsia="Times New Roman" w:hAnsi="Times New Roman" w:cs="Times New Roman"/>
          <w:color w:val="000000" w:themeColor="text1"/>
          <w:sz w:val="24"/>
          <w:szCs w:val="24"/>
          <w:lang w:val="sq"/>
        </w:rPr>
        <w:t>.</w:t>
      </w:r>
    </w:p>
    <w:p w14:paraId="3BFC4490" w14:textId="2693F1FA" w:rsidR="00052ADC" w:rsidRPr="00A67CB3" w:rsidRDefault="2B2FFBBE" w:rsidP="00050D44">
      <w:pPr>
        <w:pStyle w:val="ListParagraph"/>
        <w:numPr>
          <w:ilvl w:val="0"/>
          <w:numId w:val="28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071BA82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i kripto-asetit përmban datën e njoftimit dhe tabelën e përmbajtjes.</w:t>
      </w:r>
    </w:p>
    <w:p w14:paraId="4D35CC3A" w14:textId="4EA5BB92" w:rsidR="00052ADC" w:rsidRPr="00A67CB3" w:rsidRDefault="2B2FFBBE" w:rsidP="00050D44">
      <w:pPr>
        <w:pStyle w:val="ListParagraph"/>
        <w:numPr>
          <w:ilvl w:val="0"/>
          <w:numId w:val="289"/>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w:t>
      </w:r>
      <w:r w:rsidR="35DF39E3"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i kripto-asetit hartohet në </w:t>
      </w:r>
      <w:r w:rsidR="6899D181" w:rsidRPr="00A67CB3">
        <w:rPr>
          <w:rFonts w:ascii="Times New Roman" w:eastAsia="Times New Roman" w:hAnsi="Times New Roman" w:cs="Times New Roman"/>
          <w:color w:val="000000" w:themeColor="text1"/>
          <w:sz w:val="24"/>
          <w:szCs w:val="24"/>
          <w:lang w:val="sq"/>
        </w:rPr>
        <w:t>gjuhën shqipe</w:t>
      </w:r>
      <w:r w:rsidR="26FDAA8C" w:rsidRPr="00A67CB3">
        <w:rPr>
          <w:rFonts w:ascii="Times New Roman" w:eastAsia="Times New Roman" w:hAnsi="Times New Roman" w:cs="Times New Roman"/>
          <w:color w:val="000000" w:themeColor="text1"/>
          <w:sz w:val="24"/>
          <w:szCs w:val="24"/>
          <w:lang w:val="sq"/>
        </w:rPr>
        <w:t>.</w:t>
      </w:r>
    </w:p>
    <w:p w14:paraId="0713F20C" w14:textId="7C70E716" w:rsidR="00052ADC" w:rsidRPr="00A67CB3" w:rsidRDefault="5660B678" w:rsidP="00050D44">
      <w:pPr>
        <w:pStyle w:val="ListParagraph"/>
        <w:numPr>
          <w:ilvl w:val="0"/>
          <w:numId w:val="289"/>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kur tokeni i asetit synohet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ofrohet </w:t>
      </w:r>
      <w:r w:rsidR="713B9ECD" w:rsidRPr="00A67CB3">
        <w:rPr>
          <w:rFonts w:ascii="Times New Roman" w:eastAsia="Times New Roman" w:hAnsi="Times New Roman" w:cs="Times New Roman"/>
          <w:color w:val="000000" w:themeColor="text1"/>
          <w:sz w:val="24"/>
          <w:szCs w:val="24"/>
          <w:lang w:val="sq"/>
        </w:rPr>
        <w:t>jashtë Republikës së Shqipërisë</w:t>
      </w:r>
      <w:r w:rsidRPr="00A67CB3">
        <w:rPr>
          <w:rFonts w:ascii="Times New Roman" w:eastAsia="Times New Roman" w:hAnsi="Times New Roman" w:cs="Times New Roman"/>
          <w:color w:val="000000" w:themeColor="text1"/>
          <w:sz w:val="24"/>
          <w:szCs w:val="24"/>
          <w:lang w:val="sq"/>
        </w:rPr>
        <w:t>,</w:t>
      </w:r>
      <w:r w:rsidR="658E677A" w:rsidRPr="00A67CB3">
        <w:rPr>
          <w:rFonts w:ascii="Times New Roman" w:eastAsia="Times New Roman" w:hAnsi="Times New Roman" w:cs="Times New Roman"/>
          <w:color w:val="000000" w:themeColor="text1"/>
          <w:sz w:val="24"/>
          <w:szCs w:val="24"/>
          <w:lang w:val="sq"/>
        </w:rPr>
        <w:t xml:space="preserve"> dokumenti informues</w:t>
      </w:r>
      <w:r w:rsidR="4B87729F" w:rsidRPr="00A67CB3">
        <w:rPr>
          <w:rFonts w:ascii="Times New Roman" w:eastAsia="Times New Roman" w:hAnsi="Times New Roman" w:cs="Times New Roman"/>
          <w:color w:val="000000" w:themeColor="text1"/>
          <w:sz w:val="24"/>
          <w:szCs w:val="24"/>
          <w:lang w:val="sq"/>
        </w:rPr>
        <w:t xml:space="preserve"> </w:t>
      </w:r>
      <w:r w:rsidR="658E677A" w:rsidRPr="00A67CB3">
        <w:rPr>
          <w:rFonts w:ascii="Times New Roman" w:eastAsia="Times New Roman" w:hAnsi="Times New Roman" w:cs="Times New Roman"/>
          <w:color w:val="000000" w:themeColor="text1"/>
          <w:sz w:val="24"/>
          <w:szCs w:val="24"/>
          <w:lang w:val="sq"/>
        </w:rPr>
        <w:t xml:space="preserve">i kripto-asetit hartohet edhe në një gjuhë zyrtare të shtetit </w:t>
      </w:r>
      <w:r w:rsidR="73D945D0" w:rsidRPr="00A67CB3">
        <w:rPr>
          <w:rFonts w:ascii="Times New Roman" w:eastAsia="Times New Roman" w:hAnsi="Times New Roman" w:cs="Times New Roman"/>
          <w:color w:val="000000" w:themeColor="text1"/>
          <w:sz w:val="24"/>
          <w:szCs w:val="24"/>
          <w:lang w:val="sq"/>
        </w:rPr>
        <w:t>ku synohet të ofrohet.</w:t>
      </w:r>
    </w:p>
    <w:p w14:paraId="26B77DAB" w14:textId="171D917A" w:rsidR="009850A7" w:rsidRPr="00A67CB3" w:rsidDel="00052ADC" w:rsidRDefault="2B2FFBBE" w:rsidP="00050D44">
      <w:pPr>
        <w:pStyle w:val="ListParagraph"/>
        <w:numPr>
          <w:ilvl w:val="0"/>
          <w:numId w:val="28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Dokumenti informuesi</w:t>
      </w:r>
      <w:r w:rsidR="15A05464" w:rsidRPr="00A67CB3">
        <w:rPr>
          <w:rFonts w:ascii="Times New Roman" w:eastAsia="Times New Roman" w:hAnsi="Times New Roman" w:cs="Times New Roman"/>
          <w:color w:val="000000" w:themeColor="text1"/>
          <w:sz w:val="24"/>
          <w:szCs w:val="24"/>
          <w:lang w:val="sq"/>
        </w:rPr>
        <w:t xml:space="preserve"> kripto-asetit është i disponueshëm në një format të lexueshëm nga kompjuteri.</w:t>
      </w:r>
    </w:p>
    <w:p w14:paraId="0C6FC809" w14:textId="72A36C38" w:rsidR="009850A7" w:rsidRPr="00A67CB3" w:rsidDel="00052ADC" w:rsidRDefault="1C0E4E3C" w:rsidP="00050D44">
      <w:pPr>
        <w:pStyle w:val="ListParagraph"/>
        <w:numPr>
          <w:ilvl w:val="0"/>
          <w:numId w:val="28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rPr>
        <w:t>Për qëllime të pikës 9 të këtij neni, standardet teknike të formatit dhe përmbajtjes së Dokumentit informues miratohen me rregullore të AMF</w:t>
      </w:r>
      <w:r w:rsidR="240B31B4" w:rsidRPr="00A67CB3">
        <w:rPr>
          <w:rFonts w:ascii="Times New Roman" w:eastAsia="Times New Roman" w:hAnsi="Times New Roman" w:cs="Times New Roman"/>
          <w:color w:val="000000" w:themeColor="text1"/>
          <w:sz w:val="24"/>
          <w:szCs w:val="24"/>
          <w:lang w:val="sq"/>
        </w:rPr>
        <w:t>.</w:t>
      </w:r>
    </w:p>
    <w:p w14:paraId="4FD3B3BF" w14:textId="7EB3805A" w:rsidR="61DD276F" w:rsidRPr="00A67CB3" w:rsidRDefault="61DD276F" w:rsidP="4960D25E">
      <w:p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w:t>
      </w:r>
      <w:r w:rsidR="0FB32592" w:rsidRPr="00A67CB3">
        <w:rPr>
          <w:rFonts w:ascii="Times New Roman" w:eastAsia="Times New Roman" w:hAnsi="Times New Roman" w:cs="Times New Roman"/>
          <w:color w:val="000000" w:themeColor="text1"/>
          <w:sz w:val="24"/>
          <w:szCs w:val="24"/>
        </w:rPr>
        <w:t>1</w:t>
      </w:r>
      <w:r w:rsidRPr="00A67CB3">
        <w:rPr>
          <w:rFonts w:ascii="Times New Roman" w:eastAsia="Times New Roman" w:hAnsi="Times New Roman" w:cs="Times New Roman"/>
          <w:color w:val="000000" w:themeColor="text1"/>
          <w:sz w:val="24"/>
          <w:szCs w:val="24"/>
        </w:rPr>
        <w:t xml:space="preserve">. Standartet teknike në lidhje me përmbajtjen, metodologjinë dhe paraqitjen e informacionit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shkronja </w:t>
      </w:r>
      <w:r w:rsidR="69AA4F47" w:rsidRPr="00A67CB3">
        <w:rPr>
          <w:rFonts w:ascii="Times New Roman" w:eastAsia="Times New Roman" w:hAnsi="Times New Roman" w:cs="Times New Roman"/>
          <w:color w:val="000000" w:themeColor="text1"/>
          <w:sz w:val="24"/>
          <w:szCs w:val="24"/>
        </w:rPr>
        <w:t>h</w:t>
      </w:r>
      <w:r w:rsidRPr="00A67CB3">
        <w:rPr>
          <w:rFonts w:ascii="Times New Roman" w:eastAsia="Times New Roman" w:hAnsi="Times New Roman" w:cs="Times New Roman"/>
          <w:color w:val="000000" w:themeColor="text1"/>
          <w:sz w:val="24"/>
          <w:szCs w:val="24"/>
        </w:rPr>
        <w:t xml:space="preserve">) të këtij neni, të cilat i referohen indikatorëve të qëndrueshmërisë për sa i përket ndikimeve klimaterike negative ose ndikime negative të tjera mjedisore, miratohen me rregullore të AMF. </w:t>
      </w:r>
    </w:p>
    <w:p w14:paraId="3A7E982E" w14:textId="64B99D4D" w:rsidR="61DD276F" w:rsidRPr="00A67CB3" w:rsidRDefault="61DD276F"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w:t>
      </w:r>
      <w:r w:rsidR="32EF670F" w:rsidRPr="00A67CB3">
        <w:rPr>
          <w:rFonts w:ascii="Times New Roman" w:eastAsia="Times New Roman" w:hAnsi="Times New Roman" w:cs="Times New Roman"/>
          <w:color w:val="000000" w:themeColor="text1"/>
          <w:sz w:val="24"/>
          <w:szCs w:val="24"/>
        </w:rPr>
        <w:t>2</w:t>
      </w:r>
      <w:r w:rsidRPr="00A67CB3">
        <w:rPr>
          <w:rFonts w:ascii="Times New Roman" w:eastAsia="Times New Roman" w:hAnsi="Times New Roman" w:cs="Times New Roman"/>
          <w:color w:val="000000" w:themeColor="text1"/>
          <w:sz w:val="24"/>
          <w:szCs w:val="24"/>
        </w:rPr>
        <w:t xml:space="preserve">. Gjatë hartimit të rregullores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w:t>
      </w:r>
      <w:r w:rsidR="2DE15D23" w:rsidRPr="00A67CB3">
        <w:rPr>
          <w:rFonts w:ascii="Times New Roman" w:eastAsia="Times New Roman" w:hAnsi="Times New Roman" w:cs="Times New Roman"/>
          <w:color w:val="000000" w:themeColor="text1"/>
          <w:sz w:val="24"/>
          <w:szCs w:val="24"/>
        </w:rPr>
        <w:t>1</w:t>
      </w:r>
      <w:r w:rsidRPr="00A67CB3">
        <w:rPr>
          <w:rFonts w:ascii="Times New Roman" w:eastAsia="Times New Roman" w:hAnsi="Times New Roman" w:cs="Times New Roman"/>
          <w:color w:val="000000" w:themeColor="text1"/>
          <w:sz w:val="24"/>
          <w:szCs w:val="24"/>
        </w:rPr>
        <w:t>, AMF do të marrë në konsideratë llojet e ndryshme të mekanizmave të konsesusit që përdoren për të dakordësuar transaksionet me kripto-asete, strukturën e incentivave dhe përdorimin e energjisë prej, energjinë e rinovueshme dhe burimet natyrore, prodhimin e mbetjeve dhe emetimeve të gazrave serrë. AMF përditëson rregulloren në raste të zhvillimeve teknologjike dhe rregullatore në Bashkimin Evropian.</w:t>
      </w:r>
    </w:p>
    <w:p w14:paraId="5DE3B013" w14:textId="5F5F4ACB" w:rsidR="00052ADC" w:rsidRPr="00A67CB3" w:rsidRDefault="00052ADC" w:rsidP="00E81943">
      <w:pPr>
        <w:spacing w:after="0" w:line="276" w:lineRule="auto"/>
        <w:jc w:val="both"/>
        <w:rPr>
          <w:rFonts w:ascii="Times New Roman" w:eastAsia="Times New Roman" w:hAnsi="Times New Roman" w:cs="Times New Roman"/>
          <w:color w:val="000000" w:themeColor="text1"/>
          <w:sz w:val="24"/>
          <w:szCs w:val="24"/>
          <w:lang w:val="sq"/>
        </w:rPr>
      </w:pPr>
    </w:p>
    <w:p w14:paraId="59AD9190" w14:textId="3E4822A9"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20</w:t>
      </w:r>
    </w:p>
    <w:p w14:paraId="561A522A" w14:textId="152C9EF8"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Shqyrtimi i aplikimit për autorizim</w:t>
      </w:r>
    </w:p>
    <w:p w14:paraId="601CA5B6" w14:textId="5408D19A" w:rsidR="00052ADC" w:rsidRPr="00A67CB3" w:rsidRDefault="71AB8712" w:rsidP="00050D44">
      <w:pPr>
        <w:pStyle w:val="ListParagraph"/>
        <w:numPr>
          <w:ilvl w:val="0"/>
          <w:numId w:val="287"/>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 xml:space="preserve"> </w:t>
      </w:r>
      <w:r w:rsidR="17210BDB" w:rsidRPr="00A67CB3">
        <w:rPr>
          <w:rFonts w:ascii="Times New Roman" w:eastAsia="Times New Roman" w:hAnsi="Times New Roman" w:cs="Times New Roman"/>
          <w:color w:val="000000" w:themeColor="text1"/>
          <w:sz w:val="24"/>
          <w:szCs w:val="24"/>
          <w:lang w:val="sq"/>
        </w:rPr>
        <w:t>B</w:t>
      </w:r>
      <w:r w:rsidRPr="00A67CB3">
        <w:rPr>
          <w:rFonts w:ascii="Times New Roman" w:eastAsia="Times New Roman" w:hAnsi="Times New Roman" w:cs="Times New Roman"/>
          <w:color w:val="000000" w:themeColor="text1"/>
          <w:sz w:val="24"/>
          <w:szCs w:val="24"/>
          <w:lang w:val="sq"/>
        </w:rPr>
        <w:t>renda 25 ditëve pune nga marrja e aplikimit</w:t>
      </w:r>
      <w:r w:rsidR="6B68B03B" w:rsidRPr="00A67CB3">
        <w:rPr>
          <w:rFonts w:ascii="Times New Roman" w:eastAsia="Times New Roman" w:hAnsi="Times New Roman" w:cs="Times New Roman"/>
          <w:color w:val="000000" w:themeColor="text1"/>
          <w:sz w:val="24"/>
          <w:szCs w:val="24"/>
          <w:lang w:val="sq"/>
        </w:rPr>
        <w:t xml:space="preserve"> në përputhje me nenin 18 të këtij ligji</w:t>
      </w:r>
      <w:r w:rsidRPr="00A67CB3">
        <w:rPr>
          <w:rFonts w:ascii="Times New Roman" w:eastAsia="Times New Roman" w:hAnsi="Times New Roman" w:cs="Times New Roman"/>
          <w:color w:val="000000" w:themeColor="text1"/>
          <w:sz w:val="24"/>
          <w:szCs w:val="24"/>
          <w:lang w:val="sq"/>
        </w:rPr>
        <w:t xml:space="preserve">, </w:t>
      </w:r>
      <w:r w:rsidR="23C8B170" w:rsidRPr="00A67CB3">
        <w:rPr>
          <w:rFonts w:ascii="Times New Roman" w:eastAsia="Times New Roman" w:hAnsi="Times New Roman" w:cs="Times New Roman"/>
          <w:color w:val="000000" w:themeColor="text1"/>
          <w:sz w:val="24"/>
          <w:szCs w:val="24"/>
          <w:lang w:val="sq"/>
        </w:rPr>
        <w:t xml:space="preserve">Banka e Shqipërisë vlerëson plotësinë e dokumentacionit, përfshirë këtu dokumentin informues </w:t>
      </w:r>
      <w:r w:rsidR="20A2F51C" w:rsidRPr="00A67CB3">
        <w:rPr>
          <w:rFonts w:ascii="Times New Roman" w:eastAsia="Times New Roman" w:hAnsi="Times New Roman" w:cs="Times New Roman"/>
          <w:color w:val="000000" w:themeColor="text1"/>
          <w:sz w:val="24"/>
          <w:szCs w:val="24"/>
          <w:lang w:val="sq"/>
        </w:rPr>
        <w:t xml:space="preserve">sipas përcaktimeve të nenit 19. </w:t>
      </w:r>
      <w:r w:rsidRPr="00A67CB3">
        <w:rPr>
          <w:rFonts w:ascii="Times New Roman" w:eastAsia="Times New Roman" w:hAnsi="Times New Roman" w:cs="Times New Roman"/>
          <w:color w:val="000000" w:themeColor="text1"/>
          <w:sz w:val="24"/>
          <w:szCs w:val="24"/>
          <w:lang w:val="sq"/>
        </w:rPr>
        <w:t xml:space="preserve">. </w:t>
      </w:r>
      <w:r w:rsidR="40C6DAFA" w:rsidRPr="00A67CB3">
        <w:rPr>
          <w:rFonts w:ascii="Times New Roman" w:eastAsia="Times New Roman" w:hAnsi="Times New Roman" w:cs="Times New Roman"/>
          <w:color w:val="000000" w:themeColor="text1"/>
          <w:sz w:val="24"/>
          <w:szCs w:val="24"/>
          <w:lang w:val="sq"/>
        </w:rPr>
        <w:t xml:space="preserve">Në rastet kur </w:t>
      </w:r>
      <w:r w:rsidR="14BC40C4" w:rsidRPr="00A67CB3">
        <w:rPr>
          <w:color w:val="000000" w:themeColor="text1"/>
          <w:lang w:val="sq"/>
        </w:rPr>
        <w:t>Banka e Shqipërisë</w:t>
      </w:r>
      <w:r w:rsidRPr="00A67CB3">
        <w:rPr>
          <w:color w:val="000000" w:themeColor="text1"/>
          <w:lang w:val="sq"/>
        </w:rPr>
        <w:t xml:space="preserve"> vëren se kërkesa e depozituar nuk përmban të gjithë informacionin e kërkuar, i kërkon </w:t>
      </w:r>
      <w:r w:rsidR="7D331437" w:rsidRPr="00A67CB3">
        <w:rPr>
          <w:color w:val="000000" w:themeColor="text1"/>
          <w:lang w:val="sq"/>
        </w:rPr>
        <w:t xml:space="preserve">aplikuesit për emetim </w:t>
      </w:r>
      <w:r w:rsidRPr="00A67CB3">
        <w:rPr>
          <w:color w:val="000000" w:themeColor="text1"/>
          <w:lang w:val="sq"/>
        </w:rPr>
        <w:t>me shkrim ose në mënyrë elektronike, që brenda 20 ditëve pune të plotësojë kërkesën</w:t>
      </w:r>
      <w:r w:rsidR="0600F0B3" w:rsidRPr="00A67CB3">
        <w:rPr>
          <w:color w:val="000000" w:themeColor="text1"/>
          <w:lang w:val="sq"/>
        </w:rPr>
        <w:t xml:space="preserve"> për autorizim</w:t>
      </w:r>
      <w:r w:rsidRPr="00A67CB3">
        <w:rPr>
          <w:color w:val="000000" w:themeColor="text1"/>
          <w:lang w:val="sq"/>
        </w:rPr>
        <w:t xml:space="preserve"> duke specifikuar dokumentet që mungojnë.</w:t>
      </w:r>
      <w:r w:rsidR="4363215D" w:rsidRPr="00A67CB3">
        <w:rPr>
          <w:color w:val="000000" w:themeColor="text1"/>
          <w:lang w:val="sq"/>
        </w:rPr>
        <w:t xml:space="preserve"> </w:t>
      </w:r>
      <w:r w:rsidR="53C0C2DC" w:rsidRPr="00A67CB3">
        <w:rPr>
          <w:rFonts w:ascii="Times New Roman" w:eastAsia="Times New Roman" w:hAnsi="Times New Roman" w:cs="Times New Roman"/>
          <w:color w:val="000000" w:themeColor="text1"/>
          <w:sz w:val="24"/>
          <w:szCs w:val="24"/>
          <w:lang w:val="sq"/>
        </w:rPr>
        <w:t>B</w:t>
      </w:r>
      <w:r w:rsidRPr="00A67CB3">
        <w:rPr>
          <w:rFonts w:ascii="Times New Roman" w:eastAsia="Times New Roman" w:hAnsi="Times New Roman" w:cs="Times New Roman"/>
          <w:color w:val="000000" w:themeColor="text1"/>
          <w:sz w:val="24"/>
          <w:szCs w:val="24"/>
          <w:lang w:val="sq"/>
        </w:rPr>
        <w:t xml:space="preserve">renda 60 ditëve pune nga marrja e </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dokumentacionit të plotë, </w:t>
      </w:r>
      <w:r w:rsidR="62222DBE" w:rsidRPr="00A67CB3">
        <w:rPr>
          <w:rFonts w:ascii="Times New Roman" w:eastAsia="Times New Roman" w:hAnsi="Times New Roman" w:cs="Times New Roman"/>
          <w:color w:val="000000" w:themeColor="text1"/>
          <w:sz w:val="24"/>
          <w:szCs w:val="24"/>
          <w:lang w:val="sq"/>
        </w:rPr>
        <w:t xml:space="preserve">Banka e Shqipërisë </w:t>
      </w:r>
      <w:r w:rsidR="48A6E498" w:rsidRPr="00A67CB3">
        <w:rPr>
          <w:rFonts w:ascii="Times New Roman" w:eastAsia="Times New Roman" w:hAnsi="Times New Roman" w:cs="Times New Roman"/>
          <w:color w:val="000000" w:themeColor="text1"/>
          <w:sz w:val="24"/>
          <w:szCs w:val="24"/>
          <w:lang w:val="sq"/>
        </w:rPr>
        <w:t>vlerëson</w:t>
      </w:r>
      <w:r w:rsidRPr="00A67CB3">
        <w:rPr>
          <w:rFonts w:ascii="Times New Roman" w:eastAsia="Times New Roman" w:hAnsi="Times New Roman" w:cs="Times New Roman"/>
          <w:color w:val="000000" w:themeColor="text1"/>
          <w:sz w:val="24"/>
          <w:szCs w:val="24"/>
          <w:lang w:val="sq"/>
        </w:rPr>
        <w:t xml:space="preserve"> nëse subjekti kërkues përmbush kërkesat e këtij Kreu dhe</w:t>
      </w:r>
      <w:r w:rsidR="3DEC8126" w:rsidRPr="00A67CB3">
        <w:rPr>
          <w:rFonts w:ascii="Times New Roman" w:eastAsia="Times New Roman" w:hAnsi="Times New Roman" w:cs="Times New Roman"/>
          <w:color w:val="000000" w:themeColor="text1"/>
          <w:sz w:val="24"/>
          <w:szCs w:val="24"/>
          <w:lang w:val="sq"/>
        </w:rPr>
        <w:t xml:space="preserve"> harton një projekt-</w:t>
      </w:r>
      <w:r w:rsidRPr="00A67CB3">
        <w:rPr>
          <w:rFonts w:ascii="Times New Roman" w:eastAsia="Times New Roman" w:hAnsi="Times New Roman" w:cs="Times New Roman"/>
          <w:color w:val="000000" w:themeColor="text1"/>
          <w:sz w:val="24"/>
          <w:szCs w:val="24"/>
          <w:lang w:val="sq"/>
        </w:rPr>
        <w:t xml:space="preserve">vendim për dhënien ose refuzimin e autorizimit. Gjatë këtyre 60 ditëve, </w:t>
      </w:r>
      <w:r w:rsidR="0C55311D"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mund të kërkojnë nga subjekti kërkues çdo informacion në lidhje me aplikimin, përfshirë dokumentin informues për kripto-asetin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nenin 19 t</w:t>
      </w:r>
      <w:r w:rsidR="2240AE17"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2240AE17"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0B961385" w14:textId="5275C7D2" w:rsidR="009850A7" w:rsidRPr="00A67CB3" w:rsidDel="00052ADC" w:rsidRDefault="15A05464"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Gjatë procesit të vlerësimit, </w:t>
      </w:r>
      <w:r w:rsidR="36F30FA7"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mund të bashkëpunojnë me autoritet</w:t>
      </w:r>
      <w:r w:rsidR="0C381647" w:rsidRPr="00A67CB3">
        <w:rPr>
          <w:rFonts w:ascii="Times New Roman" w:eastAsia="Times New Roman" w:hAnsi="Times New Roman" w:cs="Times New Roman"/>
          <w:color w:val="000000" w:themeColor="text1"/>
          <w:sz w:val="24"/>
          <w:szCs w:val="24"/>
          <w:lang w:val="sq"/>
        </w:rPr>
        <w:t>in përgjegjës</w:t>
      </w:r>
      <w:r w:rsidRPr="00A67CB3">
        <w:rPr>
          <w:rFonts w:ascii="Times New Roman" w:eastAsia="Times New Roman" w:hAnsi="Times New Roman" w:cs="Times New Roman"/>
          <w:color w:val="000000" w:themeColor="text1"/>
          <w:sz w:val="24"/>
          <w:szCs w:val="24"/>
          <w:lang w:val="sq"/>
        </w:rPr>
        <w:t xml:space="preserve"> për parandalimin e pastrimit të parave dhe financimin e terrorizmit, ose organe të tjera publike.</w:t>
      </w:r>
    </w:p>
    <w:p w14:paraId="38E10B10" w14:textId="2F69C9BC" w:rsidR="009850A7" w:rsidRPr="00A67CB3" w:rsidDel="00052ADC" w:rsidRDefault="260F75AF" w:rsidP="00050D44">
      <w:pPr>
        <w:pStyle w:val="ListParagraph"/>
        <w:numPr>
          <w:ilvl w:val="0"/>
          <w:numId w:val="28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Afati</w:t>
      </w:r>
      <w:r w:rsidR="4ABD1678" w:rsidRPr="00A67CB3">
        <w:rPr>
          <w:rFonts w:ascii="Times New Roman" w:eastAsia="Times New Roman" w:hAnsi="Times New Roman" w:cs="Times New Roman"/>
          <w:color w:val="000000" w:themeColor="text1"/>
          <w:sz w:val="24"/>
          <w:szCs w:val="24"/>
          <w:lang w:val="sq"/>
        </w:rPr>
        <w:t xml:space="preserve"> </w:t>
      </w:r>
      <w:r w:rsidR="20A1E599" w:rsidRPr="00A67CB3">
        <w:rPr>
          <w:rFonts w:ascii="Times New Roman" w:eastAsia="Times New Roman" w:hAnsi="Times New Roman" w:cs="Times New Roman"/>
          <w:color w:val="000000" w:themeColor="text1"/>
          <w:sz w:val="24"/>
          <w:szCs w:val="24"/>
          <w:lang w:val="sq"/>
        </w:rPr>
        <w:t>i</w:t>
      </w:r>
      <w:r w:rsidR="4ABD1678" w:rsidRPr="00A67CB3">
        <w:rPr>
          <w:rFonts w:ascii="Times New Roman" w:eastAsia="Times New Roman" w:hAnsi="Times New Roman" w:cs="Times New Roman"/>
          <w:color w:val="000000" w:themeColor="text1"/>
          <w:sz w:val="24"/>
          <w:szCs w:val="24"/>
          <w:lang w:val="sq"/>
        </w:rPr>
        <w:t xml:space="preserve"> vlerësimit sipas pikave 1 dhe 2 do të pezullohet për periudhën ndërmjet datës së kërkesës për informacionin e munguar nga </w:t>
      </w:r>
      <w:r w:rsidR="44EA96F2" w:rsidRPr="00A67CB3">
        <w:rPr>
          <w:rFonts w:ascii="Times New Roman" w:eastAsia="Times New Roman" w:hAnsi="Times New Roman" w:cs="Times New Roman"/>
          <w:color w:val="000000" w:themeColor="text1"/>
          <w:sz w:val="24"/>
          <w:szCs w:val="24"/>
          <w:lang w:val="sq"/>
        </w:rPr>
        <w:t>Banka e Shqipërisë</w:t>
      </w:r>
      <w:r w:rsidR="4ABD1678" w:rsidRPr="00A67CB3">
        <w:rPr>
          <w:rFonts w:ascii="Times New Roman" w:eastAsia="Times New Roman" w:hAnsi="Times New Roman" w:cs="Times New Roman"/>
          <w:color w:val="000000" w:themeColor="text1"/>
          <w:sz w:val="24"/>
          <w:szCs w:val="24"/>
          <w:lang w:val="sq"/>
        </w:rPr>
        <w:t xml:space="preserve"> dhe marrjes së përgjigjes përkatëse nga </w:t>
      </w:r>
      <w:r w:rsidR="27FAD8C4" w:rsidRPr="00A67CB3">
        <w:rPr>
          <w:rFonts w:ascii="Times New Roman" w:eastAsia="Times New Roman" w:hAnsi="Times New Roman" w:cs="Times New Roman"/>
          <w:color w:val="000000" w:themeColor="text1"/>
          <w:sz w:val="24"/>
          <w:szCs w:val="24"/>
          <w:lang w:val="sq"/>
        </w:rPr>
        <w:t xml:space="preserve">aplikuesi për emetim </w:t>
      </w:r>
      <w:r w:rsidR="4ABD1678" w:rsidRPr="00A67CB3">
        <w:rPr>
          <w:rFonts w:ascii="Times New Roman" w:eastAsia="Times New Roman" w:hAnsi="Times New Roman" w:cs="Times New Roman"/>
          <w:color w:val="000000" w:themeColor="text1"/>
          <w:sz w:val="24"/>
          <w:szCs w:val="24"/>
          <w:lang w:val="sq"/>
        </w:rPr>
        <w:t xml:space="preserve">kërkues. </w:t>
      </w:r>
      <w:r w:rsidR="1E1BC4E9" w:rsidRPr="00A67CB3">
        <w:rPr>
          <w:rFonts w:ascii="Times New Roman" w:eastAsia="Times New Roman" w:hAnsi="Times New Roman" w:cs="Times New Roman"/>
          <w:color w:val="000000" w:themeColor="text1"/>
          <w:sz w:val="24"/>
          <w:szCs w:val="24"/>
          <w:lang w:val="sq"/>
        </w:rPr>
        <w:t xml:space="preserve">Në </w:t>
      </w:r>
      <w:r w:rsidR="2F8A57A3" w:rsidRPr="00A67CB3">
        <w:rPr>
          <w:rFonts w:ascii="Times New Roman" w:eastAsia="Times New Roman" w:hAnsi="Times New Roman" w:cs="Times New Roman"/>
          <w:color w:val="000000" w:themeColor="text1"/>
          <w:sz w:val="24"/>
          <w:szCs w:val="24"/>
          <w:lang w:val="sq"/>
        </w:rPr>
        <w:t>ç</w:t>
      </w:r>
      <w:r w:rsidR="1E1BC4E9" w:rsidRPr="00A67CB3">
        <w:rPr>
          <w:rFonts w:ascii="Times New Roman" w:eastAsia="Times New Roman" w:hAnsi="Times New Roman" w:cs="Times New Roman"/>
          <w:color w:val="000000" w:themeColor="text1"/>
          <w:sz w:val="24"/>
          <w:szCs w:val="24"/>
          <w:lang w:val="sq"/>
        </w:rPr>
        <w:t>do rast, p</w:t>
      </w:r>
      <w:r w:rsidR="4ABD1678" w:rsidRPr="00A67CB3">
        <w:rPr>
          <w:rFonts w:ascii="Times New Roman" w:eastAsia="Times New Roman" w:hAnsi="Times New Roman" w:cs="Times New Roman"/>
          <w:color w:val="000000" w:themeColor="text1"/>
          <w:sz w:val="24"/>
          <w:szCs w:val="24"/>
          <w:lang w:val="sq"/>
        </w:rPr>
        <w:t xml:space="preserve">ezullimi nuk </w:t>
      </w:r>
      <w:r w:rsidR="27901C18" w:rsidRPr="00A67CB3">
        <w:rPr>
          <w:rFonts w:ascii="Times New Roman" w:eastAsia="Times New Roman" w:hAnsi="Times New Roman" w:cs="Times New Roman"/>
          <w:color w:val="000000" w:themeColor="text1"/>
          <w:sz w:val="24"/>
          <w:szCs w:val="24"/>
          <w:lang w:val="sq"/>
        </w:rPr>
        <w:t>tej</w:t>
      </w:r>
      <w:r w:rsidR="4ABD1678" w:rsidRPr="00A67CB3">
        <w:rPr>
          <w:rFonts w:ascii="Times New Roman" w:eastAsia="Times New Roman" w:hAnsi="Times New Roman" w:cs="Times New Roman"/>
          <w:color w:val="000000" w:themeColor="text1"/>
          <w:sz w:val="24"/>
          <w:szCs w:val="24"/>
          <w:lang w:val="sq"/>
        </w:rPr>
        <w:t xml:space="preserve">kalon 20 ditë pune. Çdo kërkesë e mëtejshme nga </w:t>
      </w:r>
      <w:r w:rsidR="042F0E9E" w:rsidRPr="00A67CB3">
        <w:rPr>
          <w:rFonts w:ascii="Times New Roman" w:eastAsia="Times New Roman" w:hAnsi="Times New Roman" w:cs="Times New Roman"/>
          <w:color w:val="000000" w:themeColor="text1"/>
          <w:sz w:val="24"/>
          <w:szCs w:val="24"/>
          <w:lang w:val="sq"/>
        </w:rPr>
        <w:t>Banka e Shqipërisë</w:t>
      </w:r>
      <w:r w:rsidR="4ABD1678" w:rsidRPr="00A67CB3">
        <w:rPr>
          <w:rFonts w:ascii="Times New Roman" w:eastAsia="Times New Roman" w:hAnsi="Times New Roman" w:cs="Times New Roman"/>
          <w:color w:val="000000" w:themeColor="text1"/>
          <w:sz w:val="24"/>
          <w:szCs w:val="24"/>
          <w:lang w:val="sq"/>
        </w:rPr>
        <w:t xml:space="preserve"> për plotësim ose </w:t>
      </w:r>
      <w:r w:rsidR="04FD4948" w:rsidRPr="00A67CB3">
        <w:rPr>
          <w:rFonts w:ascii="Times New Roman" w:eastAsia="Times New Roman" w:hAnsi="Times New Roman" w:cs="Times New Roman"/>
          <w:color w:val="000000" w:themeColor="text1"/>
          <w:sz w:val="24"/>
          <w:szCs w:val="24"/>
          <w:lang w:val="sq"/>
        </w:rPr>
        <w:t xml:space="preserve">saktësim </w:t>
      </w:r>
      <w:r w:rsidR="4ABD1678" w:rsidRPr="00A67CB3">
        <w:rPr>
          <w:rFonts w:ascii="Times New Roman" w:eastAsia="Times New Roman" w:hAnsi="Times New Roman" w:cs="Times New Roman"/>
          <w:color w:val="000000" w:themeColor="text1"/>
          <w:sz w:val="24"/>
          <w:szCs w:val="24"/>
          <w:lang w:val="sq"/>
        </w:rPr>
        <w:t xml:space="preserve">të informacionit do të jetë në diskrecionin e tyre, por nuk </w:t>
      </w:r>
      <w:r w:rsidR="0CE9C540" w:rsidRPr="00A67CB3">
        <w:rPr>
          <w:rFonts w:ascii="Times New Roman" w:eastAsia="Times New Roman" w:hAnsi="Times New Roman" w:cs="Times New Roman"/>
          <w:color w:val="000000" w:themeColor="text1"/>
          <w:sz w:val="24"/>
          <w:szCs w:val="24"/>
          <w:lang w:val="sq"/>
        </w:rPr>
        <w:t>ndik</w:t>
      </w:r>
      <w:r w:rsidR="4ABD1678" w:rsidRPr="00A67CB3">
        <w:rPr>
          <w:rFonts w:ascii="Times New Roman" w:eastAsia="Times New Roman" w:hAnsi="Times New Roman" w:cs="Times New Roman"/>
          <w:color w:val="000000" w:themeColor="text1"/>
          <w:sz w:val="24"/>
          <w:szCs w:val="24"/>
          <w:lang w:val="sq"/>
        </w:rPr>
        <w:t>on në pezullimin e periudhës së vlerësimit sipas pikave 1 dhe 2.</w:t>
      </w:r>
    </w:p>
    <w:p w14:paraId="4C92E2D8" w14:textId="3C5C57A0" w:rsidR="009850A7" w:rsidRPr="00A67CB3" w:rsidDel="00052ADC" w:rsidRDefault="0F7876BC" w:rsidP="00050D44">
      <w:pPr>
        <w:pStyle w:val="ListParagraph"/>
        <w:numPr>
          <w:ilvl w:val="0"/>
          <w:numId w:val="28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rpara marrjes s</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vendimit 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rfundimtar 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 autorizim, n</w:t>
      </w:r>
      <w:r w:rsidR="56378F7D" w:rsidRPr="00A67CB3">
        <w:rPr>
          <w:rFonts w:ascii="Times New Roman" w:eastAsia="Times New Roman" w:hAnsi="Times New Roman" w:cs="Times New Roman"/>
          <w:color w:val="000000" w:themeColor="text1"/>
          <w:sz w:val="24"/>
          <w:szCs w:val="24"/>
          <w:lang w:val="sq"/>
        </w:rPr>
        <w:t>ë</w:t>
      </w:r>
      <w:r w:rsidR="1B68A380" w:rsidRPr="00A67CB3">
        <w:rPr>
          <w:rFonts w:ascii="Times New Roman" w:eastAsia="Times New Roman" w:hAnsi="Times New Roman" w:cs="Times New Roman"/>
          <w:color w:val="000000" w:themeColor="text1"/>
          <w:sz w:val="24"/>
          <w:szCs w:val="24"/>
          <w:lang w:val="sq"/>
        </w:rPr>
        <w:t xml:space="preserve"> rastet kur tokeni i asetit </w:t>
      </w:r>
      <w:r w:rsidR="56378F7D" w:rsidRPr="00A67CB3">
        <w:rPr>
          <w:rFonts w:ascii="Times New Roman" w:eastAsia="Times New Roman" w:hAnsi="Times New Roman" w:cs="Times New Roman"/>
          <w:color w:val="000000" w:themeColor="text1"/>
          <w:sz w:val="24"/>
          <w:szCs w:val="24"/>
          <w:lang w:val="sq"/>
        </w:rPr>
        <w:t>ë</w:t>
      </w:r>
      <w:r w:rsidR="1B68A380" w:rsidRPr="00A67CB3">
        <w:rPr>
          <w:rFonts w:ascii="Times New Roman" w:eastAsia="Times New Roman" w:hAnsi="Times New Roman" w:cs="Times New Roman"/>
          <w:color w:val="000000" w:themeColor="text1"/>
          <w:sz w:val="24"/>
          <w:szCs w:val="24"/>
          <w:lang w:val="sq"/>
        </w:rPr>
        <w:t>sht</w:t>
      </w:r>
      <w:r w:rsidR="56378F7D" w:rsidRPr="00A67CB3">
        <w:rPr>
          <w:rFonts w:ascii="Times New Roman" w:eastAsia="Times New Roman" w:hAnsi="Times New Roman" w:cs="Times New Roman"/>
          <w:color w:val="000000" w:themeColor="text1"/>
          <w:sz w:val="24"/>
          <w:szCs w:val="24"/>
          <w:lang w:val="sq"/>
        </w:rPr>
        <w:t>ë</w:t>
      </w:r>
      <w:r w:rsidR="1B68A380" w:rsidRPr="00A67CB3">
        <w:rPr>
          <w:rFonts w:ascii="Times New Roman" w:eastAsia="Times New Roman" w:hAnsi="Times New Roman" w:cs="Times New Roman"/>
          <w:color w:val="000000" w:themeColor="text1"/>
          <w:sz w:val="24"/>
          <w:szCs w:val="24"/>
          <w:lang w:val="sq"/>
        </w:rPr>
        <w:t xml:space="preserve"> denominuar n</w:t>
      </w:r>
      <w:r w:rsidR="56378F7D" w:rsidRPr="00A67CB3">
        <w:rPr>
          <w:rFonts w:ascii="Times New Roman" w:eastAsia="Times New Roman" w:hAnsi="Times New Roman" w:cs="Times New Roman"/>
          <w:color w:val="000000" w:themeColor="text1"/>
          <w:sz w:val="24"/>
          <w:szCs w:val="24"/>
          <w:lang w:val="sq"/>
        </w:rPr>
        <w:t>ë</w:t>
      </w:r>
      <w:r w:rsidR="1B68A380" w:rsidRPr="00A67CB3">
        <w:rPr>
          <w:rFonts w:ascii="Times New Roman" w:eastAsia="Times New Roman" w:hAnsi="Times New Roman" w:cs="Times New Roman"/>
          <w:color w:val="000000" w:themeColor="text1"/>
          <w:sz w:val="24"/>
          <w:szCs w:val="24"/>
          <w:lang w:val="sq"/>
        </w:rPr>
        <w:t xml:space="preserve"> Euro, Banka e Shqipërisë,</w:t>
      </w:r>
      <w:r w:rsidR="0CDAAB82" w:rsidRPr="00A67CB3">
        <w:rPr>
          <w:rFonts w:ascii="Times New Roman" w:eastAsia="Times New Roman" w:hAnsi="Times New Roman" w:cs="Times New Roman"/>
          <w:color w:val="000000" w:themeColor="text1"/>
          <w:sz w:val="24"/>
          <w:szCs w:val="24"/>
          <w:lang w:val="sq"/>
        </w:rPr>
        <w:t xml:space="preserve"> pas përfundimit të periudhës së 60 ditëve të </w:t>
      </w:r>
      <w:r w:rsidR="006634E9" w:rsidRPr="00A67CB3">
        <w:rPr>
          <w:rFonts w:ascii="Times New Roman" w:eastAsia="Times New Roman" w:hAnsi="Times New Roman" w:cs="Times New Roman"/>
          <w:color w:val="000000" w:themeColor="text1"/>
          <w:sz w:val="24"/>
          <w:szCs w:val="24"/>
          <w:lang w:val="sq"/>
        </w:rPr>
        <w:t>përcaktuar</w:t>
      </w:r>
      <w:r w:rsidR="0CDAAB82" w:rsidRPr="00A67CB3">
        <w:rPr>
          <w:rFonts w:ascii="Times New Roman" w:eastAsia="Times New Roman" w:hAnsi="Times New Roman" w:cs="Times New Roman"/>
          <w:color w:val="000000" w:themeColor="text1"/>
          <w:sz w:val="24"/>
          <w:szCs w:val="24"/>
          <w:lang w:val="sq"/>
        </w:rPr>
        <w:t xml:space="preserve"> në pikën 2, i </w:t>
      </w:r>
      <w:r w:rsidR="76F24205" w:rsidRPr="00A67CB3">
        <w:rPr>
          <w:rFonts w:ascii="Times New Roman" w:eastAsia="Times New Roman" w:hAnsi="Times New Roman" w:cs="Times New Roman"/>
          <w:color w:val="000000" w:themeColor="text1"/>
          <w:sz w:val="24"/>
          <w:szCs w:val="24"/>
          <w:lang w:val="sq"/>
        </w:rPr>
        <w:t xml:space="preserve">përcjell </w:t>
      </w:r>
      <w:r w:rsidR="1FC68B8F" w:rsidRPr="00A67CB3">
        <w:rPr>
          <w:rFonts w:ascii="Times New Roman" w:eastAsia="Times New Roman" w:hAnsi="Times New Roman" w:cs="Times New Roman"/>
          <w:color w:val="000000" w:themeColor="text1"/>
          <w:sz w:val="24"/>
          <w:szCs w:val="24"/>
          <w:lang w:val="sq"/>
        </w:rPr>
        <w:t>projekt-</w:t>
      </w:r>
      <w:r w:rsidR="0CDAAB82" w:rsidRPr="00A67CB3">
        <w:rPr>
          <w:rFonts w:ascii="Times New Roman" w:eastAsia="Times New Roman" w:hAnsi="Times New Roman" w:cs="Times New Roman"/>
          <w:color w:val="000000" w:themeColor="text1"/>
          <w:sz w:val="24"/>
          <w:szCs w:val="24"/>
          <w:lang w:val="sq"/>
        </w:rPr>
        <w:t xml:space="preserve">vendimin e </w:t>
      </w:r>
      <w:r w:rsidR="57AB8764" w:rsidRPr="00A67CB3">
        <w:rPr>
          <w:rFonts w:ascii="Times New Roman" w:eastAsia="Times New Roman" w:hAnsi="Times New Roman" w:cs="Times New Roman"/>
          <w:color w:val="000000" w:themeColor="text1"/>
          <w:sz w:val="24"/>
          <w:szCs w:val="24"/>
          <w:lang w:val="sq"/>
        </w:rPr>
        <w:t>saj</w:t>
      </w:r>
      <w:r w:rsidR="0CDAAB82" w:rsidRPr="00A67CB3">
        <w:rPr>
          <w:rFonts w:ascii="Times New Roman" w:eastAsia="Times New Roman" w:hAnsi="Times New Roman" w:cs="Times New Roman"/>
          <w:color w:val="000000" w:themeColor="text1"/>
          <w:sz w:val="24"/>
          <w:szCs w:val="24"/>
          <w:lang w:val="sq"/>
        </w:rPr>
        <w:t xml:space="preserve"> dhe </w:t>
      </w:r>
      <w:r w:rsidR="26DC6722" w:rsidRPr="00A67CB3">
        <w:rPr>
          <w:rFonts w:ascii="Times New Roman" w:eastAsia="Times New Roman" w:hAnsi="Times New Roman" w:cs="Times New Roman"/>
          <w:color w:val="000000" w:themeColor="text1"/>
          <w:sz w:val="24"/>
          <w:szCs w:val="24"/>
          <w:lang w:val="sq"/>
        </w:rPr>
        <w:t>kërkesën</w:t>
      </w:r>
      <w:r w:rsidR="4ECCEFE7" w:rsidRPr="00A67CB3">
        <w:rPr>
          <w:rFonts w:ascii="Times New Roman" w:eastAsia="Times New Roman" w:hAnsi="Times New Roman" w:cs="Times New Roman"/>
          <w:color w:val="000000" w:themeColor="text1"/>
          <w:sz w:val="24"/>
          <w:szCs w:val="24"/>
          <w:lang w:val="sq"/>
        </w:rPr>
        <w:t xml:space="preserve"> e subjektit</w:t>
      </w:r>
      <w:r w:rsidR="26DC6722" w:rsidRPr="00A67CB3">
        <w:rPr>
          <w:rFonts w:ascii="Times New Roman" w:eastAsia="Times New Roman" w:hAnsi="Times New Roman" w:cs="Times New Roman"/>
          <w:color w:val="000000" w:themeColor="text1"/>
          <w:sz w:val="24"/>
          <w:szCs w:val="24"/>
          <w:lang w:val="sq"/>
        </w:rPr>
        <w:t xml:space="preserve"> për aplikim tek Banka Qendrore Evropiane, Autoriteti i Evropi</w:t>
      </w:r>
      <w:r w:rsidR="408C923F" w:rsidRPr="00A67CB3">
        <w:rPr>
          <w:rFonts w:ascii="Times New Roman" w:eastAsia="Times New Roman" w:hAnsi="Times New Roman" w:cs="Times New Roman"/>
          <w:color w:val="000000" w:themeColor="text1"/>
          <w:sz w:val="24"/>
          <w:szCs w:val="24"/>
          <w:lang w:val="sq"/>
        </w:rPr>
        <w:t>a</w:t>
      </w:r>
      <w:r w:rsidR="26DC6722" w:rsidRPr="00A67CB3">
        <w:rPr>
          <w:rFonts w:ascii="Times New Roman" w:eastAsia="Times New Roman" w:hAnsi="Times New Roman" w:cs="Times New Roman"/>
          <w:color w:val="000000" w:themeColor="text1"/>
          <w:sz w:val="24"/>
          <w:szCs w:val="24"/>
          <w:lang w:val="sq"/>
        </w:rPr>
        <w:t>n i Tregut të Titujve dhe Autoriteti Bankar Evropian</w:t>
      </w:r>
      <w:r w:rsidR="0CDAAB82" w:rsidRPr="00A67CB3">
        <w:rPr>
          <w:rFonts w:ascii="Times New Roman" w:eastAsia="Times New Roman" w:hAnsi="Times New Roman" w:cs="Times New Roman"/>
          <w:color w:val="000000" w:themeColor="text1"/>
          <w:sz w:val="24"/>
          <w:szCs w:val="24"/>
          <w:lang w:val="sq"/>
        </w:rPr>
        <w:t xml:space="preserve">. </w:t>
      </w:r>
    </w:p>
    <w:p w14:paraId="5C6F7192" w14:textId="0B157D54" w:rsidR="1669449B" w:rsidRPr="00A67CB3" w:rsidRDefault="02628718" w:rsidP="00050D44">
      <w:pPr>
        <w:pStyle w:val="ListParagraph"/>
        <w:numPr>
          <w:ilvl w:val="0"/>
          <w:numId w:val="28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rpara marrjes s</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vendimit 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rfundimtar p</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 autorizim, 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kur tokeni i asetit </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sht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denominuar 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608DDC45" w:rsidRPr="00A67CB3">
        <w:rPr>
          <w:rFonts w:ascii="Times New Roman" w:eastAsia="Times New Roman" w:hAnsi="Times New Roman" w:cs="Times New Roman"/>
          <w:color w:val="000000" w:themeColor="text1"/>
          <w:sz w:val="24"/>
          <w:szCs w:val="24"/>
          <w:lang w:val="sq"/>
        </w:rPr>
        <w:t>nj</w:t>
      </w:r>
      <w:r w:rsidR="56378F7D" w:rsidRPr="00A67CB3">
        <w:rPr>
          <w:rFonts w:ascii="Times New Roman" w:eastAsia="Times New Roman" w:hAnsi="Times New Roman" w:cs="Times New Roman"/>
          <w:color w:val="000000" w:themeColor="text1"/>
          <w:sz w:val="24"/>
          <w:szCs w:val="24"/>
          <w:lang w:val="sq"/>
        </w:rPr>
        <w:t>ë</w:t>
      </w:r>
      <w:r w:rsidR="608DDC45" w:rsidRPr="00A67CB3">
        <w:rPr>
          <w:rFonts w:ascii="Times New Roman" w:eastAsia="Times New Roman" w:hAnsi="Times New Roman" w:cs="Times New Roman"/>
          <w:color w:val="000000" w:themeColor="text1"/>
          <w:sz w:val="24"/>
          <w:szCs w:val="24"/>
          <w:lang w:val="sq"/>
        </w:rPr>
        <w:t xml:space="preserve"> monedh</w:t>
      </w:r>
      <w:r w:rsidR="56378F7D" w:rsidRPr="00A67CB3">
        <w:rPr>
          <w:rFonts w:ascii="Times New Roman" w:eastAsia="Times New Roman" w:hAnsi="Times New Roman" w:cs="Times New Roman"/>
          <w:color w:val="000000" w:themeColor="text1"/>
          <w:sz w:val="24"/>
          <w:szCs w:val="24"/>
          <w:lang w:val="sq"/>
        </w:rPr>
        <w:t>ë</w:t>
      </w:r>
      <w:r w:rsidR="608DDC45" w:rsidRPr="00A67CB3">
        <w:rPr>
          <w:rFonts w:ascii="Times New Roman" w:eastAsia="Times New Roman" w:hAnsi="Times New Roman" w:cs="Times New Roman"/>
          <w:color w:val="000000" w:themeColor="text1"/>
          <w:sz w:val="24"/>
          <w:szCs w:val="24"/>
          <w:lang w:val="sq"/>
        </w:rPr>
        <w:t xml:space="preserve"> zyrtare të</w:t>
      </w:r>
      <w:r w:rsidR="00093A8A">
        <w:rPr>
          <w:rFonts w:ascii="Times New Roman" w:eastAsia="Times New Roman" w:hAnsi="Times New Roman" w:cs="Times New Roman"/>
          <w:color w:val="000000" w:themeColor="text1"/>
          <w:sz w:val="24"/>
          <w:szCs w:val="24"/>
          <w:lang w:val="sq"/>
        </w:rPr>
        <w:t xml:space="preserve"> një shteti të</w:t>
      </w:r>
      <w:r w:rsidR="608DDC45" w:rsidRPr="00A67CB3">
        <w:rPr>
          <w:rFonts w:ascii="Times New Roman" w:eastAsia="Times New Roman" w:hAnsi="Times New Roman" w:cs="Times New Roman"/>
          <w:color w:val="000000" w:themeColor="text1"/>
          <w:sz w:val="24"/>
          <w:szCs w:val="24"/>
          <w:lang w:val="sq"/>
        </w:rPr>
        <w:t xml:space="preserve"> </w:t>
      </w:r>
      <w:r w:rsidR="2E9D927D" w:rsidRPr="00A67CB3">
        <w:rPr>
          <w:rFonts w:ascii="Times New Roman" w:eastAsia="Times New Roman" w:hAnsi="Times New Roman" w:cs="Times New Roman"/>
          <w:color w:val="000000" w:themeColor="text1"/>
          <w:sz w:val="24"/>
          <w:szCs w:val="24"/>
          <w:lang w:val="sq"/>
        </w:rPr>
        <w:t>Bashkimit Evropian, t</w:t>
      </w:r>
      <w:r w:rsidR="56378F7D" w:rsidRPr="00A67CB3">
        <w:rPr>
          <w:rFonts w:ascii="Times New Roman" w:eastAsia="Times New Roman" w:hAnsi="Times New Roman" w:cs="Times New Roman"/>
          <w:color w:val="000000" w:themeColor="text1"/>
          <w:sz w:val="24"/>
          <w:szCs w:val="24"/>
          <w:lang w:val="sq"/>
        </w:rPr>
        <w:t>ë</w:t>
      </w:r>
      <w:r w:rsidR="2E9D927D" w:rsidRPr="00A67CB3">
        <w:rPr>
          <w:rFonts w:ascii="Times New Roman" w:eastAsia="Times New Roman" w:hAnsi="Times New Roman" w:cs="Times New Roman"/>
          <w:color w:val="000000" w:themeColor="text1"/>
          <w:sz w:val="24"/>
          <w:szCs w:val="24"/>
          <w:lang w:val="sq"/>
        </w:rPr>
        <w:t xml:space="preserve"> ndryshme nga euro</w:t>
      </w:r>
      <w:r w:rsidRPr="00A67CB3">
        <w:rPr>
          <w:rFonts w:ascii="Times New Roman" w:eastAsia="Times New Roman" w:hAnsi="Times New Roman" w:cs="Times New Roman"/>
          <w:color w:val="000000" w:themeColor="text1"/>
          <w:sz w:val="24"/>
          <w:szCs w:val="24"/>
          <w:lang w:val="sq"/>
        </w:rPr>
        <w:t xml:space="preserve">, Banka e Shqipërisë, pas përfundimit të periudhës së 60 ditëve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2, i përcjell projekt-vendimin e saj dhe kërkesën e subjektit për aplikim tek Banka Qendrore </w:t>
      </w:r>
      <w:r w:rsidR="0766678A" w:rsidRPr="00A67CB3">
        <w:rPr>
          <w:rFonts w:ascii="Times New Roman" w:eastAsia="Times New Roman" w:hAnsi="Times New Roman" w:cs="Times New Roman"/>
          <w:color w:val="000000" w:themeColor="text1"/>
          <w:sz w:val="24"/>
          <w:szCs w:val="24"/>
          <w:lang w:val="sq"/>
        </w:rPr>
        <w:t>e shtetit an</w:t>
      </w:r>
      <w:r w:rsidR="56378F7D" w:rsidRPr="00A67CB3">
        <w:rPr>
          <w:rFonts w:ascii="Times New Roman" w:eastAsia="Times New Roman" w:hAnsi="Times New Roman" w:cs="Times New Roman"/>
          <w:color w:val="000000" w:themeColor="text1"/>
          <w:sz w:val="24"/>
          <w:szCs w:val="24"/>
          <w:lang w:val="sq"/>
        </w:rPr>
        <w:t>ë</w:t>
      </w:r>
      <w:r w:rsidR="0766678A" w:rsidRPr="00A67CB3">
        <w:rPr>
          <w:rFonts w:ascii="Times New Roman" w:eastAsia="Times New Roman" w:hAnsi="Times New Roman" w:cs="Times New Roman"/>
          <w:color w:val="000000" w:themeColor="text1"/>
          <w:sz w:val="24"/>
          <w:szCs w:val="24"/>
          <w:lang w:val="sq"/>
        </w:rPr>
        <w:t>tar p</w:t>
      </w:r>
      <w:r w:rsidR="56378F7D" w:rsidRPr="00A67CB3">
        <w:rPr>
          <w:rFonts w:ascii="Times New Roman" w:eastAsia="Times New Roman" w:hAnsi="Times New Roman" w:cs="Times New Roman"/>
          <w:color w:val="000000" w:themeColor="text1"/>
          <w:sz w:val="24"/>
          <w:szCs w:val="24"/>
          <w:lang w:val="sq"/>
        </w:rPr>
        <w:t>ë</w:t>
      </w:r>
      <w:r w:rsidR="0766678A" w:rsidRPr="00A67CB3">
        <w:rPr>
          <w:rFonts w:ascii="Times New Roman" w:eastAsia="Times New Roman" w:hAnsi="Times New Roman" w:cs="Times New Roman"/>
          <w:color w:val="000000" w:themeColor="text1"/>
          <w:sz w:val="24"/>
          <w:szCs w:val="24"/>
          <w:lang w:val="sq"/>
        </w:rPr>
        <w:t>rkat</w:t>
      </w:r>
      <w:r w:rsidR="56378F7D" w:rsidRPr="00A67CB3">
        <w:rPr>
          <w:rFonts w:ascii="Times New Roman" w:eastAsia="Times New Roman" w:hAnsi="Times New Roman" w:cs="Times New Roman"/>
          <w:color w:val="000000" w:themeColor="text1"/>
          <w:sz w:val="24"/>
          <w:szCs w:val="24"/>
          <w:lang w:val="sq"/>
        </w:rPr>
        <w:t>ë</w:t>
      </w:r>
      <w:r w:rsidR="0766678A" w:rsidRPr="00A67CB3">
        <w:rPr>
          <w:rFonts w:ascii="Times New Roman" w:eastAsia="Times New Roman" w:hAnsi="Times New Roman" w:cs="Times New Roman"/>
          <w:color w:val="000000" w:themeColor="text1"/>
          <w:sz w:val="24"/>
          <w:szCs w:val="24"/>
          <w:lang w:val="sq"/>
        </w:rPr>
        <w:t xml:space="preserve">s. </w:t>
      </w:r>
    </w:p>
    <w:p w14:paraId="208DA4B3" w14:textId="1DD6903E" w:rsidR="4B9A85F1" w:rsidRPr="00A67CB3" w:rsidRDefault="4B9A85F1" w:rsidP="4B9A85F1">
      <w:pPr>
        <w:pStyle w:val="ListParagraph"/>
        <w:spacing w:after="0" w:line="276" w:lineRule="auto"/>
        <w:ind w:left="360"/>
        <w:jc w:val="both"/>
        <w:rPr>
          <w:rFonts w:ascii="Times New Roman" w:eastAsia="Times New Roman" w:hAnsi="Times New Roman" w:cs="Times New Roman"/>
          <w:color w:val="000000" w:themeColor="text1"/>
          <w:sz w:val="24"/>
          <w:szCs w:val="24"/>
          <w:lang w:val="sq"/>
        </w:rPr>
      </w:pPr>
    </w:p>
    <w:p w14:paraId="2CCE7ABF" w14:textId="2BDA7523" w:rsidR="009850A7" w:rsidRPr="00A67CB3" w:rsidDel="00052ADC" w:rsidRDefault="19A9456B" w:rsidP="00050D44">
      <w:pPr>
        <w:pStyle w:val="ListParagraph"/>
        <w:numPr>
          <w:ilvl w:val="0"/>
          <w:numId w:val="28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Autoritetet</w:t>
      </w:r>
      <w:r w:rsidR="517EF554" w:rsidRPr="00A67CB3">
        <w:rPr>
          <w:rFonts w:ascii="Times New Roman" w:eastAsia="Times New Roman" w:hAnsi="Times New Roman" w:cs="Times New Roman"/>
          <w:color w:val="000000" w:themeColor="text1"/>
          <w:sz w:val="24"/>
          <w:szCs w:val="24"/>
          <w:lang w:val="sq"/>
        </w:rPr>
        <w:t xml:space="preserve"> Evropiane</w:t>
      </w:r>
      <w:r w:rsidRPr="00A67CB3">
        <w:rPr>
          <w:rFonts w:ascii="Times New Roman" w:eastAsia="Times New Roman" w:hAnsi="Times New Roman" w:cs="Times New Roman"/>
          <w:color w:val="000000" w:themeColor="text1"/>
          <w:sz w:val="24"/>
          <w:szCs w:val="24"/>
          <w:lang w:val="sq"/>
        </w:rPr>
        <w:t xml:space="preserve"> </w:t>
      </w:r>
      <w:r w:rsidR="02A57939"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listuara n</w:t>
      </w:r>
      <w:r w:rsidR="36A3B89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pikat 4 dhe 5 t</w:t>
      </w:r>
      <w:r w:rsidR="36A3B89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36A3B89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neni</w:t>
      </w:r>
      <w:r w:rsidR="7D55DE2E" w:rsidRPr="00A67CB3">
        <w:rPr>
          <w:rFonts w:ascii="Times New Roman" w:eastAsia="Times New Roman" w:hAnsi="Times New Roman" w:cs="Times New Roman"/>
          <w:color w:val="000000" w:themeColor="text1"/>
          <w:sz w:val="24"/>
          <w:szCs w:val="24"/>
          <w:lang w:val="sq"/>
        </w:rPr>
        <w:t>, sipas rastit</w:t>
      </w:r>
      <w:r w:rsidRPr="00A67CB3">
        <w:rPr>
          <w:rFonts w:ascii="Times New Roman" w:eastAsia="Times New Roman" w:hAnsi="Times New Roman" w:cs="Times New Roman"/>
          <w:color w:val="000000" w:themeColor="text1"/>
          <w:sz w:val="24"/>
          <w:szCs w:val="24"/>
          <w:lang w:val="sq"/>
        </w:rPr>
        <w:t xml:space="preserve"> japin opinionin e tyre </w:t>
      </w:r>
      <w:r w:rsidR="7DF7023A" w:rsidRPr="00A67CB3">
        <w:rPr>
          <w:rFonts w:ascii="Times New Roman" w:eastAsia="Times New Roman" w:hAnsi="Times New Roman" w:cs="Times New Roman"/>
          <w:color w:val="000000" w:themeColor="text1"/>
          <w:sz w:val="24"/>
          <w:szCs w:val="24"/>
          <w:lang w:val="sq"/>
        </w:rPr>
        <w:t xml:space="preserve">lidhur me vlerësimin ligjor të </w:t>
      </w:r>
      <w:r w:rsidR="006634E9" w:rsidRPr="00A67CB3">
        <w:rPr>
          <w:rFonts w:ascii="Times New Roman" w:eastAsia="Times New Roman" w:hAnsi="Times New Roman" w:cs="Times New Roman"/>
          <w:color w:val="000000" w:themeColor="text1"/>
          <w:sz w:val="24"/>
          <w:szCs w:val="24"/>
          <w:lang w:val="sq"/>
        </w:rPr>
        <w:t>përcaktuar</w:t>
      </w:r>
      <w:r w:rsidR="7DF7023A" w:rsidRPr="00A67CB3">
        <w:rPr>
          <w:rFonts w:ascii="Times New Roman" w:eastAsia="Times New Roman" w:hAnsi="Times New Roman" w:cs="Times New Roman"/>
          <w:color w:val="000000" w:themeColor="text1"/>
          <w:sz w:val="24"/>
          <w:szCs w:val="24"/>
          <w:lang w:val="sq"/>
        </w:rPr>
        <w:t xml:space="preserve"> në Nenin 18(2), pika (e),</w:t>
      </w:r>
      <w:r w:rsidR="32C842C0" w:rsidRPr="00A67CB3">
        <w:rPr>
          <w:rFonts w:ascii="Times New Roman" w:eastAsia="Times New Roman" w:hAnsi="Times New Roman" w:cs="Times New Roman"/>
          <w:color w:val="000000" w:themeColor="text1"/>
          <w:sz w:val="24"/>
          <w:szCs w:val="24"/>
          <w:lang w:val="sq"/>
        </w:rPr>
        <w:t xml:space="preserve"> si dhe nj</w:t>
      </w:r>
      <w:r w:rsidR="36A3B89D" w:rsidRPr="00A67CB3">
        <w:rPr>
          <w:rFonts w:ascii="Times New Roman" w:eastAsia="Times New Roman" w:hAnsi="Times New Roman" w:cs="Times New Roman"/>
          <w:color w:val="000000" w:themeColor="text1"/>
          <w:sz w:val="24"/>
          <w:szCs w:val="24"/>
          <w:lang w:val="sq"/>
        </w:rPr>
        <w:t>ë</w:t>
      </w:r>
      <w:r w:rsidR="32C842C0" w:rsidRPr="00A67CB3">
        <w:rPr>
          <w:rFonts w:ascii="Times New Roman" w:eastAsia="Times New Roman" w:hAnsi="Times New Roman" w:cs="Times New Roman"/>
          <w:color w:val="000000" w:themeColor="text1"/>
          <w:sz w:val="24"/>
          <w:szCs w:val="24"/>
          <w:lang w:val="sq"/>
        </w:rPr>
        <w:t xml:space="preserve"> vler</w:t>
      </w:r>
      <w:r w:rsidR="36A3B89D" w:rsidRPr="00A67CB3">
        <w:rPr>
          <w:rFonts w:ascii="Times New Roman" w:eastAsia="Times New Roman" w:hAnsi="Times New Roman" w:cs="Times New Roman"/>
          <w:color w:val="000000" w:themeColor="text1"/>
          <w:sz w:val="24"/>
          <w:szCs w:val="24"/>
          <w:lang w:val="sq"/>
        </w:rPr>
        <w:t>ë</w:t>
      </w:r>
      <w:r w:rsidR="32C842C0" w:rsidRPr="00A67CB3">
        <w:rPr>
          <w:rFonts w:ascii="Times New Roman" w:eastAsia="Times New Roman" w:hAnsi="Times New Roman" w:cs="Times New Roman"/>
          <w:color w:val="000000" w:themeColor="text1"/>
          <w:sz w:val="24"/>
          <w:szCs w:val="24"/>
          <w:lang w:val="sq"/>
        </w:rPr>
        <w:t>sim t</w:t>
      </w:r>
      <w:r w:rsidR="36A3B89D" w:rsidRPr="00A67CB3">
        <w:rPr>
          <w:rFonts w:ascii="Times New Roman" w:eastAsia="Times New Roman" w:hAnsi="Times New Roman" w:cs="Times New Roman"/>
          <w:color w:val="000000" w:themeColor="text1"/>
          <w:sz w:val="24"/>
          <w:szCs w:val="24"/>
          <w:lang w:val="sq"/>
        </w:rPr>
        <w:t>ë</w:t>
      </w:r>
      <w:r w:rsidR="32C842C0" w:rsidRPr="00A67CB3">
        <w:rPr>
          <w:rFonts w:ascii="Times New Roman" w:eastAsia="Times New Roman" w:hAnsi="Times New Roman" w:cs="Times New Roman"/>
          <w:color w:val="000000" w:themeColor="text1"/>
          <w:sz w:val="24"/>
          <w:szCs w:val="24"/>
          <w:lang w:val="sq"/>
        </w:rPr>
        <w:t xml:space="preserve"> rreziqeve q</w:t>
      </w:r>
      <w:r w:rsidR="36A3B89D" w:rsidRPr="00A67CB3">
        <w:rPr>
          <w:rFonts w:ascii="Times New Roman" w:eastAsia="Times New Roman" w:hAnsi="Times New Roman" w:cs="Times New Roman"/>
          <w:color w:val="000000" w:themeColor="text1"/>
          <w:sz w:val="24"/>
          <w:szCs w:val="24"/>
          <w:lang w:val="sq"/>
        </w:rPr>
        <w:t>ë</w:t>
      </w:r>
      <w:r w:rsidR="32C842C0" w:rsidRPr="00A67CB3">
        <w:rPr>
          <w:rFonts w:ascii="Times New Roman" w:eastAsia="Times New Roman" w:hAnsi="Times New Roman" w:cs="Times New Roman"/>
          <w:color w:val="000000" w:themeColor="text1"/>
          <w:sz w:val="24"/>
          <w:szCs w:val="24"/>
          <w:lang w:val="sq"/>
        </w:rPr>
        <w:t xml:space="preserve"> tokeni i asetit mund t</w:t>
      </w:r>
      <w:r w:rsidR="36A3B89D" w:rsidRPr="00A67CB3">
        <w:rPr>
          <w:rFonts w:ascii="Times New Roman" w:eastAsia="Times New Roman" w:hAnsi="Times New Roman" w:cs="Times New Roman"/>
          <w:color w:val="000000" w:themeColor="text1"/>
          <w:sz w:val="24"/>
          <w:szCs w:val="24"/>
          <w:lang w:val="sq"/>
        </w:rPr>
        <w:t>ë</w:t>
      </w:r>
      <w:r w:rsidR="7D071294" w:rsidRPr="00A67CB3">
        <w:rPr>
          <w:rFonts w:ascii="Times New Roman" w:eastAsia="Times New Roman" w:hAnsi="Times New Roman" w:cs="Times New Roman"/>
          <w:color w:val="000000" w:themeColor="text1"/>
          <w:sz w:val="24"/>
          <w:szCs w:val="24"/>
          <w:lang w:val="sq"/>
        </w:rPr>
        <w:t xml:space="preserve"> mbart</w:t>
      </w:r>
      <w:r w:rsidR="36A3B89D" w:rsidRPr="00A67CB3">
        <w:rPr>
          <w:rFonts w:ascii="Times New Roman" w:eastAsia="Times New Roman" w:hAnsi="Times New Roman" w:cs="Times New Roman"/>
          <w:color w:val="000000" w:themeColor="text1"/>
          <w:sz w:val="24"/>
          <w:szCs w:val="24"/>
          <w:lang w:val="sq"/>
        </w:rPr>
        <w:t>ë</w:t>
      </w:r>
      <w:r w:rsidR="7D071294" w:rsidRPr="00A67CB3">
        <w:rPr>
          <w:rFonts w:ascii="Times New Roman" w:eastAsia="Times New Roman" w:hAnsi="Times New Roman" w:cs="Times New Roman"/>
          <w:color w:val="000000" w:themeColor="text1"/>
          <w:sz w:val="24"/>
          <w:szCs w:val="24"/>
          <w:lang w:val="sq"/>
        </w:rPr>
        <w:t xml:space="preserve"> n</w:t>
      </w:r>
      <w:r w:rsidR="36A3B89D" w:rsidRPr="00A67CB3">
        <w:rPr>
          <w:rFonts w:ascii="Times New Roman" w:eastAsia="Times New Roman" w:hAnsi="Times New Roman" w:cs="Times New Roman"/>
          <w:color w:val="000000" w:themeColor="text1"/>
          <w:sz w:val="24"/>
          <w:szCs w:val="24"/>
          <w:lang w:val="sq"/>
        </w:rPr>
        <w:t>ë</w:t>
      </w:r>
      <w:r w:rsidR="7D071294" w:rsidRPr="00A67CB3">
        <w:rPr>
          <w:rFonts w:ascii="Times New Roman" w:eastAsia="Times New Roman" w:hAnsi="Times New Roman" w:cs="Times New Roman"/>
          <w:color w:val="000000" w:themeColor="text1"/>
          <w:sz w:val="24"/>
          <w:szCs w:val="24"/>
          <w:lang w:val="sq"/>
        </w:rPr>
        <w:t xml:space="preserve"> lidhje me stabilitetin financiar, mir</w:t>
      </w:r>
      <w:r w:rsidR="36A3B89D" w:rsidRPr="00A67CB3">
        <w:rPr>
          <w:rFonts w:ascii="Times New Roman" w:eastAsia="Times New Roman" w:hAnsi="Times New Roman" w:cs="Times New Roman"/>
          <w:color w:val="000000" w:themeColor="text1"/>
          <w:sz w:val="24"/>
          <w:szCs w:val="24"/>
          <w:lang w:val="sq"/>
        </w:rPr>
        <w:t>ë</w:t>
      </w:r>
      <w:r w:rsidR="7D071294" w:rsidRPr="00A67CB3">
        <w:rPr>
          <w:rFonts w:ascii="Times New Roman" w:eastAsia="Times New Roman" w:hAnsi="Times New Roman" w:cs="Times New Roman"/>
          <w:color w:val="000000" w:themeColor="text1"/>
          <w:sz w:val="24"/>
          <w:szCs w:val="24"/>
          <w:lang w:val="sq"/>
        </w:rPr>
        <w:t>funksionimin e sistemit t</w:t>
      </w:r>
      <w:r w:rsidR="36A3B89D" w:rsidRPr="00A67CB3">
        <w:rPr>
          <w:rFonts w:ascii="Times New Roman" w:eastAsia="Times New Roman" w:hAnsi="Times New Roman" w:cs="Times New Roman"/>
          <w:color w:val="000000" w:themeColor="text1"/>
          <w:sz w:val="24"/>
          <w:szCs w:val="24"/>
          <w:lang w:val="sq"/>
        </w:rPr>
        <w:t>ë</w:t>
      </w:r>
      <w:r w:rsidR="7D071294" w:rsidRPr="00A67CB3">
        <w:rPr>
          <w:rFonts w:ascii="Times New Roman" w:eastAsia="Times New Roman" w:hAnsi="Times New Roman" w:cs="Times New Roman"/>
          <w:color w:val="000000" w:themeColor="text1"/>
          <w:sz w:val="24"/>
          <w:szCs w:val="24"/>
          <w:lang w:val="sq"/>
        </w:rPr>
        <w:t xml:space="preserve"> pagesave, transmetimin e polit</w:t>
      </w:r>
      <w:r w:rsidR="2DDA666B" w:rsidRPr="00A67CB3">
        <w:rPr>
          <w:rFonts w:ascii="Times New Roman" w:eastAsia="Times New Roman" w:hAnsi="Times New Roman" w:cs="Times New Roman"/>
          <w:color w:val="000000" w:themeColor="text1"/>
          <w:sz w:val="24"/>
          <w:szCs w:val="24"/>
          <w:lang w:val="sq"/>
        </w:rPr>
        <w:t>ik</w:t>
      </w:r>
      <w:r w:rsidR="36A3B89D" w:rsidRPr="00A67CB3">
        <w:rPr>
          <w:rFonts w:ascii="Times New Roman" w:eastAsia="Times New Roman" w:hAnsi="Times New Roman" w:cs="Times New Roman"/>
          <w:color w:val="000000" w:themeColor="text1"/>
          <w:sz w:val="24"/>
          <w:szCs w:val="24"/>
          <w:lang w:val="sq"/>
        </w:rPr>
        <w:t>ë</w:t>
      </w:r>
      <w:r w:rsidR="2DDA666B" w:rsidRPr="00A67CB3">
        <w:rPr>
          <w:rFonts w:ascii="Times New Roman" w:eastAsia="Times New Roman" w:hAnsi="Times New Roman" w:cs="Times New Roman"/>
          <w:color w:val="000000" w:themeColor="text1"/>
          <w:sz w:val="24"/>
          <w:szCs w:val="24"/>
          <w:lang w:val="sq"/>
        </w:rPr>
        <w:t xml:space="preserve">s monetare dhe sovranitetit monetar, </w:t>
      </w:r>
      <w:r w:rsidR="32C842C0" w:rsidRPr="00A67CB3">
        <w:rPr>
          <w:rFonts w:ascii="Times New Roman" w:eastAsia="Times New Roman" w:hAnsi="Times New Roman" w:cs="Times New Roman"/>
          <w:color w:val="000000" w:themeColor="text1"/>
          <w:sz w:val="24"/>
          <w:szCs w:val="24"/>
          <w:lang w:val="sq"/>
        </w:rPr>
        <w:t xml:space="preserve"> </w:t>
      </w:r>
      <w:r w:rsidR="7DF7023A" w:rsidRPr="00A67CB3">
        <w:rPr>
          <w:rFonts w:ascii="Times New Roman" w:eastAsia="Times New Roman" w:hAnsi="Times New Roman" w:cs="Times New Roman"/>
          <w:color w:val="000000" w:themeColor="text1"/>
          <w:sz w:val="24"/>
          <w:szCs w:val="24"/>
          <w:lang w:val="sq"/>
        </w:rPr>
        <w:t xml:space="preserve">dhe </w:t>
      </w:r>
      <w:r w:rsidR="0808D780" w:rsidRPr="00A67CB3">
        <w:rPr>
          <w:rFonts w:ascii="Times New Roman" w:eastAsia="Times New Roman" w:hAnsi="Times New Roman" w:cs="Times New Roman"/>
          <w:color w:val="000000" w:themeColor="text1"/>
          <w:sz w:val="24"/>
          <w:szCs w:val="24"/>
          <w:lang w:val="sq"/>
        </w:rPr>
        <w:t>ia</w:t>
      </w:r>
      <w:r w:rsidR="7DF7023A" w:rsidRPr="00A67CB3">
        <w:rPr>
          <w:rFonts w:ascii="Times New Roman" w:eastAsia="Times New Roman" w:hAnsi="Times New Roman" w:cs="Times New Roman"/>
          <w:color w:val="000000" w:themeColor="text1"/>
          <w:sz w:val="24"/>
          <w:szCs w:val="24"/>
          <w:lang w:val="sq"/>
        </w:rPr>
        <w:t xml:space="preserve"> përcjellin</w:t>
      </w:r>
      <w:r w:rsidR="26312DBB" w:rsidRPr="00A67CB3">
        <w:rPr>
          <w:rFonts w:ascii="Times New Roman" w:eastAsia="Times New Roman" w:hAnsi="Times New Roman" w:cs="Times New Roman"/>
          <w:color w:val="000000" w:themeColor="text1"/>
          <w:sz w:val="24"/>
          <w:szCs w:val="24"/>
          <w:lang w:val="sq"/>
        </w:rPr>
        <w:t xml:space="preserve"> at</w:t>
      </w:r>
      <w:r w:rsidR="36A3B89D" w:rsidRPr="00A67CB3">
        <w:rPr>
          <w:rFonts w:ascii="Times New Roman" w:eastAsia="Times New Roman" w:hAnsi="Times New Roman" w:cs="Times New Roman"/>
          <w:color w:val="000000" w:themeColor="text1"/>
          <w:sz w:val="24"/>
          <w:szCs w:val="24"/>
          <w:lang w:val="sq"/>
        </w:rPr>
        <w:t>ë</w:t>
      </w:r>
      <w:r w:rsidR="7DF7023A" w:rsidRPr="00A67CB3">
        <w:rPr>
          <w:rFonts w:ascii="Times New Roman" w:eastAsia="Times New Roman" w:hAnsi="Times New Roman" w:cs="Times New Roman"/>
          <w:color w:val="000000" w:themeColor="text1"/>
          <w:sz w:val="24"/>
          <w:szCs w:val="24"/>
          <w:lang w:val="sq"/>
        </w:rPr>
        <w:t xml:space="preserve"> </w:t>
      </w:r>
      <w:r w:rsidR="39F047CC" w:rsidRPr="00A67CB3">
        <w:rPr>
          <w:rFonts w:ascii="Times New Roman" w:eastAsia="Times New Roman" w:hAnsi="Times New Roman" w:cs="Times New Roman"/>
          <w:color w:val="000000" w:themeColor="text1"/>
          <w:sz w:val="24"/>
          <w:szCs w:val="24"/>
          <w:lang w:val="sq"/>
        </w:rPr>
        <w:t>Bank</w:t>
      </w:r>
      <w:r w:rsidR="36A3B89D" w:rsidRPr="00A67CB3">
        <w:rPr>
          <w:rFonts w:ascii="Times New Roman" w:eastAsia="Times New Roman" w:hAnsi="Times New Roman" w:cs="Times New Roman"/>
          <w:color w:val="000000" w:themeColor="text1"/>
          <w:sz w:val="24"/>
          <w:szCs w:val="24"/>
          <w:lang w:val="sq"/>
        </w:rPr>
        <w:t>ë</w:t>
      </w:r>
      <w:r w:rsidR="39F047CC" w:rsidRPr="00A67CB3">
        <w:rPr>
          <w:rFonts w:ascii="Times New Roman" w:eastAsia="Times New Roman" w:hAnsi="Times New Roman" w:cs="Times New Roman"/>
          <w:color w:val="000000" w:themeColor="text1"/>
          <w:sz w:val="24"/>
          <w:szCs w:val="24"/>
          <w:lang w:val="sq"/>
        </w:rPr>
        <w:t>s s</w:t>
      </w:r>
      <w:r w:rsidR="36A3B89D" w:rsidRPr="00A67CB3">
        <w:rPr>
          <w:rFonts w:ascii="Times New Roman" w:eastAsia="Times New Roman" w:hAnsi="Times New Roman" w:cs="Times New Roman"/>
          <w:color w:val="000000" w:themeColor="text1"/>
          <w:sz w:val="24"/>
          <w:szCs w:val="24"/>
          <w:lang w:val="sq"/>
        </w:rPr>
        <w:t>ë</w:t>
      </w:r>
      <w:r w:rsidR="39F047CC" w:rsidRPr="00A67CB3">
        <w:rPr>
          <w:rFonts w:ascii="Times New Roman" w:eastAsia="Times New Roman" w:hAnsi="Times New Roman" w:cs="Times New Roman"/>
          <w:color w:val="000000" w:themeColor="text1"/>
          <w:sz w:val="24"/>
          <w:szCs w:val="24"/>
          <w:lang w:val="sq"/>
        </w:rPr>
        <w:t xml:space="preserve"> Shqip</w:t>
      </w:r>
      <w:r w:rsidR="36A3B89D" w:rsidRPr="00A67CB3">
        <w:rPr>
          <w:rFonts w:ascii="Times New Roman" w:eastAsia="Times New Roman" w:hAnsi="Times New Roman" w:cs="Times New Roman"/>
          <w:color w:val="000000" w:themeColor="text1"/>
          <w:sz w:val="24"/>
          <w:szCs w:val="24"/>
          <w:lang w:val="sq"/>
        </w:rPr>
        <w:t>ë</w:t>
      </w:r>
      <w:r w:rsidR="39F047CC" w:rsidRPr="00A67CB3">
        <w:rPr>
          <w:rFonts w:ascii="Times New Roman" w:eastAsia="Times New Roman" w:hAnsi="Times New Roman" w:cs="Times New Roman"/>
          <w:color w:val="000000" w:themeColor="text1"/>
          <w:sz w:val="24"/>
          <w:szCs w:val="24"/>
          <w:lang w:val="sq"/>
        </w:rPr>
        <w:t>ris</w:t>
      </w:r>
      <w:r w:rsidR="36A3B89D" w:rsidRPr="00A67CB3">
        <w:rPr>
          <w:rFonts w:ascii="Times New Roman" w:eastAsia="Times New Roman" w:hAnsi="Times New Roman" w:cs="Times New Roman"/>
          <w:color w:val="000000" w:themeColor="text1"/>
          <w:sz w:val="24"/>
          <w:szCs w:val="24"/>
          <w:lang w:val="sq"/>
        </w:rPr>
        <w:t>ë</w:t>
      </w:r>
      <w:r w:rsidR="7DF7023A" w:rsidRPr="00A67CB3">
        <w:rPr>
          <w:rFonts w:ascii="Times New Roman" w:eastAsia="Times New Roman" w:hAnsi="Times New Roman" w:cs="Times New Roman"/>
          <w:color w:val="000000" w:themeColor="text1"/>
          <w:sz w:val="24"/>
          <w:szCs w:val="24"/>
          <w:lang w:val="sq"/>
        </w:rPr>
        <w:t>.</w:t>
      </w:r>
      <w:r w:rsidR="654A2825" w:rsidRPr="00A67CB3">
        <w:rPr>
          <w:rFonts w:ascii="Times New Roman" w:eastAsia="Times New Roman" w:hAnsi="Times New Roman" w:cs="Times New Roman"/>
          <w:color w:val="000000" w:themeColor="text1"/>
          <w:sz w:val="24"/>
          <w:szCs w:val="24"/>
          <w:lang w:val="sq"/>
        </w:rPr>
        <w:t xml:space="preserve"> </w:t>
      </w:r>
    </w:p>
    <w:p w14:paraId="0AE9FAC3" w14:textId="21555156" w:rsidR="603361FD" w:rsidRPr="00A67CB3" w:rsidRDefault="06C1734D" w:rsidP="00050D44">
      <w:pPr>
        <w:pStyle w:val="ListParagraph"/>
        <w:numPr>
          <w:ilvl w:val="0"/>
          <w:numId w:val="28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Opinioni sipas pik</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6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neni</w:t>
      </w:r>
      <w:r w:rsidR="29A5B52C" w:rsidRPr="00A67CB3">
        <w:rPr>
          <w:rFonts w:ascii="Times New Roman" w:eastAsia="Times New Roman" w:hAnsi="Times New Roman" w:cs="Times New Roman"/>
          <w:color w:val="000000" w:themeColor="text1"/>
          <w:sz w:val="24"/>
          <w:szCs w:val="24"/>
          <w:lang w:val="sq"/>
        </w:rPr>
        <w:t xml:space="preserve"> duhet merret n</w:t>
      </w:r>
      <w:r w:rsidR="56378F7D" w:rsidRPr="00A67CB3">
        <w:rPr>
          <w:rFonts w:ascii="Times New Roman" w:eastAsia="Times New Roman" w:hAnsi="Times New Roman" w:cs="Times New Roman"/>
          <w:color w:val="000000" w:themeColor="text1"/>
          <w:sz w:val="24"/>
          <w:szCs w:val="24"/>
          <w:lang w:val="sq"/>
        </w:rPr>
        <w:t>ë</w:t>
      </w:r>
      <w:r w:rsidR="29A5B52C" w:rsidRPr="00A67CB3">
        <w:rPr>
          <w:rFonts w:ascii="Times New Roman" w:eastAsia="Times New Roman" w:hAnsi="Times New Roman" w:cs="Times New Roman"/>
          <w:color w:val="000000" w:themeColor="text1"/>
          <w:sz w:val="24"/>
          <w:szCs w:val="24"/>
          <w:lang w:val="sq"/>
        </w:rPr>
        <w:t xml:space="preserve"> shqyrtim nga Banka e Shqip</w:t>
      </w:r>
      <w:r w:rsidR="56378F7D" w:rsidRPr="00A67CB3">
        <w:rPr>
          <w:rFonts w:ascii="Times New Roman" w:eastAsia="Times New Roman" w:hAnsi="Times New Roman" w:cs="Times New Roman"/>
          <w:color w:val="000000" w:themeColor="text1"/>
          <w:sz w:val="24"/>
          <w:szCs w:val="24"/>
          <w:lang w:val="sq"/>
        </w:rPr>
        <w:t>ë</w:t>
      </w:r>
      <w:r w:rsidR="29A5B52C" w:rsidRPr="00A67CB3">
        <w:rPr>
          <w:rFonts w:ascii="Times New Roman" w:eastAsia="Times New Roman" w:hAnsi="Times New Roman" w:cs="Times New Roman"/>
          <w:color w:val="000000" w:themeColor="text1"/>
          <w:sz w:val="24"/>
          <w:szCs w:val="24"/>
          <w:lang w:val="sq"/>
        </w:rPr>
        <w:t>ris</w:t>
      </w:r>
      <w:r w:rsidR="56378F7D" w:rsidRPr="00A67CB3">
        <w:rPr>
          <w:rFonts w:ascii="Times New Roman" w:eastAsia="Times New Roman" w:hAnsi="Times New Roman" w:cs="Times New Roman"/>
          <w:color w:val="000000" w:themeColor="text1"/>
          <w:sz w:val="24"/>
          <w:szCs w:val="24"/>
          <w:lang w:val="sq"/>
        </w:rPr>
        <w:t>ë</w:t>
      </w:r>
      <w:r w:rsidR="29A5B52C" w:rsidRPr="00A67CB3">
        <w:rPr>
          <w:rFonts w:ascii="Times New Roman" w:eastAsia="Times New Roman" w:hAnsi="Times New Roman" w:cs="Times New Roman"/>
          <w:color w:val="000000" w:themeColor="text1"/>
          <w:sz w:val="24"/>
          <w:szCs w:val="24"/>
          <w:lang w:val="sq"/>
        </w:rPr>
        <w:t>, por nuk ka karakter detyrues.</w:t>
      </w:r>
      <w:r w:rsidRPr="00A67CB3">
        <w:rPr>
          <w:rFonts w:ascii="Times New Roman" w:eastAsia="Times New Roman" w:hAnsi="Times New Roman" w:cs="Times New Roman"/>
          <w:color w:val="000000" w:themeColor="text1"/>
          <w:sz w:val="24"/>
          <w:szCs w:val="24"/>
          <w:lang w:val="sq"/>
        </w:rPr>
        <w:t xml:space="preserve"> </w:t>
      </w:r>
    </w:p>
    <w:p w14:paraId="56A3D873" w14:textId="30EBC97D" w:rsidR="009850A7" w:rsidRPr="00A67CB3" w:rsidDel="00052ADC" w:rsidRDefault="003A7E32" w:rsidP="3741DFC4">
      <w:pPr>
        <w:spacing w:before="240" w:after="240" w:line="257"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Neni 21</w:t>
      </w:r>
    </w:p>
    <w:p w14:paraId="35C1E5CB" w14:textId="2D331402" w:rsidR="009850A7" w:rsidRPr="00A67CB3" w:rsidDel="00052ADC" w:rsidRDefault="003A7E32">
      <w:pPr>
        <w:spacing w:before="240" w:after="240" w:line="276"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Dhënia ose refuzimi i autorizimit</w:t>
      </w:r>
    </w:p>
    <w:p w14:paraId="7441973F" w14:textId="6A76D003" w:rsidR="00052ADC" w:rsidRPr="00A67CB3" w:rsidRDefault="597FCB7E" w:rsidP="00050D44">
      <w:pPr>
        <w:pStyle w:val="ListParagraph"/>
        <w:numPr>
          <w:ilvl w:val="0"/>
          <w:numId w:val="28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w:t>
      </w:r>
      <w:r w:rsidR="7FD18BC4" w:rsidRPr="00A67CB3">
        <w:rPr>
          <w:rFonts w:ascii="Times New Roman" w:eastAsia="Times New Roman" w:hAnsi="Times New Roman" w:cs="Times New Roman"/>
          <w:color w:val="000000" w:themeColor="text1"/>
          <w:sz w:val="24"/>
          <w:szCs w:val="24"/>
          <w:lang w:val="sq"/>
        </w:rPr>
        <w:t xml:space="preserve">renda 25 ditëve pune nga marrja e opinioneve të </w:t>
      </w:r>
      <w:r w:rsidR="006634E9" w:rsidRPr="00A67CB3">
        <w:rPr>
          <w:rFonts w:ascii="Times New Roman" w:eastAsia="Times New Roman" w:hAnsi="Times New Roman" w:cs="Times New Roman"/>
          <w:color w:val="000000" w:themeColor="text1"/>
          <w:sz w:val="24"/>
          <w:szCs w:val="24"/>
          <w:lang w:val="sq"/>
        </w:rPr>
        <w:t>përcaktuara</w:t>
      </w:r>
      <w:r w:rsidR="7FD18BC4" w:rsidRPr="00A67CB3">
        <w:rPr>
          <w:rFonts w:ascii="Times New Roman" w:eastAsia="Times New Roman" w:hAnsi="Times New Roman" w:cs="Times New Roman"/>
          <w:color w:val="000000" w:themeColor="text1"/>
          <w:sz w:val="24"/>
          <w:szCs w:val="24"/>
          <w:lang w:val="sq"/>
        </w:rPr>
        <w:t xml:space="preserve"> në nenin 20, pika 5 t</w:t>
      </w:r>
      <w:r w:rsidR="54C2F5E8" w:rsidRPr="00A67CB3">
        <w:rPr>
          <w:rFonts w:ascii="Times New Roman" w:eastAsia="Times New Roman" w:hAnsi="Times New Roman" w:cs="Times New Roman"/>
          <w:color w:val="000000" w:themeColor="text1"/>
          <w:sz w:val="24"/>
          <w:szCs w:val="24"/>
          <w:lang w:val="sq"/>
        </w:rPr>
        <w:t>ë</w:t>
      </w:r>
      <w:r w:rsidR="7FD18BC4" w:rsidRPr="00A67CB3">
        <w:rPr>
          <w:rFonts w:ascii="Times New Roman" w:eastAsia="Times New Roman" w:hAnsi="Times New Roman" w:cs="Times New Roman"/>
          <w:color w:val="000000" w:themeColor="text1"/>
          <w:sz w:val="24"/>
          <w:szCs w:val="24"/>
          <w:lang w:val="sq"/>
        </w:rPr>
        <w:t xml:space="preserve"> k</w:t>
      </w:r>
      <w:r w:rsidR="54C2F5E8" w:rsidRPr="00A67CB3">
        <w:rPr>
          <w:rFonts w:ascii="Times New Roman" w:eastAsia="Times New Roman" w:hAnsi="Times New Roman" w:cs="Times New Roman"/>
          <w:color w:val="000000" w:themeColor="text1"/>
          <w:sz w:val="24"/>
          <w:szCs w:val="24"/>
          <w:lang w:val="sq"/>
        </w:rPr>
        <w:t>ë</w:t>
      </w:r>
      <w:r w:rsidR="7FD18BC4" w:rsidRPr="00A67CB3">
        <w:rPr>
          <w:rFonts w:ascii="Times New Roman" w:eastAsia="Times New Roman" w:hAnsi="Times New Roman" w:cs="Times New Roman"/>
          <w:color w:val="000000" w:themeColor="text1"/>
          <w:sz w:val="24"/>
          <w:szCs w:val="24"/>
          <w:lang w:val="sq"/>
        </w:rPr>
        <w:t xml:space="preserve">tij ligji, </w:t>
      </w:r>
      <w:r w:rsidR="52AB6312" w:rsidRPr="00A67CB3">
        <w:rPr>
          <w:rFonts w:ascii="Times New Roman" w:eastAsia="Times New Roman" w:hAnsi="Times New Roman" w:cs="Times New Roman"/>
          <w:color w:val="000000" w:themeColor="text1"/>
          <w:sz w:val="24"/>
          <w:szCs w:val="24"/>
          <w:lang w:val="sq"/>
        </w:rPr>
        <w:t>Banka e Shqip</w:t>
      </w:r>
      <w:r w:rsidR="2A9F80A0" w:rsidRPr="00A67CB3">
        <w:rPr>
          <w:rFonts w:ascii="Times New Roman" w:eastAsia="Times New Roman" w:hAnsi="Times New Roman" w:cs="Times New Roman"/>
          <w:color w:val="000000" w:themeColor="text1"/>
          <w:sz w:val="24"/>
          <w:szCs w:val="24"/>
          <w:lang w:val="sq"/>
        </w:rPr>
        <w:t>ë</w:t>
      </w:r>
      <w:r w:rsidR="52AB6312"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52AB6312" w:rsidRPr="00A67CB3">
        <w:rPr>
          <w:rFonts w:ascii="Times New Roman" w:eastAsia="Times New Roman" w:hAnsi="Times New Roman" w:cs="Times New Roman"/>
          <w:color w:val="000000" w:themeColor="text1"/>
          <w:sz w:val="24"/>
          <w:szCs w:val="24"/>
          <w:lang w:val="sq"/>
        </w:rPr>
        <w:t xml:space="preserve"> merr</w:t>
      </w:r>
      <w:r w:rsidR="7FD18BC4" w:rsidRPr="00A67CB3">
        <w:rPr>
          <w:rFonts w:ascii="Times New Roman" w:eastAsia="Times New Roman" w:hAnsi="Times New Roman" w:cs="Times New Roman"/>
          <w:color w:val="000000" w:themeColor="text1"/>
          <w:sz w:val="24"/>
          <w:szCs w:val="24"/>
          <w:lang w:val="sq"/>
        </w:rPr>
        <w:t xml:space="preserve"> një vendim</w:t>
      </w:r>
      <w:r w:rsidR="02E1E75C" w:rsidRPr="00A67CB3">
        <w:rPr>
          <w:rFonts w:ascii="Times New Roman" w:eastAsia="Times New Roman" w:hAnsi="Times New Roman" w:cs="Times New Roman"/>
          <w:color w:val="000000" w:themeColor="text1"/>
          <w:sz w:val="24"/>
          <w:szCs w:val="24"/>
          <w:lang w:val="sq"/>
        </w:rPr>
        <w:t xml:space="preserve"> </w:t>
      </w:r>
      <w:r w:rsidR="7FD18BC4" w:rsidRPr="00A67CB3">
        <w:rPr>
          <w:rFonts w:ascii="Times New Roman" w:eastAsia="Times New Roman" w:hAnsi="Times New Roman" w:cs="Times New Roman"/>
          <w:color w:val="000000" w:themeColor="text1"/>
          <w:sz w:val="24"/>
          <w:szCs w:val="24"/>
          <w:lang w:val="sq"/>
        </w:rPr>
        <w:t>të arsyetuar për dhënien ose refuzimin e autorizimit për subjektin kërkues dhe</w:t>
      </w:r>
      <w:r w:rsidR="32C3395E" w:rsidRPr="00A67CB3">
        <w:rPr>
          <w:rFonts w:ascii="Times New Roman" w:eastAsia="Times New Roman" w:hAnsi="Times New Roman" w:cs="Times New Roman"/>
          <w:color w:val="000000" w:themeColor="text1"/>
          <w:sz w:val="24"/>
          <w:szCs w:val="24"/>
          <w:lang w:val="sq"/>
        </w:rPr>
        <w:t xml:space="preserve"> njofton k</w:t>
      </w:r>
      <w:r w:rsidR="2A9F80A0" w:rsidRPr="00A67CB3">
        <w:rPr>
          <w:rFonts w:ascii="Times New Roman" w:eastAsia="Times New Roman" w:hAnsi="Times New Roman" w:cs="Times New Roman"/>
          <w:color w:val="000000" w:themeColor="text1"/>
          <w:sz w:val="24"/>
          <w:szCs w:val="24"/>
          <w:lang w:val="sq"/>
        </w:rPr>
        <w:t>ë</w:t>
      </w:r>
      <w:r w:rsidR="32C3395E" w:rsidRPr="00A67CB3">
        <w:rPr>
          <w:rFonts w:ascii="Times New Roman" w:eastAsia="Times New Roman" w:hAnsi="Times New Roman" w:cs="Times New Roman"/>
          <w:color w:val="000000" w:themeColor="text1"/>
          <w:sz w:val="24"/>
          <w:szCs w:val="24"/>
          <w:lang w:val="sq"/>
        </w:rPr>
        <w:t>t</w:t>
      </w:r>
      <w:r w:rsidR="2A9F80A0" w:rsidRPr="00A67CB3">
        <w:rPr>
          <w:rFonts w:ascii="Times New Roman" w:eastAsia="Times New Roman" w:hAnsi="Times New Roman" w:cs="Times New Roman"/>
          <w:color w:val="000000" w:themeColor="text1"/>
          <w:sz w:val="24"/>
          <w:szCs w:val="24"/>
          <w:lang w:val="sq"/>
        </w:rPr>
        <w:t>ë</w:t>
      </w:r>
      <w:r w:rsidR="32C3395E" w:rsidRPr="00A67CB3">
        <w:rPr>
          <w:rFonts w:ascii="Times New Roman" w:eastAsia="Times New Roman" w:hAnsi="Times New Roman" w:cs="Times New Roman"/>
          <w:color w:val="000000" w:themeColor="text1"/>
          <w:sz w:val="24"/>
          <w:szCs w:val="24"/>
          <w:lang w:val="sq"/>
        </w:rPr>
        <w:t xml:space="preserve"> t</w:t>
      </w:r>
      <w:r w:rsidR="2A9F80A0" w:rsidRPr="00A67CB3">
        <w:rPr>
          <w:rFonts w:ascii="Times New Roman" w:eastAsia="Times New Roman" w:hAnsi="Times New Roman" w:cs="Times New Roman"/>
          <w:color w:val="000000" w:themeColor="text1"/>
          <w:sz w:val="24"/>
          <w:szCs w:val="24"/>
          <w:lang w:val="sq"/>
        </w:rPr>
        <w:t>ë</w:t>
      </w:r>
      <w:r w:rsidR="32C3395E" w:rsidRPr="00A67CB3">
        <w:rPr>
          <w:rFonts w:ascii="Times New Roman" w:eastAsia="Times New Roman" w:hAnsi="Times New Roman" w:cs="Times New Roman"/>
          <w:color w:val="000000" w:themeColor="text1"/>
          <w:sz w:val="24"/>
          <w:szCs w:val="24"/>
          <w:lang w:val="sq"/>
        </w:rPr>
        <w:t xml:space="preserve"> fundit brenda 5</w:t>
      </w:r>
      <w:r w:rsidR="7FD18BC4" w:rsidRPr="00A67CB3">
        <w:rPr>
          <w:rFonts w:ascii="Times New Roman" w:eastAsia="Times New Roman" w:hAnsi="Times New Roman" w:cs="Times New Roman"/>
          <w:color w:val="000000" w:themeColor="text1"/>
          <w:sz w:val="24"/>
          <w:szCs w:val="24"/>
          <w:lang w:val="sq"/>
        </w:rPr>
        <w:t xml:space="preserve"> ditëve pune nga marrja e </w:t>
      </w:r>
      <w:r w:rsidR="0EAD8E75" w:rsidRPr="00A67CB3">
        <w:rPr>
          <w:rFonts w:ascii="Times New Roman" w:eastAsia="Times New Roman" w:hAnsi="Times New Roman" w:cs="Times New Roman"/>
          <w:color w:val="000000" w:themeColor="text1"/>
          <w:sz w:val="24"/>
          <w:szCs w:val="24"/>
          <w:lang w:val="sq"/>
        </w:rPr>
        <w:t>tij</w:t>
      </w:r>
      <w:r w:rsidR="7FD18BC4" w:rsidRPr="00A67CB3">
        <w:rPr>
          <w:rFonts w:ascii="Times New Roman" w:eastAsia="Times New Roman" w:hAnsi="Times New Roman" w:cs="Times New Roman"/>
          <w:color w:val="000000" w:themeColor="text1"/>
          <w:sz w:val="24"/>
          <w:szCs w:val="24"/>
          <w:lang w:val="sq"/>
        </w:rPr>
        <w:t>. Kur një subjekt kërkues autorizohet, dokumenti informues tij për kripto-asetin do të konsiderohet i miratuar.</w:t>
      </w:r>
    </w:p>
    <w:p w14:paraId="73AC104D" w14:textId="7645BBB8" w:rsidR="009850A7" w:rsidRPr="00A67CB3" w:rsidDel="00052ADC" w:rsidRDefault="3AC2A153" w:rsidP="00050D44">
      <w:pPr>
        <w:pStyle w:val="ListParagraph"/>
        <w:numPr>
          <w:ilvl w:val="0"/>
          <w:numId w:val="28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w:t>
      </w:r>
      <w:r w:rsidR="47BE985D" w:rsidRPr="00A67CB3">
        <w:rPr>
          <w:rFonts w:ascii="Times New Roman" w:eastAsia="Times New Roman" w:hAnsi="Times New Roman" w:cs="Times New Roman"/>
          <w:color w:val="000000" w:themeColor="text1"/>
          <w:sz w:val="24"/>
          <w:szCs w:val="24"/>
          <w:lang w:val="sq"/>
        </w:rPr>
        <w:t xml:space="preserve"> refuzon autorizimin kur ekzistojnë arsye objektive dhe të </w:t>
      </w:r>
      <w:r w:rsidR="5A8535E2" w:rsidRPr="00A67CB3">
        <w:rPr>
          <w:rFonts w:ascii="Times New Roman" w:eastAsia="Times New Roman" w:hAnsi="Times New Roman" w:cs="Times New Roman"/>
          <w:color w:val="000000" w:themeColor="text1"/>
          <w:sz w:val="24"/>
          <w:szCs w:val="24"/>
          <w:lang w:val="sq"/>
        </w:rPr>
        <w:t>v</w:t>
      </w:r>
      <w:r w:rsidR="026099EA" w:rsidRPr="00A67CB3">
        <w:rPr>
          <w:rFonts w:ascii="Times New Roman" w:eastAsia="Times New Roman" w:hAnsi="Times New Roman" w:cs="Times New Roman"/>
          <w:color w:val="000000" w:themeColor="text1"/>
          <w:sz w:val="24"/>
          <w:szCs w:val="24"/>
          <w:lang w:val="sq"/>
        </w:rPr>
        <w:t>ë</w:t>
      </w:r>
      <w:r w:rsidR="5A8535E2" w:rsidRPr="00A67CB3">
        <w:rPr>
          <w:rFonts w:ascii="Times New Roman" w:eastAsia="Times New Roman" w:hAnsi="Times New Roman" w:cs="Times New Roman"/>
          <w:color w:val="000000" w:themeColor="text1"/>
          <w:sz w:val="24"/>
          <w:szCs w:val="24"/>
          <w:lang w:val="sq"/>
        </w:rPr>
        <w:t xml:space="preserve">rtetueshme </w:t>
      </w:r>
      <w:r w:rsidR="47BE985D" w:rsidRPr="00A67CB3">
        <w:rPr>
          <w:rFonts w:ascii="Times New Roman" w:eastAsia="Times New Roman" w:hAnsi="Times New Roman" w:cs="Times New Roman"/>
          <w:color w:val="000000" w:themeColor="text1"/>
          <w:sz w:val="24"/>
          <w:szCs w:val="24"/>
          <w:lang w:val="sq"/>
        </w:rPr>
        <w:t>se:</w:t>
      </w:r>
    </w:p>
    <w:p w14:paraId="0F484948" w14:textId="2208176F" w:rsidR="009850A7" w:rsidRPr="00A67CB3" w:rsidDel="00052ADC" w:rsidRDefault="0CDAAB82"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w:t>
      </w:r>
      <w:r w:rsidR="56AF6258" w:rsidRPr="00A67CB3">
        <w:rPr>
          <w:rFonts w:ascii="Times New Roman" w:eastAsia="Times New Roman" w:hAnsi="Times New Roman" w:cs="Times New Roman"/>
          <w:color w:val="000000" w:themeColor="text1"/>
          <w:sz w:val="24"/>
          <w:szCs w:val="24"/>
          <w:lang w:val="sq"/>
        </w:rPr>
        <w:t xml:space="preserve">Organi </w:t>
      </w:r>
      <w:r w:rsidRPr="00A67CB3">
        <w:rPr>
          <w:rFonts w:ascii="Times New Roman" w:eastAsia="Times New Roman" w:hAnsi="Times New Roman" w:cs="Times New Roman"/>
          <w:color w:val="000000" w:themeColor="text1"/>
          <w:sz w:val="24"/>
          <w:szCs w:val="24"/>
          <w:lang w:val="sq"/>
        </w:rPr>
        <w:t xml:space="preserve">drejtues </w:t>
      </w:r>
      <w:r w:rsidR="166B6CBE" w:rsidRPr="00A67CB3">
        <w:rPr>
          <w:rFonts w:ascii="Times New Roman" w:eastAsia="Times New Roman" w:hAnsi="Times New Roman" w:cs="Times New Roman"/>
          <w:color w:val="000000" w:themeColor="text1"/>
          <w:sz w:val="24"/>
          <w:szCs w:val="24"/>
          <w:lang w:val="sq"/>
        </w:rPr>
        <w:t>i</w:t>
      </w:r>
      <w:r w:rsidRPr="00A67CB3">
        <w:rPr>
          <w:rFonts w:ascii="Times New Roman" w:eastAsia="Times New Roman" w:hAnsi="Times New Roman" w:cs="Times New Roman"/>
          <w:color w:val="000000" w:themeColor="text1"/>
          <w:sz w:val="24"/>
          <w:szCs w:val="24"/>
          <w:lang w:val="sq"/>
        </w:rPr>
        <w:t xml:space="preserve"> subjektit kërkues mund të p</w:t>
      </w:r>
      <w:r w:rsidR="56378F7D" w:rsidRPr="00A67CB3">
        <w:rPr>
          <w:rFonts w:ascii="Times New Roman" w:eastAsia="Times New Roman" w:hAnsi="Times New Roman" w:cs="Times New Roman"/>
          <w:color w:val="000000" w:themeColor="text1"/>
          <w:sz w:val="24"/>
          <w:szCs w:val="24"/>
          <w:lang w:val="sq"/>
        </w:rPr>
        <w:t>ë</w:t>
      </w:r>
      <w:r w:rsidR="1D6F6380" w:rsidRPr="00A67CB3">
        <w:rPr>
          <w:rFonts w:ascii="Times New Roman" w:eastAsia="Times New Roman" w:hAnsi="Times New Roman" w:cs="Times New Roman"/>
          <w:color w:val="000000" w:themeColor="text1"/>
          <w:sz w:val="24"/>
          <w:szCs w:val="24"/>
          <w:lang w:val="sq"/>
        </w:rPr>
        <w:t>rb</w:t>
      </w:r>
      <w:r w:rsidR="56378F7D" w:rsidRPr="00A67CB3">
        <w:rPr>
          <w:rFonts w:ascii="Times New Roman" w:eastAsia="Times New Roman" w:hAnsi="Times New Roman" w:cs="Times New Roman"/>
          <w:color w:val="000000" w:themeColor="text1"/>
          <w:sz w:val="24"/>
          <w:szCs w:val="24"/>
          <w:lang w:val="sq"/>
        </w:rPr>
        <w:t>ë</w:t>
      </w:r>
      <w:r w:rsidR="1D6F6380" w:rsidRPr="00A67CB3">
        <w:rPr>
          <w:rFonts w:ascii="Times New Roman" w:eastAsia="Times New Roman" w:hAnsi="Times New Roman" w:cs="Times New Roman"/>
          <w:color w:val="000000" w:themeColor="text1"/>
          <w:sz w:val="24"/>
          <w:szCs w:val="24"/>
          <w:lang w:val="sq"/>
        </w:rPr>
        <w:t>j</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kërcënim </w:t>
      </w:r>
      <w:r w:rsidR="3EEA40B8" w:rsidRPr="00A67CB3">
        <w:rPr>
          <w:rFonts w:ascii="Times New Roman" w:eastAsia="Times New Roman" w:hAnsi="Times New Roman" w:cs="Times New Roman"/>
          <w:color w:val="000000" w:themeColor="text1"/>
          <w:sz w:val="24"/>
          <w:szCs w:val="24"/>
          <w:lang w:val="sq"/>
        </w:rPr>
        <w:t>n</w:t>
      </w:r>
      <w:r w:rsidR="56378F7D" w:rsidRPr="00A67CB3">
        <w:rPr>
          <w:rFonts w:ascii="Times New Roman" w:eastAsia="Times New Roman" w:hAnsi="Times New Roman" w:cs="Times New Roman"/>
          <w:color w:val="000000" w:themeColor="text1"/>
          <w:sz w:val="24"/>
          <w:szCs w:val="24"/>
          <w:lang w:val="sq"/>
        </w:rPr>
        <w:t>ë</w:t>
      </w:r>
      <w:r w:rsidR="3EEA40B8" w:rsidRPr="00A67CB3">
        <w:rPr>
          <w:rFonts w:ascii="Times New Roman" w:eastAsia="Times New Roman" w:hAnsi="Times New Roman" w:cs="Times New Roman"/>
          <w:color w:val="000000" w:themeColor="text1"/>
          <w:sz w:val="24"/>
          <w:szCs w:val="24"/>
          <w:lang w:val="sq"/>
        </w:rPr>
        <w:t xml:space="preserve"> kuad</w:t>
      </w:r>
      <w:r w:rsidR="56378F7D" w:rsidRPr="00A67CB3">
        <w:rPr>
          <w:rFonts w:ascii="Times New Roman" w:eastAsia="Times New Roman" w:hAnsi="Times New Roman" w:cs="Times New Roman"/>
          <w:color w:val="000000" w:themeColor="text1"/>
          <w:sz w:val="24"/>
          <w:szCs w:val="24"/>
          <w:lang w:val="sq"/>
        </w:rPr>
        <w:t>ë</w:t>
      </w:r>
      <w:r w:rsidR="3EEA40B8" w:rsidRPr="00A67CB3">
        <w:rPr>
          <w:rFonts w:ascii="Times New Roman" w:eastAsia="Times New Roman" w:hAnsi="Times New Roman" w:cs="Times New Roman"/>
          <w:color w:val="000000" w:themeColor="text1"/>
          <w:sz w:val="24"/>
          <w:szCs w:val="24"/>
          <w:lang w:val="sq"/>
        </w:rPr>
        <w:t>r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66AB7101" w:rsidRPr="00A67CB3">
        <w:rPr>
          <w:rFonts w:ascii="Times New Roman" w:eastAsia="Times New Roman" w:hAnsi="Times New Roman" w:cs="Times New Roman"/>
          <w:color w:val="000000" w:themeColor="text1"/>
          <w:sz w:val="24"/>
          <w:szCs w:val="24"/>
          <w:lang w:val="sq"/>
        </w:rPr>
        <w:t>administr</w:t>
      </w:r>
      <w:r w:rsidRPr="00A67CB3">
        <w:rPr>
          <w:rFonts w:ascii="Times New Roman" w:eastAsia="Times New Roman" w:hAnsi="Times New Roman" w:cs="Times New Roman"/>
          <w:color w:val="000000" w:themeColor="text1"/>
          <w:sz w:val="24"/>
          <w:szCs w:val="24"/>
          <w:lang w:val="sq"/>
        </w:rPr>
        <w:t>imi</w:t>
      </w:r>
      <w:r w:rsidR="292F597A" w:rsidRPr="00A67CB3">
        <w:rPr>
          <w:rFonts w:ascii="Times New Roman" w:eastAsia="Times New Roman" w:hAnsi="Times New Roman" w:cs="Times New Roman"/>
          <w:color w:val="000000" w:themeColor="text1"/>
          <w:sz w:val="24"/>
          <w:szCs w:val="24"/>
          <w:lang w:val="sq"/>
        </w:rPr>
        <w:t>t</w:t>
      </w:r>
      <w:r w:rsidR="0B050368"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efektiv</w:t>
      </w:r>
      <w:r w:rsidR="6DD4A478" w:rsidRPr="00A67CB3">
        <w:rPr>
          <w:rFonts w:ascii="Times New Roman" w:eastAsia="Times New Roman" w:hAnsi="Times New Roman" w:cs="Times New Roman"/>
          <w:color w:val="000000" w:themeColor="text1"/>
          <w:sz w:val="24"/>
          <w:szCs w:val="24"/>
          <w:lang w:val="sq"/>
        </w:rPr>
        <w:t xml:space="preserve"> t</w:t>
      </w:r>
      <w:r w:rsidR="56378F7D" w:rsidRPr="00A67CB3">
        <w:rPr>
          <w:rFonts w:ascii="Times New Roman" w:eastAsia="Times New Roman" w:hAnsi="Times New Roman" w:cs="Times New Roman"/>
          <w:color w:val="000000" w:themeColor="text1"/>
          <w:sz w:val="24"/>
          <w:szCs w:val="24"/>
          <w:lang w:val="sq"/>
        </w:rPr>
        <w:t>ë</w:t>
      </w:r>
      <w:r w:rsidR="6DD4A478" w:rsidRPr="00A67CB3">
        <w:rPr>
          <w:rFonts w:ascii="Times New Roman" w:eastAsia="Times New Roman" w:hAnsi="Times New Roman" w:cs="Times New Roman"/>
          <w:color w:val="000000" w:themeColor="text1"/>
          <w:sz w:val="24"/>
          <w:szCs w:val="24"/>
          <w:lang w:val="sq"/>
        </w:rPr>
        <w:t xml:space="preserve"> tij</w:t>
      </w:r>
      <w:r w:rsidRPr="00A67CB3">
        <w:rPr>
          <w:rFonts w:ascii="Times New Roman" w:eastAsia="Times New Roman" w:hAnsi="Times New Roman" w:cs="Times New Roman"/>
          <w:color w:val="000000" w:themeColor="text1"/>
          <w:sz w:val="24"/>
          <w:szCs w:val="24"/>
          <w:lang w:val="sq"/>
        </w:rPr>
        <w:t>, vazhdimësi</w:t>
      </w:r>
      <w:r w:rsidR="748B2E97"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ë e biznesit</w:t>
      </w:r>
      <w:r w:rsidR="29D9ACB1"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interesave të klientëve dhe integritetit të tregut;</w:t>
      </w:r>
    </w:p>
    <w:p w14:paraId="534B3D1D" w14:textId="3588B9E1" w:rsidR="009850A7" w:rsidRPr="00A67CB3" w:rsidDel="00052ADC" w:rsidRDefault="240B31B4"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Anëtarët e </w:t>
      </w:r>
      <w:r w:rsidR="5B746B35" w:rsidRPr="00A67CB3">
        <w:rPr>
          <w:rFonts w:ascii="Times New Roman" w:eastAsia="Times New Roman" w:hAnsi="Times New Roman" w:cs="Times New Roman"/>
          <w:color w:val="000000" w:themeColor="text1"/>
          <w:sz w:val="24"/>
          <w:szCs w:val="24"/>
          <w:lang w:val="sq"/>
        </w:rPr>
        <w:t xml:space="preserve">organit </w:t>
      </w:r>
      <w:r w:rsidRPr="00A67CB3">
        <w:rPr>
          <w:rFonts w:ascii="Times New Roman" w:eastAsia="Times New Roman" w:hAnsi="Times New Roman" w:cs="Times New Roman"/>
          <w:color w:val="000000" w:themeColor="text1"/>
          <w:sz w:val="24"/>
          <w:szCs w:val="24"/>
          <w:lang w:val="sq"/>
        </w:rPr>
        <w:t xml:space="preserve">drejtues nuk plotësojnë kriteret e përcaktuara në </w:t>
      </w:r>
      <w:r w:rsidR="3D65E2D5" w:rsidRPr="00A67CB3">
        <w:rPr>
          <w:rFonts w:ascii="Times New Roman" w:eastAsia="Times New Roman" w:hAnsi="Times New Roman" w:cs="Times New Roman"/>
          <w:color w:val="000000" w:themeColor="text1"/>
          <w:sz w:val="24"/>
          <w:szCs w:val="24"/>
          <w:lang w:val="sq"/>
        </w:rPr>
        <w:t>nenin 34, pika 2 t</w:t>
      </w:r>
      <w:r w:rsidR="3A7B2697" w:rsidRPr="00A67CB3">
        <w:rPr>
          <w:rFonts w:ascii="Times New Roman" w:eastAsia="Times New Roman" w:hAnsi="Times New Roman" w:cs="Times New Roman"/>
          <w:color w:val="000000" w:themeColor="text1"/>
          <w:sz w:val="24"/>
          <w:szCs w:val="24"/>
          <w:lang w:val="sq"/>
        </w:rPr>
        <w:t>ë</w:t>
      </w:r>
      <w:r w:rsidR="3D65E2D5" w:rsidRPr="00A67CB3">
        <w:rPr>
          <w:rFonts w:ascii="Times New Roman" w:eastAsia="Times New Roman" w:hAnsi="Times New Roman" w:cs="Times New Roman"/>
          <w:color w:val="000000" w:themeColor="text1"/>
          <w:sz w:val="24"/>
          <w:szCs w:val="24"/>
          <w:lang w:val="sq"/>
        </w:rPr>
        <w:t xml:space="preserve"> k</w:t>
      </w:r>
      <w:r w:rsidR="3A7B2697" w:rsidRPr="00A67CB3">
        <w:rPr>
          <w:rFonts w:ascii="Times New Roman" w:eastAsia="Times New Roman" w:hAnsi="Times New Roman" w:cs="Times New Roman"/>
          <w:color w:val="000000" w:themeColor="text1"/>
          <w:sz w:val="24"/>
          <w:szCs w:val="24"/>
          <w:lang w:val="sq"/>
        </w:rPr>
        <w:t>ë</w:t>
      </w:r>
      <w:r w:rsidR="3D65E2D5" w:rsidRPr="00A67CB3">
        <w:rPr>
          <w:rFonts w:ascii="Times New Roman" w:eastAsia="Times New Roman" w:hAnsi="Times New Roman" w:cs="Times New Roman"/>
          <w:color w:val="000000" w:themeColor="text1"/>
          <w:sz w:val="24"/>
          <w:szCs w:val="24"/>
          <w:lang w:val="sq"/>
        </w:rPr>
        <w:t>tij ligji</w:t>
      </w:r>
      <w:r w:rsidRPr="00A67CB3">
        <w:rPr>
          <w:rFonts w:ascii="Times New Roman" w:eastAsia="Times New Roman" w:hAnsi="Times New Roman" w:cs="Times New Roman"/>
          <w:color w:val="000000" w:themeColor="text1"/>
          <w:sz w:val="24"/>
          <w:szCs w:val="24"/>
          <w:lang w:val="sq"/>
        </w:rPr>
        <w:t>;</w:t>
      </w:r>
    </w:p>
    <w:p w14:paraId="20DF17DA" w14:textId="5A27E843" w:rsidR="00052ADC" w:rsidRPr="00A67CB3" w:rsidRDefault="0F9E99DC"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(c) </w:t>
      </w:r>
      <w:r w:rsidR="5FD03C63" w:rsidRPr="00A67CB3">
        <w:rPr>
          <w:rFonts w:ascii="Times New Roman" w:eastAsia="Times New Roman" w:hAnsi="Times New Roman" w:cs="Times New Roman"/>
          <w:color w:val="000000" w:themeColor="text1"/>
          <w:sz w:val="24"/>
          <w:szCs w:val="24"/>
          <w:lang w:val="sq"/>
        </w:rPr>
        <w:t xml:space="preserve"> Aksioneret ose Anëtarët e organit drejtues të emetuesit që zotërojnë, në mënyre direkte ose indirekte, pjesëmarrje influencuese</w:t>
      </w:r>
      <w:r w:rsidRPr="00A67CB3">
        <w:rPr>
          <w:rFonts w:ascii="Times New Roman" w:eastAsia="Times New Roman" w:hAnsi="Times New Roman" w:cs="Times New Roman"/>
          <w:color w:val="000000" w:themeColor="text1"/>
          <w:sz w:val="24"/>
          <w:szCs w:val="24"/>
          <w:lang w:val="sq"/>
        </w:rPr>
        <w:t xml:space="preserve"> nuk plotësojnë kriteret e reputacionit të mirë, të përcaktuara në menin 34, pika 4 t</w:t>
      </w:r>
      <w:r w:rsidR="6D6DA32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6D6DA32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3CC698F0" w14:textId="56F7B39F" w:rsidR="009850A7" w:rsidRPr="00A67CB3" w:rsidDel="00052ADC" w:rsidRDefault="15A05464"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Subjekti kërkues nuk përmbush ose ka të ngjarë të mos përmbushë ndonjë nga kërkesat e këtij Kreu;</w:t>
      </w:r>
    </w:p>
    <w:p w14:paraId="4FB9B67F" w14:textId="697E627A" w:rsidR="009850A7" w:rsidRPr="00A67CB3" w:rsidDel="00052ADC" w:rsidRDefault="17E786B1" w:rsidP="6D401DFA">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 Modeli i biznesit të subjektit kërkues mund të paraqesë një kërcënim serioz për integritetin e tregut, stabilitetin financiar, funksionimin e sistemit të pagesave, ose ekspozon emetuesin ose sektorin ndaj rreziqeve serioze të pastrimit të parave</w:t>
      </w:r>
      <w:r w:rsidR="1F63AD4A" w:rsidRPr="00A67CB3">
        <w:rPr>
          <w:rFonts w:ascii="Times New Roman" w:eastAsia="Times New Roman" w:hAnsi="Times New Roman" w:cs="Times New Roman"/>
          <w:color w:val="000000" w:themeColor="text1"/>
          <w:sz w:val="24"/>
          <w:szCs w:val="24"/>
          <w:lang w:val="sq"/>
        </w:rPr>
        <w:t>, financimit të terrorizmit dhe financimit të armëve të shkatërrimit në masë</w:t>
      </w:r>
      <w:r w:rsidRPr="00A67CB3">
        <w:rPr>
          <w:rFonts w:ascii="Times New Roman" w:eastAsia="Times New Roman" w:hAnsi="Times New Roman" w:cs="Times New Roman"/>
          <w:color w:val="000000" w:themeColor="text1"/>
          <w:sz w:val="24"/>
          <w:szCs w:val="24"/>
          <w:lang w:val="sq"/>
        </w:rPr>
        <w:t>.</w:t>
      </w:r>
    </w:p>
    <w:p w14:paraId="482E845A" w14:textId="060BBD2E" w:rsidR="00052ADC" w:rsidRPr="00A67CB3" w:rsidRDefault="240B31B4" w:rsidP="00050D44">
      <w:pPr>
        <w:pStyle w:val="ListParagraph"/>
        <w:numPr>
          <w:ilvl w:val="0"/>
          <w:numId w:val="28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këtij neni, </w:t>
      </w:r>
      <w:r w:rsidR="6F4A9F50" w:rsidRPr="00A67CB3">
        <w:rPr>
          <w:rFonts w:ascii="Times New Roman" w:eastAsia="Times New Roman" w:hAnsi="Times New Roman" w:cs="Times New Roman"/>
          <w:color w:val="000000" w:themeColor="text1"/>
          <w:sz w:val="24"/>
          <w:szCs w:val="24"/>
          <w:lang w:val="sq"/>
        </w:rPr>
        <w:t xml:space="preserve">Banka e Shqipërisë miraton rregulla </w:t>
      </w:r>
      <w:r w:rsidRPr="00A67CB3">
        <w:rPr>
          <w:rFonts w:ascii="Times New Roman" w:eastAsia="Times New Roman" w:hAnsi="Times New Roman" w:cs="Times New Roman"/>
          <w:color w:val="000000" w:themeColor="text1"/>
          <w:sz w:val="24"/>
          <w:szCs w:val="24"/>
          <w:lang w:val="sq"/>
        </w:rPr>
        <w:t>më të detajuara, lidhur me</w:t>
      </w:r>
      <w:r w:rsidR="1EF5F023" w:rsidRPr="00A67CB3">
        <w:rPr>
          <w:rFonts w:ascii="Times New Roman" w:eastAsia="Times New Roman" w:hAnsi="Times New Roman" w:cs="Times New Roman"/>
          <w:color w:val="000000" w:themeColor="text1"/>
          <w:sz w:val="24"/>
          <w:szCs w:val="24"/>
          <w:lang w:val="sq"/>
        </w:rPr>
        <w:t xml:space="preserve"> vlerësimin e përshtatshmërisë të anëtarëve të organit drejtues </w:t>
      </w:r>
      <w:r w:rsidR="716EF533" w:rsidRPr="00A67CB3">
        <w:rPr>
          <w:rFonts w:ascii="Times New Roman" w:eastAsia="Times New Roman" w:hAnsi="Times New Roman" w:cs="Times New Roman"/>
          <w:color w:val="000000" w:themeColor="text1"/>
          <w:sz w:val="24"/>
          <w:szCs w:val="24"/>
          <w:lang w:val="sq"/>
        </w:rPr>
        <w:t>të emetuesit të tokenit të asetit dhe aksionerët dhe anëtarët, qoftë direkt ose indirekt, që zotërojnë pjesëmarrje influencuese në emetuesin e tokenit të asetit.</w:t>
      </w:r>
    </w:p>
    <w:p w14:paraId="194587EA" w14:textId="58F0A889" w:rsidR="00052ADC" w:rsidRPr="00A67CB3" w:rsidRDefault="7EEB5F2E" w:rsidP="00050D44">
      <w:pPr>
        <w:pStyle w:val="ListParagraph"/>
        <w:numPr>
          <w:ilvl w:val="0"/>
          <w:numId w:val="28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56D44129" w:rsidRPr="00A67CB3">
        <w:rPr>
          <w:rFonts w:ascii="Times New Roman" w:eastAsia="Times New Roman" w:hAnsi="Times New Roman" w:cs="Times New Roman"/>
          <w:color w:val="000000" w:themeColor="text1"/>
          <w:sz w:val="24"/>
          <w:szCs w:val="24"/>
          <w:lang w:val="sq"/>
        </w:rPr>
        <w:t xml:space="preserve">  refuzon autorizimin në</w:t>
      </w:r>
      <w:r w:rsidR="27481868" w:rsidRPr="00A67CB3">
        <w:rPr>
          <w:rFonts w:ascii="Times New Roman" w:eastAsia="Times New Roman" w:hAnsi="Times New Roman" w:cs="Times New Roman"/>
          <w:color w:val="000000" w:themeColor="text1"/>
          <w:sz w:val="24"/>
          <w:szCs w:val="24"/>
          <w:lang w:val="sq"/>
        </w:rPr>
        <w:t xml:space="preserve"> rast </w:t>
      </w:r>
      <w:r w:rsidR="56D44129" w:rsidRPr="00A67CB3">
        <w:rPr>
          <w:rFonts w:ascii="Times New Roman" w:eastAsia="Times New Roman" w:hAnsi="Times New Roman" w:cs="Times New Roman"/>
          <w:color w:val="000000" w:themeColor="text1"/>
          <w:sz w:val="24"/>
          <w:szCs w:val="24"/>
          <w:lang w:val="sq"/>
        </w:rPr>
        <w:t>se</w:t>
      </w:r>
      <w:r w:rsidR="73B5AFA4" w:rsidRPr="00A67CB3">
        <w:rPr>
          <w:rFonts w:ascii="Times New Roman" w:eastAsia="Times New Roman" w:hAnsi="Times New Roman" w:cs="Times New Roman"/>
          <w:color w:val="000000" w:themeColor="text1"/>
          <w:sz w:val="24"/>
          <w:szCs w:val="24"/>
          <w:lang w:val="sq"/>
        </w:rPr>
        <w:t xml:space="preserve"> </w:t>
      </w:r>
      <w:r w:rsidR="56D44129" w:rsidRPr="00A67CB3">
        <w:rPr>
          <w:rFonts w:ascii="Times New Roman" w:eastAsia="Times New Roman" w:hAnsi="Times New Roman" w:cs="Times New Roman"/>
          <w:color w:val="000000" w:themeColor="text1"/>
          <w:sz w:val="24"/>
          <w:szCs w:val="24"/>
          <w:lang w:val="sq"/>
        </w:rPr>
        <w:t xml:space="preserve"> Banka </w:t>
      </w:r>
      <w:r w:rsidR="4C76B7F2" w:rsidRPr="00A67CB3">
        <w:rPr>
          <w:rFonts w:ascii="Times New Roman" w:eastAsia="Times New Roman" w:hAnsi="Times New Roman" w:cs="Times New Roman"/>
          <w:color w:val="000000" w:themeColor="text1"/>
          <w:sz w:val="24"/>
          <w:szCs w:val="24"/>
          <w:lang w:val="sq"/>
        </w:rPr>
        <w:t>Qendrore Evropiane</w:t>
      </w:r>
      <w:r w:rsidR="56D44129" w:rsidRPr="00A67CB3">
        <w:rPr>
          <w:rFonts w:ascii="Times New Roman" w:eastAsia="Times New Roman" w:hAnsi="Times New Roman" w:cs="Times New Roman"/>
          <w:color w:val="000000" w:themeColor="text1"/>
          <w:sz w:val="24"/>
          <w:szCs w:val="24"/>
          <w:lang w:val="sq"/>
        </w:rPr>
        <w:t xml:space="preserve">  ose, kur është e aplikueshme, banka qendrore</w:t>
      </w:r>
      <w:r w:rsidR="0B95AEEB" w:rsidRPr="00A67CB3">
        <w:rPr>
          <w:rFonts w:ascii="Times New Roman" w:eastAsia="Times New Roman" w:hAnsi="Times New Roman" w:cs="Times New Roman"/>
          <w:color w:val="000000" w:themeColor="text1"/>
          <w:sz w:val="24"/>
          <w:szCs w:val="24"/>
          <w:lang w:val="sq"/>
        </w:rPr>
        <w:t xml:space="preserve"> e nj</w:t>
      </w:r>
      <w:r w:rsidR="026099EA" w:rsidRPr="00A67CB3">
        <w:rPr>
          <w:rFonts w:ascii="Times New Roman" w:eastAsia="Times New Roman" w:hAnsi="Times New Roman" w:cs="Times New Roman"/>
          <w:color w:val="000000" w:themeColor="text1"/>
          <w:sz w:val="24"/>
          <w:szCs w:val="24"/>
          <w:lang w:val="sq"/>
        </w:rPr>
        <w:t>ë</w:t>
      </w:r>
      <w:r w:rsidR="0B95AEEB" w:rsidRPr="00A67CB3">
        <w:rPr>
          <w:rFonts w:ascii="Times New Roman" w:eastAsia="Times New Roman" w:hAnsi="Times New Roman" w:cs="Times New Roman"/>
          <w:color w:val="000000" w:themeColor="text1"/>
          <w:sz w:val="24"/>
          <w:szCs w:val="24"/>
          <w:lang w:val="sq"/>
        </w:rPr>
        <w:t xml:space="preserve"> shteti an</w:t>
      </w:r>
      <w:r w:rsidR="026099EA" w:rsidRPr="00A67CB3">
        <w:rPr>
          <w:rFonts w:ascii="Times New Roman" w:eastAsia="Times New Roman" w:hAnsi="Times New Roman" w:cs="Times New Roman"/>
          <w:color w:val="000000" w:themeColor="text1"/>
          <w:sz w:val="24"/>
          <w:szCs w:val="24"/>
          <w:lang w:val="sq"/>
        </w:rPr>
        <w:t>ë</w:t>
      </w:r>
      <w:r w:rsidR="0B95AEEB" w:rsidRPr="00A67CB3">
        <w:rPr>
          <w:rFonts w:ascii="Times New Roman" w:eastAsia="Times New Roman" w:hAnsi="Times New Roman" w:cs="Times New Roman"/>
          <w:color w:val="000000" w:themeColor="text1"/>
          <w:sz w:val="24"/>
          <w:szCs w:val="24"/>
          <w:lang w:val="sq"/>
        </w:rPr>
        <w:t>tar te BE,</w:t>
      </w:r>
      <w:r w:rsidR="56D44129" w:rsidRPr="00A67CB3">
        <w:rPr>
          <w:rFonts w:ascii="Times New Roman" w:eastAsia="Times New Roman" w:hAnsi="Times New Roman" w:cs="Times New Roman"/>
          <w:color w:val="000000" w:themeColor="text1"/>
          <w:sz w:val="24"/>
          <w:szCs w:val="24"/>
          <w:lang w:val="sq"/>
        </w:rPr>
        <w:t xml:space="preserve"> jep një opinion negativ sipas nenit 20, pika </w:t>
      </w:r>
      <w:r w:rsidR="128FCF07" w:rsidRPr="00A67CB3">
        <w:rPr>
          <w:rFonts w:ascii="Times New Roman" w:eastAsia="Times New Roman" w:hAnsi="Times New Roman" w:cs="Times New Roman"/>
          <w:color w:val="000000" w:themeColor="text1"/>
          <w:sz w:val="24"/>
          <w:szCs w:val="24"/>
          <w:lang w:val="sq"/>
        </w:rPr>
        <w:t xml:space="preserve">6 </w:t>
      </w:r>
      <w:r w:rsidR="56D44129" w:rsidRPr="00A67CB3">
        <w:rPr>
          <w:rFonts w:ascii="Times New Roman" w:eastAsia="Times New Roman" w:hAnsi="Times New Roman" w:cs="Times New Roman"/>
          <w:color w:val="000000" w:themeColor="text1"/>
          <w:sz w:val="24"/>
          <w:szCs w:val="24"/>
          <w:lang w:val="sq"/>
        </w:rPr>
        <w:t>t</w:t>
      </w:r>
      <w:r w:rsidR="746AE50C"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ketij ligji, për shkak të një rreziku që cenon funksionimin e sistemit të pagesave, transmetimin e politikës monetare ose sovranitetin monetar.</w:t>
      </w:r>
    </w:p>
    <w:p w14:paraId="5A020CF2" w14:textId="1E715932" w:rsidR="009850A7" w:rsidRPr="00A67CB3" w:rsidDel="00052ADC" w:rsidRDefault="735CD8E7" w:rsidP="00050D44">
      <w:pPr>
        <w:pStyle w:val="ListParagraph"/>
        <w:numPr>
          <w:ilvl w:val="0"/>
          <w:numId w:val="28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03D0E037" w:rsidRPr="00A67CB3">
        <w:rPr>
          <w:rFonts w:ascii="Times New Roman" w:eastAsia="Times New Roman" w:hAnsi="Times New Roman" w:cs="Times New Roman"/>
          <w:color w:val="000000" w:themeColor="text1"/>
          <w:sz w:val="24"/>
          <w:szCs w:val="24"/>
          <w:lang w:val="sq"/>
        </w:rPr>
        <w:t xml:space="preserve">, brenda dy ditëve pune nga dhënia e autorizimit, </w:t>
      </w:r>
      <w:r w:rsidR="419522F2" w:rsidRPr="00A67CB3">
        <w:rPr>
          <w:rFonts w:ascii="Times New Roman" w:eastAsia="Times New Roman" w:hAnsi="Times New Roman" w:cs="Times New Roman"/>
          <w:color w:val="000000" w:themeColor="text1"/>
          <w:sz w:val="24"/>
          <w:szCs w:val="24"/>
          <w:lang w:val="sq"/>
        </w:rPr>
        <w:t xml:space="preserve">duhet </w:t>
      </w:r>
      <w:r w:rsidR="03D0E037" w:rsidRPr="00A67CB3">
        <w:rPr>
          <w:rFonts w:ascii="Times New Roman" w:eastAsia="Times New Roman" w:hAnsi="Times New Roman" w:cs="Times New Roman"/>
          <w:color w:val="000000" w:themeColor="text1"/>
          <w:sz w:val="24"/>
          <w:szCs w:val="24"/>
          <w:lang w:val="sq"/>
        </w:rPr>
        <w:t xml:space="preserve">të komunikojnë tek pika e vetme e kontaktit e shteteve pritëse dhe kur është e aplikueshme, tek banka qendrore e </w:t>
      </w:r>
      <w:r w:rsidR="006634E9" w:rsidRPr="00A67CB3">
        <w:rPr>
          <w:rFonts w:ascii="Times New Roman" w:eastAsia="Times New Roman" w:hAnsi="Times New Roman" w:cs="Times New Roman"/>
          <w:color w:val="000000" w:themeColor="text1"/>
          <w:sz w:val="24"/>
          <w:szCs w:val="24"/>
          <w:lang w:val="sq"/>
        </w:rPr>
        <w:t>përcaktuar</w:t>
      </w:r>
      <w:r w:rsidR="03D0E037" w:rsidRPr="00A67CB3">
        <w:rPr>
          <w:rFonts w:ascii="Times New Roman" w:eastAsia="Times New Roman" w:hAnsi="Times New Roman" w:cs="Times New Roman"/>
          <w:color w:val="000000" w:themeColor="text1"/>
          <w:sz w:val="24"/>
          <w:szCs w:val="24"/>
          <w:lang w:val="sq"/>
        </w:rPr>
        <w:t xml:space="preserve"> në </w:t>
      </w:r>
      <w:r w:rsidR="3C3FC638" w:rsidRPr="00A67CB3">
        <w:rPr>
          <w:rFonts w:ascii="Times New Roman" w:eastAsia="Times New Roman" w:hAnsi="Times New Roman" w:cs="Times New Roman"/>
          <w:color w:val="000000" w:themeColor="text1"/>
          <w:sz w:val="24"/>
          <w:szCs w:val="24"/>
          <w:lang w:val="sq"/>
        </w:rPr>
        <w:t>n</w:t>
      </w:r>
      <w:r w:rsidR="03D0E037" w:rsidRPr="00A67CB3">
        <w:rPr>
          <w:rFonts w:ascii="Times New Roman" w:eastAsia="Times New Roman" w:hAnsi="Times New Roman" w:cs="Times New Roman"/>
          <w:color w:val="000000" w:themeColor="text1"/>
          <w:sz w:val="24"/>
          <w:szCs w:val="24"/>
          <w:lang w:val="sq"/>
        </w:rPr>
        <w:t>enin 20</w:t>
      </w:r>
      <w:r w:rsidR="078D70DA" w:rsidRPr="00A67CB3">
        <w:rPr>
          <w:rFonts w:ascii="Times New Roman" w:eastAsia="Times New Roman" w:hAnsi="Times New Roman" w:cs="Times New Roman"/>
          <w:color w:val="000000" w:themeColor="text1"/>
          <w:sz w:val="24"/>
          <w:szCs w:val="24"/>
          <w:lang w:val="sq"/>
        </w:rPr>
        <w:t xml:space="preserve">, pika </w:t>
      </w:r>
      <w:r w:rsidR="03D0E037" w:rsidRPr="00A67CB3">
        <w:rPr>
          <w:rFonts w:ascii="Times New Roman" w:eastAsia="Times New Roman" w:hAnsi="Times New Roman" w:cs="Times New Roman"/>
          <w:color w:val="000000" w:themeColor="text1"/>
          <w:sz w:val="24"/>
          <w:szCs w:val="24"/>
          <w:lang w:val="sq"/>
        </w:rPr>
        <w:t xml:space="preserve">4, informacionin e specifikuar në </w:t>
      </w:r>
      <w:r w:rsidR="5B2736DC" w:rsidRPr="00A67CB3">
        <w:rPr>
          <w:rFonts w:ascii="Times New Roman" w:eastAsia="Times New Roman" w:hAnsi="Times New Roman" w:cs="Times New Roman"/>
          <w:color w:val="000000" w:themeColor="text1"/>
          <w:sz w:val="24"/>
          <w:szCs w:val="24"/>
          <w:lang w:val="sq"/>
        </w:rPr>
        <w:t>n</w:t>
      </w:r>
      <w:r w:rsidR="03D0E037" w:rsidRPr="00A67CB3">
        <w:rPr>
          <w:rFonts w:ascii="Times New Roman" w:eastAsia="Times New Roman" w:hAnsi="Times New Roman" w:cs="Times New Roman"/>
          <w:color w:val="000000" w:themeColor="text1"/>
          <w:sz w:val="24"/>
          <w:szCs w:val="24"/>
          <w:lang w:val="sq"/>
        </w:rPr>
        <w:t>enin 109</w:t>
      </w:r>
      <w:r w:rsidR="74A3471D" w:rsidRPr="00A67CB3">
        <w:rPr>
          <w:rFonts w:ascii="Times New Roman" w:eastAsia="Times New Roman" w:hAnsi="Times New Roman" w:cs="Times New Roman"/>
          <w:color w:val="000000" w:themeColor="text1"/>
          <w:sz w:val="24"/>
          <w:szCs w:val="24"/>
          <w:lang w:val="sq"/>
        </w:rPr>
        <w:t xml:space="preserve">, pika </w:t>
      </w:r>
      <w:r w:rsidR="03D0E037" w:rsidRPr="00A67CB3">
        <w:rPr>
          <w:rFonts w:ascii="Times New Roman" w:eastAsia="Times New Roman" w:hAnsi="Times New Roman" w:cs="Times New Roman"/>
          <w:color w:val="000000" w:themeColor="text1"/>
          <w:sz w:val="24"/>
          <w:szCs w:val="24"/>
          <w:lang w:val="sq"/>
        </w:rPr>
        <w:t>3</w:t>
      </w:r>
      <w:r w:rsidR="7ECC36D0" w:rsidRPr="00A67CB3">
        <w:rPr>
          <w:rFonts w:ascii="Times New Roman" w:eastAsia="Times New Roman" w:hAnsi="Times New Roman" w:cs="Times New Roman"/>
          <w:color w:val="000000" w:themeColor="text1"/>
          <w:sz w:val="24"/>
          <w:szCs w:val="24"/>
          <w:lang w:val="sq"/>
        </w:rPr>
        <w:t xml:space="preserve"> e k</w:t>
      </w:r>
      <w:r w:rsidR="00E81943" w:rsidRPr="00A67CB3">
        <w:rPr>
          <w:rFonts w:ascii="Times New Roman" w:eastAsia="Times New Roman" w:hAnsi="Times New Roman" w:cs="Times New Roman"/>
          <w:color w:val="000000" w:themeColor="text1"/>
          <w:sz w:val="24"/>
          <w:szCs w:val="24"/>
          <w:lang w:val="sq"/>
        </w:rPr>
        <w:t>ë</w:t>
      </w:r>
      <w:r w:rsidR="7ECC36D0" w:rsidRPr="00A67CB3">
        <w:rPr>
          <w:rFonts w:ascii="Times New Roman" w:eastAsia="Times New Roman" w:hAnsi="Times New Roman" w:cs="Times New Roman"/>
          <w:color w:val="000000" w:themeColor="text1"/>
          <w:sz w:val="24"/>
          <w:szCs w:val="24"/>
          <w:lang w:val="sq"/>
        </w:rPr>
        <w:t>tij ligji</w:t>
      </w:r>
      <w:r w:rsidR="03D0E037" w:rsidRPr="00A67CB3">
        <w:rPr>
          <w:rFonts w:ascii="Times New Roman" w:eastAsia="Times New Roman" w:hAnsi="Times New Roman" w:cs="Times New Roman"/>
          <w:color w:val="000000" w:themeColor="text1"/>
          <w:sz w:val="24"/>
          <w:szCs w:val="24"/>
          <w:lang w:val="sq"/>
        </w:rPr>
        <w:t>.</w:t>
      </w:r>
    </w:p>
    <w:p w14:paraId="7E799012" w14:textId="72C3DEA2" w:rsidR="009850A7" w:rsidRPr="00A67CB3" w:rsidDel="00052ADC" w:rsidRDefault="2222F2C0"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AMF</w:t>
      </w:r>
      <w:r w:rsidR="12F288D2" w:rsidRPr="00A67CB3">
        <w:rPr>
          <w:rFonts w:ascii="Times New Roman" w:eastAsia="Times New Roman" w:hAnsi="Times New Roman" w:cs="Times New Roman"/>
          <w:color w:val="000000" w:themeColor="text1"/>
          <w:sz w:val="24"/>
          <w:szCs w:val="24"/>
          <w:lang w:val="sq"/>
        </w:rPr>
        <w:t xml:space="preserve"> publikon</w:t>
      </w:r>
      <w:r w:rsidRPr="00A67CB3">
        <w:rPr>
          <w:rFonts w:ascii="Times New Roman" w:eastAsia="Times New Roman" w:hAnsi="Times New Roman" w:cs="Times New Roman"/>
          <w:color w:val="000000" w:themeColor="text1"/>
          <w:sz w:val="24"/>
          <w:szCs w:val="24"/>
          <w:lang w:val="sq"/>
        </w:rPr>
        <w:t xml:space="preserve"> një informacion të tillë në regjist</w:t>
      </w:r>
      <w:r w:rsidR="0616DEBD" w:rsidRPr="00A67CB3">
        <w:rPr>
          <w:rFonts w:ascii="Times New Roman" w:eastAsia="Times New Roman" w:hAnsi="Times New Roman" w:cs="Times New Roman"/>
          <w:color w:val="000000" w:themeColor="text1"/>
          <w:sz w:val="24"/>
          <w:szCs w:val="24"/>
          <w:lang w:val="sq"/>
        </w:rPr>
        <w:t xml:space="preserve">rin </w:t>
      </w:r>
      <w:r w:rsidRPr="00A67CB3">
        <w:rPr>
          <w:rFonts w:ascii="Times New Roman" w:eastAsia="Times New Roman" w:hAnsi="Times New Roman" w:cs="Times New Roman"/>
          <w:color w:val="000000" w:themeColor="text1"/>
          <w:sz w:val="24"/>
          <w:szCs w:val="24"/>
          <w:lang w:val="sq"/>
        </w:rPr>
        <w:t xml:space="preserve">sipas </w:t>
      </w:r>
      <w:r w:rsidR="437719B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enit 109</w:t>
      </w:r>
      <w:r w:rsidR="592E7E75"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3,</w:t>
      </w:r>
      <w:r w:rsidR="651729B3" w:rsidRPr="00A67CB3">
        <w:rPr>
          <w:rFonts w:ascii="Times New Roman" w:eastAsia="Times New Roman" w:hAnsi="Times New Roman" w:cs="Times New Roman"/>
          <w:color w:val="000000" w:themeColor="text1"/>
          <w:sz w:val="24"/>
          <w:szCs w:val="24"/>
          <w:lang w:val="sq"/>
        </w:rPr>
        <w:t xml:space="preserve"> nga data e fillimit të ofertës ndaj publikut ose pranimit për tregtim.</w:t>
      </w:r>
    </w:p>
    <w:p w14:paraId="4CE64560" w14:textId="408DBF42" w:rsidR="009850A7" w:rsidRPr="00A67CB3" w:rsidDel="00052ADC" w:rsidRDefault="5EDF37AA" w:rsidP="00050D44">
      <w:pPr>
        <w:pStyle w:val="ListParagraph"/>
        <w:numPr>
          <w:ilvl w:val="0"/>
          <w:numId w:val="28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 raste</w:t>
      </w:r>
      <w:r w:rsidR="517B3A7C" w:rsidRPr="00A67CB3">
        <w:rPr>
          <w:rFonts w:ascii="Times New Roman" w:eastAsia="Times New Roman" w:hAnsi="Times New Roman" w:cs="Times New Roman"/>
          <w:color w:val="000000" w:themeColor="text1"/>
          <w:sz w:val="24"/>
          <w:szCs w:val="24"/>
          <w:lang w:val="sq"/>
        </w:rPr>
        <w:t>t kur tokenat e asetit jan</w:t>
      </w:r>
      <w:r w:rsidR="7884324C" w:rsidRPr="00A67CB3">
        <w:rPr>
          <w:rFonts w:ascii="Times New Roman" w:eastAsia="Times New Roman" w:hAnsi="Times New Roman" w:cs="Times New Roman"/>
          <w:color w:val="000000" w:themeColor="text1"/>
          <w:sz w:val="24"/>
          <w:szCs w:val="24"/>
          <w:lang w:val="sq"/>
        </w:rPr>
        <w:t>ë</w:t>
      </w:r>
      <w:r w:rsidR="517B3A7C" w:rsidRPr="00A67CB3">
        <w:rPr>
          <w:rFonts w:ascii="Times New Roman" w:eastAsia="Times New Roman" w:hAnsi="Times New Roman" w:cs="Times New Roman"/>
          <w:color w:val="000000" w:themeColor="text1"/>
          <w:sz w:val="24"/>
          <w:szCs w:val="24"/>
          <w:lang w:val="sq"/>
        </w:rPr>
        <w:t xml:space="preserve"> t</w:t>
      </w:r>
      <w:r w:rsidR="7884324C" w:rsidRPr="00A67CB3">
        <w:rPr>
          <w:rFonts w:ascii="Times New Roman" w:eastAsia="Times New Roman" w:hAnsi="Times New Roman" w:cs="Times New Roman"/>
          <w:color w:val="000000" w:themeColor="text1"/>
          <w:sz w:val="24"/>
          <w:szCs w:val="24"/>
          <w:lang w:val="sq"/>
        </w:rPr>
        <w:t>ë</w:t>
      </w:r>
      <w:r w:rsidR="517B3A7C" w:rsidRPr="00A67CB3">
        <w:rPr>
          <w:rFonts w:ascii="Times New Roman" w:eastAsia="Times New Roman" w:hAnsi="Times New Roman" w:cs="Times New Roman"/>
          <w:color w:val="000000" w:themeColor="text1"/>
          <w:sz w:val="24"/>
          <w:szCs w:val="24"/>
          <w:lang w:val="sq"/>
        </w:rPr>
        <w:t xml:space="preserve"> denominuara n</w:t>
      </w:r>
      <w:r w:rsidR="7884324C" w:rsidRPr="00A67CB3">
        <w:rPr>
          <w:rFonts w:ascii="Times New Roman" w:eastAsia="Times New Roman" w:hAnsi="Times New Roman" w:cs="Times New Roman"/>
          <w:color w:val="000000" w:themeColor="text1"/>
          <w:sz w:val="24"/>
          <w:szCs w:val="24"/>
          <w:lang w:val="sq"/>
        </w:rPr>
        <w:t>ë</w:t>
      </w:r>
      <w:r w:rsidR="517B3A7C" w:rsidRPr="00A67CB3">
        <w:rPr>
          <w:rFonts w:ascii="Times New Roman" w:eastAsia="Times New Roman" w:hAnsi="Times New Roman" w:cs="Times New Roman"/>
          <w:color w:val="000000" w:themeColor="text1"/>
          <w:sz w:val="24"/>
          <w:szCs w:val="24"/>
          <w:lang w:val="sq"/>
        </w:rPr>
        <w:t xml:space="preserve"> Euro</w:t>
      </w:r>
      <w:r w:rsidR="0B4CC066" w:rsidRPr="00A67CB3">
        <w:rPr>
          <w:rFonts w:ascii="Times New Roman" w:eastAsia="Times New Roman" w:hAnsi="Times New Roman" w:cs="Times New Roman"/>
          <w:color w:val="000000" w:themeColor="text1"/>
          <w:sz w:val="24"/>
          <w:szCs w:val="24"/>
          <w:lang w:val="sq"/>
        </w:rPr>
        <w:t xml:space="preserve"> ose monedha t</w:t>
      </w:r>
      <w:r w:rsidR="7884324C" w:rsidRPr="00A67CB3">
        <w:rPr>
          <w:rFonts w:ascii="Times New Roman" w:eastAsia="Times New Roman" w:hAnsi="Times New Roman" w:cs="Times New Roman"/>
          <w:color w:val="000000" w:themeColor="text1"/>
          <w:sz w:val="24"/>
          <w:szCs w:val="24"/>
          <w:lang w:val="sq"/>
        </w:rPr>
        <w:t>ë</w:t>
      </w:r>
      <w:r w:rsidR="0B4CC066" w:rsidRPr="00A67CB3">
        <w:rPr>
          <w:rFonts w:ascii="Times New Roman" w:eastAsia="Times New Roman" w:hAnsi="Times New Roman" w:cs="Times New Roman"/>
          <w:color w:val="000000" w:themeColor="text1"/>
          <w:sz w:val="24"/>
          <w:szCs w:val="24"/>
          <w:lang w:val="sq"/>
        </w:rPr>
        <w:t xml:space="preserve"> tjera zyrtare t</w:t>
      </w:r>
      <w:r w:rsidR="7884324C" w:rsidRPr="00A67CB3">
        <w:rPr>
          <w:rFonts w:ascii="Times New Roman" w:eastAsia="Times New Roman" w:hAnsi="Times New Roman" w:cs="Times New Roman"/>
          <w:color w:val="000000" w:themeColor="text1"/>
          <w:sz w:val="24"/>
          <w:szCs w:val="24"/>
          <w:lang w:val="sq"/>
        </w:rPr>
        <w:t>ë</w:t>
      </w:r>
      <w:r w:rsidR="0B4CC066" w:rsidRPr="00A67CB3">
        <w:rPr>
          <w:rFonts w:ascii="Times New Roman" w:eastAsia="Times New Roman" w:hAnsi="Times New Roman" w:cs="Times New Roman"/>
          <w:color w:val="000000" w:themeColor="text1"/>
          <w:sz w:val="24"/>
          <w:szCs w:val="24"/>
          <w:lang w:val="sq"/>
        </w:rPr>
        <w:t xml:space="preserve"> shteteve an</w:t>
      </w:r>
      <w:r w:rsidR="7884324C" w:rsidRPr="00A67CB3">
        <w:rPr>
          <w:rFonts w:ascii="Times New Roman" w:eastAsia="Times New Roman" w:hAnsi="Times New Roman" w:cs="Times New Roman"/>
          <w:color w:val="000000" w:themeColor="text1"/>
          <w:sz w:val="24"/>
          <w:szCs w:val="24"/>
          <w:lang w:val="sq"/>
        </w:rPr>
        <w:t>ë</w:t>
      </w:r>
      <w:r w:rsidR="0B4CC066" w:rsidRPr="00A67CB3">
        <w:rPr>
          <w:rFonts w:ascii="Times New Roman" w:eastAsia="Times New Roman" w:hAnsi="Times New Roman" w:cs="Times New Roman"/>
          <w:color w:val="000000" w:themeColor="text1"/>
          <w:sz w:val="24"/>
          <w:szCs w:val="24"/>
          <w:lang w:val="sq"/>
        </w:rPr>
        <w:t>tare t</w:t>
      </w:r>
      <w:r w:rsidR="7884324C" w:rsidRPr="00A67CB3">
        <w:rPr>
          <w:rFonts w:ascii="Times New Roman" w:eastAsia="Times New Roman" w:hAnsi="Times New Roman" w:cs="Times New Roman"/>
          <w:color w:val="000000" w:themeColor="text1"/>
          <w:sz w:val="24"/>
          <w:szCs w:val="24"/>
          <w:lang w:val="sq"/>
        </w:rPr>
        <w:t>ë</w:t>
      </w:r>
      <w:r w:rsidR="0B4CC066" w:rsidRPr="00A67CB3">
        <w:rPr>
          <w:rFonts w:ascii="Times New Roman" w:eastAsia="Times New Roman" w:hAnsi="Times New Roman" w:cs="Times New Roman"/>
          <w:color w:val="000000" w:themeColor="text1"/>
          <w:sz w:val="24"/>
          <w:szCs w:val="24"/>
          <w:lang w:val="sq"/>
        </w:rPr>
        <w:t xml:space="preserve"> Bashkimit Evropian</w:t>
      </w:r>
      <w:r w:rsidR="517B3A7C" w:rsidRPr="00A67CB3">
        <w:rPr>
          <w:rFonts w:ascii="Times New Roman" w:eastAsia="Times New Roman" w:hAnsi="Times New Roman" w:cs="Times New Roman"/>
          <w:color w:val="000000" w:themeColor="text1"/>
          <w:sz w:val="24"/>
          <w:szCs w:val="24"/>
          <w:lang w:val="sq"/>
        </w:rPr>
        <w:t>, Banka e Shqip</w:t>
      </w:r>
      <w:r w:rsidR="7884324C" w:rsidRPr="00A67CB3">
        <w:rPr>
          <w:rFonts w:ascii="Times New Roman" w:eastAsia="Times New Roman" w:hAnsi="Times New Roman" w:cs="Times New Roman"/>
          <w:color w:val="000000" w:themeColor="text1"/>
          <w:sz w:val="24"/>
          <w:szCs w:val="24"/>
          <w:lang w:val="sq"/>
        </w:rPr>
        <w:t>ë</w:t>
      </w:r>
      <w:r w:rsidR="517B3A7C" w:rsidRPr="00A67CB3">
        <w:rPr>
          <w:rFonts w:ascii="Times New Roman" w:eastAsia="Times New Roman" w:hAnsi="Times New Roman" w:cs="Times New Roman"/>
          <w:color w:val="000000" w:themeColor="text1"/>
          <w:sz w:val="24"/>
          <w:szCs w:val="24"/>
          <w:lang w:val="sq"/>
        </w:rPr>
        <w:t>ris</w:t>
      </w:r>
      <w:r w:rsidR="7884324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informon </w:t>
      </w:r>
      <w:r w:rsidR="0079BD55" w:rsidRPr="00A67CB3">
        <w:rPr>
          <w:rFonts w:ascii="Times New Roman" w:eastAsia="Times New Roman" w:hAnsi="Times New Roman" w:cs="Times New Roman"/>
          <w:color w:val="000000" w:themeColor="text1"/>
          <w:sz w:val="24"/>
          <w:szCs w:val="24"/>
          <w:lang w:val="sq"/>
        </w:rPr>
        <w:t>Bank</w:t>
      </w:r>
      <w:r w:rsidR="7884324C" w:rsidRPr="00A67CB3">
        <w:rPr>
          <w:rFonts w:ascii="Times New Roman" w:eastAsia="Times New Roman" w:hAnsi="Times New Roman" w:cs="Times New Roman"/>
          <w:color w:val="000000" w:themeColor="text1"/>
          <w:sz w:val="24"/>
          <w:szCs w:val="24"/>
          <w:lang w:val="sq"/>
        </w:rPr>
        <w:t>ë</w:t>
      </w:r>
      <w:r w:rsidR="0079BD55" w:rsidRPr="00A67CB3">
        <w:rPr>
          <w:rFonts w:ascii="Times New Roman" w:eastAsia="Times New Roman" w:hAnsi="Times New Roman" w:cs="Times New Roman"/>
          <w:color w:val="000000" w:themeColor="text1"/>
          <w:sz w:val="24"/>
          <w:szCs w:val="24"/>
          <w:lang w:val="sq"/>
        </w:rPr>
        <w:t>n Qendrore Evropiane, Autoritetin Evropian t</w:t>
      </w:r>
      <w:r w:rsidR="7884324C" w:rsidRPr="00A67CB3">
        <w:rPr>
          <w:rFonts w:ascii="Times New Roman" w:eastAsia="Times New Roman" w:hAnsi="Times New Roman" w:cs="Times New Roman"/>
          <w:color w:val="000000" w:themeColor="text1"/>
          <w:sz w:val="24"/>
          <w:szCs w:val="24"/>
          <w:lang w:val="sq"/>
        </w:rPr>
        <w:t>ë</w:t>
      </w:r>
      <w:r w:rsidR="0079BD55" w:rsidRPr="00A67CB3">
        <w:rPr>
          <w:rFonts w:ascii="Times New Roman" w:eastAsia="Times New Roman" w:hAnsi="Times New Roman" w:cs="Times New Roman"/>
          <w:color w:val="000000" w:themeColor="text1"/>
          <w:sz w:val="24"/>
          <w:szCs w:val="24"/>
          <w:lang w:val="sq"/>
        </w:rPr>
        <w:t xml:space="preserve"> Tregut t</w:t>
      </w:r>
      <w:r w:rsidR="7884324C" w:rsidRPr="00A67CB3">
        <w:rPr>
          <w:rFonts w:ascii="Times New Roman" w:eastAsia="Times New Roman" w:hAnsi="Times New Roman" w:cs="Times New Roman"/>
          <w:color w:val="000000" w:themeColor="text1"/>
          <w:sz w:val="24"/>
          <w:szCs w:val="24"/>
          <w:lang w:val="sq"/>
        </w:rPr>
        <w:t>ë</w:t>
      </w:r>
      <w:r w:rsidR="0079BD55" w:rsidRPr="00A67CB3">
        <w:rPr>
          <w:rFonts w:ascii="Times New Roman" w:eastAsia="Times New Roman" w:hAnsi="Times New Roman" w:cs="Times New Roman"/>
          <w:color w:val="000000" w:themeColor="text1"/>
          <w:sz w:val="24"/>
          <w:szCs w:val="24"/>
          <w:lang w:val="sq"/>
        </w:rPr>
        <w:t xml:space="preserve"> Titujve, Autoritetin Bankar Evropian ose sipas rastit, </w:t>
      </w:r>
      <w:r w:rsidRPr="00A67CB3">
        <w:rPr>
          <w:rFonts w:ascii="Times New Roman" w:eastAsia="Times New Roman" w:hAnsi="Times New Roman" w:cs="Times New Roman"/>
          <w:color w:val="000000" w:themeColor="text1"/>
          <w:sz w:val="24"/>
          <w:szCs w:val="24"/>
          <w:lang w:val="sq"/>
        </w:rPr>
        <w:t>bankën qendrore të</w:t>
      </w:r>
      <w:r w:rsidR="36470B5A" w:rsidRPr="00A67CB3">
        <w:rPr>
          <w:rFonts w:ascii="Times New Roman" w:eastAsia="Times New Roman" w:hAnsi="Times New Roman" w:cs="Times New Roman"/>
          <w:color w:val="000000" w:themeColor="text1"/>
          <w:sz w:val="24"/>
          <w:szCs w:val="24"/>
          <w:lang w:val="sq"/>
        </w:rPr>
        <w:t xml:space="preserve"> </w:t>
      </w:r>
      <w:r w:rsidR="7595F5F3" w:rsidRPr="00A67CB3">
        <w:rPr>
          <w:rFonts w:ascii="Times New Roman" w:eastAsia="Times New Roman" w:hAnsi="Times New Roman" w:cs="Times New Roman"/>
          <w:color w:val="000000" w:themeColor="text1"/>
          <w:sz w:val="24"/>
          <w:szCs w:val="24"/>
          <w:lang w:val="sq"/>
        </w:rPr>
        <w:t xml:space="preserve">shtetit </w:t>
      </w:r>
      <w:r w:rsidR="36470B5A" w:rsidRPr="00A67CB3">
        <w:rPr>
          <w:rFonts w:ascii="Times New Roman" w:eastAsia="Times New Roman" w:hAnsi="Times New Roman" w:cs="Times New Roman"/>
          <w:color w:val="000000" w:themeColor="text1"/>
          <w:sz w:val="24"/>
          <w:szCs w:val="24"/>
          <w:lang w:val="sq"/>
        </w:rPr>
        <w:t>an</w:t>
      </w:r>
      <w:r w:rsidR="7884324C" w:rsidRPr="00A67CB3">
        <w:rPr>
          <w:rFonts w:ascii="Times New Roman" w:eastAsia="Times New Roman" w:hAnsi="Times New Roman" w:cs="Times New Roman"/>
          <w:color w:val="000000" w:themeColor="text1"/>
          <w:sz w:val="24"/>
          <w:szCs w:val="24"/>
          <w:lang w:val="sq"/>
        </w:rPr>
        <w:t>ë</w:t>
      </w:r>
      <w:r w:rsidR="36470B5A" w:rsidRPr="00A67CB3">
        <w:rPr>
          <w:rFonts w:ascii="Times New Roman" w:eastAsia="Times New Roman" w:hAnsi="Times New Roman" w:cs="Times New Roman"/>
          <w:color w:val="000000" w:themeColor="text1"/>
          <w:sz w:val="24"/>
          <w:szCs w:val="24"/>
          <w:lang w:val="sq"/>
        </w:rPr>
        <w:t>tar</w:t>
      </w:r>
      <w:r w:rsidR="4E9072D6" w:rsidRPr="00A67CB3">
        <w:rPr>
          <w:rFonts w:ascii="Times New Roman" w:eastAsia="Times New Roman" w:hAnsi="Times New Roman" w:cs="Times New Roman"/>
          <w:color w:val="000000" w:themeColor="text1"/>
          <w:sz w:val="24"/>
          <w:szCs w:val="24"/>
          <w:lang w:val="sq"/>
        </w:rPr>
        <w:t xml:space="preserve"> t</w:t>
      </w:r>
      <w:r w:rsidR="7884324C" w:rsidRPr="00A67CB3">
        <w:rPr>
          <w:rFonts w:ascii="Times New Roman" w:eastAsia="Times New Roman" w:hAnsi="Times New Roman" w:cs="Times New Roman"/>
          <w:color w:val="000000" w:themeColor="text1"/>
          <w:sz w:val="24"/>
          <w:szCs w:val="24"/>
          <w:lang w:val="sq"/>
        </w:rPr>
        <w:t>ë</w:t>
      </w:r>
      <w:r w:rsidR="4E9072D6" w:rsidRPr="00A67CB3">
        <w:rPr>
          <w:rFonts w:ascii="Times New Roman" w:eastAsia="Times New Roman" w:hAnsi="Times New Roman" w:cs="Times New Roman"/>
          <w:color w:val="000000" w:themeColor="text1"/>
          <w:sz w:val="24"/>
          <w:szCs w:val="24"/>
          <w:lang w:val="sq"/>
        </w:rPr>
        <w:t xml:space="preserve"> BE</w:t>
      </w:r>
      <w:r w:rsidRPr="00A67CB3">
        <w:rPr>
          <w:rFonts w:ascii="Times New Roman" w:eastAsia="Times New Roman" w:hAnsi="Times New Roman" w:cs="Times New Roman"/>
          <w:color w:val="000000" w:themeColor="text1"/>
          <w:sz w:val="24"/>
          <w:szCs w:val="24"/>
          <w:lang w:val="sq"/>
        </w:rPr>
        <w:t>, për të gjitha kërkesat për autorizim</w:t>
      </w:r>
      <w:r w:rsidR="795370F3"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të refuzuara, </w:t>
      </w:r>
      <w:r w:rsidR="7887AFA6" w:rsidRPr="00A67CB3">
        <w:rPr>
          <w:rFonts w:ascii="Times New Roman" w:eastAsia="Times New Roman" w:hAnsi="Times New Roman" w:cs="Times New Roman"/>
          <w:color w:val="000000" w:themeColor="text1"/>
          <w:sz w:val="24"/>
          <w:szCs w:val="24"/>
          <w:lang w:val="sq"/>
        </w:rPr>
        <w:t xml:space="preserve">si dhe jep </w:t>
      </w:r>
      <w:r w:rsidRPr="00A67CB3">
        <w:rPr>
          <w:rFonts w:ascii="Times New Roman" w:eastAsia="Times New Roman" w:hAnsi="Times New Roman" w:cs="Times New Roman"/>
          <w:color w:val="000000" w:themeColor="text1"/>
          <w:sz w:val="24"/>
          <w:szCs w:val="24"/>
          <w:lang w:val="sq"/>
        </w:rPr>
        <w:t xml:space="preserve"> arsyetimin për vendimin dhe</w:t>
      </w:r>
      <w:r w:rsidR="3DBFF4EC"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për çdo devijim nga opinionet </w:t>
      </w:r>
      <w:r w:rsidR="646472F7" w:rsidRPr="00A67CB3">
        <w:rPr>
          <w:rFonts w:ascii="Times New Roman" w:eastAsia="Times New Roman" w:hAnsi="Times New Roman" w:cs="Times New Roman"/>
          <w:color w:val="000000" w:themeColor="text1"/>
          <w:sz w:val="24"/>
          <w:szCs w:val="24"/>
          <w:lang w:val="sq"/>
        </w:rPr>
        <w:t xml:space="preserve">sipas përcaktimeve </w:t>
      </w:r>
      <w:r w:rsidRPr="00A67CB3">
        <w:rPr>
          <w:rFonts w:ascii="Times New Roman" w:eastAsia="Times New Roman" w:hAnsi="Times New Roman" w:cs="Times New Roman"/>
          <w:color w:val="000000" w:themeColor="text1"/>
          <w:sz w:val="24"/>
          <w:szCs w:val="24"/>
          <w:lang w:val="sq"/>
        </w:rPr>
        <w:t xml:space="preserve"> </w:t>
      </w:r>
      <w:r w:rsidR="1EFCB387"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ë </w:t>
      </w:r>
      <w:r w:rsidR="3B36AACB"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6A84A56C"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20</w:t>
      </w:r>
      <w:r w:rsidR="7D559F6F"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5</w:t>
      </w:r>
      <w:r w:rsidR="443E98D0" w:rsidRPr="00A67CB3">
        <w:rPr>
          <w:rFonts w:ascii="Times New Roman" w:eastAsia="Times New Roman" w:hAnsi="Times New Roman" w:cs="Times New Roman"/>
          <w:color w:val="000000" w:themeColor="text1"/>
          <w:sz w:val="24"/>
          <w:szCs w:val="24"/>
          <w:lang w:val="sq"/>
        </w:rPr>
        <w:t>, në rastet kur është e apl</w:t>
      </w:r>
      <w:r w:rsidR="251CEE58" w:rsidRPr="00A67CB3">
        <w:rPr>
          <w:rFonts w:ascii="Times New Roman" w:eastAsia="Times New Roman" w:hAnsi="Times New Roman" w:cs="Times New Roman"/>
          <w:color w:val="000000" w:themeColor="text1"/>
          <w:sz w:val="24"/>
          <w:szCs w:val="24"/>
          <w:lang w:val="sq"/>
        </w:rPr>
        <w:t>i</w:t>
      </w:r>
      <w:r w:rsidR="443E98D0" w:rsidRPr="00A67CB3">
        <w:rPr>
          <w:rFonts w:ascii="Times New Roman" w:eastAsia="Times New Roman" w:hAnsi="Times New Roman" w:cs="Times New Roman"/>
          <w:color w:val="000000" w:themeColor="text1"/>
          <w:sz w:val="24"/>
          <w:szCs w:val="24"/>
          <w:lang w:val="sq"/>
        </w:rPr>
        <w:t>kueshme</w:t>
      </w:r>
      <w:r w:rsidRPr="00A67CB3">
        <w:rPr>
          <w:rFonts w:ascii="Times New Roman" w:eastAsia="Times New Roman" w:hAnsi="Times New Roman" w:cs="Times New Roman"/>
          <w:color w:val="000000" w:themeColor="text1"/>
          <w:sz w:val="24"/>
          <w:szCs w:val="24"/>
          <w:lang w:val="sq"/>
        </w:rPr>
        <w:t>.</w:t>
      </w:r>
    </w:p>
    <w:p w14:paraId="1A3CE138" w14:textId="50B996B1"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22</w:t>
      </w:r>
    </w:p>
    <w:p w14:paraId="3040206C" w14:textId="6BFCED77"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Raportimi mbi tokenat e asetit</w:t>
      </w:r>
    </w:p>
    <w:p w14:paraId="3AC843EE" w14:textId="32761092" w:rsidR="009850A7" w:rsidRPr="00A67CB3" w:rsidDel="00052ADC" w:rsidRDefault="6FAE6D5A" w:rsidP="00050D44">
      <w:pPr>
        <w:pStyle w:val="ListParagraph"/>
        <w:numPr>
          <w:ilvl w:val="0"/>
          <w:numId w:val="28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çdo token të asetit me vlerë</w:t>
      </w:r>
      <w:r w:rsidR="3D79B749"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emetimi më të lartë se 100 000 000 (njëqind milion) EUR, ose ekuivalentin në</w:t>
      </w:r>
      <w:r w:rsidR="6503EAFE" w:rsidRPr="00A67CB3">
        <w:rPr>
          <w:rFonts w:ascii="Times New Roman" w:eastAsia="Times New Roman" w:hAnsi="Times New Roman" w:cs="Times New Roman"/>
          <w:color w:val="000000" w:themeColor="text1"/>
          <w:sz w:val="24"/>
          <w:szCs w:val="24"/>
          <w:lang w:val="sq"/>
        </w:rPr>
        <w:t xml:space="preserve"> lekë</w:t>
      </w:r>
      <w:r w:rsidRPr="00A67CB3">
        <w:rPr>
          <w:rFonts w:ascii="Times New Roman" w:eastAsia="Times New Roman" w:hAnsi="Times New Roman" w:cs="Times New Roman"/>
          <w:color w:val="000000" w:themeColor="text1"/>
          <w:sz w:val="24"/>
          <w:szCs w:val="24"/>
          <w:lang w:val="sq"/>
        </w:rPr>
        <w:t>, të llogaritur në total nga emetimet</w:t>
      </w:r>
      <w:r w:rsidR="6D333B5C" w:rsidRPr="00A67CB3">
        <w:rPr>
          <w:rFonts w:ascii="Times New Roman" w:eastAsia="Times New Roman" w:hAnsi="Times New Roman" w:cs="Times New Roman"/>
          <w:color w:val="000000" w:themeColor="text1"/>
          <w:sz w:val="24"/>
          <w:szCs w:val="24"/>
          <w:lang w:val="sq"/>
        </w:rPr>
        <w:t xml:space="preserve"> dhe/ose </w:t>
      </w:r>
      <w:r w:rsidRPr="00A67CB3">
        <w:rPr>
          <w:rFonts w:ascii="Times New Roman" w:eastAsia="Times New Roman" w:hAnsi="Times New Roman" w:cs="Times New Roman"/>
          <w:color w:val="000000" w:themeColor="text1"/>
          <w:sz w:val="24"/>
          <w:szCs w:val="24"/>
          <w:lang w:val="sq"/>
        </w:rPr>
        <w:t>ofrimet e kryera në territorin e Republikës së Shqipërisë dhe në shtetet anëtare të Bashkimit Evropian, emetuesi raporton në baza tremujore tek Banka e Shqipërisë informacionin e mëposhtëm</w:t>
      </w:r>
      <w:r w:rsidR="6A132E9E" w:rsidRPr="00A67CB3">
        <w:rPr>
          <w:rFonts w:ascii="Times New Roman" w:eastAsia="Times New Roman" w:hAnsi="Times New Roman" w:cs="Times New Roman"/>
          <w:color w:val="000000" w:themeColor="text1"/>
          <w:sz w:val="24"/>
          <w:szCs w:val="24"/>
          <w:lang w:val="sq"/>
        </w:rPr>
        <w:t>:</w:t>
      </w:r>
    </w:p>
    <w:p w14:paraId="6858AFE9" w14:textId="3AC853ED" w:rsidR="009850A7" w:rsidRPr="00A67CB3" w:rsidDel="00052ADC" w:rsidRDefault="17E786B1"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Numrin e zotëruesve;</w:t>
      </w:r>
    </w:p>
    <w:p w14:paraId="2DA2C8DF" w14:textId="2C8A6F48" w:rsidR="009850A7" w:rsidRPr="00A67CB3" w:rsidDel="00052ADC" w:rsidRDefault="11D4399A"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Vlerën e tokenit të asetit të emetuar dhe </w:t>
      </w:r>
      <w:r w:rsidR="0071F4BF" w:rsidRPr="00A67CB3">
        <w:rPr>
          <w:rFonts w:ascii="Times New Roman" w:eastAsia="Times New Roman" w:hAnsi="Times New Roman" w:cs="Times New Roman"/>
          <w:color w:val="000000" w:themeColor="text1"/>
          <w:sz w:val="24"/>
          <w:szCs w:val="24"/>
          <w:lang w:val="sq"/>
        </w:rPr>
        <w:t>madh</w:t>
      </w:r>
      <w:r w:rsidR="161F8209" w:rsidRPr="00A67CB3">
        <w:rPr>
          <w:rFonts w:ascii="Times New Roman" w:eastAsia="Times New Roman" w:hAnsi="Times New Roman" w:cs="Times New Roman"/>
          <w:color w:val="000000" w:themeColor="text1"/>
          <w:sz w:val="24"/>
          <w:szCs w:val="24"/>
          <w:lang w:val="sq"/>
        </w:rPr>
        <w:t>ë</w:t>
      </w:r>
      <w:r w:rsidR="0071F4BF" w:rsidRPr="00A67CB3">
        <w:rPr>
          <w:rFonts w:ascii="Times New Roman" w:eastAsia="Times New Roman" w:hAnsi="Times New Roman" w:cs="Times New Roman"/>
          <w:color w:val="000000" w:themeColor="text1"/>
          <w:sz w:val="24"/>
          <w:szCs w:val="24"/>
          <w:lang w:val="sq"/>
        </w:rPr>
        <w:t>sin</w:t>
      </w:r>
      <w:r w:rsidR="161F8209" w:rsidRPr="00A67CB3">
        <w:rPr>
          <w:rFonts w:ascii="Times New Roman" w:eastAsia="Times New Roman" w:hAnsi="Times New Roman" w:cs="Times New Roman"/>
          <w:color w:val="000000" w:themeColor="text1"/>
          <w:sz w:val="24"/>
          <w:szCs w:val="24"/>
          <w:lang w:val="sq"/>
        </w:rPr>
        <w:t>ë</w:t>
      </w:r>
      <w:r w:rsidR="0071F4B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e rezervës së aseteve;</w:t>
      </w:r>
    </w:p>
    <w:p w14:paraId="69854B48" w14:textId="6F6220BF" w:rsidR="009850A7" w:rsidRPr="00A67CB3" w:rsidDel="00052ADC" w:rsidRDefault="17E786B1"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Numrin mesatar dhe vlerën mesatare</w:t>
      </w:r>
      <w:r w:rsidR="625C0183"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të </w:t>
      </w:r>
      <w:r w:rsidR="24C04489" w:rsidRPr="00A67CB3">
        <w:rPr>
          <w:rFonts w:ascii="Times New Roman" w:eastAsia="Times New Roman" w:hAnsi="Times New Roman" w:cs="Times New Roman"/>
          <w:color w:val="000000" w:themeColor="text1"/>
          <w:sz w:val="24"/>
          <w:szCs w:val="24"/>
          <w:lang w:val="sq"/>
        </w:rPr>
        <w:t xml:space="preserve">totalit të </w:t>
      </w:r>
      <w:r w:rsidRPr="00A67CB3">
        <w:rPr>
          <w:rFonts w:ascii="Times New Roman" w:eastAsia="Times New Roman" w:hAnsi="Times New Roman" w:cs="Times New Roman"/>
          <w:color w:val="000000" w:themeColor="text1"/>
          <w:sz w:val="24"/>
          <w:szCs w:val="24"/>
          <w:lang w:val="sq"/>
        </w:rPr>
        <w:t>transaksioneve</w:t>
      </w:r>
      <w:r w:rsidR="7DB2B418" w:rsidRPr="00A67CB3">
        <w:rPr>
          <w:rFonts w:ascii="Times New Roman" w:eastAsia="Times New Roman" w:hAnsi="Times New Roman" w:cs="Times New Roman"/>
          <w:color w:val="000000" w:themeColor="text1"/>
          <w:sz w:val="24"/>
          <w:szCs w:val="24"/>
          <w:lang w:val="sq"/>
        </w:rPr>
        <w:t xml:space="preserve"> ditore</w:t>
      </w:r>
      <w:r w:rsidR="0D007440"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të tremujorit përkatës;</w:t>
      </w:r>
    </w:p>
    <w:p w14:paraId="1A8DD3E9" w14:textId="6E2D3DEE" w:rsidR="009850A7" w:rsidRPr="00A67CB3" w:rsidDel="00052ADC" w:rsidRDefault="1944CDE8"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(d) Një </w:t>
      </w:r>
      <w:r w:rsidR="31A92E63" w:rsidRPr="00A67CB3">
        <w:rPr>
          <w:rFonts w:ascii="Times New Roman" w:eastAsia="Times New Roman" w:hAnsi="Times New Roman" w:cs="Times New Roman"/>
          <w:color w:val="000000" w:themeColor="text1"/>
          <w:sz w:val="24"/>
          <w:szCs w:val="24"/>
          <w:lang w:val="sq"/>
        </w:rPr>
        <w:t xml:space="preserve">përllogaritje </w:t>
      </w:r>
      <w:r w:rsidRPr="00A67CB3">
        <w:rPr>
          <w:rFonts w:ascii="Times New Roman" w:eastAsia="Times New Roman" w:hAnsi="Times New Roman" w:cs="Times New Roman"/>
          <w:color w:val="000000" w:themeColor="text1"/>
          <w:sz w:val="24"/>
          <w:szCs w:val="24"/>
          <w:lang w:val="sq"/>
        </w:rPr>
        <w:t>të numrit mesatar dhe vlerës së mesatare</w:t>
      </w:r>
      <w:r w:rsidR="32D0E2A7" w:rsidRPr="00A67CB3">
        <w:rPr>
          <w:rFonts w:ascii="Times New Roman" w:eastAsia="Times New Roman" w:hAnsi="Times New Roman" w:cs="Times New Roman"/>
          <w:color w:val="000000" w:themeColor="text1"/>
          <w:sz w:val="24"/>
          <w:szCs w:val="24"/>
          <w:lang w:val="sq"/>
        </w:rPr>
        <w:t xml:space="preserve"> totale</w:t>
      </w:r>
      <w:r w:rsidRPr="00A67CB3">
        <w:rPr>
          <w:rFonts w:ascii="Times New Roman" w:eastAsia="Times New Roman" w:hAnsi="Times New Roman" w:cs="Times New Roman"/>
          <w:color w:val="000000" w:themeColor="text1"/>
          <w:sz w:val="24"/>
          <w:szCs w:val="24"/>
          <w:lang w:val="sq"/>
        </w:rPr>
        <w:t xml:space="preserve"> të transaksioneve</w:t>
      </w:r>
      <w:r w:rsidR="79E26FC5" w:rsidRPr="00A67CB3">
        <w:rPr>
          <w:rFonts w:ascii="Times New Roman" w:eastAsia="Times New Roman" w:hAnsi="Times New Roman" w:cs="Times New Roman"/>
          <w:color w:val="000000" w:themeColor="text1"/>
          <w:sz w:val="24"/>
          <w:szCs w:val="24"/>
          <w:lang w:val="sq"/>
        </w:rPr>
        <w:t xml:space="preserve"> ditore</w:t>
      </w:r>
      <w:r w:rsidRPr="00A67CB3">
        <w:rPr>
          <w:rFonts w:ascii="Times New Roman" w:eastAsia="Times New Roman" w:hAnsi="Times New Roman" w:cs="Times New Roman"/>
          <w:color w:val="000000" w:themeColor="text1"/>
          <w:sz w:val="24"/>
          <w:szCs w:val="24"/>
          <w:lang w:val="sq"/>
        </w:rPr>
        <w:t xml:space="preserve"> gjatë tremujorit përkatës që lidhen me përdorimin e tij si një mjet këmbimi brenda zon</w:t>
      </w:r>
      <w:r w:rsidR="7D1D8642" w:rsidRPr="00A67CB3">
        <w:rPr>
          <w:rFonts w:ascii="Times New Roman" w:eastAsia="Times New Roman" w:hAnsi="Times New Roman" w:cs="Times New Roman"/>
          <w:color w:val="000000" w:themeColor="text1"/>
          <w:sz w:val="24"/>
          <w:szCs w:val="24"/>
          <w:lang w:val="sq"/>
        </w:rPr>
        <w:t>ës së</w:t>
      </w:r>
      <w:r w:rsidRPr="00A67CB3">
        <w:rPr>
          <w:rFonts w:ascii="Times New Roman" w:eastAsia="Times New Roman" w:hAnsi="Times New Roman" w:cs="Times New Roman"/>
          <w:color w:val="000000" w:themeColor="text1"/>
          <w:sz w:val="24"/>
          <w:szCs w:val="24"/>
          <w:lang w:val="sq"/>
        </w:rPr>
        <w:t xml:space="preserve">  </w:t>
      </w:r>
      <w:r w:rsidR="5A467CDA" w:rsidRPr="00A67CB3">
        <w:rPr>
          <w:rFonts w:ascii="Times New Roman" w:eastAsia="Times New Roman" w:hAnsi="Times New Roman" w:cs="Times New Roman"/>
          <w:color w:val="000000" w:themeColor="text1"/>
          <w:sz w:val="24"/>
          <w:szCs w:val="24"/>
          <w:lang w:val="sq"/>
        </w:rPr>
        <w:t>p</w:t>
      </w:r>
      <w:r w:rsidR="718B4CC8" w:rsidRPr="00A67CB3">
        <w:rPr>
          <w:rFonts w:ascii="Times New Roman" w:eastAsia="Times New Roman" w:hAnsi="Times New Roman" w:cs="Times New Roman"/>
          <w:color w:val="000000" w:themeColor="text1"/>
          <w:sz w:val="24"/>
          <w:szCs w:val="24"/>
          <w:lang w:val="sq"/>
        </w:rPr>
        <w:t>ë</w:t>
      </w:r>
      <w:r w:rsidR="5A467CDA" w:rsidRPr="00A67CB3">
        <w:rPr>
          <w:rFonts w:ascii="Times New Roman" w:eastAsia="Times New Roman" w:hAnsi="Times New Roman" w:cs="Times New Roman"/>
          <w:color w:val="000000" w:themeColor="text1"/>
          <w:sz w:val="24"/>
          <w:szCs w:val="24"/>
          <w:lang w:val="sq"/>
        </w:rPr>
        <w:t>rbashk</w:t>
      </w:r>
      <w:r w:rsidR="718B4CC8" w:rsidRPr="00A67CB3">
        <w:rPr>
          <w:rFonts w:ascii="Times New Roman" w:eastAsia="Times New Roman" w:hAnsi="Times New Roman" w:cs="Times New Roman"/>
          <w:color w:val="000000" w:themeColor="text1"/>
          <w:sz w:val="24"/>
          <w:szCs w:val="24"/>
          <w:lang w:val="sq"/>
        </w:rPr>
        <w:t>ë</w:t>
      </w:r>
      <w:r w:rsidR="5A467CDA" w:rsidRPr="00A67CB3">
        <w:rPr>
          <w:rFonts w:ascii="Times New Roman" w:eastAsia="Times New Roman" w:hAnsi="Times New Roman" w:cs="Times New Roman"/>
          <w:color w:val="000000" w:themeColor="text1"/>
          <w:sz w:val="24"/>
          <w:szCs w:val="24"/>
          <w:lang w:val="sq"/>
        </w:rPr>
        <w:t>t monetare</w:t>
      </w:r>
      <w:r w:rsidR="579A2FEA" w:rsidRPr="00A67CB3">
        <w:rPr>
          <w:rFonts w:ascii="Times New Roman" w:eastAsia="Times New Roman" w:hAnsi="Times New Roman" w:cs="Times New Roman"/>
          <w:color w:val="000000" w:themeColor="text1"/>
          <w:sz w:val="24"/>
          <w:szCs w:val="24"/>
          <w:lang w:val="sq"/>
        </w:rPr>
        <w:t xml:space="preserve"> </w:t>
      </w:r>
      <w:r w:rsidR="75CA2A9B" w:rsidRPr="00A67CB3">
        <w:rPr>
          <w:rFonts w:ascii="Times New Roman" w:eastAsia="Times New Roman" w:hAnsi="Times New Roman" w:cs="Times New Roman"/>
          <w:color w:val="000000" w:themeColor="text1"/>
          <w:sz w:val="24"/>
          <w:szCs w:val="24"/>
          <w:lang w:val="sq"/>
        </w:rPr>
        <w:t xml:space="preserve">evropiane dhe </w:t>
      </w:r>
      <w:r w:rsidR="579A2FEA" w:rsidRPr="00A67CB3">
        <w:rPr>
          <w:rFonts w:ascii="Times New Roman" w:eastAsia="Times New Roman" w:hAnsi="Times New Roman" w:cs="Times New Roman"/>
          <w:color w:val="000000" w:themeColor="text1"/>
          <w:sz w:val="24"/>
          <w:szCs w:val="24"/>
          <w:lang w:val="sq"/>
        </w:rPr>
        <w:t>tregut vendas</w:t>
      </w:r>
      <w:r w:rsidRPr="00A67CB3">
        <w:rPr>
          <w:rFonts w:ascii="Times New Roman" w:eastAsia="Times New Roman" w:hAnsi="Times New Roman" w:cs="Times New Roman"/>
          <w:color w:val="000000" w:themeColor="text1"/>
          <w:sz w:val="24"/>
          <w:szCs w:val="24"/>
          <w:lang w:val="sq"/>
        </w:rPr>
        <w:t>.</w:t>
      </w:r>
    </w:p>
    <w:p w14:paraId="6FB8770F" w14:textId="17D3584A" w:rsidR="009850A7" w:rsidRPr="00A67CB3" w:rsidDel="00052ADC" w:rsidRDefault="11D4399A"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qëllimet e </w:t>
      </w:r>
      <w:r w:rsidR="5418F12B" w:rsidRPr="00A67CB3">
        <w:rPr>
          <w:rFonts w:ascii="Times New Roman" w:eastAsia="Times New Roman" w:hAnsi="Times New Roman" w:cs="Times New Roman"/>
          <w:color w:val="000000" w:themeColor="text1"/>
          <w:sz w:val="24"/>
          <w:szCs w:val="24"/>
          <w:lang w:val="sq"/>
        </w:rPr>
        <w:t xml:space="preserve">shkronjave </w:t>
      </w:r>
      <w:r w:rsidRPr="00A67CB3">
        <w:rPr>
          <w:rFonts w:ascii="Times New Roman" w:eastAsia="Times New Roman" w:hAnsi="Times New Roman" w:cs="Times New Roman"/>
          <w:color w:val="000000" w:themeColor="text1"/>
          <w:sz w:val="24"/>
          <w:szCs w:val="24"/>
          <w:lang w:val="sq"/>
        </w:rPr>
        <w:t>(c) dhe (d) të</w:t>
      </w:r>
      <w:r w:rsidR="579B48FC" w:rsidRPr="00A67CB3">
        <w:rPr>
          <w:rFonts w:ascii="Times New Roman" w:eastAsia="Times New Roman" w:hAnsi="Times New Roman" w:cs="Times New Roman"/>
          <w:color w:val="000000" w:themeColor="text1"/>
          <w:sz w:val="24"/>
          <w:szCs w:val="24"/>
          <w:lang w:val="sq"/>
        </w:rPr>
        <w:t xml:space="preserve"> pik</w:t>
      </w:r>
      <w:r w:rsidR="161F8209" w:rsidRPr="00A67CB3">
        <w:rPr>
          <w:rFonts w:ascii="Times New Roman" w:eastAsia="Times New Roman" w:hAnsi="Times New Roman" w:cs="Times New Roman"/>
          <w:color w:val="000000" w:themeColor="text1"/>
          <w:sz w:val="24"/>
          <w:szCs w:val="24"/>
          <w:lang w:val="sq"/>
        </w:rPr>
        <w:t>ë</w:t>
      </w:r>
      <w:r w:rsidR="579B48FC" w:rsidRPr="00A67CB3">
        <w:rPr>
          <w:rFonts w:ascii="Times New Roman" w:eastAsia="Times New Roman" w:hAnsi="Times New Roman" w:cs="Times New Roman"/>
          <w:color w:val="000000" w:themeColor="text1"/>
          <w:sz w:val="24"/>
          <w:szCs w:val="24"/>
          <w:lang w:val="sq"/>
        </w:rPr>
        <w:t>s 1 t</w:t>
      </w:r>
      <w:r w:rsidR="161F8209" w:rsidRPr="00A67CB3">
        <w:rPr>
          <w:rFonts w:ascii="Times New Roman" w:eastAsia="Times New Roman" w:hAnsi="Times New Roman" w:cs="Times New Roman"/>
          <w:color w:val="000000" w:themeColor="text1"/>
          <w:sz w:val="24"/>
          <w:szCs w:val="24"/>
          <w:lang w:val="sq"/>
        </w:rPr>
        <w:t>ë</w:t>
      </w:r>
      <w:r w:rsidR="579B48FC"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579B48FC"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 xml:space="preserve">, 'transaksion' </w:t>
      </w:r>
      <w:r w:rsidR="442AF5EE" w:rsidRPr="00A67CB3">
        <w:rPr>
          <w:rFonts w:ascii="Times New Roman" w:eastAsia="Times New Roman" w:hAnsi="Times New Roman" w:cs="Times New Roman"/>
          <w:color w:val="000000" w:themeColor="text1"/>
          <w:sz w:val="24"/>
          <w:szCs w:val="24"/>
          <w:lang w:val="sq"/>
        </w:rPr>
        <w:t>nënkupton</w:t>
      </w:r>
      <w:r w:rsidRPr="00A67CB3">
        <w:rPr>
          <w:rFonts w:ascii="Times New Roman" w:eastAsia="Times New Roman" w:hAnsi="Times New Roman" w:cs="Times New Roman"/>
          <w:color w:val="000000" w:themeColor="text1"/>
          <w:sz w:val="24"/>
          <w:szCs w:val="24"/>
          <w:lang w:val="sq"/>
        </w:rPr>
        <w:t xml:space="preserve"> çdo ndryshim i personit fizik ose juridik që ka të drejtë mbi tokenin e asetit si rezultat i transferimit të tij nga një adresë ose llogari regjistri </w:t>
      </w:r>
      <w:r w:rsidR="6EB15FCF"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shpërndarë</w:t>
      </w:r>
      <w:r w:rsidR="67B92FB4"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në një tjetër.</w:t>
      </w:r>
    </w:p>
    <w:p w14:paraId="17CBB9E3" w14:textId="0AF05A05" w:rsidR="009850A7" w:rsidRPr="00A67CB3" w:rsidDel="00052ADC" w:rsidRDefault="17E786B1"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Transaksionet që lidhen me shkëmbimin për fonde ose kripto-asete të tjera m</w:t>
      </w:r>
      <w:r w:rsidR="2DE4E0B0" w:rsidRPr="00A67CB3">
        <w:rPr>
          <w:rFonts w:ascii="Times New Roman" w:eastAsia="Times New Roman" w:hAnsi="Times New Roman" w:cs="Times New Roman"/>
          <w:color w:val="000000" w:themeColor="text1"/>
          <w:sz w:val="24"/>
          <w:szCs w:val="24"/>
          <w:lang w:val="sq"/>
        </w:rPr>
        <w:t>idis</w:t>
      </w:r>
      <w:r w:rsidRPr="00A67CB3">
        <w:rPr>
          <w:rFonts w:ascii="Times New Roman" w:eastAsia="Times New Roman" w:hAnsi="Times New Roman" w:cs="Times New Roman"/>
          <w:color w:val="000000" w:themeColor="text1"/>
          <w:sz w:val="24"/>
          <w:szCs w:val="24"/>
          <w:lang w:val="sq"/>
        </w:rPr>
        <w:t xml:space="preserve"> emetuesi</w:t>
      </w:r>
      <w:r w:rsidR="26DF9370"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w:t>
      </w:r>
      <w:r w:rsidR="5BF3165D" w:rsidRPr="00A67CB3">
        <w:rPr>
          <w:rFonts w:ascii="Times New Roman" w:eastAsia="Times New Roman" w:hAnsi="Times New Roman" w:cs="Times New Roman"/>
          <w:color w:val="000000" w:themeColor="text1"/>
          <w:sz w:val="24"/>
          <w:szCs w:val="24"/>
          <w:lang w:val="sq"/>
        </w:rPr>
        <w:t>dhe/</w:t>
      </w:r>
      <w:r w:rsidRPr="00A67CB3">
        <w:rPr>
          <w:rFonts w:ascii="Times New Roman" w:eastAsia="Times New Roman" w:hAnsi="Times New Roman" w:cs="Times New Roman"/>
          <w:color w:val="000000" w:themeColor="text1"/>
          <w:sz w:val="24"/>
          <w:szCs w:val="24"/>
          <w:lang w:val="sq"/>
        </w:rPr>
        <w:t xml:space="preserve">ose një ofrues të shërbimeve të kripto-aseteve nuk do të konsiderohen të lidhura me përdorimin e tokenit të asetit si mjet këmbimi, përveç rasteve kur </w:t>
      </w:r>
      <w:r w:rsidR="6A6AF141" w:rsidRPr="00A67CB3">
        <w:rPr>
          <w:rFonts w:ascii="Times New Roman" w:eastAsia="Times New Roman" w:hAnsi="Times New Roman" w:cs="Times New Roman"/>
          <w:color w:val="000000" w:themeColor="text1"/>
          <w:sz w:val="24"/>
          <w:szCs w:val="24"/>
          <w:lang w:val="sq"/>
        </w:rPr>
        <w:t xml:space="preserve">provohet </w:t>
      </w:r>
      <w:r w:rsidRPr="00A67CB3">
        <w:rPr>
          <w:rFonts w:ascii="Times New Roman" w:eastAsia="Times New Roman" w:hAnsi="Times New Roman" w:cs="Times New Roman"/>
          <w:color w:val="000000" w:themeColor="text1"/>
          <w:sz w:val="24"/>
          <w:szCs w:val="24"/>
          <w:lang w:val="sq"/>
        </w:rPr>
        <w:t>se tokeni i asetit përdoret për shlyerjen e transaksioneve në kripto-asete të tjera.</w:t>
      </w:r>
    </w:p>
    <w:p w14:paraId="56A32275" w14:textId="713AE7CB" w:rsidR="009850A7" w:rsidRPr="00A67CB3" w:rsidDel="00052ADC" w:rsidRDefault="4B83EA99" w:rsidP="00050D44">
      <w:pPr>
        <w:pStyle w:val="ListParagraph"/>
        <w:numPr>
          <w:ilvl w:val="0"/>
          <w:numId w:val="28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03D0E037" w:rsidRPr="00A67CB3">
        <w:rPr>
          <w:rFonts w:ascii="Times New Roman" w:eastAsia="Times New Roman" w:hAnsi="Times New Roman" w:cs="Times New Roman"/>
          <w:color w:val="000000" w:themeColor="text1"/>
          <w:sz w:val="24"/>
          <w:szCs w:val="24"/>
          <w:lang w:val="sq"/>
        </w:rPr>
        <w:t xml:space="preserve"> mund të kërkojë nga emetuesit e tokenave të asetit që të përmbushin detyrimin e raportimit të </w:t>
      </w:r>
      <w:r w:rsidR="006634E9" w:rsidRPr="00A67CB3">
        <w:rPr>
          <w:rFonts w:ascii="Times New Roman" w:eastAsia="Times New Roman" w:hAnsi="Times New Roman" w:cs="Times New Roman"/>
          <w:color w:val="000000" w:themeColor="text1"/>
          <w:sz w:val="24"/>
          <w:szCs w:val="24"/>
          <w:lang w:val="sq"/>
        </w:rPr>
        <w:t>përcaktuar</w:t>
      </w:r>
      <w:r w:rsidR="03D0E037" w:rsidRPr="00A67CB3">
        <w:rPr>
          <w:rFonts w:ascii="Times New Roman" w:eastAsia="Times New Roman" w:hAnsi="Times New Roman" w:cs="Times New Roman"/>
          <w:color w:val="000000" w:themeColor="text1"/>
          <w:sz w:val="24"/>
          <w:szCs w:val="24"/>
          <w:lang w:val="sq"/>
        </w:rPr>
        <w:t xml:space="preserve"> në pikën 1</w:t>
      </w:r>
      <w:r w:rsidR="4200E565" w:rsidRPr="00A67CB3">
        <w:rPr>
          <w:rFonts w:ascii="Times New Roman" w:eastAsia="Times New Roman" w:hAnsi="Times New Roman" w:cs="Times New Roman"/>
          <w:color w:val="000000" w:themeColor="text1"/>
          <w:sz w:val="24"/>
          <w:szCs w:val="24"/>
          <w:lang w:val="sq"/>
        </w:rPr>
        <w:t xml:space="preserve"> edhe</w:t>
      </w:r>
      <w:r w:rsidR="03D0E037" w:rsidRPr="00A67CB3">
        <w:rPr>
          <w:rFonts w:ascii="Times New Roman" w:eastAsia="Times New Roman" w:hAnsi="Times New Roman" w:cs="Times New Roman"/>
          <w:color w:val="000000" w:themeColor="text1"/>
          <w:sz w:val="24"/>
          <w:szCs w:val="24"/>
          <w:lang w:val="sq"/>
        </w:rPr>
        <w:t xml:space="preserve"> për tokenat e asetit të emetuar me një vlerë më të ulët se 100 000 000 EUR.</w:t>
      </w:r>
    </w:p>
    <w:p w14:paraId="544F2971" w14:textId="280E00C0" w:rsidR="009850A7" w:rsidRPr="00A67CB3" w:rsidDel="00052ADC" w:rsidRDefault="0CDAAB82" w:rsidP="00050D44">
      <w:pPr>
        <w:pStyle w:val="ListParagraph"/>
        <w:numPr>
          <w:ilvl w:val="0"/>
          <w:numId w:val="28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Ofruesit e shërbimeve të kripto-aseteve që ofrojnë shërbime të lidhura me tokenat e asetit </w:t>
      </w:r>
      <w:r w:rsidR="204121F2" w:rsidRPr="00A67CB3">
        <w:rPr>
          <w:rFonts w:ascii="Times New Roman" w:eastAsia="Times New Roman" w:hAnsi="Times New Roman" w:cs="Times New Roman"/>
          <w:color w:val="000000" w:themeColor="text1"/>
          <w:sz w:val="24"/>
          <w:szCs w:val="24"/>
          <w:lang w:val="sq"/>
        </w:rPr>
        <w:t xml:space="preserve">i </w:t>
      </w:r>
      <w:r w:rsidRPr="00A67CB3">
        <w:rPr>
          <w:rFonts w:ascii="Times New Roman" w:eastAsia="Times New Roman" w:hAnsi="Times New Roman" w:cs="Times New Roman"/>
          <w:color w:val="000000" w:themeColor="text1"/>
          <w:sz w:val="24"/>
          <w:szCs w:val="24"/>
          <w:lang w:val="sq"/>
        </w:rPr>
        <w:t>sigurojnë emetuesi</w:t>
      </w:r>
      <w:r w:rsidR="2F3B3DD1"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w:t>
      </w:r>
      <w:r w:rsidR="1CE87FFB"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tokenit të asetit informacionin e nevojshëm për të përgatitur raportin e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1</w:t>
      </w:r>
      <w:r w:rsidR="6726651B" w:rsidRPr="00A67CB3">
        <w:rPr>
          <w:rFonts w:ascii="Times New Roman" w:eastAsia="Times New Roman" w:hAnsi="Times New Roman" w:cs="Times New Roman"/>
          <w:color w:val="000000" w:themeColor="text1"/>
          <w:sz w:val="24"/>
          <w:szCs w:val="24"/>
          <w:lang w:val="sq"/>
        </w:rPr>
        <w:t xml:space="preserve"> t</w:t>
      </w:r>
      <w:r w:rsidR="56378F7D" w:rsidRPr="00A67CB3">
        <w:rPr>
          <w:rFonts w:ascii="Times New Roman" w:eastAsia="Times New Roman" w:hAnsi="Times New Roman" w:cs="Times New Roman"/>
          <w:color w:val="000000" w:themeColor="text1"/>
          <w:sz w:val="24"/>
          <w:szCs w:val="24"/>
          <w:lang w:val="sq"/>
        </w:rPr>
        <w:t>ë</w:t>
      </w:r>
      <w:r w:rsidR="6726651B"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6726651B"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 përfshirë raportimin e transaksioneve jashtë regjistrit të shpërndarë.</w:t>
      </w:r>
    </w:p>
    <w:p w14:paraId="04D2DEA6" w14:textId="6E75C590" w:rsidR="009850A7" w:rsidRPr="00A67CB3" w:rsidDel="00052ADC" w:rsidRDefault="2A0F74C6" w:rsidP="00050D44">
      <w:pPr>
        <w:pStyle w:val="ListParagraph"/>
        <w:numPr>
          <w:ilvl w:val="0"/>
          <w:numId w:val="28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kur </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sht</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e aplikueshme</w:t>
      </w:r>
      <w:r w:rsidR="03D0E037" w:rsidRPr="00A67CB3">
        <w:rPr>
          <w:rFonts w:ascii="Times New Roman" w:eastAsia="Times New Roman" w:hAnsi="Times New Roman" w:cs="Times New Roman"/>
          <w:color w:val="000000" w:themeColor="text1"/>
          <w:sz w:val="24"/>
          <w:szCs w:val="24"/>
          <w:lang w:val="sq"/>
        </w:rPr>
        <w:t xml:space="preserve"> ndan informacionin e marrë me Bankën </w:t>
      </w:r>
      <w:r w:rsidR="3B7BD406" w:rsidRPr="00A67CB3">
        <w:rPr>
          <w:rFonts w:ascii="Times New Roman" w:eastAsia="Times New Roman" w:hAnsi="Times New Roman" w:cs="Times New Roman"/>
          <w:color w:val="000000" w:themeColor="text1"/>
          <w:sz w:val="24"/>
          <w:szCs w:val="24"/>
          <w:lang w:val="sq"/>
        </w:rPr>
        <w:t>Qendrore Evropiane</w:t>
      </w:r>
      <w:r w:rsidR="03D0E037" w:rsidRPr="00A67CB3">
        <w:rPr>
          <w:rFonts w:ascii="Times New Roman" w:eastAsia="Times New Roman" w:hAnsi="Times New Roman" w:cs="Times New Roman"/>
          <w:color w:val="000000" w:themeColor="text1"/>
          <w:sz w:val="24"/>
          <w:szCs w:val="24"/>
          <w:lang w:val="sq"/>
        </w:rPr>
        <w:t xml:space="preserve"> dhe</w:t>
      </w:r>
      <w:r w:rsidR="077740BC" w:rsidRPr="00A67CB3">
        <w:rPr>
          <w:rFonts w:ascii="Times New Roman" w:eastAsia="Times New Roman" w:hAnsi="Times New Roman" w:cs="Times New Roman"/>
          <w:color w:val="000000" w:themeColor="text1"/>
          <w:sz w:val="24"/>
          <w:szCs w:val="24"/>
          <w:lang w:val="sq"/>
        </w:rPr>
        <w:t xml:space="preserve">/ose </w:t>
      </w:r>
      <w:r w:rsidR="03D0E037" w:rsidRPr="00A67CB3">
        <w:rPr>
          <w:rFonts w:ascii="Times New Roman" w:eastAsia="Times New Roman" w:hAnsi="Times New Roman" w:cs="Times New Roman"/>
          <w:color w:val="000000" w:themeColor="text1"/>
          <w:sz w:val="24"/>
          <w:szCs w:val="24"/>
          <w:lang w:val="sq"/>
        </w:rPr>
        <w:t xml:space="preserve">me bankën qendrore të </w:t>
      </w:r>
      <w:r w:rsidR="7C42734D" w:rsidRPr="00A67CB3">
        <w:rPr>
          <w:rFonts w:ascii="Times New Roman" w:eastAsia="Times New Roman" w:hAnsi="Times New Roman" w:cs="Times New Roman"/>
          <w:color w:val="000000" w:themeColor="text1"/>
          <w:sz w:val="24"/>
          <w:szCs w:val="24"/>
          <w:lang w:val="sq"/>
        </w:rPr>
        <w:t>shtetit an</w:t>
      </w:r>
      <w:r w:rsidR="2A9F80A0" w:rsidRPr="00A67CB3">
        <w:rPr>
          <w:rFonts w:ascii="Times New Roman" w:eastAsia="Times New Roman" w:hAnsi="Times New Roman" w:cs="Times New Roman"/>
          <w:color w:val="000000" w:themeColor="text1"/>
          <w:sz w:val="24"/>
          <w:szCs w:val="24"/>
          <w:lang w:val="sq"/>
        </w:rPr>
        <w:t>ë</w:t>
      </w:r>
      <w:r w:rsidR="7C42734D" w:rsidRPr="00A67CB3">
        <w:rPr>
          <w:rFonts w:ascii="Times New Roman" w:eastAsia="Times New Roman" w:hAnsi="Times New Roman" w:cs="Times New Roman"/>
          <w:color w:val="000000" w:themeColor="text1"/>
          <w:sz w:val="24"/>
          <w:szCs w:val="24"/>
          <w:lang w:val="sq"/>
        </w:rPr>
        <w:t>tar t</w:t>
      </w:r>
      <w:r w:rsidR="2A9F80A0" w:rsidRPr="00A67CB3">
        <w:rPr>
          <w:rFonts w:ascii="Times New Roman" w:eastAsia="Times New Roman" w:hAnsi="Times New Roman" w:cs="Times New Roman"/>
          <w:color w:val="000000" w:themeColor="text1"/>
          <w:sz w:val="24"/>
          <w:szCs w:val="24"/>
          <w:lang w:val="sq"/>
        </w:rPr>
        <w:t>ë</w:t>
      </w:r>
      <w:r w:rsidR="7C42734D" w:rsidRPr="00A67CB3">
        <w:rPr>
          <w:rFonts w:ascii="Times New Roman" w:eastAsia="Times New Roman" w:hAnsi="Times New Roman" w:cs="Times New Roman"/>
          <w:color w:val="000000" w:themeColor="text1"/>
          <w:sz w:val="24"/>
          <w:szCs w:val="24"/>
          <w:lang w:val="sq"/>
        </w:rPr>
        <w:t xml:space="preserve"> BE </w:t>
      </w:r>
      <w:r w:rsidR="006634E9" w:rsidRPr="00A67CB3">
        <w:rPr>
          <w:rFonts w:ascii="Times New Roman" w:eastAsia="Times New Roman" w:hAnsi="Times New Roman" w:cs="Times New Roman"/>
          <w:color w:val="000000" w:themeColor="text1"/>
          <w:sz w:val="24"/>
          <w:szCs w:val="24"/>
          <w:lang w:val="sq"/>
        </w:rPr>
        <w:t>përcaktuar</w:t>
      </w:r>
      <w:r w:rsidR="03D0E037" w:rsidRPr="00A67CB3">
        <w:rPr>
          <w:rFonts w:ascii="Times New Roman" w:eastAsia="Times New Roman" w:hAnsi="Times New Roman" w:cs="Times New Roman"/>
          <w:color w:val="000000" w:themeColor="text1"/>
          <w:sz w:val="24"/>
          <w:szCs w:val="24"/>
          <w:lang w:val="sq"/>
        </w:rPr>
        <w:t xml:space="preserve"> në Nenin 20</w:t>
      </w:r>
      <w:r w:rsidR="0B6389C5" w:rsidRPr="00A67CB3">
        <w:rPr>
          <w:rFonts w:ascii="Times New Roman" w:eastAsia="Times New Roman" w:hAnsi="Times New Roman" w:cs="Times New Roman"/>
          <w:color w:val="000000" w:themeColor="text1"/>
          <w:sz w:val="24"/>
          <w:szCs w:val="24"/>
          <w:lang w:val="sq"/>
        </w:rPr>
        <w:t xml:space="preserve">, pika </w:t>
      </w:r>
      <w:r w:rsidR="03D0E037" w:rsidRPr="00A67CB3">
        <w:rPr>
          <w:rFonts w:ascii="Times New Roman" w:eastAsia="Times New Roman" w:hAnsi="Times New Roman" w:cs="Times New Roman"/>
          <w:color w:val="000000" w:themeColor="text1"/>
          <w:sz w:val="24"/>
          <w:szCs w:val="24"/>
          <w:lang w:val="sq"/>
        </w:rPr>
        <w:t>4</w:t>
      </w:r>
      <w:r w:rsidR="32328636" w:rsidRPr="00A67CB3">
        <w:rPr>
          <w:rFonts w:ascii="Times New Roman" w:eastAsia="Times New Roman" w:hAnsi="Times New Roman" w:cs="Times New Roman"/>
          <w:color w:val="000000" w:themeColor="text1"/>
          <w:sz w:val="24"/>
          <w:szCs w:val="24"/>
          <w:lang w:val="sq"/>
        </w:rPr>
        <w:t xml:space="preserve"> t</w:t>
      </w:r>
      <w:r w:rsidR="00E81943" w:rsidRPr="00A67CB3">
        <w:rPr>
          <w:rFonts w:ascii="Times New Roman" w:eastAsia="Times New Roman" w:hAnsi="Times New Roman" w:cs="Times New Roman"/>
          <w:color w:val="000000" w:themeColor="text1"/>
          <w:sz w:val="24"/>
          <w:szCs w:val="24"/>
          <w:lang w:val="sq"/>
        </w:rPr>
        <w:t>ë</w:t>
      </w:r>
      <w:r w:rsidR="32328636" w:rsidRPr="00A67CB3">
        <w:rPr>
          <w:rFonts w:ascii="Times New Roman" w:eastAsia="Times New Roman" w:hAnsi="Times New Roman" w:cs="Times New Roman"/>
          <w:color w:val="000000" w:themeColor="text1"/>
          <w:sz w:val="24"/>
          <w:szCs w:val="24"/>
          <w:lang w:val="sq"/>
        </w:rPr>
        <w:t xml:space="preserve"> k</w:t>
      </w:r>
      <w:r w:rsidR="00E81943" w:rsidRPr="00A67CB3">
        <w:rPr>
          <w:rFonts w:ascii="Times New Roman" w:eastAsia="Times New Roman" w:hAnsi="Times New Roman" w:cs="Times New Roman"/>
          <w:color w:val="000000" w:themeColor="text1"/>
          <w:sz w:val="24"/>
          <w:szCs w:val="24"/>
          <w:lang w:val="sq"/>
        </w:rPr>
        <w:t>ë</w:t>
      </w:r>
      <w:r w:rsidR="32328636" w:rsidRPr="00A67CB3">
        <w:rPr>
          <w:rFonts w:ascii="Times New Roman" w:eastAsia="Times New Roman" w:hAnsi="Times New Roman" w:cs="Times New Roman"/>
          <w:color w:val="000000" w:themeColor="text1"/>
          <w:sz w:val="24"/>
          <w:szCs w:val="24"/>
          <w:lang w:val="sq"/>
        </w:rPr>
        <w:t>tij ligji</w:t>
      </w:r>
      <w:r w:rsidR="03D0E037" w:rsidRPr="00A67CB3">
        <w:rPr>
          <w:rFonts w:ascii="Times New Roman" w:eastAsia="Times New Roman" w:hAnsi="Times New Roman" w:cs="Times New Roman"/>
          <w:color w:val="000000" w:themeColor="text1"/>
          <w:sz w:val="24"/>
          <w:szCs w:val="24"/>
          <w:lang w:val="sq"/>
        </w:rPr>
        <w:t xml:space="preserve"> </w:t>
      </w:r>
      <w:r w:rsidR="7C2F0633" w:rsidRPr="00A67CB3">
        <w:rPr>
          <w:rFonts w:ascii="Times New Roman" w:eastAsia="Times New Roman" w:hAnsi="Times New Roman" w:cs="Times New Roman"/>
          <w:color w:val="000000" w:themeColor="text1"/>
          <w:sz w:val="24"/>
          <w:szCs w:val="24"/>
          <w:lang w:val="sq"/>
        </w:rPr>
        <w:t>.</w:t>
      </w:r>
    </w:p>
    <w:p w14:paraId="0FB732E5" w14:textId="3C97787B" w:rsidR="009850A7" w:rsidRPr="00A67CB3" w:rsidDel="00052ADC" w:rsidRDefault="7C2F0633" w:rsidP="00050D44">
      <w:pPr>
        <w:pStyle w:val="ListParagraph"/>
        <w:numPr>
          <w:ilvl w:val="0"/>
          <w:numId w:val="281"/>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N</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e tokneave t</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asetit t</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denominuara n</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monedha zyrtare t</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Bashkimit Evropian, Banka Qendrore Evropiane</w:t>
      </w:r>
      <w:r w:rsidR="03D0E037" w:rsidRPr="00A67CB3">
        <w:rPr>
          <w:rFonts w:ascii="Times New Roman" w:eastAsia="Times New Roman" w:hAnsi="Times New Roman" w:cs="Times New Roman"/>
          <w:color w:val="000000" w:themeColor="text1"/>
          <w:sz w:val="24"/>
          <w:szCs w:val="24"/>
          <w:lang w:val="sq"/>
        </w:rPr>
        <w:t xml:space="preserve"> dhe, </w:t>
      </w:r>
      <w:r w:rsidR="6C61C5FE" w:rsidRPr="00A67CB3">
        <w:rPr>
          <w:rFonts w:ascii="Times New Roman" w:eastAsia="Times New Roman" w:hAnsi="Times New Roman" w:cs="Times New Roman"/>
          <w:color w:val="000000" w:themeColor="text1"/>
          <w:sz w:val="24"/>
          <w:szCs w:val="24"/>
          <w:lang w:val="sq"/>
        </w:rPr>
        <w:t>sipas rastit</w:t>
      </w:r>
      <w:r w:rsidR="03D0E037" w:rsidRPr="00A67CB3">
        <w:rPr>
          <w:rFonts w:ascii="Times New Roman" w:eastAsia="Times New Roman" w:hAnsi="Times New Roman" w:cs="Times New Roman"/>
          <w:color w:val="000000" w:themeColor="text1"/>
          <w:sz w:val="24"/>
          <w:szCs w:val="24"/>
          <w:lang w:val="sq"/>
        </w:rPr>
        <w:t xml:space="preserve">, banka qendrore e </w:t>
      </w:r>
      <w:r w:rsidR="006634E9" w:rsidRPr="00A67CB3">
        <w:rPr>
          <w:rFonts w:ascii="Times New Roman" w:eastAsia="Times New Roman" w:hAnsi="Times New Roman" w:cs="Times New Roman"/>
          <w:color w:val="000000" w:themeColor="text1"/>
          <w:sz w:val="24"/>
          <w:szCs w:val="24"/>
          <w:lang w:val="sq"/>
        </w:rPr>
        <w:t>përcaktuar</w:t>
      </w:r>
      <w:r w:rsidR="03D0E037" w:rsidRPr="00A67CB3">
        <w:rPr>
          <w:rFonts w:ascii="Times New Roman" w:eastAsia="Times New Roman" w:hAnsi="Times New Roman" w:cs="Times New Roman"/>
          <w:color w:val="000000" w:themeColor="text1"/>
          <w:sz w:val="24"/>
          <w:szCs w:val="24"/>
          <w:lang w:val="sq"/>
        </w:rPr>
        <w:t xml:space="preserve"> në Nenin 20</w:t>
      </w:r>
      <w:r w:rsidR="2F4BBD6D" w:rsidRPr="00A67CB3">
        <w:rPr>
          <w:rFonts w:ascii="Times New Roman" w:eastAsia="Times New Roman" w:hAnsi="Times New Roman" w:cs="Times New Roman"/>
          <w:color w:val="000000" w:themeColor="text1"/>
          <w:sz w:val="24"/>
          <w:szCs w:val="24"/>
          <w:lang w:val="sq"/>
        </w:rPr>
        <w:t xml:space="preserve">, pika </w:t>
      </w:r>
      <w:r w:rsidR="03D0E037" w:rsidRPr="00A67CB3">
        <w:rPr>
          <w:rFonts w:ascii="Times New Roman" w:eastAsia="Times New Roman" w:hAnsi="Times New Roman" w:cs="Times New Roman"/>
          <w:color w:val="000000" w:themeColor="text1"/>
          <w:sz w:val="24"/>
          <w:szCs w:val="24"/>
          <w:lang w:val="sq"/>
        </w:rPr>
        <w:t xml:space="preserve">4 mund t’i ofrojnë </w:t>
      </w:r>
      <w:r w:rsidR="50B877C2" w:rsidRPr="00A67CB3">
        <w:rPr>
          <w:rFonts w:ascii="Times New Roman" w:eastAsia="Times New Roman" w:hAnsi="Times New Roman" w:cs="Times New Roman"/>
          <w:color w:val="000000" w:themeColor="text1"/>
          <w:sz w:val="24"/>
          <w:szCs w:val="24"/>
          <w:lang w:val="sq"/>
        </w:rPr>
        <w:t>Bank</w:t>
      </w:r>
      <w:r w:rsidR="2A9F80A0" w:rsidRPr="00A67CB3">
        <w:rPr>
          <w:rFonts w:ascii="Times New Roman" w:eastAsia="Times New Roman" w:hAnsi="Times New Roman" w:cs="Times New Roman"/>
          <w:color w:val="000000" w:themeColor="text1"/>
          <w:sz w:val="24"/>
          <w:szCs w:val="24"/>
          <w:lang w:val="sq"/>
        </w:rPr>
        <w:t>ë</w:t>
      </w:r>
      <w:r w:rsidR="50B877C2" w:rsidRPr="00A67CB3">
        <w:rPr>
          <w:rFonts w:ascii="Times New Roman" w:eastAsia="Times New Roman" w:hAnsi="Times New Roman" w:cs="Times New Roman"/>
          <w:color w:val="000000" w:themeColor="text1"/>
          <w:sz w:val="24"/>
          <w:szCs w:val="24"/>
          <w:lang w:val="sq"/>
        </w:rPr>
        <w:t>s s</w:t>
      </w:r>
      <w:r w:rsidR="2A9F80A0" w:rsidRPr="00A67CB3">
        <w:rPr>
          <w:rFonts w:ascii="Times New Roman" w:eastAsia="Times New Roman" w:hAnsi="Times New Roman" w:cs="Times New Roman"/>
          <w:color w:val="000000" w:themeColor="text1"/>
          <w:sz w:val="24"/>
          <w:szCs w:val="24"/>
          <w:lang w:val="sq"/>
        </w:rPr>
        <w:t>ë</w:t>
      </w:r>
      <w:r w:rsidR="50B877C2" w:rsidRPr="00A67CB3">
        <w:rPr>
          <w:rFonts w:ascii="Times New Roman" w:eastAsia="Times New Roman" w:hAnsi="Times New Roman" w:cs="Times New Roman"/>
          <w:color w:val="000000" w:themeColor="text1"/>
          <w:sz w:val="24"/>
          <w:szCs w:val="24"/>
          <w:lang w:val="sq"/>
        </w:rPr>
        <w:t xml:space="preserve"> Shqip</w:t>
      </w:r>
      <w:r w:rsidR="2A9F80A0" w:rsidRPr="00A67CB3">
        <w:rPr>
          <w:rFonts w:ascii="Times New Roman" w:eastAsia="Times New Roman" w:hAnsi="Times New Roman" w:cs="Times New Roman"/>
          <w:color w:val="000000" w:themeColor="text1"/>
          <w:sz w:val="24"/>
          <w:szCs w:val="24"/>
          <w:lang w:val="sq"/>
        </w:rPr>
        <w:t>ë</w:t>
      </w:r>
      <w:r w:rsidR="50B877C2"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03D0E037" w:rsidRPr="00A67CB3">
        <w:rPr>
          <w:rFonts w:ascii="Times New Roman" w:eastAsia="Times New Roman" w:hAnsi="Times New Roman" w:cs="Times New Roman"/>
          <w:color w:val="000000" w:themeColor="text1"/>
          <w:sz w:val="24"/>
          <w:szCs w:val="24"/>
          <w:lang w:val="sq"/>
        </w:rPr>
        <w:t xml:space="preserve"> vlerësimet e tyre për numrin mesatar tremujor dhe vlerën e përgjithshme mesatare të transaksioneve për ditë që lidhen me përdorimin e tokenit të asetit si një mjet këmbimi brenda një zone të vetme valutore.</w:t>
      </w:r>
    </w:p>
    <w:p w14:paraId="3F22F8A0" w14:textId="7EB21C4A" w:rsidR="240B31B4" w:rsidRPr="00A67CB3" w:rsidRDefault="240B31B4" w:rsidP="00050D44">
      <w:pPr>
        <w:pStyle w:val="ListParagraph"/>
        <w:numPr>
          <w:ilvl w:val="0"/>
          <w:numId w:val="28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4D071D15" w:rsidRPr="00A67CB3">
        <w:rPr>
          <w:rFonts w:ascii="Times New Roman" w:eastAsia="Times New Roman" w:hAnsi="Times New Roman" w:cs="Times New Roman"/>
          <w:color w:val="000000" w:themeColor="text1"/>
          <w:sz w:val="24"/>
          <w:szCs w:val="24"/>
          <w:lang w:val="sq"/>
        </w:rPr>
        <w:t xml:space="preserve"> Banka e Shqipërisë</w:t>
      </w:r>
      <w:r w:rsidRPr="00A67CB3">
        <w:rPr>
          <w:rFonts w:ascii="Times New Roman" w:eastAsia="Times New Roman" w:hAnsi="Times New Roman" w:cs="Times New Roman"/>
          <w:color w:val="000000" w:themeColor="text1"/>
          <w:sz w:val="24"/>
          <w:szCs w:val="24"/>
          <w:lang w:val="sq"/>
        </w:rPr>
        <w:t xml:space="preserve"> mirato</w:t>
      </w:r>
      <w:r w:rsidR="3B89602A" w:rsidRPr="00A67CB3">
        <w:rPr>
          <w:rFonts w:ascii="Times New Roman" w:eastAsia="Times New Roman" w:hAnsi="Times New Roman" w:cs="Times New Roman"/>
          <w:color w:val="000000" w:themeColor="text1"/>
          <w:sz w:val="24"/>
          <w:szCs w:val="24"/>
          <w:lang w:val="sq"/>
        </w:rPr>
        <w:t xml:space="preserve">n </w:t>
      </w:r>
      <w:r w:rsidRPr="00A67CB3">
        <w:rPr>
          <w:rFonts w:ascii="Times New Roman" w:eastAsia="Times New Roman" w:hAnsi="Times New Roman" w:cs="Times New Roman"/>
          <w:color w:val="000000" w:themeColor="text1"/>
          <w:sz w:val="24"/>
          <w:szCs w:val="24"/>
          <w:lang w:val="sq"/>
        </w:rPr>
        <w:t>rregulla më të detajuara</w:t>
      </w:r>
      <w:r w:rsidR="6634EC21" w:rsidRPr="00A67CB3">
        <w:rPr>
          <w:rFonts w:ascii="Times New Roman" w:eastAsia="Times New Roman" w:hAnsi="Times New Roman" w:cs="Times New Roman"/>
          <w:color w:val="000000" w:themeColor="text1"/>
          <w:sz w:val="24"/>
          <w:szCs w:val="24"/>
          <w:lang w:val="sq"/>
        </w:rPr>
        <w:t xml:space="preserve"> në lidhje me standardet teknike</w:t>
      </w:r>
      <w:r w:rsidR="0ED299B7" w:rsidRPr="00A67CB3">
        <w:rPr>
          <w:rFonts w:ascii="Times New Roman" w:eastAsia="Times New Roman" w:hAnsi="Times New Roman" w:cs="Times New Roman"/>
          <w:color w:val="000000" w:themeColor="text1"/>
          <w:sz w:val="24"/>
          <w:szCs w:val="24"/>
          <w:lang w:val="sq"/>
        </w:rPr>
        <w:t>, formatet, përmbajtjen e raportimeve sipas pikës 1</w:t>
      </w:r>
      <w:r w:rsidR="070864C6" w:rsidRPr="00A67CB3">
        <w:rPr>
          <w:rFonts w:ascii="Times New Roman" w:eastAsia="Times New Roman" w:hAnsi="Times New Roman" w:cs="Times New Roman"/>
          <w:color w:val="000000" w:themeColor="text1"/>
          <w:sz w:val="24"/>
          <w:szCs w:val="24"/>
          <w:lang w:val="sq"/>
        </w:rPr>
        <w:t>, raportimin e transaksioneve sipas pikës 3</w:t>
      </w:r>
      <w:r w:rsidR="0ED299B7" w:rsidRPr="00A67CB3">
        <w:rPr>
          <w:rFonts w:ascii="Times New Roman" w:eastAsia="Times New Roman" w:hAnsi="Times New Roman" w:cs="Times New Roman"/>
          <w:color w:val="000000" w:themeColor="text1"/>
          <w:sz w:val="24"/>
          <w:szCs w:val="24"/>
          <w:lang w:val="sq"/>
        </w:rPr>
        <w:t xml:space="preserve"> si dhe </w:t>
      </w:r>
      <w:r w:rsidR="6634EC21" w:rsidRPr="00A67CB3">
        <w:rPr>
          <w:rFonts w:ascii="Times New Roman" w:eastAsia="Times New Roman" w:hAnsi="Times New Roman" w:cs="Times New Roman"/>
          <w:color w:val="000000" w:themeColor="text1"/>
          <w:sz w:val="24"/>
          <w:szCs w:val="24"/>
          <w:lang w:val="sq"/>
        </w:rPr>
        <w:t xml:space="preserve"> për përllogaritjen</w:t>
      </w:r>
      <w:r w:rsidR="303E105A" w:rsidRPr="00A67CB3">
        <w:rPr>
          <w:rFonts w:ascii="Times New Roman" w:eastAsia="Times New Roman" w:hAnsi="Times New Roman" w:cs="Times New Roman"/>
          <w:color w:val="000000" w:themeColor="text1"/>
          <w:sz w:val="24"/>
          <w:szCs w:val="24"/>
          <w:lang w:val="sq"/>
        </w:rPr>
        <w:t xml:space="preserve"> e numrit mesatar dhe vlerës së mesatare totale të transaksioneve ditore gjatë tremujorit përkatës që lidhen me përdorimin e tij si një mjet këmbimi brenda zonës së  përbashkët monetare evropiane dhe tregut vendas</w:t>
      </w:r>
      <w:r w:rsidR="30C39B8B" w:rsidRPr="00A67CB3">
        <w:rPr>
          <w:rFonts w:ascii="Times New Roman" w:eastAsia="Times New Roman" w:hAnsi="Times New Roman" w:cs="Times New Roman"/>
          <w:color w:val="000000" w:themeColor="text1"/>
          <w:sz w:val="24"/>
          <w:szCs w:val="24"/>
          <w:lang w:val="sq"/>
        </w:rPr>
        <w:t>.</w:t>
      </w:r>
    </w:p>
    <w:p w14:paraId="17915B68" w14:textId="614647D8" w:rsidR="00052ADC" w:rsidRPr="00A67CB3" w:rsidRDefault="2B2FFBBE" w:rsidP="4B9A85F1">
      <w:pPr>
        <w:spacing w:after="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201B4D3A" w14:textId="711F43EA"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23</w:t>
      </w:r>
    </w:p>
    <w:p w14:paraId="725B34A7" w14:textId="768E9FD1"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Kufizime për emetimin e tokenave të asetit të përdorur gjerësisht si një mjet këmbimi</w:t>
      </w:r>
    </w:p>
    <w:p w14:paraId="4C91F6A4" w14:textId="5B6A9EBD" w:rsidR="009850A7" w:rsidRPr="00A67CB3" w:rsidDel="00052ADC" w:rsidRDefault="026A6F7C" w:rsidP="00050D44">
      <w:pPr>
        <w:pStyle w:val="ListParagraph"/>
        <w:numPr>
          <w:ilvl w:val="0"/>
          <w:numId w:val="28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kur</w:t>
      </w:r>
      <w:r w:rsidR="6BC21326" w:rsidRPr="00A67CB3">
        <w:rPr>
          <w:rFonts w:ascii="Times New Roman" w:eastAsia="Times New Roman" w:hAnsi="Times New Roman" w:cs="Times New Roman"/>
          <w:color w:val="000000" w:themeColor="text1"/>
          <w:sz w:val="24"/>
          <w:szCs w:val="24"/>
          <w:lang w:val="sq"/>
        </w:rPr>
        <w:t xml:space="preserve"> numri mesatar tremujor i vlerësuar dhe vlera e përgjithshme mesatare e transaksioneve për ditë</w:t>
      </w:r>
      <w:r w:rsidR="5C79B9E8" w:rsidRPr="00A67CB3">
        <w:rPr>
          <w:rFonts w:ascii="Times New Roman" w:eastAsia="Times New Roman" w:hAnsi="Times New Roman" w:cs="Times New Roman"/>
          <w:color w:val="000000" w:themeColor="text1"/>
          <w:sz w:val="24"/>
          <w:szCs w:val="24"/>
          <w:lang w:val="sq"/>
        </w:rPr>
        <w:t>,</w:t>
      </w:r>
      <w:r w:rsidR="6BC21326" w:rsidRPr="00A67CB3">
        <w:rPr>
          <w:rFonts w:ascii="Times New Roman" w:eastAsia="Times New Roman" w:hAnsi="Times New Roman" w:cs="Times New Roman"/>
          <w:color w:val="000000" w:themeColor="text1"/>
          <w:sz w:val="24"/>
          <w:szCs w:val="24"/>
          <w:lang w:val="sq"/>
        </w:rPr>
        <w:t xml:space="preserve"> të lidhura me përdorimin </w:t>
      </w:r>
      <w:r w:rsidR="4BF30091" w:rsidRPr="00A67CB3">
        <w:rPr>
          <w:rFonts w:ascii="Times New Roman" w:eastAsia="Times New Roman" w:hAnsi="Times New Roman" w:cs="Times New Roman"/>
          <w:color w:val="000000" w:themeColor="text1"/>
          <w:sz w:val="24"/>
          <w:szCs w:val="24"/>
          <w:lang w:val="sq"/>
        </w:rPr>
        <w:t>e n</w:t>
      </w:r>
      <w:r w:rsidR="6BC21326" w:rsidRPr="00A67CB3">
        <w:rPr>
          <w:rFonts w:ascii="Times New Roman" w:eastAsia="Times New Roman" w:hAnsi="Times New Roman" w:cs="Times New Roman"/>
          <w:color w:val="000000" w:themeColor="text1"/>
          <w:sz w:val="24"/>
          <w:szCs w:val="24"/>
          <w:lang w:val="sq"/>
        </w:rPr>
        <w:t>j</w:t>
      </w:r>
      <w:r w:rsidR="00E81943" w:rsidRPr="00A67CB3">
        <w:rPr>
          <w:rFonts w:ascii="Times New Roman" w:eastAsia="Times New Roman" w:hAnsi="Times New Roman" w:cs="Times New Roman"/>
          <w:color w:val="000000" w:themeColor="text1"/>
          <w:sz w:val="24"/>
          <w:szCs w:val="24"/>
          <w:lang w:val="sq"/>
        </w:rPr>
        <w:t>ë</w:t>
      </w:r>
      <w:r w:rsidR="4BF30091" w:rsidRPr="00A67CB3">
        <w:rPr>
          <w:rFonts w:ascii="Times New Roman" w:eastAsia="Times New Roman" w:hAnsi="Times New Roman" w:cs="Times New Roman"/>
          <w:color w:val="000000" w:themeColor="text1"/>
          <w:sz w:val="24"/>
          <w:szCs w:val="24"/>
          <w:lang w:val="sq"/>
        </w:rPr>
        <w:t xml:space="preserve"> tokeni t</w:t>
      </w:r>
      <w:r w:rsidR="00E81943" w:rsidRPr="00A67CB3">
        <w:rPr>
          <w:rFonts w:ascii="Times New Roman" w:eastAsia="Times New Roman" w:hAnsi="Times New Roman" w:cs="Times New Roman"/>
          <w:color w:val="000000" w:themeColor="text1"/>
          <w:sz w:val="24"/>
          <w:szCs w:val="24"/>
          <w:lang w:val="sq"/>
        </w:rPr>
        <w:t>ë</w:t>
      </w:r>
      <w:r w:rsidR="4BF30091" w:rsidRPr="00A67CB3">
        <w:rPr>
          <w:rFonts w:ascii="Times New Roman" w:eastAsia="Times New Roman" w:hAnsi="Times New Roman" w:cs="Times New Roman"/>
          <w:color w:val="000000" w:themeColor="text1"/>
          <w:sz w:val="24"/>
          <w:szCs w:val="24"/>
          <w:lang w:val="sq"/>
        </w:rPr>
        <w:t xml:space="preserve"> aseteve</w:t>
      </w:r>
      <w:r w:rsidR="6BC21326" w:rsidRPr="00A67CB3">
        <w:rPr>
          <w:rFonts w:ascii="Times New Roman" w:eastAsia="Times New Roman" w:hAnsi="Times New Roman" w:cs="Times New Roman"/>
          <w:color w:val="000000" w:themeColor="text1"/>
          <w:sz w:val="24"/>
          <w:szCs w:val="24"/>
          <w:lang w:val="sq"/>
        </w:rPr>
        <w:t xml:space="preserve"> si mjet këmbimi brenda një zone të vetme valutore është më e lartë se 1 milion transaksione dhe 200 000 000 EUR, </w:t>
      </w:r>
      <w:r w:rsidR="7BD1AB24" w:rsidRPr="00A67CB3">
        <w:rPr>
          <w:rFonts w:ascii="Times New Roman" w:eastAsia="Times New Roman" w:hAnsi="Times New Roman" w:cs="Times New Roman"/>
          <w:color w:val="000000" w:themeColor="text1"/>
          <w:sz w:val="24"/>
          <w:szCs w:val="24"/>
          <w:lang w:val="sq"/>
        </w:rPr>
        <w:t>ose vler</w:t>
      </w:r>
      <w:r w:rsidR="00E81943" w:rsidRPr="00A67CB3">
        <w:rPr>
          <w:rFonts w:ascii="Times New Roman" w:eastAsia="Times New Roman" w:hAnsi="Times New Roman" w:cs="Times New Roman"/>
          <w:color w:val="000000" w:themeColor="text1"/>
          <w:sz w:val="24"/>
          <w:szCs w:val="24"/>
          <w:lang w:val="sq"/>
        </w:rPr>
        <w:t>ë</w:t>
      </w:r>
      <w:r w:rsidR="7BD1AB24" w:rsidRPr="00A67CB3">
        <w:rPr>
          <w:rFonts w:ascii="Times New Roman" w:eastAsia="Times New Roman" w:hAnsi="Times New Roman" w:cs="Times New Roman"/>
          <w:color w:val="000000" w:themeColor="text1"/>
          <w:sz w:val="24"/>
          <w:szCs w:val="24"/>
          <w:lang w:val="sq"/>
        </w:rPr>
        <w:t>n ekuivalent</w:t>
      </w:r>
      <w:r w:rsidR="00E81943" w:rsidRPr="00A67CB3">
        <w:rPr>
          <w:rFonts w:ascii="Times New Roman" w:eastAsia="Times New Roman" w:hAnsi="Times New Roman" w:cs="Times New Roman"/>
          <w:color w:val="000000" w:themeColor="text1"/>
          <w:sz w:val="24"/>
          <w:szCs w:val="24"/>
          <w:lang w:val="sq"/>
        </w:rPr>
        <w:t>ë</w:t>
      </w:r>
      <w:r w:rsidR="7BD1AB24"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7BD1AB24" w:rsidRPr="00A67CB3">
        <w:rPr>
          <w:rFonts w:ascii="Times New Roman" w:eastAsia="Times New Roman" w:hAnsi="Times New Roman" w:cs="Times New Roman"/>
          <w:color w:val="000000" w:themeColor="text1"/>
          <w:sz w:val="24"/>
          <w:szCs w:val="24"/>
          <w:lang w:val="sq"/>
        </w:rPr>
        <w:t xml:space="preserve"> lek</w:t>
      </w:r>
      <w:r w:rsidR="00E81943" w:rsidRPr="00A67CB3">
        <w:rPr>
          <w:rFonts w:ascii="Times New Roman" w:eastAsia="Times New Roman" w:hAnsi="Times New Roman" w:cs="Times New Roman"/>
          <w:color w:val="000000" w:themeColor="text1"/>
          <w:sz w:val="24"/>
          <w:szCs w:val="24"/>
          <w:lang w:val="sq"/>
        </w:rPr>
        <w:t>ë</w:t>
      </w:r>
      <w:r w:rsidR="6BC21326" w:rsidRPr="00A67CB3">
        <w:rPr>
          <w:rFonts w:ascii="Times New Roman" w:eastAsia="Times New Roman" w:hAnsi="Times New Roman" w:cs="Times New Roman"/>
          <w:color w:val="000000" w:themeColor="text1"/>
          <w:sz w:val="24"/>
          <w:szCs w:val="24"/>
          <w:lang w:val="sq"/>
        </w:rPr>
        <w:t>, emetuesi duhet:</w:t>
      </w:r>
    </w:p>
    <w:p w14:paraId="2FEA7BBC" w14:textId="3178FD44" w:rsidR="009850A7" w:rsidRPr="00A67CB3" w:rsidDel="00052ADC" w:rsidRDefault="44ACB155" w:rsidP="00050D44">
      <w:pPr>
        <w:pStyle w:val="ListParagraph"/>
        <w:numPr>
          <w:ilvl w:val="0"/>
          <w:numId w:val="22"/>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t</w:t>
      </w:r>
      <w:r w:rsidR="6BC21326" w:rsidRPr="00A67CB3">
        <w:rPr>
          <w:rFonts w:ascii="Times New Roman" w:eastAsia="Times New Roman" w:hAnsi="Times New Roman" w:cs="Times New Roman"/>
          <w:color w:val="000000" w:themeColor="text1"/>
          <w:sz w:val="24"/>
          <w:szCs w:val="24"/>
          <w:lang w:val="sq"/>
        </w:rPr>
        <w:t>ë ndalojë emetimin e atij tokeni të asetit; dhe</w:t>
      </w:r>
    </w:p>
    <w:p w14:paraId="6E98277C" w14:textId="44F7728C" w:rsidR="009850A7" w:rsidRPr="00A67CB3" w:rsidDel="00052ADC" w:rsidRDefault="49649067" w:rsidP="00050D44">
      <w:pPr>
        <w:pStyle w:val="ListParagraph"/>
        <w:numPr>
          <w:ilvl w:val="0"/>
          <w:numId w:val="22"/>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w:t>
      </w:r>
      <w:r w:rsidR="2F7C7793" w:rsidRPr="00A67CB3">
        <w:rPr>
          <w:rFonts w:ascii="Times New Roman" w:eastAsia="Times New Roman" w:hAnsi="Times New Roman" w:cs="Times New Roman"/>
          <w:color w:val="000000" w:themeColor="text1"/>
          <w:sz w:val="24"/>
          <w:szCs w:val="24"/>
          <w:lang w:val="sq"/>
        </w:rPr>
        <w:t xml:space="preserve">renda 40 ditëve pune nga arritja e këtij pragu, të paraqesë një plan tek </w:t>
      </w:r>
      <w:r w:rsidR="4E850C13" w:rsidRPr="00A67CB3">
        <w:rPr>
          <w:rFonts w:ascii="Times New Roman" w:eastAsia="Times New Roman" w:hAnsi="Times New Roman" w:cs="Times New Roman"/>
          <w:color w:val="000000" w:themeColor="text1"/>
          <w:sz w:val="24"/>
          <w:szCs w:val="24"/>
          <w:lang w:val="sq"/>
        </w:rPr>
        <w:t>Banka e Shqipërise</w:t>
      </w:r>
      <w:r w:rsidR="2F7C7793" w:rsidRPr="00A67CB3">
        <w:rPr>
          <w:rFonts w:ascii="Times New Roman" w:eastAsia="Times New Roman" w:hAnsi="Times New Roman" w:cs="Times New Roman"/>
          <w:color w:val="000000" w:themeColor="text1"/>
          <w:sz w:val="24"/>
          <w:szCs w:val="24"/>
          <w:lang w:val="sq"/>
        </w:rPr>
        <w:t xml:space="preserve"> për të siguruar që numri mesatar tremujor i vlerësuar dhe vlera e përgjithshme mesatare e atyre transaksioneve për ditë të mbahet nën 1 milion transaksione dhe 200 000 000 EUR përkatësisht.</w:t>
      </w:r>
    </w:p>
    <w:p w14:paraId="6EDA6E62" w14:textId="2E8B2D27" w:rsidR="009850A7" w:rsidRPr="00A67CB3" w:rsidDel="00052ADC" w:rsidRDefault="3FC69B32" w:rsidP="00050D44">
      <w:pPr>
        <w:pStyle w:val="ListParagraph"/>
        <w:numPr>
          <w:ilvl w:val="0"/>
          <w:numId w:val="28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Gjat</w:t>
      </w:r>
      <w:r w:rsidR="33115F8B" w:rsidRPr="00A67CB3">
        <w:rPr>
          <w:rFonts w:ascii="Times New Roman" w:eastAsia="Times New Roman" w:hAnsi="Times New Roman" w:cs="Times New Roman"/>
          <w:color w:val="000000" w:themeColor="text1"/>
          <w:sz w:val="24"/>
          <w:szCs w:val="24"/>
          <w:lang w:val="sq"/>
        </w:rPr>
        <w:t>ë</w:t>
      </w:r>
      <w:r w:rsidR="447170FC" w:rsidRPr="00A67CB3">
        <w:rPr>
          <w:rFonts w:ascii="Times New Roman" w:eastAsia="Times New Roman" w:hAnsi="Times New Roman" w:cs="Times New Roman"/>
          <w:color w:val="000000" w:themeColor="text1"/>
          <w:sz w:val="24"/>
          <w:szCs w:val="24"/>
          <w:lang w:val="sq"/>
        </w:rPr>
        <w:t xml:space="preserve"> kryerjes s</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vler</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simit t</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arritjes s</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pragut t</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rcaktuar n</w:t>
      </w:r>
      <w:r w:rsidR="33115F8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pik</w:t>
      </w:r>
      <w:r w:rsidR="33115F8B" w:rsidRPr="00A67CB3">
        <w:rPr>
          <w:rFonts w:ascii="Times New Roman" w:eastAsia="Times New Roman" w:hAnsi="Times New Roman" w:cs="Times New Roman"/>
          <w:color w:val="000000" w:themeColor="text1"/>
          <w:sz w:val="24"/>
          <w:szCs w:val="24"/>
          <w:lang w:val="sq"/>
        </w:rPr>
        <w:t>ë</w:t>
      </w:r>
      <w:r w:rsidR="106E3BE3"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1</w:t>
      </w:r>
      <w:r w:rsidR="6216B5C6" w:rsidRPr="00A67CB3">
        <w:rPr>
          <w:rFonts w:ascii="Times New Roman" w:eastAsia="Times New Roman" w:hAnsi="Times New Roman" w:cs="Times New Roman"/>
          <w:color w:val="000000" w:themeColor="text1"/>
          <w:sz w:val="24"/>
          <w:szCs w:val="24"/>
          <w:lang w:val="sq"/>
        </w:rPr>
        <w:t xml:space="preserve"> t</w:t>
      </w:r>
      <w:r w:rsidR="33115F8B" w:rsidRPr="00A67CB3">
        <w:rPr>
          <w:rFonts w:ascii="Times New Roman" w:eastAsia="Times New Roman" w:hAnsi="Times New Roman" w:cs="Times New Roman"/>
          <w:color w:val="000000" w:themeColor="text1"/>
          <w:sz w:val="24"/>
          <w:szCs w:val="24"/>
          <w:lang w:val="sq"/>
        </w:rPr>
        <w:t>ë</w:t>
      </w:r>
      <w:r w:rsidR="6216B5C6" w:rsidRPr="00A67CB3">
        <w:rPr>
          <w:rFonts w:ascii="Times New Roman" w:eastAsia="Times New Roman" w:hAnsi="Times New Roman" w:cs="Times New Roman"/>
          <w:color w:val="000000" w:themeColor="text1"/>
          <w:sz w:val="24"/>
          <w:szCs w:val="24"/>
          <w:lang w:val="sq"/>
        </w:rPr>
        <w:t xml:space="preserve"> k</w:t>
      </w:r>
      <w:r w:rsidR="33115F8B" w:rsidRPr="00A67CB3">
        <w:rPr>
          <w:rFonts w:ascii="Times New Roman" w:eastAsia="Times New Roman" w:hAnsi="Times New Roman" w:cs="Times New Roman"/>
          <w:color w:val="000000" w:themeColor="text1"/>
          <w:sz w:val="24"/>
          <w:szCs w:val="24"/>
          <w:lang w:val="sq"/>
        </w:rPr>
        <w:t>ë</w:t>
      </w:r>
      <w:r w:rsidR="5F9450AF" w:rsidRPr="00A67CB3">
        <w:rPr>
          <w:rFonts w:ascii="Times New Roman" w:eastAsia="Times New Roman" w:hAnsi="Times New Roman" w:cs="Times New Roman"/>
          <w:color w:val="000000" w:themeColor="text1"/>
          <w:sz w:val="24"/>
          <w:szCs w:val="24"/>
          <w:lang w:val="sq"/>
        </w:rPr>
        <w:t>tij</w:t>
      </w:r>
      <w:r w:rsidR="6216B5C6" w:rsidRPr="00A67CB3">
        <w:rPr>
          <w:rFonts w:ascii="Times New Roman" w:eastAsia="Times New Roman" w:hAnsi="Times New Roman" w:cs="Times New Roman"/>
          <w:color w:val="000000" w:themeColor="text1"/>
          <w:sz w:val="24"/>
          <w:szCs w:val="24"/>
          <w:lang w:val="sq"/>
        </w:rPr>
        <w:t xml:space="preserve"> neni, </w:t>
      </w:r>
      <w:r w:rsidR="0E887A3F" w:rsidRPr="00A67CB3">
        <w:rPr>
          <w:rFonts w:ascii="Times New Roman" w:eastAsia="Times New Roman" w:hAnsi="Times New Roman" w:cs="Times New Roman"/>
          <w:color w:val="000000" w:themeColor="text1"/>
          <w:sz w:val="24"/>
          <w:szCs w:val="24"/>
          <w:lang w:val="sq"/>
        </w:rPr>
        <w:t>Banka e Shqipërisë</w:t>
      </w:r>
      <w:r w:rsidR="2F7C7793" w:rsidRPr="00A67CB3">
        <w:rPr>
          <w:rFonts w:ascii="Times New Roman" w:eastAsia="Times New Roman" w:hAnsi="Times New Roman" w:cs="Times New Roman"/>
          <w:color w:val="000000" w:themeColor="text1"/>
          <w:sz w:val="24"/>
          <w:szCs w:val="24"/>
          <w:lang w:val="sq"/>
        </w:rPr>
        <w:t xml:space="preserve"> përdor informacionin e siguruar nga emetuesi, vlerësimet e </w:t>
      </w:r>
      <w:r w:rsidR="4C7EA08D" w:rsidRPr="00A67CB3">
        <w:rPr>
          <w:rFonts w:ascii="Times New Roman" w:eastAsia="Times New Roman" w:hAnsi="Times New Roman" w:cs="Times New Roman"/>
          <w:color w:val="000000" w:themeColor="text1"/>
          <w:sz w:val="24"/>
          <w:szCs w:val="24"/>
          <w:lang w:val="sq"/>
        </w:rPr>
        <w:t>veta</w:t>
      </w:r>
      <w:r w:rsidR="2F7C7793" w:rsidRPr="00A67CB3">
        <w:rPr>
          <w:rFonts w:ascii="Times New Roman" w:eastAsia="Times New Roman" w:hAnsi="Times New Roman" w:cs="Times New Roman"/>
          <w:color w:val="000000" w:themeColor="text1"/>
          <w:sz w:val="24"/>
          <w:szCs w:val="24"/>
          <w:lang w:val="sq"/>
        </w:rPr>
        <w:t>, ose vlerësimet e siguruara nga</w:t>
      </w:r>
      <w:r w:rsidR="7943AEE4" w:rsidRPr="00A67CB3">
        <w:rPr>
          <w:rFonts w:ascii="Times New Roman" w:eastAsia="Times New Roman" w:hAnsi="Times New Roman" w:cs="Times New Roman"/>
          <w:color w:val="000000" w:themeColor="text1"/>
          <w:sz w:val="24"/>
          <w:szCs w:val="24"/>
          <w:lang w:val="sq"/>
        </w:rPr>
        <w:t xml:space="preserve"> Banka Qendrore Evropiane ose Bankat Qendrore t</w:t>
      </w:r>
      <w:r w:rsidR="33115F8B" w:rsidRPr="00A67CB3">
        <w:rPr>
          <w:rFonts w:ascii="Times New Roman" w:eastAsia="Times New Roman" w:hAnsi="Times New Roman" w:cs="Times New Roman"/>
          <w:color w:val="000000" w:themeColor="text1"/>
          <w:sz w:val="24"/>
          <w:szCs w:val="24"/>
          <w:lang w:val="sq"/>
        </w:rPr>
        <w:t>ë</w:t>
      </w:r>
      <w:r w:rsidR="7943AEE4" w:rsidRPr="00A67CB3">
        <w:rPr>
          <w:rFonts w:ascii="Times New Roman" w:eastAsia="Times New Roman" w:hAnsi="Times New Roman" w:cs="Times New Roman"/>
          <w:color w:val="000000" w:themeColor="text1"/>
          <w:sz w:val="24"/>
          <w:szCs w:val="24"/>
          <w:lang w:val="sq"/>
        </w:rPr>
        <w:t xml:space="preserve"> shteteve an</w:t>
      </w:r>
      <w:r w:rsidR="33115F8B" w:rsidRPr="00A67CB3">
        <w:rPr>
          <w:rFonts w:ascii="Times New Roman" w:eastAsia="Times New Roman" w:hAnsi="Times New Roman" w:cs="Times New Roman"/>
          <w:color w:val="000000" w:themeColor="text1"/>
          <w:sz w:val="24"/>
          <w:szCs w:val="24"/>
          <w:lang w:val="sq"/>
        </w:rPr>
        <w:t>ë</w:t>
      </w:r>
      <w:r w:rsidR="7943AEE4" w:rsidRPr="00A67CB3">
        <w:rPr>
          <w:rFonts w:ascii="Times New Roman" w:eastAsia="Times New Roman" w:hAnsi="Times New Roman" w:cs="Times New Roman"/>
          <w:color w:val="000000" w:themeColor="text1"/>
          <w:sz w:val="24"/>
          <w:szCs w:val="24"/>
          <w:lang w:val="sq"/>
        </w:rPr>
        <w:t>tare t</w:t>
      </w:r>
      <w:r w:rsidR="33115F8B" w:rsidRPr="00A67CB3">
        <w:rPr>
          <w:rFonts w:ascii="Times New Roman" w:eastAsia="Times New Roman" w:hAnsi="Times New Roman" w:cs="Times New Roman"/>
          <w:color w:val="000000" w:themeColor="text1"/>
          <w:sz w:val="24"/>
          <w:szCs w:val="24"/>
          <w:lang w:val="sq"/>
        </w:rPr>
        <w:t>ë</w:t>
      </w:r>
      <w:r w:rsidR="7943AEE4" w:rsidRPr="00A67CB3">
        <w:rPr>
          <w:rFonts w:ascii="Times New Roman" w:eastAsia="Times New Roman" w:hAnsi="Times New Roman" w:cs="Times New Roman"/>
          <w:color w:val="000000" w:themeColor="text1"/>
          <w:sz w:val="24"/>
          <w:szCs w:val="24"/>
          <w:lang w:val="sq"/>
        </w:rPr>
        <w:t xml:space="preserve"> BE, n</w:t>
      </w:r>
      <w:r w:rsidR="33115F8B" w:rsidRPr="00A67CB3">
        <w:rPr>
          <w:rFonts w:ascii="Times New Roman" w:eastAsia="Times New Roman" w:hAnsi="Times New Roman" w:cs="Times New Roman"/>
          <w:color w:val="000000" w:themeColor="text1"/>
          <w:sz w:val="24"/>
          <w:szCs w:val="24"/>
          <w:lang w:val="sq"/>
        </w:rPr>
        <w:t>ë</w:t>
      </w:r>
      <w:r w:rsidR="7943AEE4" w:rsidRPr="00A67CB3">
        <w:rPr>
          <w:rFonts w:ascii="Times New Roman" w:eastAsia="Times New Roman" w:hAnsi="Times New Roman" w:cs="Times New Roman"/>
          <w:color w:val="000000" w:themeColor="text1"/>
          <w:sz w:val="24"/>
          <w:szCs w:val="24"/>
          <w:lang w:val="sq"/>
        </w:rPr>
        <w:t xml:space="preserve"> rastet kur </w:t>
      </w:r>
      <w:r w:rsidR="2F7C7793" w:rsidRPr="00A67CB3">
        <w:rPr>
          <w:rFonts w:ascii="Times New Roman" w:eastAsia="Times New Roman" w:hAnsi="Times New Roman" w:cs="Times New Roman"/>
          <w:color w:val="000000" w:themeColor="text1"/>
          <w:sz w:val="24"/>
          <w:szCs w:val="24"/>
          <w:lang w:val="sq"/>
        </w:rPr>
        <w:t>është e aplikueshme</w:t>
      </w:r>
      <w:r w:rsidR="7EC3F1C3" w:rsidRPr="00A67CB3">
        <w:rPr>
          <w:rFonts w:ascii="Times New Roman" w:eastAsia="Times New Roman" w:hAnsi="Times New Roman" w:cs="Times New Roman"/>
          <w:color w:val="000000" w:themeColor="text1"/>
          <w:sz w:val="24"/>
          <w:szCs w:val="24"/>
          <w:lang w:val="sq"/>
        </w:rPr>
        <w:t xml:space="preserve">, cilado qoftë më e lartë. </w:t>
      </w:r>
      <w:r w:rsidR="2F7C7793" w:rsidRPr="00A67CB3">
        <w:rPr>
          <w:rFonts w:ascii="Times New Roman" w:eastAsia="Times New Roman" w:hAnsi="Times New Roman" w:cs="Times New Roman"/>
          <w:color w:val="000000" w:themeColor="text1"/>
          <w:sz w:val="24"/>
          <w:szCs w:val="24"/>
          <w:lang w:val="sq"/>
        </w:rPr>
        <w:t xml:space="preserve"> </w:t>
      </w:r>
    </w:p>
    <w:p w14:paraId="6A3D75E8" w14:textId="68DE3458" w:rsidR="009850A7" w:rsidRPr="00A67CB3" w:rsidDel="00052ADC" w:rsidRDefault="5DA45CAF" w:rsidP="00050D44">
      <w:pPr>
        <w:pStyle w:val="ListParagraph"/>
        <w:numPr>
          <w:ilvl w:val="0"/>
          <w:numId w:val="28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2F7C7793" w:rsidRPr="00A67CB3">
        <w:rPr>
          <w:rFonts w:ascii="Times New Roman" w:eastAsia="Times New Roman" w:hAnsi="Times New Roman" w:cs="Times New Roman"/>
          <w:color w:val="000000" w:themeColor="text1"/>
          <w:sz w:val="24"/>
          <w:szCs w:val="24"/>
          <w:lang w:val="sq"/>
        </w:rPr>
        <w:t xml:space="preserve">ur disa emetues emetojnë të njëjtin token aseti, kriteret e </w:t>
      </w:r>
      <w:r w:rsidR="006634E9" w:rsidRPr="00A67CB3">
        <w:rPr>
          <w:rFonts w:ascii="Times New Roman" w:eastAsia="Times New Roman" w:hAnsi="Times New Roman" w:cs="Times New Roman"/>
          <w:color w:val="000000" w:themeColor="text1"/>
          <w:sz w:val="24"/>
          <w:szCs w:val="24"/>
          <w:lang w:val="sq"/>
        </w:rPr>
        <w:t>përcaktuara</w:t>
      </w:r>
      <w:r w:rsidR="2F7C7793" w:rsidRPr="00A67CB3">
        <w:rPr>
          <w:rFonts w:ascii="Times New Roman" w:eastAsia="Times New Roman" w:hAnsi="Times New Roman" w:cs="Times New Roman"/>
          <w:color w:val="000000" w:themeColor="text1"/>
          <w:sz w:val="24"/>
          <w:szCs w:val="24"/>
          <w:lang w:val="sq"/>
        </w:rPr>
        <w:t xml:space="preserve"> në pikën 1 vlerësohen nga </w:t>
      </w:r>
      <w:r w:rsidR="5F253BCC" w:rsidRPr="00A67CB3">
        <w:rPr>
          <w:rFonts w:ascii="Times New Roman" w:eastAsia="Times New Roman" w:hAnsi="Times New Roman" w:cs="Times New Roman"/>
          <w:color w:val="000000" w:themeColor="text1"/>
          <w:sz w:val="24"/>
          <w:szCs w:val="24"/>
          <w:lang w:val="sq"/>
        </w:rPr>
        <w:t>Banka e Shqipërisë</w:t>
      </w:r>
      <w:r w:rsidR="2F7C7793" w:rsidRPr="00A67CB3">
        <w:rPr>
          <w:rFonts w:ascii="Times New Roman" w:eastAsia="Times New Roman" w:hAnsi="Times New Roman" w:cs="Times New Roman"/>
          <w:color w:val="000000" w:themeColor="text1"/>
          <w:sz w:val="24"/>
          <w:szCs w:val="24"/>
          <w:lang w:val="sq"/>
        </w:rPr>
        <w:t xml:space="preserve"> pas grumbullimit të të dhënave nga të gjithë emetuesit.</w:t>
      </w:r>
    </w:p>
    <w:p w14:paraId="281A71C4" w14:textId="09D5994B" w:rsidR="009850A7" w:rsidRPr="00A67CB3" w:rsidDel="00052ADC" w:rsidRDefault="2F7C7793" w:rsidP="00050D44">
      <w:pPr>
        <w:pStyle w:val="ListParagraph"/>
        <w:numPr>
          <w:ilvl w:val="0"/>
          <w:numId w:val="280"/>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paraqet planin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pika (b), për miratim tek </w:t>
      </w:r>
      <w:r w:rsidR="20ABDA29"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w:t>
      </w:r>
      <w:r w:rsidR="2972494B"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2972494B" w:rsidRPr="00A67CB3">
        <w:rPr>
          <w:rFonts w:ascii="Times New Roman" w:eastAsia="Times New Roman" w:hAnsi="Times New Roman" w:cs="Times New Roman"/>
          <w:color w:val="000000" w:themeColor="text1"/>
          <w:sz w:val="24"/>
          <w:szCs w:val="24"/>
        </w:rPr>
        <w:t xml:space="preserve"> rastet k</w:t>
      </w:r>
      <w:r w:rsidR="7AC2439D" w:rsidRPr="00A67CB3">
        <w:rPr>
          <w:rFonts w:ascii="Times New Roman" w:eastAsia="Times New Roman" w:hAnsi="Times New Roman" w:cs="Times New Roman"/>
          <w:color w:val="000000" w:themeColor="text1"/>
          <w:sz w:val="24"/>
          <w:szCs w:val="24"/>
        </w:rPr>
        <w:t xml:space="preserve">ur është e nevojshme, </w:t>
      </w:r>
      <w:r w:rsidR="43C037BE" w:rsidRPr="00A67CB3">
        <w:rPr>
          <w:rFonts w:ascii="Times New Roman" w:eastAsia="Times New Roman" w:hAnsi="Times New Roman" w:cs="Times New Roman"/>
          <w:color w:val="000000" w:themeColor="text1"/>
          <w:sz w:val="24"/>
          <w:szCs w:val="24"/>
        </w:rPr>
        <w:t>Banka e Shqipërisë</w:t>
      </w:r>
      <w:r w:rsidR="7AC2439D" w:rsidRPr="00A67CB3">
        <w:rPr>
          <w:rFonts w:ascii="Times New Roman" w:eastAsia="Times New Roman" w:hAnsi="Times New Roman" w:cs="Times New Roman"/>
          <w:color w:val="000000" w:themeColor="text1"/>
          <w:sz w:val="24"/>
          <w:szCs w:val="24"/>
        </w:rPr>
        <w:t xml:space="preserve"> kërkon ndryshime</w:t>
      </w:r>
      <w:r w:rsidRPr="00A67CB3">
        <w:rPr>
          <w:rFonts w:ascii="Times New Roman" w:eastAsia="Times New Roman" w:hAnsi="Times New Roman" w:cs="Times New Roman"/>
          <w:color w:val="000000" w:themeColor="text1"/>
          <w:sz w:val="24"/>
          <w:szCs w:val="24"/>
        </w:rPr>
        <w:t>,</w:t>
      </w:r>
      <w:r w:rsidR="483BEBD5"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483BEBD5" w:rsidRPr="00A67CB3">
        <w:rPr>
          <w:rFonts w:ascii="Times New Roman" w:eastAsia="Times New Roman" w:hAnsi="Times New Roman" w:cs="Times New Roman"/>
          <w:color w:val="000000" w:themeColor="text1"/>
          <w:sz w:val="24"/>
          <w:szCs w:val="24"/>
        </w:rPr>
        <w:t xml:space="preserve"> tilla</w:t>
      </w:r>
      <w:r w:rsidRPr="00A67CB3">
        <w:rPr>
          <w:rFonts w:ascii="Times New Roman" w:eastAsia="Times New Roman" w:hAnsi="Times New Roman" w:cs="Times New Roman"/>
          <w:color w:val="000000" w:themeColor="text1"/>
          <w:sz w:val="24"/>
          <w:szCs w:val="24"/>
        </w:rPr>
        <w:t xml:space="preserve"> si vendosj</w:t>
      </w:r>
      <w:r w:rsidR="0C031B61"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e një shume minimale denominimi, për të siguruar reduktimin e përdorimit të tokenit të asetit si mjet këmbimi.</w:t>
      </w:r>
    </w:p>
    <w:p w14:paraId="731443F4" w14:textId="626EED42" w:rsidR="009850A7" w:rsidRPr="00A67CB3" w:rsidDel="00052ADC" w:rsidRDefault="2A82F8D1" w:rsidP="00050D44">
      <w:pPr>
        <w:pStyle w:val="ListParagraph"/>
        <w:numPr>
          <w:ilvl w:val="0"/>
          <w:numId w:val="28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w:t>
      </w:r>
      <w:r w:rsidR="2F7C7793" w:rsidRPr="00A67CB3">
        <w:rPr>
          <w:rFonts w:ascii="Times New Roman" w:eastAsia="Times New Roman" w:hAnsi="Times New Roman" w:cs="Times New Roman"/>
          <w:color w:val="000000" w:themeColor="text1"/>
          <w:sz w:val="24"/>
          <w:szCs w:val="24"/>
          <w:lang w:val="sq"/>
        </w:rPr>
        <w:t>s</w:t>
      </w:r>
      <w:r w:rsidR="6D73E0BB" w:rsidRPr="00A67CB3">
        <w:rPr>
          <w:rFonts w:ascii="Times New Roman" w:eastAsia="Times New Roman" w:hAnsi="Times New Roman" w:cs="Times New Roman"/>
          <w:color w:val="000000" w:themeColor="text1"/>
          <w:sz w:val="24"/>
          <w:szCs w:val="24"/>
          <w:lang w:val="sq"/>
        </w:rPr>
        <w:t>ë</w:t>
      </w:r>
      <w:r w:rsidR="2F7C7793" w:rsidRPr="00A67CB3">
        <w:rPr>
          <w:rFonts w:ascii="Times New Roman" w:eastAsia="Times New Roman" w:hAnsi="Times New Roman" w:cs="Times New Roman"/>
          <w:color w:val="000000" w:themeColor="text1"/>
          <w:sz w:val="24"/>
          <w:szCs w:val="24"/>
          <w:lang w:val="sq"/>
        </w:rPr>
        <w:t xml:space="preserve"> lejon emetuesin të emetojë përsëri tokenin e asetit vetëm kur </w:t>
      </w:r>
      <w:r w:rsidR="6F2A2ADD" w:rsidRPr="00A67CB3">
        <w:rPr>
          <w:rFonts w:ascii="Times New Roman" w:eastAsia="Times New Roman" w:hAnsi="Times New Roman" w:cs="Times New Roman"/>
          <w:color w:val="000000" w:themeColor="text1"/>
          <w:sz w:val="24"/>
          <w:szCs w:val="24"/>
          <w:lang w:val="sq"/>
        </w:rPr>
        <w:t>povohet</w:t>
      </w:r>
      <w:r w:rsidR="2F7C7793" w:rsidRPr="00A67CB3">
        <w:rPr>
          <w:rFonts w:ascii="Times New Roman" w:eastAsia="Times New Roman" w:hAnsi="Times New Roman" w:cs="Times New Roman"/>
          <w:color w:val="000000" w:themeColor="text1"/>
          <w:sz w:val="24"/>
          <w:szCs w:val="24"/>
          <w:lang w:val="sq"/>
        </w:rPr>
        <w:t xml:space="preserve"> se </w:t>
      </w:r>
      <w:r w:rsidR="0C6BD608" w:rsidRPr="00A67CB3">
        <w:rPr>
          <w:rFonts w:ascii="Times New Roman" w:eastAsia="Times New Roman" w:hAnsi="Times New Roman" w:cs="Times New Roman"/>
          <w:color w:val="000000" w:themeColor="text1"/>
          <w:sz w:val="24"/>
          <w:szCs w:val="24"/>
          <w:lang w:val="sq"/>
        </w:rPr>
        <w:t>numri mesatar dhe vlera e mesatares totale të transaksioneve ditore gjatë tremujorit përkatës që lidhen me përdorimin e tij si një mjet këmbimi brenda zonës së  përbashkët monetare evropiane dhe tregut vendas</w:t>
      </w:r>
      <w:r w:rsidR="2F7C7793" w:rsidRPr="00A67CB3">
        <w:rPr>
          <w:rFonts w:ascii="Times New Roman" w:eastAsia="Times New Roman" w:hAnsi="Times New Roman" w:cs="Times New Roman"/>
          <w:color w:val="000000" w:themeColor="text1"/>
          <w:sz w:val="24"/>
          <w:szCs w:val="24"/>
          <w:lang w:val="sq"/>
        </w:rPr>
        <w:t xml:space="preserve"> </w:t>
      </w:r>
      <w:r w:rsidR="48549FD9" w:rsidRPr="00A67CB3">
        <w:rPr>
          <w:rFonts w:ascii="Times New Roman" w:eastAsia="Times New Roman" w:hAnsi="Times New Roman" w:cs="Times New Roman"/>
          <w:color w:val="000000" w:themeColor="text1"/>
          <w:sz w:val="24"/>
          <w:szCs w:val="24"/>
          <w:lang w:val="sq"/>
        </w:rPr>
        <w:t xml:space="preserve">është </w:t>
      </w:r>
      <w:r w:rsidR="2F7C7793" w:rsidRPr="00A67CB3">
        <w:rPr>
          <w:rFonts w:ascii="Times New Roman" w:eastAsia="Times New Roman" w:hAnsi="Times New Roman" w:cs="Times New Roman"/>
          <w:color w:val="000000" w:themeColor="text1"/>
          <w:sz w:val="24"/>
          <w:szCs w:val="24"/>
          <w:lang w:val="sq"/>
        </w:rPr>
        <w:t>më e ulët se 1 milion transaksione dhe 200 000 000 EUR</w:t>
      </w:r>
      <w:r w:rsidR="37769BB9" w:rsidRPr="00A67CB3">
        <w:rPr>
          <w:rFonts w:ascii="Times New Roman" w:eastAsia="Times New Roman" w:hAnsi="Times New Roman" w:cs="Times New Roman"/>
          <w:color w:val="000000" w:themeColor="text1"/>
          <w:sz w:val="24"/>
          <w:szCs w:val="24"/>
          <w:lang w:val="sq"/>
        </w:rPr>
        <w:t>, ose ekuivalentja në lekë</w:t>
      </w:r>
      <w:r w:rsidR="2F7C7793" w:rsidRPr="00A67CB3">
        <w:rPr>
          <w:rFonts w:ascii="Times New Roman" w:eastAsia="Times New Roman" w:hAnsi="Times New Roman" w:cs="Times New Roman"/>
          <w:color w:val="000000" w:themeColor="text1"/>
          <w:sz w:val="24"/>
          <w:szCs w:val="24"/>
          <w:lang w:val="sq"/>
        </w:rPr>
        <w:t>.</w:t>
      </w:r>
    </w:p>
    <w:p w14:paraId="1DCCFE41" w14:textId="4A1CCAC2"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24</w:t>
      </w:r>
    </w:p>
    <w:p w14:paraId="56E52450" w14:textId="4B08F04C" w:rsidR="00052ADC" w:rsidRPr="00A67CB3" w:rsidRDefault="44B7174A"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Revokimi i</w:t>
      </w:r>
      <w:r w:rsidR="0EFF0E2F" w:rsidRPr="00A67CB3">
        <w:rPr>
          <w:rFonts w:ascii="Times New Roman" w:eastAsia="Times New Roman" w:hAnsi="Times New Roman" w:cs="Times New Roman"/>
          <w:b/>
          <w:bCs/>
          <w:color w:val="000000" w:themeColor="text1"/>
          <w:sz w:val="24"/>
          <w:szCs w:val="24"/>
          <w:lang w:val="sq"/>
        </w:rPr>
        <w:t xml:space="preserve"> autorizimit</w:t>
      </w:r>
    </w:p>
    <w:p w14:paraId="52D64757" w14:textId="3BEF4EAF" w:rsidR="00052ADC" w:rsidRPr="00A67CB3" w:rsidRDefault="7D1D3DB0" w:rsidP="00050D44">
      <w:pPr>
        <w:pStyle w:val="ListParagraph"/>
        <w:numPr>
          <w:ilvl w:val="0"/>
          <w:numId w:val="27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026099EA"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w:t>
      </w:r>
      <w:r w:rsidR="56D44129" w:rsidRPr="00A67CB3">
        <w:rPr>
          <w:rFonts w:ascii="Times New Roman" w:eastAsia="Times New Roman" w:hAnsi="Times New Roman" w:cs="Times New Roman"/>
          <w:color w:val="000000" w:themeColor="text1"/>
          <w:sz w:val="24"/>
          <w:szCs w:val="24"/>
          <w:lang w:val="sq"/>
        </w:rPr>
        <w:t>s</w:t>
      </w:r>
      <w:r w:rsidR="026099EA" w:rsidRPr="00A67CB3">
        <w:rPr>
          <w:rFonts w:ascii="Times New Roman" w:eastAsia="Times New Roman" w:hAnsi="Times New Roman" w:cs="Times New Roman"/>
          <w:color w:val="000000" w:themeColor="text1"/>
          <w:sz w:val="24"/>
          <w:szCs w:val="24"/>
          <w:lang w:val="sq"/>
        </w:rPr>
        <w:t>ë</w:t>
      </w:r>
      <w:r w:rsidR="56D44129" w:rsidRPr="00A67CB3">
        <w:rPr>
          <w:rFonts w:ascii="Times New Roman" w:eastAsia="Times New Roman" w:hAnsi="Times New Roman" w:cs="Times New Roman"/>
          <w:color w:val="000000" w:themeColor="text1"/>
          <w:sz w:val="24"/>
          <w:szCs w:val="24"/>
          <w:lang w:val="sq"/>
        </w:rPr>
        <w:t xml:space="preserve"> </w:t>
      </w:r>
      <w:r w:rsidR="11CC5D1F" w:rsidRPr="00A67CB3">
        <w:rPr>
          <w:rFonts w:ascii="Times New Roman" w:eastAsia="Times New Roman" w:hAnsi="Times New Roman" w:cs="Times New Roman"/>
          <w:color w:val="000000" w:themeColor="text1"/>
          <w:sz w:val="24"/>
          <w:szCs w:val="24"/>
          <w:lang w:val="sq"/>
        </w:rPr>
        <w:t xml:space="preserve">revokon </w:t>
      </w:r>
      <w:r w:rsidR="56D44129" w:rsidRPr="00A67CB3">
        <w:rPr>
          <w:rFonts w:ascii="Times New Roman" w:eastAsia="Times New Roman" w:hAnsi="Times New Roman" w:cs="Times New Roman"/>
          <w:color w:val="000000" w:themeColor="text1"/>
          <w:sz w:val="24"/>
          <w:szCs w:val="24"/>
          <w:lang w:val="sq"/>
        </w:rPr>
        <w:t xml:space="preserve">autorizimin e një emetuesi të një tokeni të asetit në </w:t>
      </w:r>
      <w:r w:rsidR="1A4224FA" w:rsidRPr="00A67CB3">
        <w:rPr>
          <w:rFonts w:ascii="Times New Roman" w:eastAsia="Times New Roman" w:hAnsi="Times New Roman" w:cs="Times New Roman"/>
          <w:color w:val="000000" w:themeColor="text1"/>
          <w:sz w:val="24"/>
          <w:szCs w:val="24"/>
          <w:lang w:val="sq"/>
        </w:rPr>
        <w:t>r</w:t>
      </w:r>
      <w:r w:rsidR="0808622D" w:rsidRPr="00A67CB3">
        <w:rPr>
          <w:rFonts w:ascii="Times New Roman" w:eastAsia="Times New Roman" w:hAnsi="Times New Roman" w:cs="Times New Roman"/>
          <w:color w:val="000000" w:themeColor="text1"/>
          <w:sz w:val="24"/>
          <w:szCs w:val="24"/>
          <w:lang w:val="sq"/>
        </w:rPr>
        <w:t xml:space="preserve">rethanat </w:t>
      </w:r>
      <w:r w:rsidR="5CBE721C" w:rsidRPr="00A67CB3">
        <w:rPr>
          <w:rFonts w:ascii="Times New Roman" w:eastAsia="Times New Roman" w:hAnsi="Times New Roman" w:cs="Times New Roman"/>
          <w:color w:val="000000" w:themeColor="text1"/>
          <w:sz w:val="24"/>
          <w:szCs w:val="24"/>
          <w:lang w:val="sq"/>
        </w:rPr>
        <w:t>si më poshtë</w:t>
      </w:r>
      <w:r w:rsidR="56D44129" w:rsidRPr="00A67CB3">
        <w:rPr>
          <w:rFonts w:ascii="Times New Roman" w:eastAsia="Times New Roman" w:hAnsi="Times New Roman" w:cs="Times New Roman"/>
          <w:color w:val="000000" w:themeColor="text1"/>
          <w:sz w:val="24"/>
          <w:szCs w:val="24"/>
          <w:lang w:val="sq"/>
        </w:rPr>
        <w:t>:</w:t>
      </w:r>
    </w:p>
    <w:p w14:paraId="22956808" w14:textId="4F9642A0"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Emetuesi ka ndaluar ushtrimin e aktivitetit për </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6 muaj radhazi, ose nuk e ka </w:t>
      </w:r>
      <w:r w:rsidR="5A60A674" w:rsidRPr="00A67CB3">
        <w:rPr>
          <w:rFonts w:ascii="Times New Roman" w:eastAsia="Times New Roman" w:hAnsi="Times New Roman" w:cs="Times New Roman"/>
          <w:color w:val="000000" w:themeColor="text1"/>
          <w:sz w:val="24"/>
          <w:szCs w:val="24"/>
          <w:lang w:val="sq"/>
        </w:rPr>
        <w:t xml:space="preserve">ushtruar </w:t>
      </w:r>
      <w:r w:rsidRPr="00A67CB3">
        <w:rPr>
          <w:rFonts w:ascii="Times New Roman" w:eastAsia="Times New Roman" w:hAnsi="Times New Roman" w:cs="Times New Roman"/>
          <w:color w:val="000000" w:themeColor="text1"/>
          <w:sz w:val="24"/>
          <w:szCs w:val="24"/>
          <w:lang w:val="sq"/>
        </w:rPr>
        <w:t>autorizimin për 12 muaj radhazi;</w:t>
      </w:r>
    </w:p>
    <w:p w14:paraId="32745982" w14:textId="78F31EB1" w:rsidR="00052ADC" w:rsidRPr="00A67CB3" w:rsidRDefault="0F9E99DC"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Emetuesi</w:t>
      </w:r>
      <w:r w:rsidR="1B728BAE" w:rsidRPr="00A67CB3">
        <w:rPr>
          <w:rFonts w:ascii="Times New Roman" w:eastAsia="Times New Roman" w:hAnsi="Times New Roman" w:cs="Times New Roman"/>
          <w:color w:val="000000" w:themeColor="text1"/>
          <w:sz w:val="24"/>
          <w:szCs w:val="24"/>
          <w:lang w:val="sq"/>
        </w:rPr>
        <w:t xml:space="preserve"> ka marr</w:t>
      </w:r>
      <w:r w:rsidR="161F8209" w:rsidRPr="00A67CB3">
        <w:rPr>
          <w:rFonts w:ascii="Times New Roman" w:eastAsia="Times New Roman" w:hAnsi="Times New Roman" w:cs="Times New Roman"/>
          <w:color w:val="000000" w:themeColor="text1"/>
          <w:sz w:val="24"/>
          <w:szCs w:val="24"/>
          <w:lang w:val="sq"/>
        </w:rPr>
        <w:t>ë</w:t>
      </w:r>
      <w:r w:rsidR="1B728BAE" w:rsidRPr="00A67CB3">
        <w:rPr>
          <w:rFonts w:ascii="Times New Roman" w:eastAsia="Times New Roman" w:hAnsi="Times New Roman" w:cs="Times New Roman"/>
          <w:color w:val="000000" w:themeColor="text1"/>
          <w:sz w:val="24"/>
          <w:szCs w:val="24"/>
          <w:lang w:val="sq"/>
        </w:rPr>
        <w:t xml:space="preserve"> autorizimin</w:t>
      </w:r>
      <w:r w:rsidR="75400ACA" w:rsidRPr="00A67CB3">
        <w:rPr>
          <w:rFonts w:ascii="Times New Roman" w:eastAsia="Times New Roman" w:hAnsi="Times New Roman" w:cs="Times New Roman"/>
          <w:color w:val="000000" w:themeColor="text1"/>
          <w:sz w:val="24"/>
          <w:szCs w:val="24"/>
          <w:lang w:val="sq"/>
        </w:rPr>
        <w:t xml:space="preserve"> sipas nenit 18 </w:t>
      </w:r>
      <w:r w:rsidR="6905D944" w:rsidRPr="00A67CB3">
        <w:rPr>
          <w:rFonts w:ascii="Times New Roman" w:eastAsia="Times New Roman" w:hAnsi="Times New Roman" w:cs="Times New Roman"/>
          <w:color w:val="000000" w:themeColor="text1"/>
          <w:sz w:val="24"/>
          <w:szCs w:val="24"/>
          <w:lang w:val="sq"/>
        </w:rPr>
        <w:t>ose miratimin e dokumentit informues</w:t>
      </w:r>
      <w:r w:rsidR="489B55D2" w:rsidRPr="00A67CB3">
        <w:rPr>
          <w:rFonts w:ascii="Times New Roman" w:eastAsia="Times New Roman" w:hAnsi="Times New Roman" w:cs="Times New Roman"/>
          <w:color w:val="000000" w:themeColor="text1"/>
          <w:sz w:val="24"/>
          <w:szCs w:val="24"/>
          <w:lang w:val="sq"/>
        </w:rPr>
        <w:t xml:space="preserve"> të ndryshuar</w:t>
      </w:r>
      <w:r w:rsidR="6905D944" w:rsidRPr="00A67CB3">
        <w:rPr>
          <w:rFonts w:ascii="Times New Roman" w:eastAsia="Times New Roman" w:hAnsi="Times New Roman" w:cs="Times New Roman"/>
          <w:color w:val="000000" w:themeColor="text1"/>
          <w:sz w:val="24"/>
          <w:szCs w:val="24"/>
          <w:lang w:val="sq"/>
        </w:rPr>
        <w:t xml:space="preserve"> sipas nenit 25,</w:t>
      </w:r>
      <w:r w:rsidR="535C67A7" w:rsidRPr="00A67CB3">
        <w:rPr>
          <w:rFonts w:ascii="Times New Roman" w:eastAsia="Times New Roman" w:hAnsi="Times New Roman" w:cs="Times New Roman"/>
          <w:color w:val="000000" w:themeColor="text1"/>
          <w:sz w:val="24"/>
          <w:szCs w:val="24"/>
          <w:lang w:val="sq"/>
        </w:rPr>
        <w:t xml:space="preserve"> </w:t>
      </w:r>
      <w:r w:rsidR="1B728BAE" w:rsidRPr="00A67CB3">
        <w:rPr>
          <w:rFonts w:ascii="Times New Roman" w:eastAsia="Times New Roman" w:hAnsi="Times New Roman" w:cs="Times New Roman"/>
          <w:color w:val="000000" w:themeColor="text1"/>
          <w:sz w:val="24"/>
          <w:szCs w:val="24"/>
          <w:lang w:val="sq"/>
        </w:rPr>
        <w:t>mbi baz</w:t>
      </w:r>
      <w:r w:rsidR="161F8209" w:rsidRPr="00A67CB3">
        <w:rPr>
          <w:rFonts w:ascii="Times New Roman" w:eastAsia="Times New Roman" w:hAnsi="Times New Roman" w:cs="Times New Roman"/>
          <w:color w:val="000000" w:themeColor="text1"/>
          <w:sz w:val="24"/>
          <w:szCs w:val="24"/>
          <w:lang w:val="sq"/>
        </w:rPr>
        <w:t>ë</w:t>
      </w:r>
      <w:r w:rsidR="1B728BAE"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1B728BAE" w:rsidRPr="00A67CB3">
        <w:rPr>
          <w:rFonts w:ascii="Times New Roman" w:eastAsia="Times New Roman" w:hAnsi="Times New Roman" w:cs="Times New Roman"/>
          <w:color w:val="000000" w:themeColor="text1"/>
          <w:sz w:val="24"/>
          <w:szCs w:val="24"/>
          <w:lang w:val="sq"/>
        </w:rPr>
        <w:t xml:space="preserve"> </w:t>
      </w:r>
      <w:r w:rsidR="096EFA12" w:rsidRPr="00A67CB3">
        <w:rPr>
          <w:rFonts w:ascii="Times New Roman" w:eastAsia="Times New Roman" w:hAnsi="Times New Roman" w:cs="Times New Roman"/>
          <w:color w:val="000000" w:themeColor="text1"/>
          <w:sz w:val="24"/>
          <w:szCs w:val="24"/>
          <w:lang w:val="sq"/>
        </w:rPr>
        <w:t>dokumentacion</w:t>
      </w:r>
      <w:r w:rsidR="3395DECC" w:rsidRPr="00A67CB3">
        <w:rPr>
          <w:rFonts w:ascii="Times New Roman" w:eastAsia="Times New Roman" w:hAnsi="Times New Roman" w:cs="Times New Roman"/>
          <w:color w:val="000000" w:themeColor="text1"/>
          <w:sz w:val="24"/>
          <w:szCs w:val="24"/>
          <w:lang w:val="sq"/>
        </w:rPr>
        <w:t>it</w:t>
      </w:r>
      <w:r w:rsidRPr="00A67CB3">
        <w:rPr>
          <w:rFonts w:ascii="Times New Roman" w:eastAsia="Times New Roman" w:hAnsi="Times New Roman" w:cs="Times New Roman"/>
          <w:color w:val="000000" w:themeColor="text1"/>
          <w:sz w:val="24"/>
          <w:szCs w:val="24"/>
          <w:lang w:val="sq"/>
        </w:rPr>
        <w:t xml:space="preserve"> të rrem</w:t>
      </w:r>
      <w:r w:rsidR="5985BE01" w:rsidRPr="00A67CB3">
        <w:rPr>
          <w:rFonts w:ascii="Times New Roman" w:eastAsia="Times New Roman" w:hAnsi="Times New Roman" w:cs="Times New Roman"/>
          <w:color w:val="000000" w:themeColor="text1"/>
          <w:sz w:val="24"/>
          <w:szCs w:val="24"/>
          <w:lang w:val="sq"/>
        </w:rPr>
        <w:t>ë</w:t>
      </w:r>
      <w:r w:rsidR="33B46E25" w:rsidRPr="00A67CB3">
        <w:rPr>
          <w:rFonts w:ascii="Times New Roman" w:eastAsia="Times New Roman" w:hAnsi="Times New Roman" w:cs="Times New Roman"/>
          <w:color w:val="000000" w:themeColor="text1"/>
          <w:sz w:val="24"/>
          <w:szCs w:val="24"/>
          <w:lang w:val="sq"/>
        </w:rPr>
        <w:t>, t</w:t>
      </w:r>
      <w:r w:rsidR="161F8209" w:rsidRPr="00A67CB3">
        <w:rPr>
          <w:rFonts w:ascii="Times New Roman" w:eastAsia="Times New Roman" w:hAnsi="Times New Roman" w:cs="Times New Roman"/>
          <w:color w:val="000000" w:themeColor="text1"/>
          <w:sz w:val="24"/>
          <w:szCs w:val="24"/>
          <w:lang w:val="sq"/>
        </w:rPr>
        <w:t>ë</w:t>
      </w:r>
      <w:r w:rsidR="33B46E25" w:rsidRPr="00A67CB3">
        <w:rPr>
          <w:rFonts w:ascii="Times New Roman" w:eastAsia="Times New Roman" w:hAnsi="Times New Roman" w:cs="Times New Roman"/>
          <w:color w:val="000000" w:themeColor="text1"/>
          <w:sz w:val="24"/>
          <w:szCs w:val="24"/>
          <w:lang w:val="sq"/>
        </w:rPr>
        <w:t xml:space="preserve"> pasakt</w:t>
      </w:r>
      <w:r w:rsidR="161F8209" w:rsidRPr="00A67CB3">
        <w:rPr>
          <w:rFonts w:ascii="Times New Roman" w:eastAsia="Times New Roman" w:hAnsi="Times New Roman" w:cs="Times New Roman"/>
          <w:color w:val="000000" w:themeColor="text1"/>
          <w:sz w:val="24"/>
          <w:szCs w:val="24"/>
          <w:lang w:val="sq"/>
        </w:rPr>
        <w:t>ë</w:t>
      </w:r>
      <w:r w:rsidR="33B46E25" w:rsidRPr="00A67CB3">
        <w:rPr>
          <w:rFonts w:ascii="Times New Roman" w:eastAsia="Times New Roman" w:hAnsi="Times New Roman" w:cs="Times New Roman"/>
          <w:color w:val="000000" w:themeColor="text1"/>
          <w:sz w:val="24"/>
          <w:szCs w:val="24"/>
          <w:lang w:val="sq"/>
        </w:rPr>
        <w:t xml:space="preserve"> ose mashtrues</w:t>
      </w:r>
    </w:p>
    <w:p w14:paraId="79360328" w14:textId="26A13073"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Emetuesi nuk përmbush më kushtet</w:t>
      </w:r>
      <w:r w:rsidR="7C2E3247" w:rsidRPr="00A67CB3">
        <w:rPr>
          <w:rFonts w:ascii="Times New Roman" w:eastAsia="Times New Roman" w:hAnsi="Times New Roman" w:cs="Times New Roman"/>
          <w:color w:val="000000" w:themeColor="text1"/>
          <w:sz w:val="24"/>
          <w:szCs w:val="24"/>
          <w:lang w:val="sq"/>
        </w:rPr>
        <w:t xml:space="preserve"> mbi të</w:t>
      </w:r>
      <w:r w:rsidRPr="00A67CB3">
        <w:rPr>
          <w:rFonts w:ascii="Times New Roman" w:eastAsia="Times New Roman" w:hAnsi="Times New Roman" w:cs="Times New Roman"/>
          <w:color w:val="000000" w:themeColor="text1"/>
          <w:sz w:val="24"/>
          <w:szCs w:val="24"/>
          <w:lang w:val="sq"/>
        </w:rPr>
        <w:t xml:space="preserve"> cilat është dhënë autorizimi;</w:t>
      </w:r>
    </w:p>
    <w:p w14:paraId="1C3FD1F8" w14:textId="6CB1B7BC"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(d) Emetuesi ka shkelur rëndë dispozitat e këtij </w:t>
      </w:r>
      <w:r w:rsidR="6CAFDB87" w:rsidRPr="00A67CB3">
        <w:rPr>
          <w:rFonts w:ascii="Times New Roman" w:eastAsia="Times New Roman" w:hAnsi="Times New Roman" w:cs="Times New Roman"/>
          <w:color w:val="000000" w:themeColor="text1"/>
          <w:sz w:val="24"/>
          <w:szCs w:val="24"/>
          <w:lang w:val="sq"/>
        </w:rPr>
        <w:t>ligji</w:t>
      </w:r>
      <w:r w:rsidRPr="00A67CB3">
        <w:rPr>
          <w:rFonts w:ascii="Times New Roman" w:eastAsia="Times New Roman" w:hAnsi="Times New Roman" w:cs="Times New Roman"/>
          <w:color w:val="000000" w:themeColor="text1"/>
          <w:sz w:val="24"/>
          <w:szCs w:val="24"/>
          <w:lang w:val="sq"/>
        </w:rPr>
        <w:t>;</w:t>
      </w:r>
    </w:p>
    <w:p w14:paraId="0CDB61B5" w14:textId="5F193173"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 Emetuesi ka qenë subjekt i planit të </w:t>
      </w:r>
      <w:r w:rsidR="16621F9F" w:rsidRPr="00A67CB3">
        <w:rPr>
          <w:rFonts w:ascii="Times New Roman" w:eastAsia="Times New Roman" w:hAnsi="Times New Roman" w:cs="Times New Roman"/>
          <w:color w:val="000000" w:themeColor="text1"/>
          <w:sz w:val="24"/>
          <w:szCs w:val="24"/>
          <w:lang w:val="sq"/>
        </w:rPr>
        <w:t>shlyer</w:t>
      </w:r>
      <w:r w:rsidRPr="00A67CB3">
        <w:rPr>
          <w:rFonts w:ascii="Times New Roman" w:eastAsia="Times New Roman" w:hAnsi="Times New Roman" w:cs="Times New Roman"/>
          <w:color w:val="000000" w:themeColor="text1"/>
          <w:sz w:val="24"/>
          <w:szCs w:val="24"/>
          <w:lang w:val="sq"/>
        </w:rPr>
        <w:t>jes;</w:t>
      </w:r>
    </w:p>
    <w:p w14:paraId="69096DEC" w14:textId="740CE5EA" w:rsidR="00052ADC" w:rsidRPr="00A67CB3" w:rsidRDefault="0EFF0E2F"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(f) Emetuesi </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sht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rhequr me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rkes</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n e tij nga autorizimi</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ose ka vendosur të ndërpresë </w:t>
      </w:r>
      <w:r w:rsidR="66C17810" w:rsidRPr="00A67CB3">
        <w:rPr>
          <w:rFonts w:ascii="Times New Roman" w:eastAsia="Times New Roman" w:hAnsi="Times New Roman" w:cs="Times New Roman"/>
          <w:color w:val="000000" w:themeColor="text1"/>
          <w:sz w:val="24"/>
          <w:szCs w:val="24"/>
          <w:lang w:val="sq"/>
        </w:rPr>
        <w:t>veprimtarinë</w:t>
      </w:r>
      <w:r w:rsidRPr="00A67CB3">
        <w:rPr>
          <w:rFonts w:ascii="Times New Roman" w:eastAsia="Times New Roman" w:hAnsi="Times New Roman" w:cs="Times New Roman"/>
          <w:color w:val="000000" w:themeColor="text1"/>
          <w:sz w:val="24"/>
          <w:szCs w:val="24"/>
          <w:lang w:val="sq"/>
        </w:rPr>
        <w:t>;</w:t>
      </w:r>
    </w:p>
    <w:p w14:paraId="55906EC9" w14:textId="5EC9ADCA"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(g) </w:t>
      </w:r>
      <w:r w:rsidR="16AC074C" w:rsidRPr="00A67CB3">
        <w:rPr>
          <w:rFonts w:ascii="Times New Roman" w:eastAsia="Times New Roman" w:hAnsi="Times New Roman" w:cs="Times New Roman"/>
          <w:color w:val="000000" w:themeColor="text1"/>
          <w:sz w:val="24"/>
          <w:szCs w:val="24"/>
          <w:lang w:val="sq"/>
        </w:rPr>
        <w:t>Veprimt</w:t>
      </w:r>
      <w:r w:rsidR="0709A460" w:rsidRPr="00A67CB3">
        <w:rPr>
          <w:rFonts w:ascii="Times New Roman" w:eastAsia="Times New Roman" w:hAnsi="Times New Roman" w:cs="Times New Roman"/>
          <w:color w:val="000000" w:themeColor="text1"/>
          <w:sz w:val="24"/>
          <w:szCs w:val="24"/>
          <w:lang w:val="sq"/>
        </w:rPr>
        <w:t>ar</w:t>
      </w:r>
      <w:r w:rsidR="16AC074C" w:rsidRPr="00A67CB3">
        <w:rPr>
          <w:rFonts w:ascii="Times New Roman" w:eastAsia="Times New Roman" w:hAnsi="Times New Roman" w:cs="Times New Roman"/>
          <w:color w:val="000000" w:themeColor="text1"/>
          <w:sz w:val="24"/>
          <w:szCs w:val="24"/>
          <w:lang w:val="sq"/>
        </w:rPr>
        <w:t>ira</w:t>
      </w:r>
      <w:r w:rsidRPr="00A67CB3">
        <w:rPr>
          <w:rFonts w:ascii="Times New Roman" w:eastAsia="Times New Roman" w:hAnsi="Times New Roman" w:cs="Times New Roman"/>
          <w:color w:val="000000" w:themeColor="text1"/>
          <w:sz w:val="24"/>
          <w:szCs w:val="24"/>
          <w:lang w:val="sq"/>
        </w:rPr>
        <w:t xml:space="preserve"> </w:t>
      </w:r>
      <w:r w:rsidR="16AC074C"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emetuesit paraqet një kërcënim serioz për integritetin e tregut, stabilitetin financiar, funksionimin e sistemit të pagesave ose ekspozon emetuesin ose sektorin ndaj rreziqeve serioze të pastrimit të parave</w:t>
      </w:r>
      <w:r w:rsidR="773D8A2D" w:rsidRPr="00A67CB3">
        <w:rPr>
          <w:rFonts w:ascii="Times New Roman" w:eastAsia="Times New Roman" w:hAnsi="Times New Roman" w:cs="Times New Roman"/>
          <w:color w:val="000000" w:themeColor="text1"/>
          <w:sz w:val="24"/>
          <w:szCs w:val="24"/>
          <w:lang w:val="sq"/>
        </w:rPr>
        <w:t>, financimit të terrorizmit dhe financimit të armëve të shkatërrimit në masë.</w:t>
      </w:r>
    </w:p>
    <w:p w14:paraId="15B641F3" w14:textId="03024B26" w:rsidR="00052ADC" w:rsidRPr="00A67CB3" w:rsidRDefault="0F9E99DC"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 i tokenit të asetit njofton </w:t>
      </w:r>
      <w:r w:rsidR="02233533" w:rsidRPr="00A67CB3">
        <w:rPr>
          <w:rFonts w:ascii="Times New Roman" w:eastAsia="Times New Roman" w:hAnsi="Times New Roman" w:cs="Times New Roman"/>
          <w:color w:val="000000" w:themeColor="text1"/>
          <w:sz w:val="24"/>
          <w:szCs w:val="24"/>
          <w:lang w:val="sq"/>
        </w:rPr>
        <w:t>Bank</w:t>
      </w:r>
      <w:r w:rsidR="161F8209" w:rsidRPr="00A67CB3">
        <w:rPr>
          <w:rFonts w:ascii="Times New Roman" w:eastAsia="Times New Roman" w:hAnsi="Times New Roman" w:cs="Times New Roman"/>
          <w:color w:val="000000" w:themeColor="text1"/>
          <w:sz w:val="24"/>
          <w:szCs w:val="24"/>
          <w:lang w:val="sq"/>
        </w:rPr>
        <w:t>ë</w:t>
      </w:r>
      <w:r w:rsidR="02233533" w:rsidRPr="00A67CB3">
        <w:rPr>
          <w:rFonts w:ascii="Times New Roman" w:eastAsia="Times New Roman" w:hAnsi="Times New Roman" w:cs="Times New Roman"/>
          <w:color w:val="000000" w:themeColor="text1"/>
          <w:sz w:val="24"/>
          <w:szCs w:val="24"/>
          <w:lang w:val="sq"/>
        </w:rPr>
        <w:t>n e Shqip</w:t>
      </w:r>
      <w:r w:rsidR="161F8209" w:rsidRPr="00A67CB3">
        <w:rPr>
          <w:rFonts w:ascii="Times New Roman" w:eastAsia="Times New Roman" w:hAnsi="Times New Roman" w:cs="Times New Roman"/>
          <w:color w:val="000000" w:themeColor="text1"/>
          <w:sz w:val="24"/>
          <w:szCs w:val="24"/>
          <w:lang w:val="sq"/>
        </w:rPr>
        <w:t>ë</w:t>
      </w:r>
      <w:r w:rsidR="02233533" w:rsidRPr="00A67CB3">
        <w:rPr>
          <w:rFonts w:ascii="Times New Roman" w:eastAsia="Times New Roman" w:hAnsi="Times New Roman" w:cs="Times New Roman"/>
          <w:color w:val="000000" w:themeColor="text1"/>
          <w:sz w:val="24"/>
          <w:szCs w:val="24"/>
          <w:lang w:val="sq"/>
        </w:rPr>
        <w:t>ris</w:t>
      </w:r>
      <w:r w:rsidR="161F8209" w:rsidRPr="00A67CB3">
        <w:rPr>
          <w:rFonts w:ascii="Times New Roman" w:eastAsia="Times New Roman" w:hAnsi="Times New Roman" w:cs="Times New Roman"/>
          <w:color w:val="000000" w:themeColor="text1"/>
          <w:sz w:val="24"/>
          <w:szCs w:val="24"/>
          <w:lang w:val="sq"/>
        </w:rPr>
        <w:t>ë</w:t>
      </w:r>
      <w:r w:rsidR="02233533"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për nj</w:t>
      </w:r>
      <w:r w:rsidR="6D6DA32C"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nga situatat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w:t>
      </w:r>
      <w:r w:rsidR="622BC4F2" w:rsidRPr="00A67CB3">
        <w:rPr>
          <w:rFonts w:ascii="Times New Roman" w:eastAsia="Times New Roman" w:hAnsi="Times New Roman" w:cs="Times New Roman"/>
          <w:color w:val="000000" w:themeColor="text1"/>
          <w:sz w:val="24"/>
          <w:szCs w:val="24"/>
          <w:lang w:val="sq"/>
        </w:rPr>
        <w:t>pik</w:t>
      </w:r>
      <w:r w:rsidR="161F8209" w:rsidRPr="00A67CB3">
        <w:rPr>
          <w:rFonts w:ascii="Times New Roman" w:eastAsia="Times New Roman" w:hAnsi="Times New Roman" w:cs="Times New Roman"/>
          <w:color w:val="000000" w:themeColor="text1"/>
          <w:sz w:val="24"/>
          <w:szCs w:val="24"/>
          <w:lang w:val="sq"/>
        </w:rPr>
        <w:t>ë</w:t>
      </w:r>
      <w:r w:rsidR="622BC4F2" w:rsidRPr="00A67CB3">
        <w:rPr>
          <w:rFonts w:ascii="Times New Roman" w:eastAsia="Times New Roman" w:hAnsi="Times New Roman" w:cs="Times New Roman"/>
          <w:color w:val="000000" w:themeColor="text1"/>
          <w:sz w:val="24"/>
          <w:szCs w:val="24"/>
          <w:lang w:val="sq"/>
        </w:rPr>
        <w:t>n 1, shkronjat</w:t>
      </w:r>
      <w:r w:rsidRPr="00A67CB3">
        <w:rPr>
          <w:rFonts w:ascii="Times New Roman" w:eastAsia="Times New Roman" w:hAnsi="Times New Roman" w:cs="Times New Roman"/>
          <w:color w:val="000000" w:themeColor="text1"/>
          <w:sz w:val="24"/>
          <w:szCs w:val="24"/>
          <w:lang w:val="sq"/>
        </w:rPr>
        <w:t xml:space="preserve"> (e) dhe (f)</w:t>
      </w:r>
      <w:r w:rsidR="207E04D8" w:rsidRPr="00A67CB3">
        <w:rPr>
          <w:rFonts w:ascii="Times New Roman" w:eastAsia="Times New Roman" w:hAnsi="Times New Roman" w:cs="Times New Roman"/>
          <w:color w:val="000000" w:themeColor="text1"/>
          <w:sz w:val="24"/>
          <w:szCs w:val="24"/>
          <w:lang w:val="sq"/>
        </w:rPr>
        <w:t xml:space="preserve"> t</w:t>
      </w:r>
      <w:r w:rsidR="161F8209" w:rsidRPr="00A67CB3">
        <w:rPr>
          <w:rFonts w:ascii="Times New Roman" w:eastAsia="Times New Roman" w:hAnsi="Times New Roman" w:cs="Times New Roman"/>
          <w:color w:val="000000" w:themeColor="text1"/>
          <w:sz w:val="24"/>
          <w:szCs w:val="24"/>
          <w:lang w:val="sq"/>
        </w:rPr>
        <w:t>ë</w:t>
      </w:r>
      <w:r w:rsidR="207E04D8"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207E04D8"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w:t>
      </w:r>
    </w:p>
    <w:p w14:paraId="0BB799D4" w14:textId="12F0F2B3" w:rsidR="00052ADC" w:rsidRPr="00A67CB3" w:rsidRDefault="780B0959" w:rsidP="00050D44">
      <w:pPr>
        <w:pStyle w:val="ListParagraph"/>
        <w:numPr>
          <w:ilvl w:val="0"/>
          <w:numId w:val="27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e tokenave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asetit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denominuara 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monedha zyrtare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Bashkimit Evropian, </w:t>
      </w:r>
      <w:r w:rsidR="3B292166" w:rsidRPr="00A67CB3">
        <w:rPr>
          <w:rFonts w:ascii="Times New Roman" w:eastAsia="Times New Roman" w:hAnsi="Times New Roman" w:cs="Times New Roman"/>
          <w:color w:val="000000" w:themeColor="text1"/>
          <w:sz w:val="24"/>
          <w:szCs w:val="24"/>
          <w:lang w:val="sq"/>
        </w:rPr>
        <w:t>Banka e Shqip</w:t>
      </w:r>
      <w:r w:rsidR="56378F7D" w:rsidRPr="00A67CB3">
        <w:rPr>
          <w:rFonts w:ascii="Times New Roman" w:eastAsia="Times New Roman" w:hAnsi="Times New Roman" w:cs="Times New Roman"/>
          <w:color w:val="000000" w:themeColor="text1"/>
          <w:sz w:val="24"/>
          <w:szCs w:val="24"/>
          <w:lang w:val="sq"/>
        </w:rPr>
        <w:t>ë</w:t>
      </w:r>
      <w:r w:rsidR="3B292166" w:rsidRPr="00A67CB3">
        <w:rPr>
          <w:rFonts w:ascii="Times New Roman" w:eastAsia="Times New Roman" w:hAnsi="Times New Roman" w:cs="Times New Roman"/>
          <w:color w:val="000000" w:themeColor="text1"/>
          <w:sz w:val="24"/>
          <w:szCs w:val="24"/>
          <w:lang w:val="sq"/>
        </w:rPr>
        <w:t>ris</w:t>
      </w:r>
      <w:r w:rsidR="56378F7D" w:rsidRPr="00A67CB3">
        <w:rPr>
          <w:rFonts w:ascii="Times New Roman" w:eastAsia="Times New Roman" w:hAnsi="Times New Roman" w:cs="Times New Roman"/>
          <w:color w:val="000000" w:themeColor="text1"/>
          <w:sz w:val="24"/>
          <w:szCs w:val="24"/>
          <w:lang w:val="sq"/>
        </w:rPr>
        <w:t>ë</w:t>
      </w:r>
      <w:r w:rsidR="3B292166" w:rsidRPr="00A67CB3">
        <w:rPr>
          <w:rFonts w:ascii="Times New Roman" w:eastAsia="Times New Roman" w:hAnsi="Times New Roman" w:cs="Times New Roman"/>
          <w:color w:val="000000" w:themeColor="text1"/>
          <w:sz w:val="24"/>
          <w:szCs w:val="24"/>
          <w:lang w:val="sq"/>
        </w:rPr>
        <w:t xml:space="preserve"> revokon </w:t>
      </w:r>
      <w:r w:rsidR="658E677A" w:rsidRPr="00A67CB3">
        <w:rPr>
          <w:rFonts w:ascii="Times New Roman" w:eastAsia="Times New Roman" w:hAnsi="Times New Roman" w:cs="Times New Roman"/>
          <w:color w:val="000000" w:themeColor="text1"/>
          <w:sz w:val="24"/>
          <w:szCs w:val="24"/>
          <w:lang w:val="sq"/>
        </w:rPr>
        <w:t>autorizimin e një emetuesi të një tokeni të asetit kur Ban</w:t>
      </w:r>
      <w:r w:rsidR="2EF2DD93" w:rsidRPr="00A67CB3">
        <w:rPr>
          <w:rFonts w:ascii="Times New Roman" w:eastAsia="Times New Roman" w:hAnsi="Times New Roman" w:cs="Times New Roman"/>
          <w:color w:val="000000" w:themeColor="text1"/>
          <w:sz w:val="24"/>
          <w:szCs w:val="24"/>
          <w:lang w:val="sq"/>
        </w:rPr>
        <w:t xml:space="preserve">ka Qendrore Evropiane </w:t>
      </w:r>
      <w:r w:rsidR="658E677A" w:rsidRPr="00A67CB3">
        <w:rPr>
          <w:rFonts w:ascii="Times New Roman" w:eastAsia="Times New Roman" w:hAnsi="Times New Roman" w:cs="Times New Roman"/>
          <w:color w:val="000000" w:themeColor="text1"/>
          <w:sz w:val="24"/>
          <w:szCs w:val="24"/>
          <w:lang w:val="sq"/>
        </w:rPr>
        <w:t xml:space="preserve">ose, kur është e aplikueshme, banka qendrore e </w:t>
      </w:r>
      <w:r w:rsidR="006634E9" w:rsidRPr="00A67CB3">
        <w:rPr>
          <w:rFonts w:ascii="Times New Roman" w:eastAsia="Times New Roman" w:hAnsi="Times New Roman" w:cs="Times New Roman"/>
          <w:color w:val="000000" w:themeColor="text1"/>
          <w:sz w:val="24"/>
          <w:szCs w:val="24"/>
          <w:lang w:val="sq"/>
        </w:rPr>
        <w:t>përcaktuar</w:t>
      </w:r>
      <w:r w:rsidR="658E677A" w:rsidRPr="00A67CB3">
        <w:rPr>
          <w:rFonts w:ascii="Times New Roman" w:eastAsia="Times New Roman" w:hAnsi="Times New Roman" w:cs="Times New Roman"/>
          <w:color w:val="000000" w:themeColor="text1"/>
          <w:sz w:val="24"/>
          <w:szCs w:val="24"/>
          <w:lang w:val="sq"/>
        </w:rPr>
        <w:t xml:space="preserve"> në nenin 20, pika 4 e k</w:t>
      </w:r>
      <w:r w:rsidR="796A6CA9" w:rsidRPr="00A67CB3">
        <w:rPr>
          <w:rFonts w:ascii="Times New Roman" w:eastAsia="Times New Roman" w:hAnsi="Times New Roman" w:cs="Times New Roman"/>
          <w:color w:val="000000" w:themeColor="text1"/>
          <w:sz w:val="24"/>
          <w:szCs w:val="24"/>
          <w:lang w:val="sq"/>
        </w:rPr>
        <w:t>ë</w:t>
      </w:r>
      <w:r w:rsidR="658E677A" w:rsidRPr="00A67CB3">
        <w:rPr>
          <w:rFonts w:ascii="Times New Roman" w:eastAsia="Times New Roman" w:hAnsi="Times New Roman" w:cs="Times New Roman"/>
          <w:color w:val="000000" w:themeColor="text1"/>
          <w:sz w:val="24"/>
          <w:szCs w:val="24"/>
          <w:lang w:val="sq"/>
        </w:rPr>
        <w:t>tij ligji, jep një opinion që tokeni i asetit paraqet një kërcënim serioz për funksionimin e sistemit të pagesave, transmetimin e politikës monetare ose sovranitetin monetar.</w:t>
      </w:r>
    </w:p>
    <w:p w14:paraId="3BC60ADF" w14:textId="284B9E9D" w:rsidR="00052ADC" w:rsidRPr="00A67CB3" w:rsidRDefault="52753C29" w:rsidP="00050D44">
      <w:pPr>
        <w:pStyle w:val="ListParagraph"/>
        <w:numPr>
          <w:ilvl w:val="0"/>
          <w:numId w:val="27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w:t>
      </w:r>
      <w:r w:rsidR="2A9F80A0"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2A9F80A0" w:rsidRPr="00A67CB3">
        <w:rPr>
          <w:rFonts w:ascii="Times New Roman" w:eastAsia="Times New Roman" w:hAnsi="Times New Roman" w:cs="Times New Roman"/>
          <w:color w:val="000000" w:themeColor="text1"/>
          <w:sz w:val="24"/>
          <w:szCs w:val="24"/>
          <w:lang w:val="sq"/>
        </w:rPr>
        <w:t>ë</w:t>
      </w:r>
      <w:r w:rsidR="7FD18BC4" w:rsidRPr="00A67CB3">
        <w:rPr>
          <w:rFonts w:ascii="Times New Roman" w:eastAsia="Times New Roman" w:hAnsi="Times New Roman" w:cs="Times New Roman"/>
          <w:color w:val="000000" w:themeColor="text1"/>
          <w:sz w:val="24"/>
          <w:szCs w:val="24"/>
          <w:lang w:val="sq"/>
        </w:rPr>
        <w:t xml:space="preserve"> kufizon sasinë e një tokeni të asetit që do të emetohet ose vendos një shumë minimale denominimi në lidhje me tokenin e asetit</w:t>
      </w:r>
      <w:r w:rsidR="59DE46AB"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59DE46AB" w:rsidRPr="00A67CB3">
        <w:rPr>
          <w:rFonts w:ascii="Times New Roman" w:eastAsia="Times New Roman" w:hAnsi="Times New Roman" w:cs="Times New Roman"/>
          <w:color w:val="000000" w:themeColor="text1"/>
          <w:sz w:val="24"/>
          <w:szCs w:val="24"/>
          <w:lang w:val="sq"/>
        </w:rPr>
        <w:t xml:space="preserve"> rastet</w:t>
      </w:r>
      <w:r w:rsidR="7FD18BC4" w:rsidRPr="00A67CB3">
        <w:rPr>
          <w:rFonts w:ascii="Times New Roman" w:eastAsia="Times New Roman" w:hAnsi="Times New Roman" w:cs="Times New Roman"/>
          <w:color w:val="000000" w:themeColor="text1"/>
          <w:sz w:val="24"/>
          <w:szCs w:val="24"/>
          <w:lang w:val="sq"/>
        </w:rPr>
        <w:t xml:space="preserve"> kur Banka </w:t>
      </w:r>
      <w:r w:rsidR="70BDA49C" w:rsidRPr="00A67CB3">
        <w:rPr>
          <w:rFonts w:ascii="Times New Roman" w:eastAsia="Times New Roman" w:hAnsi="Times New Roman" w:cs="Times New Roman"/>
          <w:color w:val="000000" w:themeColor="text1"/>
          <w:sz w:val="24"/>
          <w:szCs w:val="24"/>
          <w:lang w:val="sq"/>
        </w:rPr>
        <w:t>Qendrore Evropian</w:t>
      </w:r>
      <w:r w:rsidR="71C4FDEE" w:rsidRPr="00A67CB3">
        <w:rPr>
          <w:rFonts w:ascii="Times New Roman" w:eastAsia="Times New Roman" w:hAnsi="Times New Roman" w:cs="Times New Roman"/>
          <w:color w:val="000000" w:themeColor="text1"/>
          <w:sz w:val="24"/>
          <w:szCs w:val="24"/>
          <w:lang w:val="sq"/>
        </w:rPr>
        <w:t>e</w:t>
      </w:r>
      <w:r w:rsidR="7FD18BC4" w:rsidRPr="00A67CB3">
        <w:rPr>
          <w:rFonts w:ascii="Times New Roman" w:eastAsia="Times New Roman" w:hAnsi="Times New Roman" w:cs="Times New Roman"/>
          <w:color w:val="000000" w:themeColor="text1"/>
          <w:sz w:val="24"/>
          <w:szCs w:val="24"/>
          <w:lang w:val="sq"/>
        </w:rPr>
        <w:t xml:space="preserve">, </w:t>
      </w:r>
      <w:r w:rsidR="0E264C6E" w:rsidRPr="00A67CB3">
        <w:rPr>
          <w:rFonts w:ascii="Times New Roman" w:eastAsia="Times New Roman" w:hAnsi="Times New Roman" w:cs="Times New Roman"/>
          <w:color w:val="000000" w:themeColor="text1"/>
          <w:sz w:val="24"/>
          <w:szCs w:val="24"/>
          <w:lang w:val="sq"/>
        </w:rPr>
        <w:t>ose</w:t>
      </w:r>
      <w:r w:rsidR="62A73EE0" w:rsidRPr="00A67CB3">
        <w:rPr>
          <w:rFonts w:ascii="Times New Roman" w:eastAsia="Times New Roman" w:hAnsi="Times New Roman" w:cs="Times New Roman"/>
          <w:color w:val="000000" w:themeColor="text1"/>
          <w:sz w:val="24"/>
          <w:szCs w:val="24"/>
          <w:lang w:val="sq"/>
        </w:rPr>
        <w:t xml:space="preserve"> sipas rastit,</w:t>
      </w:r>
      <w:r w:rsidR="7FD18BC4" w:rsidRPr="00A67CB3">
        <w:rPr>
          <w:rFonts w:ascii="Times New Roman" w:eastAsia="Times New Roman" w:hAnsi="Times New Roman" w:cs="Times New Roman"/>
          <w:color w:val="000000" w:themeColor="text1"/>
          <w:sz w:val="24"/>
          <w:szCs w:val="24"/>
          <w:lang w:val="sq"/>
        </w:rPr>
        <w:t xml:space="preserve"> banka qendrore e </w:t>
      </w:r>
      <w:r w:rsidR="006634E9" w:rsidRPr="00A67CB3">
        <w:rPr>
          <w:rFonts w:ascii="Times New Roman" w:eastAsia="Times New Roman" w:hAnsi="Times New Roman" w:cs="Times New Roman"/>
          <w:color w:val="000000" w:themeColor="text1"/>
          <w:sz w:val="24"/>
          <w:szCs w:val="24"/>
          <w:lang w:val="sq"/>
        </w:rPr>
        <w:t>përcaktuar</w:t>
      </w:r>
      <w:r w:rsidR="7FD18BC4" w:rsidRPr="00A67CB3">
        <w:rPr>
          <w:rFonts w:ascii="Times New Roman" w:eastAsia="Times New Roman" w:hAnsi="Times New Roman" w:cs="Times New Roman"/>
          <w:color w:val="000000" w:themeColor="text1"/>
          <w:sz w:val="24"/>
          <w:szCs w:val="24"/>
          <w:lang w:val="sq"/>
        </w:rPr>
        <w:t xml:space="preserve"> në nenin 20, pika </w:t>
      </w:r>
      <w:r w:rsidR="0AA3ED26" w:rsidRPr="00A67CB3">
        <w:rPr>
          <w:rFonts w:ascii="Times New Roman" w:eastAsia="Times New Roman" w:hAnsi="Times New Roman" w:cs="Times New Roman"/>
          <w:color w:val="000000" w:themeColor="text1"/>
          <w:sz w:val="24"/>
          <w:szCs w:val="24"/>
          <w:lang w:val="sq"/>
        </w:rPr>
        <w:t xml:space="preserve">4 </w:t>
      </w:r>
      <w:r w:rsidR="7FD18BC4" w:rsidRPr="00A67CB3">
        <w:rPr>
          <w:rFonts w:ascii="Times New Roman" w:eastAsia="Times New Roman" w:hAnsi="Times New Roman" w:cs="Times New Roman"/>
          <w:color w:val="000000" w:themeColor="text1"/>
          <w:sz w:val="24"/>
          <w:szCs w:val="24"/>
          <w:lang w:val="sq"/>
        </w:rPr>
        <w:t>e k</w:t>
      </w:r>
      <w:r w:rsidR="54C2F5E8" w:rsidRPr="00A67CB3">
        <w:rPr>
          <w:rFonts w:ascii="Times New Roman" w:eastAsia="Times New Roman" w:hAnsi="Times New Roman" w:cs="Times New Roman"/>
          <w:color w:val="000000" w:themeColor="text1"/>
          <w:sz w:val="24"/>
          <w:szCs w:val="24"/>
          <w:lang w:val="sq"/>
        </w:rPr>
        <w:t>ë</w:t>
      </w:r>
      <w:r w:rsidR="7FD18BC4" w:rsidRPr="00A67CB3">
        <w:rPr>
          <w:rFonts w:ascii="Times New Roman" w:eastAsia="Times New Roman" w:hAnsi="Times New Roman" w:cs="Times New Roman"/>
          <w:color w:val="000000" w:themeColor="text1"/>
          <w:sz w:val="24"/>
          <w:szCs w:val="24"/>
          <w:lang w:val="sq"/>
        </w:rPr>
        <w:t>tij ligji, jep një opinion që tokeni i asetit paraqet një kërcënim për funksionimin e sistemit të pagesave, transmetimin e politikës monetare ose sovranitetin monetar, dhe të specifikojnë kufirin ose shumën minimale të denominimit të zbatueshme.</w:t>
      </w:r>
    </w:p>
    <w:p w14:paraId="2B506DCF" w14:textId="7D8DCB63" w:rsidR="009850A7" w:rsidRPr="00A67CB3" w:rsidDel="00052ADC" w:rsidRDefault="240B31B4" w:rsidP="00050D44">
      <w:pPr>
        <w:pStyle w:val="ListParagraph"/>
        <w:numPr>
          <w:ilvl w:val="0"/>
          <w:numId w:val="27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Autoritetet përkatëse përgjegjëse njoftojnë pa vonesë </w:t>
      </w:r>
      <w:r w:rsidR="0E45F441" w:rsidRPr="00A67CB3">
        <w:rPr>
          <w:rFonts w:ascii="Times New Roman" w:eastAsia="Times New Roman" w:hAnsi="Times New Roman" w:cs="Times New Roman"/>
          <w:color w:val="000000" w:themeColor="text1"/>
          <w:sz w:val="24"/>
          <w:szCs w:val="24"/>
          <w:lang w:val="sq"/>
        </w:rPr>
        <w:t>Bankën e Shqipërisë</w:t>
      </w:r>
      <w:r w:rsidRPr="00A67CB3">
        <w:rPr>
          <w:rFonts w:ascii="Times New Roman" w:eastAsia="Times New Roman" w:hAnsi="Times New Roman" w:cs="Times New Roman"/>
          <w:color w:val="000000" w:themeColor="text1"/>
          <w:sz w:val="24"/>
          <w:szCs w:val="24"/>
          <w:lang w:val="sq"/>
        </w:rPr>
        <w:t xml:space="preserve"> për </w:t>
      </w:r>
      <w:r w:rsidR="74F15496" w:rsidRPr="00A67CB3">
        <w:rPr>
          <w:rFonts w:ascii="Times New Roman" w:eastAsia="Times New Roman" w:hAnsi="Times New Roman" w:cs="Times New Roman"/>
          <w:color w:val="000000" w:themeColor="text1"/>
          <w:sz w:val="24"/>
          <w:szCs w:val="24"/>
          <w:lang w:val="sq"/>
        </w:rPr>
        <w:t xml:space="preserve">rrethanat </w:t>
      </w:r>
      <w:r w:rsidRPr="00A67CB3">
        <w:rPr>
          <w:rFonts w:ascii="Times New Roman" w:eastAsia="Times New Roman" w:hAnsi="Times New Roman" w:cs="Times New Roman"/>
          <w:color w:val="000000" w:themeColor="text1"/>
          <w:sz w:val="24"/>
          <w:szCs w:val="24"/>
          <w:lang w:val="sq"/>
        </w:rPr>
        <w:t>e mëposhtme:</w:t>
      </w:r>
    </w:p>
    <w:p w14:paraId="4F520BD1" w14:textId="2687999C" w:rsidR="00052ADC" w:rsidRPr="00A67CB3" w:rsidRDefault="09C78A2C" w:rsidP="00050D44">
      <w:pPr>
        <w:pStyle w:val="ListParagraph"/>
        <w:numPr>
          <w:ilvl w:val="0"/>
          <w:numId w:val="21"/>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147F4841" w:rsidRPr="00A67CB3">
        <w:rPr>
          <w:rFonts w:ascii="Times New Roman" w:eastAsia="Times New Roman" w:hAnsi="Times New Roman" w:cs="Times New Roman"/>
          <w:color w:val="000000" w:themeColor="text1"/>
          <w:sz w:val="24"/>
          <w:szCs w:val="24"/>
          <w:lang w:val="sq"/>
        </w:rPr>
        <w:t>jë pal</w:t>
      </w:r>
      <w:r w:rsidR="585FA124" w:rsidRPr="00A67CB3">
        <w:rPr>
          <w:rFonts w:ascii="Times New Roman" w:eastAsia="Times New Roman" w:hAnsi="Times New Roman" w:cs="Times New Roman"/>
          <w:color w:val="000000" w:themeColor="text1"/>
          <w:sz w:val="24"/>
          <w:szCs w:val="24"/>
          <w:lang w:val="sq"/>
        </w:rPr>
        <w:t>e</w:t>
      </w:r>
      <w:r w:rsidR="147F4841" w:rsidRPr="00A67CB3">
        <w:rPr>
          <w:rFonts w:ascii="Times New Roman" w:eastAsia="Times New Roman" w:hAnsi="Times New Roman" w:cs="Times New Roman"/>
          <w:color w:val="000000" w:themeColor="text1"/>
          <w:sz w:val="24"/>
          <w:szCs w:val="24"/>
          <w:lang w:val="sq"/>
        </w:rPr>
        <w:t xml:space="preserve"> </w:t>
      </w:r>
      <w:r w:rsidR="0A87BBAB" w:rsidRPr="00A67CB3">
        <w:rPr>
          <w:rFonts w:ascii="Times New Roman" w:eastAsia="Times New Roman" w:hAnsi="Times New Roman" w:cs="Times New Roman"/>
          <w:color w:val="000000" w:themeColor="text1"/>
          <w:sz w:val="24"/>
          <w:szCs w:val="24"/>
          <w:lang w:val="sq"/>
        </w:rPr>
        <w:t>të</w:t>
      </w:r>
      <w:r w:rsidR="147F4841" w:rsidRPr="00A67CB3">
        <w:rPr>
          <w:rFonts w:ascii="Times New Roman" w:eastAsia="Times New Roman" w:hAnsi="Times New Roman" w:cs="Times New Roman"/>
          <w:color w:val="000000" w:themeColor="text1"/>
          <w:sz w:val="24"/>
          <w:szCs w:val="24"/>
          <w:lang w:val="sq"/>
        </w:rPr>
        <w:t xml:space="preserve"> tretë, </w:t>
      </w:r>
      <w:r w:rsidR="4A755DDC" w:rsidRPr="00A67CB3">
        <w:rPr>
          <w:rFonts w:ascii="Times New Roman" w:eastAsia="Times New Roman" w:hAnsi="Times New Roman" w:cs="Times New Roman"/>
          <w:color w:val="000000" w:themeColor="text1"/>
          <w:sz w:val="24"/>
          <w:szCs w:val="24"/>
          <w:lang w:val="sq"/>
        </w:rPr>
        <w:t>n</w:t>
      </w:r>
      <w:r w:rsidR="7CA110E3" w:rsidRPr="00A67CB3">
        <w:rPr>
          <w:rFonts w:ascii="Times New Roman" w:eastAsia="Times New Roman" w:hAnsi="Times New Roman" w:cs="Times New Roman"/>
          <w:color w:val="000000" w:themeColor="text1"/>
          <w:sz w:val="24"/>
          <w:szCs w:val="24"/>
          <w:lang w:val="sq"/>
        </w:rPr>
        <w:t>ë</w:t>
      </w:r>
      <w:r w:rsidR="4A755DDC" w:rsidRPr="00A67CB3">
        <w:rPr>
          <w:rFonts w:ascii="Times New Roman" w:eastAsia="Times New Roman" w:hAnsi="Times New Roman" w:cs="Times New Roman"/>
          <w:color w:val="000000" w:themeColor="text1"/>
          <w:sz w:val="24"/>
          <w:szCs w:val="24"/>
          <w:lang w:val="sq"/>
        </w:rPr>
        <w:t xml:space="preserve"> kuptimin e</w:t>
      </w:r>
      <w:r w:rsidR="147F4841" w:rsidRPr="00A67CB3">
        <w:rPr>
          <w:rFonts w:ascii="Times New Roman" w:eastAsia="Times New Roman" w:hAnsi="Times New Roman" w:cs="Times New Roman"/>
          <w:color w:val="000000" w:themeColor="text1"/>
          <w:sz w:val="24"/>
          <w:szCs w:val="24"/>
          <w:lang w:val="sq"/>
        </w:rPr>
        <w:t xml:space="preserve"> neni</w:t>
      </w:r>
      <w:r w:rsidR="48A4E275" w:rsidRPr="00A67CB3">
        <w:rPr>
          <w:rFonts w:ascii="Times New Roman" w:eastAsia="Times New Roman" w:hAnsi="Times New Roman" w:cs="Times New Roman"/>
          <w:color w:val="000000" w:themeColor="text1"/>
          <w:sz w:val="24"/>
          <w:szCs w:val="24"/>
          <w:lang w:val="sq"/>
        </w:rPr>
        <w:t>t</w:t>
      </w:r>
      <w:r w:rsidR="147F4841" w:rsidRPr="00A67CB3">
        <w:rPr>
          <w:rFonts w:ascii="Times New Roman" w:eastAsia="Times New Roman" w:hAnsi="Times New Roman" w:cs="Times New Roman"/>
          <w:color w:val="000000" w:themeColor="text1"/>
          <w:sz w:val="24"/>
          <w:szCs w:val="24"/>
          <w:lang w:val="sq"/>
        </w:rPr>
        <w:t xml:space="preserve"> 34, pika 5, </w:t>
      </w:r>
      <w:r w:rsidR="3C6B64E5" w:rsidRPr="00A67CB3">
        <w:rPr>
          <w:rFonts w:ascii="Times New Roman" w:eastAsia="Times New Roman" w:hAnsi="Times New Roman" w:cs="Times New Roman"/>
          <w:color w:val="000000" w:themeColor="text1"/>
          <w:sz w:val="24"/>
          <w:szCs w:val="24"/>
          <w:lang w:val="sq"/>
        </w:rPr>
        <w:t>shkronja</w:t>
      </w:r>
      <w:r w:rsidR="147F4841" w:rsidRPr="00A67CB3">
        <w:rPr>
          <w:rFonts w:ascii="Times New Roman" w:eastAsia="Times New Roman" w:hAnsi="Times New Roman" w:cs="Times New Roman"/>
          <w:color w:val="000000" w:themeColor="text1"/>
          <w:sz w:val="24"/>
          <w:szCs w:val="24"/>
          <w:lang w:val="sq"/>
        </w:rPr>
        <w:t xml:space="preserve"> (h), e këtij ligji,</w:t>
      </w:r>
      <w:r w:rsidR="14DB9640" w:rsidRPr="00A67CB3">
        <w:rPr>
          <w:rFonts w:ascii="Times New Roman" w:eastAsia="Times New Roman" w:hAnsi="Times New Roman" w:cs="Times New Roman"/>
          <w:color w:val="000000" w:themeColor="text1"/>
          <w:sz w:val="24"/>
          <w:szCs w:val="24"/>
          <w:lang w:val="sq"/>
        </w:rPr>
        <w:t xml:space="preserve"> </w:t>
      </w:r>
      <w:r w:rsidR="78D82C20" w:rsidRPr="00A67CB3">
        <w:rPr>
          <w:rFonts w:ascii="Times New Roman" w:eastAsia="Times New Roman" w:hAnsi="Times New Roman" w:cs="Times New Roman"/>
          <w:color w:val="000000" w:themeColor="text1"/>
          <w:sz w:val="24"/>
          <w:szCs w:val="24"/>
          <w:lang w:val="sq"/>
        </w:rPr>
        <w:t xml:space="preserve">të cilit i </w:t>
      </w:r>
      <w:r w:rsidR="14DB9640" w:rsidRPr="00A67CB3">
        <w:rPr>
          <w:rFonts w:ascii="Times New Roman" w:eastAsia="Times New Roman" w:hAnsi="Times New Roman" w:cs="Times New Roman"/>
          <w:color w:val="000000" w:themeColor="text1"/>
          <w:sz w:val="24"/>
          <w:szCs w:val="24"/>
          <w:lang w:val="sq"/>
        </w:rPr>
        <w:t>është</w:t>
      </w:r>
      <w:r w:rsidR="23B92EDA" w:rsidRPr="00A67CB3">
        <w:rPr>
          <w:rFonts w:ascii="Times New Roman" w:eastAsia="Times New Roman" w:hAnsi="Times New Roman" w:cs="Times New Roman"/>
          <w:color w:val="000000" w:themeColor="text1"/>
          <w:sz w:val="24"/>
          <w:szCs w:val="24"/>
          <w:lang w:val="sq"/>
        </w:rPr>
        <w:t xml:space="preserve"> revokuar</w:t>
      </w:r>
      <w:r w:rsidR="14DB9640" w:rsidRPr="00A67CB3">
        <w:rPr>
          <w:rFonts w:ascii="Times New Roman" w:eastAsia="Times New Roman" w:hAnsi="Times New Roman" w:cs="Times New Roman"/>
          <w:color w:val="000000" w:themeColor="text1"/>
          <w:sz w:val="24"/>
          <w:szCs w:val="24"/>
          <w:lang w:val="sq"/>
        </w:rPr>
        <w:t xml:space="preserve"> </w:t>
      </w:r>
      <w:r w:rsidR="147F4841" w:rsidRPr="00A67CB3">
        <w:rPr>
          <w:rFonts w:ascii="Times New Roman" w:eastAsia="Times New Roman" w:hAnsi="Times New Roman" w:cs="Times New Roman"/>
          <w:color w:val="000000" w:themeColor="text1"/>
          <w:sz w:val="24"/>
          <w:szCs w:val="24"/>
          <w:lang w:val="sq"/>
        </w:rPr>
        <w:t xml:space="preserve">autorizimi si një institucion krediti, </w:t>
      </w:r>
      <w:r w:rsidR="4E977C35" w:rsidRPr="00A67CB3">
        <w:rPr>
          <w:rFonts w:ascii="Times New Roman" w:eastAsia="Times New Roman" w:hAnsi="Times New Roman" w:cs="Times New Roman"/>
          <w:color w:val="000000" w:themeColor="text1"/>
          <w:sz w:val="24"/>
          <w:szCs w:val="24"/>
          <w:lang w:val="sq"/>
        </w:rPr>
        <w:t xml:space="preserve">ose </w:t>
      </w:r>
      <w:r w:rsidR="147F4841" w:rsidRPr="00A67CB3">
        <w:rPr>
          <w:rFonts w:ascii="Times New Roman" w:eastAsia="Times New Roman" w:hAnsi="Times New Roman" w:cs="Times New Roman"/>
          <w:color w:val="000000" w:themeColor="text1"/>
          <w:sz w:val="24"/>
          <w:szCs w:val="24"/>
          <w:lang w:val="sq"/>
        </w:rPr>
        <w:t>si një ofrues i shërbimeve të kripto-aseteve, si</w:t>
      </w:r>
      <w:r w:rsidR="65437DFF" w:rsidRPr="00A67CB3">
        <w:rPr>
          <w:rFonts w:ascii="Times New Roman" w:eastAsia="Times New Roman" w:hAnsi="Times New Roman" w:cs="Times New Roman"/>
          <w:color w:val="000000" w:themeColor="text1"/>
          <w:sz w:val="24"/>
          <w:szCs w:val="24"/>
          <w:lang w:val="sq"/>
        </w:rPr>
        <w:t>pas përcaktimeve t</w:t>
      </w:r>
      <w:r w:rsidR="147F4841" w:rsidRPr="00A67CB3">
        <w:rPr>
          <w:rFonts w:ascii="Times New Roman" w:eastAsia="Times New Roman" w:hAnsi="Times New Roman" w:cs="Times New Roman"/>
          <w:color w:val="000000" w:themeColor="text1"/>
          <w:sz w:val="24"/>
          <w:szCs w:val="24"/>
          <w:lang w:val="sq"/>
        </w:rPr>
        <w:t>ë neni</w:t>
      </w:r>
      <w:r w:rsidR="72DE0673" w:rsidRPr="00A67CB3">
        <w:rPr>
          <w:rFonts w:ascii="Times New Roman" w:eastAsia="Times New Roman" w:hAnsi="Times New Roman" w:cs="Times New Roman"/>
          <w:color w:val="000000" w:themeColor="text1"/>
          <w:sz w:val="24"/>
          <w:szCs w:val="24"/>
          <w:lang w:val="sq"/>
        </w:rPr>
        <w:t>t</w:t>
      </w:r>
      <w:r w:rsidR="147F4841" w:rsidRPr="00A67CB3">
        <w:rPr>
          <w:rFonts w:ascii="Times New Roman" w:eastAsia="Times New Roman" w:hAnsi="Times New Roman" w:cs="Times New Roman"/>
          <w:color w:val="000000" w:themeColor="text1"/>
          <w:sz w:val="24"/>
          <w:szCs w:val="24"/>
          <w:lang w:val="sq"/>
        </w:rPr>
        <w:t xml:space="preserve"> 59 të këtij ligji, </w:t>
      </w:r>
      <w:r w:rsidR="37B92BA3" w:rsidRPr="00A67CB3">
        <w:rPr>
          <w:rFonts w:ascii="Times New Roman" w:eastAsia="Times New Roman" w:hAnsi="Times New Roman" w:cs="Times New Roman"/>
          <w:color w:val="000000" w:themeColor="text1"/>
          <w:sz w:val="24"/>
          <w:szCs w:val="24"/>
          <w:lang w:val="sq"/>
        </w:rPr>
        <w:t xml:space="preserve">ose </w:t>
      </w:r>
      <w:r w:rsidR="147F4841" w:rsidRPr="00A67CB3">
        <w:rPr>
          <w:rFonts w:ascii="Times New Roman" w:eastAsia="Times New Roman" w:hAnsi="Times New Roman" w:cs="Times New Roman"/>
          <w:color w:val="000000" w:themeColor="text1"/>
          <w:sz w:val="24"/>
          <w:szCs w:val="24"/>
          <w:lang w:val="sq"/>
        </w:rPr>
        <w:t>si një institucion pagese, ose si një institucion i parasë elektronike;</w:t>
      </w:r>
    </w:p>
    <w:p w14:paraId="2BCD7819" w14:textId="3E75F734" w:rsidR="00052ADC" w:rsidRPr="00A67CB3" w:rsidRDefault="15BD233B" w:rsidP="00050D44">
      <w:pPr>
        <w:pStyle w:val="ListParagraph"/>
        <w:numPr>
          <w:ilvl w:val="0"/>
          <w:numId w:val="21"/>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w:t>
      </w:r>
      <w:r w:rsidR="65090D2C" w:rsidRPr="00A67CB3">
        <w:rPr>
          <w:rFonts w:ascii="Times New Roman" w:eastAsia="Times New Roman" w:hAnsi="Times New Roman" w:cs="Times New Roman"/>
          <w:color w:val="000000" w:themeColor="text1"/>
          <w:sz w:val="24"/>
          <w:szCs w:val="24"/>
          <w:lang w:val="sq"/>
        </w:rPr>
        <w:t xml:space="preserve">nëtarët e </w:t>
      </w:r>
      <w:r w:rsidR="45E9EFC0" w:rsidRPr="00A67CB3">
        <w:rPr>
          <w:rFonts w:ascii="Times New Roman" w:eastAsia="Times New Roman" w:hAnsi="Times New Roman" w:cs="Times New Roman"/>
          <w:color w:val="000000" w:themeColor="text1"/>
          <w:sz w:val="24"/>
          <w:szCs w:val="24"/>
          <w:lang w:val="sq"/>
        </w:rPr>
        <w:t>organit</w:t>
      </w:r>
      <w:r w:rsidR="65090D2C" w:rsidRPr="00A67CB3">
        <w:rPr>
          <w:rFonts w:ascii="Times New Roman" w:eastAsia="Times New Roman" w:hAnsi="Times New Roman" w:cs="Times New Roman"/>
          <w:color w:val="000000" w:themeColor="text1"/>
          <w:sz w:val="24"/>
          <w:szCs w:val="24"/>
          <w:lang w:val="sq"/>
        </w:rPr>
        <w:t xml:space="preserve"> drejtues të emetuesit ose aksionerët që </w:t>
      </w:r>
      <w:r w:rsidR="5A5B5BE7" w:rsidRPr="00A67CB3">
        <w:rPr>
          <w:rFonts w:ascii="Times New Roman" w:eastAsia="Times New Roman" w:hAnsi="Times New Roman" w:cs="Times New Roman"/>
          <w:color w:val="000000" w:themeColor="text1"/>
          <w:sz w:val="24"/>
          <w:szCs w:val="24"/>
          <w:lang w:val="sq"/>
        </w:rPr>
        <w:t xml:space="preserve">zotërojnë, në mënyre direkte ose indirekte, </w:t>
      </w:r>
      <w:r w:rsidR="65090D2C" w:rsidRPr="00A67CB3">
        <w:rPr>
          <w:rFonts w:ascii="Times New Roman" w:eastAsia="Times New Roman" w:hAnsi="Times New Roman" w:cs="Times New Roman"/>
          <w:color w:val="000000" w:themeColor="text1"/>
          <w:sz w:val="24"/>
          <w:szCs w:val="24"/>
          <w:lang w:val="sq"/>
        </w:rPr>
        <w:t>pjesëmarrje influencuese në</w:t>
      </w:r>
      <w:r w:rsidR="02A6C5B6" w:rsidRPr="00A67CB3">
        <w:rPr>
          <w:rFonts w:ascii="Times New Roman" w:eastAsia="Times New Roman" w:hAnsi="Times New Roman" w:cs="Times New Roman"/>
          <w:color w:val="000000" w:themeColor="text1"/>
          <w:sz w:val="24"/>
          <w:szCs w:val="24"/>
          <w:lang w:val="sq"/>
        </w:rPr>
        <w:t xml:space="preserve"> shoq</w:t>
      </w:r>
      <w:r w:rsidR="00E81943" w:rsidRPr="00A67CB3">
        <w:rPr>
          <w:rFonts w:ascii="Times New Roman" w:eastAsia="Times New Roman" w:hAnsi="Times New Roman" w:cs="Times New Roman"/>
          <w:color w:val="000000" w:themeColor="text1"/>
          <w:sz w:val="24"/>
          <w:szCs w:val="24"/>
          <w:lang w:val="sq"/>
        </w:rPr>
        <w:t>ë</w:t>
      </w:r>
      <w:r w:rsidR="02A6C5B6" w:rsidRPr="00A67CB3">
        <w:rPr>
          <w:rFonts w:ascii="Times New Roman" w:eastAsia="Times New Roman" w:hAnsi="Times New Roman" w:cs="Times New Roman"/>
          <w:color w:val="000000" w:themeColor="text1"/>
          <w:sz w:val="24"/>
          <w:szCs w:val="24"/>
          <w:lang w:val="sq"/>
        </w:rPr>
        <w:t>rin</w:t>
      </w:r>
      <w:r w:rsidR="00E81943" w:rsidRPr="00A67CB3">
        <w:rPr>
          <w:rFonts w:ascii="Times New Roman" w:eastAsia="Times New Roman" w:hAnsi="Times New Roman" w:cs="Times New Roman"/>
          <w:color w:val="000000" w:themeColor="text1"/>
          <w:sz w:val="24"/>
          <w:szCs w:val="24"/>
          <w:lang w:val="sq"/>
        </w:rPr>
        <w:t>ë</w:t>
      </w:r>
      <w:r w:rsidR="02A6C5B6" w:rsidRPr="00A67CB3">
        <w:rPr>
          <w:rFonts w:ascii="Times New Roman" w:eastAsia="Times New Roman" w:hAnsi="Times New Roman" w:cs="Times New Roman"/>
          <w:color w:val="000000" w:themeColor="text1"/>
          <w:sz w:val="24"/>
          <w:szCs w:val="24"/>
          <w:lang w:val="sq"/>
        </w:rPr>
        <w:t xml:space="preserve"> e</w:t>
      </w:r>
      <w:r w:rsidR="65090D2C" w:rsidRPr="00A67CB3">
        <w:rPr>
          <w:rFonts w:ascii="Times New Roman" w:eastAsia="Times New Roman" w:hAnsi="Times New Roman" w:cs="Times New Roman"/>
          <w:color w:val="000000" w:themeColor="text1"/>
          <w:sz w:val="24"/>
          <w:szCs w:val="24"/>
          <w:lang w:val="sq"/>
        </w:rPr>
        <w:t xml:space="preserve"> emetues</w:t>
      </w:r>
      <w:r w:rsidR="70EC6318" w:rsidRPr="00A67CB3">
        <w:rPr>
          <w:rFonts w:ascii="Times New Roman" w:eastAsia="Times New Roman" w:hAnsi="Times New Roman" w:cs="Times New Roman"/>
          <w:color w:val="000000" w:themeColor="text1"/>
          <w:sz w:val="24"/>
          <w:szCs w:val="24"/>
          <w:lang w:val="sq"/>
        </w:rPr>
        <w:t>i</w:t>
      </w:r>
      <w:r w:rsidR="03B80BCA" w:rsidRPr="00A67CB3">
        <w:rPr>
          <w:rFonts w:ascii="Times New Roman" w:eastAsia="Times New Roman" w:hAnsi="Times New Roman" w:cs="Times New Roman"/>
          <w:color w:val="000000" w:themeColor="text1"/>
          <w:sz w:val="24"/>
          <w:szCs w:val="24"/>
          <w:lang w:val="sq"/>
        </w:rPr>
        <w:t>t</w:t>
      </w:r>
      <w:r w:rsidR="65090D2C" w:rsidRPr="00A67CB3">
        <w:rPr>
          <w:rFonts w:ascii="Times New Roman" w:eastAsia="Times New Roman" w:hAnsi="Times New Roman" w:cs="Times New Roman"/>
          <w:color w:val="000000" w:themeColor="text1"/>
          <w:sz w:val="24"/>
          <w:szCs w:val="24"/>
          <w:lang w:val="sq"/>
        </w:rPr>
        <w:t xml:space="preserve">, kanë shkelur dispozitat e legjislacionit </w:t>
      </w:r>
      <w:r w:rsidR="1FDD54D8" w:rsidRPr="00A67CB3">
        <w:rPr>
          <w:rFonts w:ascii="Times New Roman" w:eastAsia="Times New Roman" w:hAnsi="Times New Roman" w:cs="Times New Roman"/>
          <w:color w:val="000000" w:themeColor="text1"/>
          <w:sz w:val="24"/>
          <w:szCs w:val="24"/>
          <w:lang w:val="sq"/>
        </w:rPr>
        <w:t xml:space="preserve">në fuqi </w:t>
      </w:r>
      <w:r w:rsidR="65090D2C" w:rsidRPr="00A67CB3">
        <w:rPr>
          <w:rFonts w:ascii="Times New Roman" w:eastAsia="Times New Roman" w:hAnsi="Times New Roman" w:cs="Times New Roman"/>
          <w:color w:val="000000" w:themeColor="text1"/>
          <w:sz w:val="24"/>
          <w:szCs w:val="24"/>
          <w:lang w:val="sq"/>
        </w:rPr>
        <w:t>për parandalimin e pastrimit të parave</w:t>
      </w:r>
      <w:r w:rsidR="00093A8A">
        <w:rPr>
          <w:rFonts w:ascii="Times New Roman" w:eastAsia="Times New Roman" w:hAnsi="Times New Roman" w:cs="Times New Roman"/>
          <w:color w:val="000000" w:themeColor="text1"/>
          <w:sz w:val="24"/>
          <w:szCs w:val="24"/>
          <w:lang w:val="sq"/>
        </w:rPr>
        <w:t xml:space="preserve"> dhe financimit të terrorizmit</w:t>
      </w:r>
      <w:r w:rsidR="65090D2C" w:rsidRPr="00A67CB3">
        <w:rPr>
          <w:rFonts w:ascii="Times New Roman" w:eastAsia="Times New Roman" w:hAnsi="Times New Roman" w:cs="Times New Roman"/>
          <w:color w:val="000000" w:themeColor="text1"/>
          <w:sz w:val="24"/>
          <w:szCs w:val="24"/>
          <w:lang w:val="sq"/>
        </w:rPr>
        <w:t>.</w:t>
      </w:r>
    </w:p>
    <w:p w14:paraId="0665C0C7" w14:textId="2BF3923C" w:rsidR="00052ADC" w:rsidRPr="00A67CB3" w:rsidRDefault="6DF219A6" w:rsidP="00050D44">
      <w:pPr>
        <w:pStyle w:val="ListParagraph"/>
        <w:numPr>
          <w:ilvl w:val="0"/>
          <w:numId w:val="27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 revokon</w:t>
      </w:r>
      <w:r w:rsidR="0EFF0E2F" w:rsidRPr="00A67CB3">
        <w:rPr>
          <w:rFonts w:ascii="Times New Roman" w:eastAsia="Times New Roman" w:hAnsi="Times New Roman" w:cs="Times New Roman"/>
          <w:color w:val="000000" w:themeColor="text1"/>
          <w:sz w:val="24"/>
          <w:szCs w:val="24"/>
          <w:lang w:val="sq"/>
        </w:rPr>
        <w:t xml:space="preserve"> autorizimin e një emetuesi të një tokeni të asetit kur </w:t>
      </w:r>
      <w:r w:rsidR="15931A43" w:rsidRPr="00A67CB3">
        <w:rPr>
          <w:rFonts w:ascii="Times New Roman" w:eastAsia="Times New Roman" w:hAnsi="Times New Roman" w:cs="Times New Roman"/>
          <w:color w:val="000000" w:themeColor="text1"/>
          <w:sz w:val="24"/>
          <w:szCs w:val="24"/>
          <w:lang w:val="sq"/>
        </w:rPr>
        <w:t>vlerëson</w:t>
      </w:r>
      <w:r w:rsidR="0EFF0E2F" w:rsidRPr="00A67CB3">
        <w:rPr>
          <w:rFonts w:ascii="Times New Roman" w:eastAsia="Times New Roman" w:hAnsi="Times New Roman" w:cs="Times New Roman"/>
          <w:color w:val="000000" w:themeColor="text1"/>
          <w:sz w:val="24"/>
          <w:szCs w:val="24"/>
          <w:lang w:val="sq"/>
        </w:rPr>
        <w:t xml:space="preserve"> se </w:t>
      </w:r>
      <w:r w:rsidR="4F8855EA" w:rsidRPr="00A67CB3">
        <w:rPr>
          <w:rFonts w:ascii="Times New Roman" w:eastAsia="Times New Roman" w:hAnsi="Times New Roman" w:cs="Times New Roman"/>
          <w:color w:val="000000" w:themeColor="text1"/>
          <w:sz w:val="24"/>
          <w:szCs w:val="24"/>
          <w:lang w:val="sq"/>
        </w:rPr>
        <w:t>rrethan</w:t>
      </w:r>
      <w:r w:rsidR="0EFF0E2F" w:rsidRPr="00A67CB3">
        <w:rPr>
          <w:rFonts w:ascii="Times New Roman" w:eastAsia="Times New Roman" w:hAnsi="Times New Roman" w:cs="Times New Roman"/>
          <w:color w:val="000000" w:themeColor="text1"/>
          <w:sz w:val="24"/>
          <w:szCs w:val="24"/>
          <w:lang w:val="sq"/>
        </w:rPr>
        <w:t xml:space="preserve">at e </w:t>
      </w:r>
      <w:r w:rsidR="006634E9" w:rsidRPr="00A67CB3">
        <w:rPr>
          <w:rFonts w:ascii="Times New Roman" w:eastAsia="Times New Roman" w:hAnsi="Times New Roman" w:cs="Times New Roman"/>
          <w:color w:val="000000" w:themeColor="text1"/>
          <w:sz w:val="24"/>
          <w:szCs w:val="24"/>
          <w:lang w:val="sq"/>
        </w:rPr>
        <w:t>përcaktuara</w:t>
      </w:r>
      <w:r w:rsidR="0EFF0E2F" w:rsidRPr="00A67CB3">
        <w:rPr>
          <w:rFonts w:ascii="Times New Roman" w:eastAsia="Times New Roman" w:hAnsi="Times New Roman" w:cs="Times New Roman"/>
          <w:color w:val="000000" w:themeColor="text1"/>
          <w:sz w:val="24"/>
          <w:szCs w:val="24"/>
          <w:lang w:val="sq"/>
        </w:rPr>
        <w:t xml:space="preserve"> në pikën 4 të këtij neni ndikojnë në reputacionin e mirë të anëtarëve të </w:t>
      </w:r>
      <w:r w:rsidR="423F4EAE" w:rsidRPr="00A67CB3">
        <w:rPr>
          <w:rFonts w:ascii="Times New Roman" w:eastAsia="Times New Roman" w:hAnsi="Times New Roman" w:cs="Times New Roman"/>
          <w:color w:val="000000" w:themeColor="text1"/>
          <w:sz w:val="24"/>
          <w:szCs w:val="24"/>
          <w:lang w:val="sq"/>
        </w:rPr>
        <w:t xml:space="preserve">organit </w:t>
      </w:r>
      <w:r w:rsidR="0EFF0E2F" w:rsidRPr="00A67CB3">
        <w:rPr>
          <w:rFonts w:ascii="Times New Roman" w:eastAsia="Times New Roman" w:hAnsi="Times New Roman" w:cs="Times New Roman"/>
          <w:color w:val="000000" w:themeColor="text1"/>
          <w:sz w:val="24"/>
          <w:szCs w:val="24"/>
          <w:lang w:val="sq"/>
        </w:rPr>
        <w:t xml:space="preserve">drejtues të atij emetuesi ose në reputacionin e mirë të çdo aksioneri ose anëtari, qoftë direkt ose indirekt, që </w:t>
      </w:r>
      <w:r w:rsidR="48DFE385" w:rsidRPr="00A67CB3">
        <w:rPr>
          <w:rFonts w:ascii="Times New Roman" w:eastAsia="Times New Roman" w:hAnsi="Times New Roman" w:cs="Times New Roman"/>
          <w:color w:val="000000" w:themeColor="text1"/>
          <w:sz w:val="24"/>
          <w:szCs w:val="24"/>
          <w:lang w:val="sq"/>
        </w:rPr>
        <w:t xml:space="preserve">zotëron </w:t>
      </w:r>
      <w:r w:rsidR="0EFF0E2F" w:rsidRPr="00A67CB3">
        <w:rPr>
          <w:rFonts w:ascii="Times New Roman" w:eastAsia="Times New Roman" w:hAnsi="Times New Roman" w:cs="Times New Roman"/>
          <w:color w:val="000000" w:themeColor="text1"/>
          <w:sz w:val="24"/>
          <w:szCs w:val="24"/>
          <w:lang w:val="sq"/>
        </w:rPr>
        <w:t xml:space="preserve">pjesëmarrje influencuese në emetues, ose nëse ka tregues të </w:t>
      </w:r>
      <w:r w:rsidR="0ADF59E9" w:rsidRPr="00A67CB3">
        <w:rPr>
          <w:rFonts w:ascii="Times New Roman" w:eastAsia="Times New Roman" w:hAnsi="Times New Roman" w:cs="Times New Roman"/>
          <w:color w:val="000000" w:themeColor="text1"/>
          <w:sz w:val="24"/>
          <w:szCs w:val="24"/>
          <w:lang w:val="sq"/>
        </w:rPr>
        <w:t xml:space="preserve">mosfunksionimit </w:t>
      </w:r>
      <w:r w:rsidR="0EFF0E2F" w:rsidRPr="00A67CB3">
        <w:rPr>
          <w:rFonts w:ascii="Times New Roman" w:eastAsia="Times New Roman" w:hAnsi="Times New Roman" w:cs="Times New Roman"/>
          <w:color w:val="000000" w:themeColor="text1"/>
          <w:sz w:val="24"/>
          <w:szCs w:val="24"/>
          <w:lang w:val="sq"/>
        </w:rPr>
        <w:t xml:space="preserve">të strukturave të qeverisjes ose mekanizmave të kontrollit të brendshëm, </w:t>
      </w:r>
      <w:r w:rsidR="40C27509" w:rsidRPr="00A67CB3">
        <w:rPr>
          <w:rFonts w:ascii="Times New Roman" w:eastAsia="Times New Roman" w:hAnsi="Times New Roman" w:cs="Times New Roman"/>
          <w:color w:val="000000" w:themeColor="text1"/>
          <w:sz w:val="24"/>
          <w:szCs w:val="24"/>
          <w:lang w:val="sq"/>
        </w:rPr>
        <w:t>sipas përcaktimeve të nenit</w:t>
      </w:r>
      <w:r w:rsidR="0EFF0E2F" w:rsidRPr="00A67CB3">
        <w:rPr>
          <w:rFonts w:ascii="Times New Roman" w:eastAsia="Times New Roman" w:hAnsi="Times New Roman" w:cs="Times New Roman"/>
          <w:color w:val="000000" w:themeColor="text1"/>
          <w:sz w:val="24"/>
          <w:szCs w:val="24"/>
          <w:lang w:val="sq"/>
        </w:rPr>
        <w:t xml:space="preserve"> 34.</w:t>
      </w:r>
    </w:p>
    <w:p w14:paraId="5E0762D0" w14:textId="4A477B09" w:rsidR="00052ADC" w:rsidRPr="00A67CB3" w:rsidRDefault="00052ADC" w:rsidP="6D401DFA">
      <w:pPr>
        <w:pStyle w:val="ListParagraph"/>
        <w:spacing w:after="0" w:line="276" w:lineRule="auto"/>
        <w:ind w:left="360"/>
        <w:jc w:val="both"/>
        <w:rPr>
          <w:rFonts w:ascii="Times New Roman" w:eastAsia="Times New Roman" w:hAnsi="Times New Roman" w:cs="Times New Roman"/>
          <w:color w:val="000000" w:themeColor="text1"/>
          <w:sz w:val="24"/>
          <w:szCs w:val="24"/>
          <w:lang w:val="sq"/>
        </w:rPr>
      </w:pPr>
    </w:p>
    <w:p w14:paraId="2A81320B" w14:textId="2A88AECB" w:rsidR="00052ADC" w:rsidRPr="00A67CB3" w:rsidRDefault="68516E4C" w:rsidP="6D401DFA">
      <w:pPr>
        <w:pStyle w:val="ListParagraph"/>
        <w:spacing w:after="0" w:line="276" w:lineRule="auto"/>
        <w:ind w:left="360"/>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Në rastet k</w:t>
      </w:r>
      <w:r w:rsidR="0EFF0E2F" w:rsidRPr="00A67CB3">
        <w:rPr>
          <w:rFonts w:ascii="Times New Roman" w:eastAsia="Times New Roman" w:hAnsi="Times New Roman" w:cs="Times New Roman"/>
          <w:color w:val="000000" w:themeColor="text1"/>
          <w:sz w:val="24"/>
          <w:szCs w:val="24"/>
          <w:lang w:val="sq"/>
        </w:rPr>
        <w:t xml:space="preserve">ur autorizimi </w:t>
      </w:r>
      <w:r w:rsidR="6E1CA0DD" w:rsidRPr="00A67CB3">
        <w:rPr>
          <w:rFonts w:ascii="Times New Roman" w:eastAsia="Times New Roman" w:hAnsi="Times New Roman" w:cs="Times New Roman"/>
          <w:color w:val="000000" w:themeColor="text1"/>
          <w:sz w:val="24"/>
          <w:szCs w:val="24"/>
          <w:lang w:val="sq"/>
        </w:rPr>
        <w:t>revokoh</w:t>
      </w:r>
      <w:r w:rsidR="0EFF0E2F" w:rsidRPr="00A67CB3">
        <w:rPr>
          <w:rFonts w:ascii="Times New Roman" w:eastAsia="Times New Roman" w:hAnsi="Times New Roman" w:cs="Times New Roman"/>
          <w:color w:val="000000" w:themeColor="text1"/>
          <w:sz w:val="24"/>
          <w:szCs w:val="24"/>
          <w:lang w:val="sq"/>
        </w:rPr>
        <w:t>et, emetuesi i tokenit të asetit zbaton procedurën sipas nenit 47 t</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tij ligji.</w:t>
      </w:r>
    </w:p>
    <w:p w14:paraId="046DF15D" w14:textId="3BAFA8C1" w:rsidR="00052ADC" w:rsidRPr="00A67CB3" w:rsidRDefault="00052ADC" w:rsidP="6D401DFA">
      <w:pPr>
        <w:pStyle w:val="ListParagraph"/>
        <w:spacing w:after="0" w:line="276" w:lineRule="auto"/>
        <w:ind w:left="360"/>
        <w:jc w:val="both"/>
        <w:rPr>
          <w:rFonts w:ascii="Times New Roman" w:eastAsia="Times New Roman" w:hAnsi="Times New Roman" w:cs="Times New Roman"/>
          <w:color w:val="000000" w:themeColor="text1"/>
          <w:sz w:val="24"/>
          <w:szCs w:val="24"/>
          <w:lang w:val="sq"/>
        </w:rPr>
      </w:pPr>
    </w:p>
    <w:p w14:paraId="0E7B5E9A" w14:textId="65381BC7" w:rsidR="00052ADC" w:rsidRPr="00A67CB3" w:rsidRDefault="066FEC48" w:rsidP="6D401DFA">
      <w:pPr>
        <w:pStyle w:val="ListParagraph"/>
        <w:spacing w:after="0" w:line="276" w:lineRule="auto"/>
        <w:ind w:left="360"/>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Brenda</w:t>
      </w:r>
      <w:r w:rsidR="0F9E99DC"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2 dit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ve pune, Banka e Shqip</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njofton AMF</w:t>
      </w:r>
      <w:r w:rsidR="0F9E99DC" w:rsidRPr="00A67CB3">
        <w:rPr>
          <w:rFonts w:ascii="Times New Roman" w:eastAsia="Times New Roman" w:hAnsi="Times New Roman" w:cs="Times New Roman"/>
          <w:color w:val="000000" w:themeColor="text1"/>
          <w:lang w:val="sq"/>
        </w:rPr>
        <w:t xml:space="preserve"> për marrjen e vendimit të </w:t>
      </w:r>
      <w:r w:rsidR="437ECDE6" w:rsidRPr="00A67CB3">
        <w:rPr>
          <w:rFonts w:ascii="Times New Roman" w:eastAsia="Times New Roman" w:hAnsi="Times New Roman" w:cs="Times New Roman"/>
          <w:color w:val="000000" w:themeColor="text1"/>
          <w:lang w:val="sq"/>
        </w:rPr>
        <w:t>revokimit</w:t>
      </w:r>
      <w:r w:rsidR="0F9E99DC" w:rsidRPr="00A67CB3">
        <w:rPr>
          <w:rFonts w:ascii="Times New Roman" w:eastAsia="Times New Roman" w:hAnsi="Times New Roman" w:cs="Times New Roman"/>
          <w:color w:val="000000" w:themeColor="text1"/>
          <w:lang w:val="sq"/>
        </w:rPr>
        <w:t xml:space="preserve"> </w:t>
      </w:r>
      <w:r w:rsidR="0A2C3909" w:rsidRPr="00A67CB3">
        <w:rPr>
          <w:rFonts w:ascii="Times New Roman" w:eastAsia="Times New Roman" w:hAnsi="Times New Roman" w:cs="Times New Roman"/>
          <w:color w:val="000000" w:themeColor="text1"/>
          <w:lang w:val="sq"/>
        </w:rPr>
        <w:t>t</w:t>
      </w:r>
      <w:r w:rsidR="6D6DA32C" w:rsidRPr="00A67CB3">
        <w:rPr>
          <w:rFonts w:ascii="Times New Roman" w:eastAsia="Times New Roman" w:hAnsi="Times New Roman" w:cs="Times New Roman"/>
          <w:color w:val="000000" w:themeColor="text1"/>
          <w:lang w:val="sq"/>
        </w:rPr>
        <w:t>ë</w:t>
      </w:r>
      <w:r w:rsidR="0F9E99DC" w:rsidRPr="00A67CB3">
        <w:rPr>
          <w:rFonts w:ascii="Times New Roman" w:eastAsia="Times New Roman" w:hAnsi="Times New Roman" w:cs="Times New Roman"/>
          <w:color w:val="000000" w:themeColor="text1"/>
          <w:lang w:val="sq"/>
        </w:rPr>
        <w:t xml:space="preserve"> </w:t>
      </w:r>
      <w:r w:rsidR="0F9E99DC" w:rsidRPr="00A67CB3">
        <w:rPr>
          <w:rFonts w:ascii="Times New Roman" w:eastAsia="Times New Roman" w:hAnsi="Times New Roman" w:cs="Times New Roman"/>
          <w:color w:val="000000" w:themeColor="text1"/>
          <w:sz w:val="24"/>
          <w:szCs w:val="24"/>
          <w:lang w:val="sq"/>
        </w:rPr>
        <w:t xml:space="preserve"> autorizimit të emetuesit të tokenit të asetit. </w:t>
      </w:r>
      <w:r w:rsidR="0F9E99DC" w:rsidRPr="00A67CB3">
        <w:rPr>
          <w:rFonts w:ascii="Times New Roman" w:eastAsia="Times New Roman" w:hAnsi="Times New Roman" w:cs="Times New Roman"/>
          <w:color w:val="000000" w:themeColor="text1"/>
          <w:lang w:val="sq"/>
        </w:rPr>
        <w:t xml:space="preserve">Pas këtij njoftimi, autoriteti përditëson </w:t>
      </w:r>
      <w:r w:rsidR="58E40A8D" w:rsidRPr="00A67CB3">
        <w:rPr>
          <w:rFonts w:ascii="Times New Roman" w:eastAsia="Times New Roman" w:hAnsi="Times New Roman" w:cs="Times New Roman"/>
          <w:color w:val="000000" w:themeColor="text1"/>
          <w:lang w:val="sq"/>
        </w:rPr>
        <w:t>regjistrin</w:t>
      </w:r>
      <w:r w:rsidR="0F9E99DC" w:rsidRPr="00A67CB3">
        <w:rPr>
          <w:rFonts w:ascii="Times New Roman" w:eastAsia="Times New Roman" w:hAnsi="Times New Roman" w:cs="Times New Roman"/>
          <w:color w:val="000000" w:themeColor="text1"/>
          <w:lang w:val="sq"/>
        </w:rPr>
        <w:t>, në zbatim të nenit 109, të këtij ligji</w:t>
      </w:r>
      <w:r w:rsidR="59FE42B3" w:rsidRPr="00A67CB3">
        <w:rPr>
          <w:rFonts w:ascii="Times New Roman" w:eastAsia="Times New Roman" w:hAnsi="Times New Roman" w:cs="Times New Roman"/>
          <w:color w:val="000000" w:themeColor="text1"/>
          <w:lang w:val="sq"/>
        </w:rPr>
        <w:t xml:space="preserve">. </w:t>
      </w:r>
    </w:p>
    <w:p w14:paraId="2240CD98" w14:textId="43F9AD06" w:rsidR="00052ADC" w:rsidRPr="00A67CB3" w:rsidRDefault="0EFF0E2F"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25</w:t>
      </w:r>
    </w:p>
    <w:p w14:paraId="06516C30" w14:textId="7CB9C595" w:rsidR="00052ADC" w:rsidRPr="00A67CB3" w:rsidRDefault="2B2FFBBE"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Ndryshimi i dokumentit informues</w:t>
      </w:r>
      <w:r w:rsidR="3D9943EA" w:rsidRPr="00A67CB3">
        <w:rPr>
          <w:rFonts w:ascii="Times New Roman" w:eastAsia="Times New Roman" w:hAnsi="Times New Roman" w:cs="Times New Roman"/>
          <w:b/>
          <w:bCs/>
          <w:color w:val="000000" w:themeColor="text1"/>
          <w:sz w:val="24"/>
          <w:szCs w:val="24"/>
          <w:lang w:val="sq"/>
        </w:rPr>
        <w:t xml:space="preserve"> </w:t>
      </w:r>
      <w:r w:rsidRPr="00A67CB3">
        <w:rPr>
          <w:rFonts w:ascii="Times New Roman" w:eastAsia="Times New Roman" w:hAnsi="Times New Roman" w:cs="Times New Roman"/>
          <w:b/>
          <w:bCs/>
          <w:color w:val="000000" w:themeColor="text1"/>
          <w:sz w:val="24"/>
          <w:szCs w:val="24"/>
          <w:lang w:val="sq"/>
        </w:rPr>
        <w:t>të kripto-asete</w:t>
      </w:r>
      <w:r w:rsidR="5D40B5BB" w:rsidRPr="00A67CB3">
        <w:rPr>
          <w:rFonts w:ascii="Times New Roman" w:eastAsia="Times New Roman" w:hAnsi="Times New Roman" w:cs="Times New Roman"/>
          <w:b/>
          <w:bCs/>
          <w:color w:val="000000" w:themeColor="text1"/>
          <w:sz w:val="24"/>
          <w:szCs w:val="24"/>
          <w:lang w:val="sq"/>
        </w:rPr>
        <w:t>ve</w:t>
      </w:r>
      <w:r w:rsidRPr="00A67CB3">
        <w:rPr>
          <w:rFonts w:ascii="Times New Roman" w:eastAsia="Times New Roman" w:hAnsi="Times New Roman" w:cs="Times New Roman"/>
          <w:b/>
          <w:bCs/>
          <w:color w:val="000000" w:themeColor="text1"/>
          <w:sz w:val="24"/>
          <w:szCs w:val="24"/>
          <w:lang w:val="sq"/>
        </w:rPr>
        <w:t xml:space="preserve"> </w:t>
      </w:r>
      <w:r w:rsidR="02DD36F4" w:rsidRPr="00A67CB3">
        <w:rPr>
          <w:rFonts w:ascii="Times New Roman" w:eastAsia="Times New Roman" w:hAnsi="Times New Roman" w:cs="Times New Roman"/>
          <w:b/>
          <w:bCs/>
          <w:color w:val="000000" w:themeColor="text1"/>
          <w:sz w:val="24"/>
          <w:szCs w:val="24"/>
          <w:lang w:val="sq"/>
        </w:rPr>
        <w:t>të</w:t>
      </w:r>
      <w:r w:rsidRPr="00A67CB3">
        <w:rPr>
          <w:rFonts w:ascii="Times New Roman" w:eastAsia="Times New Roman" w:hAnsi="Times New Roman" w:cs="Times New Roman"/>
          <w:b/>
          <w:bCs/>
          <w:color w:val="000000" w:themeColor="text1"/>
          <w:sz w:val="24"/>
          <w:szCs w:val="24"/>
          <w:lang w:val="sq"/>
        </w:rPr>
        <w:t xml:space="preserve"> tokenave të asetit</w:t>
      </w:r>
    </w:p>
    <w:p w14:paraId="546E13AA" w14:textId="6817A81B" w:rsidR="00052ADC" w:rsidRPr="00A67CB3" w:rsidRDefault="76C02A53" w:rsidP="00050D44">
      <w:pPr>
        <w:pStyle w:val="ListParagraph"/>
        <w:numPr>
          <w:ilvl w:val="0"/>
          <w:numId w:val="276"/>
        </w:numP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 xml:space="preserve">Pas autorizimit në përputhje me nenin 21 të këtij ligji ose pas miratimit të dokumentit informues për kripto-asetin në përputhje me nenin 17, si dhe në kuptim të nenit 23 të këtij ligji, emetuesit </w:t>
      </w:r>
      <w:r w:rsidR="658E677A" w:rsidRPr="00A67CB3">
        <w:rPr>
          <w:rFonts w:ascii="Times New Roman" w:eastAsia="Times New Roman" w:hAnsi="Times New Roman" w:cs="Times New Roman"/>
          <w:color w:val="000000" w:themeColor="text1"/>
          <w:sz w:val="24"/>
          <w:szCs w:val="24"/>
          <w:lang w:val="sq"/>
        </w:rPr>
        <w:t xml:space="preserve">e tokenave të asetit njoftojnë </w:t>
      </w:r>
      <w:r w:rsidR="0469A2B3" w:rsidRPr="00A67CB3">
        <w:rPr>
          <w:rFonts w:ascii="Times New Roman" w:eastAsia="Times New Roman" w:hAnsi="Times New Roman" w:cs="Times New Roman"/>
          <w:color w:val="000000" w:themeColor="text1"/>
          <w:sz w:val="24"/>
          <w:szCs w:val="24"/>
          <w:lang w:val="sq"/>
        </w:rPr>
        <w:t>AMF</w:t>
      </w:r>
      <w:r w:rsidR="658E677A" w:rsidRPr="00A67CB3">
        <w:rPr>
          <w:rFonts w:ascii="Times New Roman" w:eastAsia="Times New Roman" w:hAnsi="Times New Roman" w:cs="Times New Roman"/>
          <w:color w:val="000000" w:themeColor="text1"/>
          <w:sz w:val="24"/>
          <w:szCs w:val="24"/>
          <w:lang w:val="sq"/>
        </w:rPr>
        <w:t xml:space="preserve"> për çdo ndryshim të synuar në modelin e tyre të biznesit, që </w:t>
      </w:r>
      <w:r w:rsidR="11F452F6" w:rsidRPr="00A67CB3">
        <w:rPr>
          <w:rFonts w:ascii="Times New Roman" w:eastAsia="Times New Roman" w:hAnsi="Times New Roman" w:cs="Times New Roman"/>
          <w:color w:val="000000" w:themeColor="text1"/>
          <w:sz w:val="24"/>
          <w:szCs w:val="24"/>
          <w:lang w:val="sq"/>
        </w:rPr>
        <w:t>mund</w:t>
      </w:r>
      <w:r w:rsidR="658E677A" w:rsidRPr="00A67CB3">
        <w:rPr>
          <w:rFonts w:ascii="Times New Roman" w:eastAsia="Times New Roman" w:hAnsi="Times New Roman" w:cs="Times New Roman"/>
          <w:color w:val="000000" w:themeColor="text1"/>
          <w:sz w:val="24"/>
          <w:szCs w:val="24"/>
          <w:lang w:val="sq"/>
        </w:rPr>
        <w:t xml:space="preserve"> të ketë një ndikim të rëndësishëm në vendimin e blerjes së çdo zotëruesi ose zotëruesi të mundshëm të tokenave të asetit, i cili ndodh . Këto ndryshime përfshijnë, ndër të tjera, çdo ndryshim t</w:t>
      </w:r>
      <w:r w:rsidR="1B491A1F" w:rsidRPr="00A67CB3">
        <w:rPr>
          <w:rFonts w:ascii="Times New Roman" w:eastAsia="Times New Roman" w:hAnsi="Times New Roman" w:cs="Times New Roman"/>
          <w:color w:val="000000" w:themeColor="text1"/>
          <w:sz w:val="24"/>
          <w:szCs w:val="24"/>
          <w:lang w:val="sq"/>
        </w:rPr>
        <w:t>helbësor</w:t>
      </w:r>
      <w:r w:rsidR="658E677A" w:rsidRPr="00A67CB3">
        <w:rPr>
          <w:rFonts w:ascii="Times New Roman" w:eastAsia="Times New Roman" w:hAnsi="Times New Roman" w:cs="Times New Roman"/>
          <w:color w:val="000000" w:themeColor="text1"/>
          <w:sz w:val="24"/>
          <w:szCs w:val="24"/>
          <w:lang w:val="sq"/>
        </w:rPr>
        <w:t xml:space="preserve"> në:</w:t>
      </w:r>
    </w:p>
    <w:p w14:paraId="46B717D9" w14:textId="6CF2D757" w:rsidR="009850A7" w:rsidRPr="00A67CB3" w:rsidDel="00052ADC" w:rsidRDefault="17E786B1"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(a) Strukturat e qeverisjes, përfshirë linjat e raportimit tek struktura drejtuese dhe </w:t>
      </w:r>
      <w:r w:rsidR="2FD35222" w:rsidRPr="00A67CB3">
        <w:rPr>
          <w:rFonts w:ascii="Times New Roman" w:eastAsia="Times New Roman" w:hAnsi="Times New Roman" w:cs="Times New Roman"/>
          <w:color w:val="000000" w:themeColor="text1"/>
          <w:sz w:val="24"/>
          <w:szCs w:val="24"/>
          <w:lang w:val="sq"/>
        </w:rPr>
        <w:t>politikat</w:t>
      </w:r>
      <w:r w:rsidRPr="00A67CB3">
        <w:rPr>
          <w:rFonts w:ascii="Times New Roman" w:eastAsia="Times New Roman" w:hAnsi="Times New Roman" w:cs="Times New Roman"/>
          <w:color w:val="000000" w:themeColor="text1"/>
          <w:sz w:val="24"/>
          <w:szCs w:val="24"/>
          <w:lang w:val="sq"/>
        </w:rPr>
        <w:t xml:space="preserve"> e menaxhimit të </w:t>
      </w:r>
      <w:r w:rsidR="0EFF0E2F" w:rsidRPr="00A67CB3">
        <w:rPr>
          <w:rFonts w:ascii="Times New Roman" w:eastAsia="Times New Roman" w:hAnsi="Times New Roman" w:cs="Times New Roman"/>
          <w:color w:val="000000" w:themeColor="text1"/>
          <w:sz w:val="24"/>
          <w:szCs w:val="24"/>
          <w:lang w:val="sq"/>
        </w:rPr>
        <w:t>rrezikut</w:t>
      </w:r>
      <w:r w:rsidRPr="00A67CB3">
        <w:rPr>
          <w:rFonts w:ascii="Times New Roman" w:eastAsia="Times New Roman" w:hAnsi="Times New Roman" w:cs="Times New Roman"/>
          <w:color w:val="000000" w:themeColor="text1"/>
          <w:sz w:val="24"/>
          <w:szCs w:val="24"/>
          <w:lang w:val="sq"/>
        </w:rPr>
        <w:t>;</w:t>
      </w:r>
    </w:p>
    <w:p w14:paraId="5AE3A5DE" w14:textId="3A66659A" w:rsidR="009850A7" w:rsidRPr="00A67CB3" w:rsidDel="00052ADC" w:rsidRDefault="17E786B1"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(b) Asetet rezervë dhe kujdestarinë e </w:t>
      </w:r>
      <w:r w:rsidR="109747D0" w:rsidRPr="00A67CB3">
        <w:rPr>
          <w:rFonts w:ascii="Times New Roman" w:eastAsia="Times New Roman" w:hAnsi="Times New Roman" w:cs="Times New Roman"/>
          <w:color w:val="000000" w:themeColor="text1"/>
          <w:sz w:val="24"/>
          <w:szCs w:val="24"/>
          <w:lang w:val="sq"/>
        </w:rPr>
        <w:t>tyre</w:t>
      </w:r>
      <w:r w:rsidRPr="00A67CB3">
        <w:rPr>
          <w:rFonts w:ascii="Times New Roman" w:eastAsia="Times New Roman" w:hAnsi="Times New Roman" w:cs="Times New Roman"/>
          <w:color w:val="000000" w:themeColor="text1"/>
          <w:sz w:val="24"/>
          <w:szCs w:val="24"/>
          <w:lang w:val="sq"/>
        </w:rPr>
        <w:t>;</w:t>
      </w:r>
    </w:p>
    <w:p w14:paraId="0536B86B" w14:textId="36E81E6D"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Të drejtat e zotërues</w:t>
      </w:r>
      <w:r w:rsidR="1F674BD4" w:rsidRPr="00A67CB3">
        <w:rPr>
          <w:rFonts w:ascii="Times New Roman" w:eastAsia="Times New Roman" w:hAnsi="Times New Roman" w:cs="Times New Roman"/>
          <w:color w:val="000000" w:themeColor="text1"/>
          <w:sz w:val="24"/>
          <w:szCs w:val="24"/>
          <w:lang w:val="sq"/>
        </w:rPr>
        <w:t xml:space="preserve">ve të </w:t>
      </w:r>
      <w:r w:rsidRPr="00A67CB3">
        <w:rPr>
          <w:rFonts w:ascii="Times New Roman" w:eastAsia="Times New Roman" w:hAnsi="Times New Roman" w:cs="Times New Roman"/>
          <w:color w:val="000000" w:themeColor="text1"/>
          <w:sz w:val="24"/>
          <w:szCs w:val="24"/>
          <w:lang w:val="sq"/>
        </w:rPr>
        <w:t>tokenave të asetit;</w:t>
      </w:r>
    </w:p>
    <w:p w14:paraId="1C0ADC68" w14:textId="0821FC45" w:rsidR="009850A7" w:rsidRPr="00A67CB3" w:rsidDel="00052ADC" w:rsidRDefault="17E786B1"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w:t>
      </w:r>
      <w:r w:rsidR="4276EB13" w:rsidRPr="00A67CB3">
        <w:rPr>
          <w:rFonts w:ascii="Times New Roman" w:eastAsia="Times New Roman" w:hAnsi="Times New Roman" w:cs="Times New Roman"/>
          <w:color w:val="000000" w:themeColor="text1"/>
          <w:sz w:val="24"/>
          <w:szCs w:val="24"/>
          <w:lang w:val="sq"/>
        </w:rPr>
        <w:t>d</w:t>
      </w:r>
      <w:r w:rsidRPr="00A67CB3">
        <w:rPr>
          <w:rFonts w:ascii="Times New Roman" w:eastAsia="Times New Roman" w:hAnsi="Times New Roman" w:cs="Times New Roman"/>
          <w:color w:val="000000" w:themeColor="text1"/>
          <w:sz w:val="24"/>
          <w:szCs w:val="24"/>
          <w:lang w:val="sq"/>
        </w:rPr>
        <w:t xml:space="preserve">) Mekanizmin përmes të cilit emetohet dhe </w:t>
      </w:r>
      <w:r w:rsidR="6D39A5C4" w:rsidRPr="00A67CB3">
        <w:rPr>
          <w:rFonts w:ascii="Times New Roman" w:eastAsia="Times New Roman" w:hAnsi="Times New Roman" w:cs="Times New Roman"/>
          <w:color w:val="000000" w:themeColor="text1"/>
          <w:sz w:val="24"/>
          <w:szCs w:val="24"/>
          <w:lang w:val="sq"/>
        </w:rPr>
        <w:t xml:space="preserve">shlyhet </w:t>
      </w:r>
      <w:r w:rsidRPr="00A67CB3">
        <w:rPr>
          <w:rFonts w:ascii="Times New Roman" w:eastAsia="Times New Roman" w:hAnsi="Times New Roman" w:cs="Times New Roman"/>
          <w:color w:val="000000" w:themeColor="text1"/>
          <w:sz w:val="24"/>
          <w:szCs w:val="24"/>
          <w:lang w:val="sq"/>
        </w:rPr>
        <w:t>tokeni i asetit;</w:t>
      </w:r>
    </w:p>
    <w:p w14:paraId="30DF3324" w14:textId="352019E3" w:rsidR="009850A7" w:rsidRPr="00A67CB3" w:rsidDel="00052ADC" w:rsidRDefault="17E786B1"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w:t>
      </w:r>
      <w:r w:rsidR="4C928D34"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Protokollet për </w:t>
      </w:r>
      <w:r w:rsidR="28FE01D3" w:rsidRPr="00A67CB3">
        <w:rPr>
          <w:rFonts w:ascii="Times New Roman" w:eastAsia="Times New Roman" w:hAnsi="Times New Roman" w:cs="Times New Roman"/>
          <w:color w:val="000000" w:themeColor="text1"/>
          <w:sz w:val="24"/>
          <w:szCs w:val="24"/>
          <w:lang w:val="sq"/>
        </w:rPr>
        <w:t xml:space="preserve">dakordësimin </w:t>
      </w:r>
      <w:r w:rsidRPr="00A67CB3">
        <w:rPr>
          <w:rFonts w:ascii="Times New Roman" w:eastAsia="Times New Roman" w:hAnsi="Times New Roman" w:cs="Times New Roman"/>
          <w:color w:val="000000" w:themeColor="text1"/>
          <w:sz w:val="24"/>
          <w:szCs w:val="24"/>
          <w:lang w:val="sq"/>
        </w:rPr>
        <w:t>e transaksioneve në tokenat e asetit;</w:t>
      </w:r>
    </w:p>
    <w:p w14:paraId="0D03884E" w14:textId="07DB64ED" w:rsidR="009850A7" w:rsidRPr="00A67CB3" w:rsidDel="00052ADC" w:rsidRDefault="17E786B1" w:rsidP="6D401DFA">
      <w:pPr>
        <w:spacing w:before="240" w:after="240" w:line="276" w:lineRule="auto"/>
        <w:ind w:left="720"/>
        <w:contextualSpacing/>
        <w:jc w:val="both"/>
        <w:rPr>
          <w:color w:val="000000" w:themeColor="text1"/>
        </w:rPr>
      </w:pPr>
      <w:r w:rsidRPr="00A67CB3">
        <w:rPr>
          <w:rFonts w:ascii="Times New Roman" w:eastAsia="Times New Roman" w:hAnsi="Times New Roman" w:cs="Times New Roman"/>
          <w:color w:val="000000" w:themeColor="text1"/>
          <w:sz w:val="24"/>
          <w:szCs w:val="24"/>
          <w:lang w:val="sq"/>
        </w:rPr>
        <w:t>(</w:t>
      </w:r>
      <w:r w:rsidR="5BADF465" w:rsidRPr="00A67CB3">
        <w:rPr>
          <w:rFonts w:ascii="Times New Roman" w:eastAsia="Times New Roman" w:hAnsi="Times New Roman" w:cs="Times New Roman"/>
          <w:color w:val="000000" w:themeColor="text1"/>
          <w:sz w:val="24"/>
          <w:szCs w:val="24"/>
          <w:lang w:val="sq"/>
        </w:rPr>
        <w:t>f</w:t>
      </w:r>
      <w:r w:rsidRPr="00A67CB3">
        <w:rPr>
          <w:rFonts w:ascii="Times New Roman" w:eastAsia="Times New Roman" w:hAnsi="Times New Roman" w:cs="Times New Roman"/>
          <w:color w:val="000000" w:themeColor="text1"/>
          <w:sz w:val="24"/>
          <w:szCs w:val="24"/>
          <w:lang w:val="sq"/>
        </w:rPr>
        <w:t>) Funksionimin e teknologjisë së regjistrave të shpërndarë në pronësi të emetuesve, ku tokenat e asetit emetohen, transferohen dhe ruhen duke përdorur</w:t>
      </w:r>
      <w:r w:rsidR="62C0A2A0" w:rsidRPr="00A67CB3">
        <w:rPr>
          <w:rFonts w:ascii="Times New Roman" w:eastAsia="Times New Roman" w:hAnsi="Times New Roman" w:cs="Times New Roman"/>
          <w:color w:val="000000" w:themeColor="text1"/>
          <w:sz w:val="24"/>
          <w:szCs w:val="24"/>
          <w:lang w:val="sq"/>
        </w:rPr>
        <w:t xml:space="preserve"> këtë</w:t>
      </w:r>
      <w:r w:rsidRPr="00A67CB3">
        <w:rPr>
          <w:rFonts w:ascii="Times New Roman" w:eastAsia="Times New Roman" w:hAnsi="Times New Roman" w:cs="Times New Roman"/>
          <w:color w:val="000000" w:themeColor="text1"/>
          <w:sz w:val="24"/>
          <w:szCs w:val="24"/>
          <w:lang w:val="sq"/>
        </w:rPr>
        <w:t xml:space="preserve"> teknologji;</w:t>
      </w:r>
    </w:p>
    <w:p w14:paraId="06278D86" w14:textId="2BAEFB6D"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3CEF0269" w:rsidRPr="00A67CB3">
        <w:rPr>
          <w:rFonts w:ascii="Times New Roman" w:eastAsia="Times New Roman" w:hAnsi="Times New Roman" w:cs="Times New Roman"/>
          <w:color w:val="000000" w:themeColor="text1"/>
          <w:sz w:val="24"/>
          <w:szCs w:val="24"/>
          <w:lang w:val="sq"/>
        </w:rPr>
        <w:t>g</w:t>
      </w:r>
      <w:r w:rsidRPr="00A67CB3">
        <w:rPr>
          <w:rFonts w:ascii="Times New Roman" w:eastAsia="Times New Roman" w:hAnsi="Times New Roman" w:cs="Times New Roman"/>
          <w:color w:val="000000" w:themeColor="text1"/>
          <w:sz w:val="24"/>
          <w:szCs w:val="24"/>
          <w:lang w:val="sq"/>
        </w:rPr>
        <w:t xml:space="preserve">) Mekanizmat për të siguruar likuiditetin e tokenave të asetit, përfshirë politikat e menaxhimit të likuiditetit dhe procedurat për emetuesit e tokenave të asetit me rëndësi të lartë, </w:t>
      </w:r>
      <w:r w:rsidR="40C27509" w:rsidRPr="00A67CB3">
        <w:rPr>
          <w:rFonts w:ascii="Times New Roman" w:eastAsia="Times New Roman" w:hAnsi="Times New Roman" w:cs="Times New Roman"/>
          <w:color w:val="000000" w:themeColor="text1"/>
          <w:sz w:val="24"/>
          <w:szCs w:val="24"/>
          <w:lang w:val="sq"/>
        </w:rPr>
        <w:t>sipas përcaktimeve të nenit</w:t>
      </w:r>
      <w:r w:rsidR="0EFF0E2F" w:rsidRPr="00A67CB3">
        <w:rPr>
          <w:rFonts w:ascii="Times New Roman" w:eastAsia="Times New Roman" w:hAnsi="Times New Roman" w:cs="Times New Roman"/>
          <w:color w:val="000000" w:themeColor="text1"/>
          <w:sz w:val="24"/>
          <w:szCs w:val="24"/>
          <w:lang w:val="sq"/>
        </w:rPr>
        <w:t xml:space="preserve"> 45 t</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 xml:space="preserve"> k</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tij ligji</w:t>
      </w:r>
      <w:r w:rsidRPr="00A67CB3">
        <w:rPr>
          <w:rFonts w:ascii="Times New Roman" w:eastAsia="Times New Roman" w:hAnsi="Times New Roman" w:cs="Times New Roman"/>
          <w:color w:val="000000" w:themeColor="text1"/>
          <w:sz w:val="24"/>
          <w:szCs w:val="24"/>
          <w:lang w:val="sq"/>
        </w:rPr>
        <w:t>;</w:t>
      </w:r>
    </w:p>
    <w:p w14:paraId="6B53D7AC" w14:textId="02C31E54"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4C3C40AB" w:rsidRPr="00A67CB3">
        <w:rPr>
          <w:rFonts w:ascii="Times New Roman" w:eastAsia="Times New Roman" w:hAnsi="Times New Roman" w:cs="Times New Roman"/>
          <w:color w:val="000000" w:themeColor="text1"/>
          <w:sz w:val="24"/>
          <w:szCs w:val="24"/>
          <w:lang w:val="sq"/>
        </w:rPr>
        <w:t>h</w:t>
      </w:r>
      <w:r w:rsidRPr="00A67CB3">
        <w:rPr>
          <w:rFonts w:ascii="Times New Roman" w:eastAsia="Times New Roman" w:hAnsi="Times New Roman" w:cs="Times New Roman"/>
          <w:color w:val="000000" w:themeColor="text1"/>
          <w:sz w:val="24"/>
          <w:szCs w:val="24"/>
          <w:lang w:val="sq"/>
        </w:rPr>
        <w:t>) Marrëveshjet me palë s</w:t>
      </w:r>
      <w:r w:rsidR="7C069F67"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ë tret</w:t>
      </w:r>
      <w:r w:rsidR="49DA1895" w:rsidRPr="00A67CB3">
        <w:rPr>
          <w:rFonts w:ascii="Times New Roman" w:eastAsia="Times New Roman" w:hAnsi="Times New Roman" w:cs="Times New Roman"/>
          <w:color w:val="000000" w:themeColor="text1"/>
          <w:sz w:val="24"/>
          <w:szCs w:val="24"/>
          <w:lang w:val="sq"/>
        </w:rPr>
        <w:t>a</w:t>
      </w:r>
      <w:r w:rsidRPr="00A67CB3">
        <w:rPr>
          <w:rFonts w:ascii="Times New Roman" w:eastAsia="Times New Roman" w:hAnsi="Times New Roman" w:cs="Times New Roman"/>
          <w:color w:val="000000" w:themeColor="text1"/>
          <w:sz w:val="24"/>
          <w:szCs w:val="24"/>
          <w:lang w:val="sq"/>
        </w:rPr>
        <w:t xml:space="preserve">, përfshirë </w:t>
      </w:r>
      <w:r w:rsidR="68C68283" w:rsidRPr="00A67CB3">
        <w:rPr>
          <w:rFonts w:ascii="Times New Roman" w:eastAsia="Times New Roman" w:hAnsi="Times New Roman" w:cs="Times New Roman"/>
          <w:color w:val="000000" w:themeColor="text1"/>
          <w:sz w:val="24"/>
          <w:szCs w:val="24"/>
          <w:lang w:val="sq"/>
        </w:rPr>
        <w:t>administr</w:t>
      </w:r>
      <w:r w:rsidRPr="00A67CB3">
        <w:rPr>
          <w:rFonts w:ascii="Times New Roman" w:eastAsia="Times New Roman" w:hAnsi="Times New Roman" w:cs="Times New Roman"/>
          <w:color w:val="000000" w:themeColor="text1"/>
          <w:sz w:val="24"/>
          <w:szCs w:val="24"/>
          <w:lang w:val="sq"/>
        </w:rPr>
        <w:t xml:space="preserve">imin e </w:t>
      </w:r>
      <w:r w:rsidR="1367D3C8" w:rsidRPr="00A67CB3">
        <w:rPr>
          <w:rFonts w:ascii="Times New Roman" w:eastAsia="Times New Roman" w:hAnsi="Times New Roman" w:cs="Times New Roman"/>
          <w:color w:val="000000" w:themeColor="text1"/>
          <w:sz w:val="24"/>
          <w:szCs w:val="24"/>
          <w:lang w:val="sq"/>
        </w:rPr>
        <w:t xml:space="preserve">rezervës se </w:t>
      </w:r>
      <w:r w:rsidRPr="00A67CB3">
        <w:rPr>
          <w:rFonts w:ascii="Times New Roman" w:eastAsia="Times New Roman" w:hAnsi="Times New Roman" w:cs="Times New Roman"/>
          <w:color w:val="000000" w:themeColor="text1"/>
          <w:sz w:val="24"/>
          <w:szCs w:val="24"/>
          <w:lang w:val="sq"/>
        </w:rPr>
        <w:t>aseteve dhe investimin e rezervës, kujdestarinë e aseteve rezervë, dhe, kur është e aplikueshme, shpërndarjen e tokenave të asetit tek publiku;</w:t>
      </w:r>
    </w:p>
    <w:p w14:paraId="41BBF516" w14:textId="2115D412"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3BD445F2" w:rsidRPr="00A67CB3">
        <w:rPr>
          <w:rFonts w:ascii="Times New Roman" w:eastAsia="Times New Roman" w:hAnsi="Times New Roman" w:cs="Times New Roman"/>
          <w:color w:val="000000" w:themeColor="text1"/>
          <w:sz w:val="24"/>
          <w:szCs w:val="24"/>
          <w:lang w:val="sq"/>
        </w:rPr>
        <w:t>i</w:t>
      </w:r>
      <w:r w:rsidRPr="00A67CB3">
        <w:rPr>
          <w:rFonts w:ascii="Times New Roman" w:eastAsia="Times New Roman" w:hAnsi="Times New Roman" w:cs="Times New Roman"/>
          <w:color w:val="000000" w:themeColor="text1"/>
          <w:sz w:val="24"/>
          <w:szCs w:val="24"/>
          <w:lang w:val="sq"/>
        </w:rPr>
        <w:t>) Procedurat për trajtimin e ankesave;</w:t>
      </w:r>
    </w:p>
    <w:p w14:paraId="46040A0C" w14:textId="6AD2CE74" w:rsidR="009850A7" w:rsidRPr="00A67CB3" w:rsidDel="00052ADC" w:rsidRDefault="17E786B1"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w:t>
      </w:r>
      <w:r w:rsidR="585C1CB2" w:rsidRPr="00A67CB3">
        <w:rPr>
          <w:rFonts w:ascii="Times New Roman" w:eastAsia="Times New Roman" w:hAnsi="Times New Roman" w:cs="Times New Roman"/>
          <w:color w:val="000000" w:themeColor="text1"/>
          <w:sz w:val="24"/>
          <w:szCs w:val="24"/>
          <w:lang w:val="sq"/>
        </w:rPr>
        <w:t>j</w:t>
      </w:r>
      <w:r w:rsidRPr="00A67CB3">
        <w:rPr>
          <w:rFonts w:ascii="Times New Roman" w:eastAsia="Times New Roman" w:hAnsi="Times New Roman" w:cs="Times New Roman"/>
          <w:color w:val="000000" w:themeColor="text1"/>
          <w:sz w:val="24"/>
          <w:szCs w:val="24"/>
          <w:lang w:val="sq"/>
        </w:rPr>
        <w:t>) Vlerësimin e rrezikut të pastrimit të parave</w:t>
      </w:r>
      <w:r w:rsidR="6065974C" w:rsidRPr="00A67CB3">
        <w:rPr>
          <w:rFonts w:ascii="Times New Roman" w:eastAsia="Times New Roman" w:hAnsi="Times New Roman" w:cs="Times New Roman"/>
          <w:color w:val="000000" w:themeColor="text1"/>
          <w:sz w:val="24"/>
          <w:szCs w:val="24"/>
          <w:lang w:val="sq"/>
        </w:rPr>
        <w:t xml:space="preserve">, </w:t>
      </w:r>
      <w:r w:rsidR="2B764419" w:rsidRPr="00A67CB3">
        <w:rPr>
          <w:rFonts w:ascii="Times New Roman" w:eastAsia="Times New Roman" w:hAnsi="Times New Roman" w:cs="Times New Roman"/>
          <w:color w:val="000000" w:themeColor="text1"/>
          <w:sz w:val="24"/>
          <w:szCs w:val="24"/>
          <w:lang w:val="sq"/>
        </w:rPr>
        <w:t>financimit të terrorizmit dhe financimit të armëve të shkatërrimit në masë</w:t>
      </w:r>
      <w:r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si dhe politikat dhe procedurat e përgjithshme të lidhura me to.</w:t>
      </w:r>
    </w:p>
    <w:p w14:paraId="4DB4E4C7" w14:textId="7CAF6F08" w:rsidR="00052ADC" w:rsidRPr="00A67CB3" w:rsidRDefault="0F9E99DC" w:rsidP="6D401DFA">
      <w:pPr>
        <w:spacing w:before="240" w:after="240" w:line="276" w:lineRule="auto"/>
        <w:ind w:left="720"/>
        <w:contextualSpacing/>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njoftojnë </w:t>
      </w:r>
      <w:r w:rsidR="71FFD527" w:rsidRPr="00A67CB3">
        <w:rPr>
          <w:rFonts w:ascii="Times New Roman" w:eastAsia="Times New Roman" w:hAnsi="Times New Roman" w:cs="Times New Roman"/>
          <w:color w:val="000000" w:themeColor="text1"/>
          <w:sz w:val="24"/>
          <w:szCs w:val="24"/>
          <w:lang w:val="sq"/>
        </w:rPr>
        <w:t>AMF</w:t>
      </w:r>
      <w:r w:rsidRPr="00A67CB3">
        <w:rPr>
          <w:rFonts w:ascii="Times New Roman" w:eastAsia="Times New Roman" w:hAnsi="Times New Roman" w:cs="Times New Roman"/>
          <w:color w:val="000000" w:themeColor="text1"/>
          <w:sz w:val="24"/>
          <w:szCs w:val="24"/>
          <w:lang w:val="sq"/>
        </w:rPr>
        <w:t xml:space="preserve"> të paktën 30 ditë pune përpara se ndryshimet e synuara të hyjnë në fuqi.</w:t>
      </w:r>
    </w:p>
    <w:p w14:paraId="2DEE6AD4" w14:textId="6EA3FB2A" w:rsidR="00052ADC" w:rsidRPr="00A67CB3" w:rsidRDefault="3C6D5D33" w:rsidP="00050D44">
      <w:pPr>
        <w:pStyle w:val="ListParagraph"/>
        <w:numPr>
          <w:ilvl w:val="0"/>
          <w:numId w:val="275"/>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Në rastet </w:t>
      </w:r>
      <w:r w:rsidR="7C724EE2" w:rsidRPr="00A67CB3">
        <w:rPr>
          <w:rFonts w:ascii="Times New Roman" w:eastAsia="Times New Roman" w:hAnsi="Times New Roman" w:cs="Times New Roman"/>
          <w:color w:val="000000" w:themeColor="text1"/>
          <w:sz w:val="24"/>
          <w:szCs w:val="24"/>
          <w:lang w:val="sq"/>
        </w:rPr>
        <w:t>k</w:t>
      </w:r>
      <w:r w:rsidR="0EFF0E2F" w:rsidRPr="00A67CB3">
        <w:rPr>
          <w:rFonts w:ascii="Times New Roman" w:eastAsia="Times New Roman" w:hAnsi="Times New Roman" w:cs="Times New Roman"/>
          <w:color w:val="000000" w:themeColor="text1"/>
          <w:sz w:val="24"/>
          <w:szCs w:val="24"/>
          <w:lang w:val="sq"/>
        </w:rPr>
        <w:t>ur ndryshim</w:t>
      </w:r>
      <w:r w:rsidR="11C98D92" w:rsidRPr="00A67CB3">
        <w:rPr>
          <w:rFonts w:ascii="Times New Roman" w:eastAsia="Times New Roman" w:hAnsi="Times New Roman" w:cs="Times New Roman"/>
          <w:color w:val="000000" w:themeColor="text1"/>
          <w:sz w:val="24"/>
          <w:szCs w:val="24"/>
          <w:lang w:val="sq"/>
        </w:rPr>
        <w:t>i</w:t>
      </w:r>
      <w:r w:rsidR="271550C6" w:rsidRPr="00A67CB3">
        <w:rPr>
          <w:rFonts w:ascii="Times New Roman" w:eastAsia="Times New Roman" w:hAnsi="Times New Roman" w:cs="Times New Roman"/>
          <w:color w:val="000000" w:themeColor="text1"/>
          <w:sz w:val="24"/>
          <w:szCs w:val="24"/>
          <w:lang w:val="sq"/>
        </w:rPr>
        <w:t xml:space="preserve"> </w:t>
      </w:r>
      <w:r w:rsidR="1891DA6A" w:rsidRPr="00A67CB3">
        <w:rPr>
          <w:rFonts w:ascii="Times New Roman" w:eastAsia="Times New Roman" w:hAnsi="Times New Roman" w:cs="Times New Roman"/>
          <w:color w:val="000000" w:themeColor="text1"/>
          <w:sz w:val="24"/>
          <w:szCs w:val="24"/>
          <w:lang w:val="sq"/>
        </w:rPr>
        <w:t>i</w:t>
      </w:r>
      <w:r w:rsidR="271550C6" w:rsidRPr="00A67CB3">
        <w:rPr>
          <w:rFonts w:ascii="Times New Roman" w:eastAsia="Times New Roman" w:hAnsi="Times New Roman" w:cs="Times New Roman"/>
          <w:color w:val="000000" w:themeColor="text1"/>
          <w:sz w:val="24"/>
          <w:szCs w:val="24"/>
          <w:lang w:val="sq"/>
        </w:rPr>
        <w:t xml:space="preserve"> përcaktuar në </w:t>
      </w:r>
      <w:r w:rsidR="0EFF0E2F" w:rsidRPr="00A67CB3">
        <w:rPr>
          <w:rFonts w:ascii="Times New Roman" w:eastAsia="Times New Roman" w:hAnsi="Times New Roman" w:cs="Times New Roman"/>
          <w:color w:val="000000" w:themeColor="text1"/>
          <w:sz w:val="24"/>
          <w:szCs w:val="24"/>
          <w:lang w:val="sq"/>
        </w:rPr>
        <w:t>pikë</w:t>
      </w:r>
      <w:r w:rsidR="08B3F4EF" w:rsidRPr="00A67CB3">
        <w:rPr>
          <w:rFonts w:ascii="Times New Roman" w:eastAsia="Times New Roman" w:hAnsi="Times New Roman" w:cs="Times New Roman"/>
          <w:color w:val="000000" w:themeColor="text1"/>
          <w:sz w:val="24"/>
          <w:szCs w:val="24"/>
          <w:lang w:val="sq"/>
        </w:rPr>
        <w:t>n</w:t>
      </w:r>
      <w:r w:rsidR="0EFF0E2F" w:rsidRPr="00A67CB3">
        <w:rPr>
          <w:rFonts w:ascii="Times New Roman" w:eastAsia="Times New Roman" w:hAnsi="Times New Roman" w:cs="Times New Roman"/>
          <w:color w:val="000000" w:themeColor="text1"/>
          <w:sz w:val="24"/>
          <w:szCs w:val="24"/>
          <w:lang w:val="sq"/>
        </w:rPr>
        <w:t xml:space="preserve"> 1</w:t>
      </w:r>
      <w:r w:rsidR="131EEAA7" w:rsidRPr="00A67CB3">
        <w:rPr>
          <w:rFonts w:ascii="Times New Roman" w:eastAsia="Times New Roman" w:hAnsi="Times New Roman" w:cs="Times New Roman"/>
          <w:color w:val="000000" w:themeColor="text1"/>
          <w:sz w:val="24"/>
          <w:szCs w:val="24"/>
          <w:lang w:val="sq"/>
        </w:rPr>
        <w:t xml:space="preserve"> të këtij neni</w:t>
      </w:r>
      <w:r w:rsidR="1E5C68BC" w:rsidRPr="00A67CB3">
        <w:rPr>
          <w:rFonts w:ascii="Times New Roman" w:eastAsia="Times New Roman" w:hAnsi="Times New Roman" w:cs="Times New Roman"/>
          <w:color w:val="000000" w:themeColor="text1"/>
          <w:sz w:val="24"/>
          <w:szCs w:val="24"/>
          <w:lang w:val="sq"/>
        </w:rPr>
        <w:t xml:space="preserve"> është </w:t>
      </w:r>
      <w:r w:rsidR="0EFF0E2F" w:rsidRPr="00A67CB3">
        <w:rPr>
          <w:rFonts w:ascii="Times New Roman" w:eastAsia="Times New Roman" w:hAnsi="Times New Roman" w:cs="Times New Roman"/>
          <w:color w:val="000000" w:themeColor="text1"/>
          <w:sz w:val="24"/>
          <w:szCs w:val="24"/>
          <w:lang w:val="sq"/>
        </w:rPr>
        <w:t xml:space="preserve">njoftuar tek </w:t>
      </w:r>
      <w:r w:rsidR="5C95F403" w:rsidRPr="00A67CB3">
        <w:rPr>
          <w:rFonts w:ascii="Times New Roman" w:eastAsia="Times New Roman" w:hAnsi="Times New Roman" w:cs="Times New Roman"/>
          <w:color w:val="000000" w:themeColor="text1"/>
          <w:sz w:val="24"/>
          <w:szCs w:val="24"/>
          <w:lang w:val="sq"/>
        </w:rPr>
        <w:t>AMF</w:t>
      </w:r>
      <w:r w:rsidR="0EFF0E2F" w:rsidRPr="00A67CB3">
        <w:rPr>
          <w:rFonts w:ascii="Times New Roman" w:eastAsia="Times New Roman" w:hAnsi="Times New Roman" w:cs="Times New Roman"/>
          <w:color w:val="000000" w:themeColor="text1"/>
          <w:sz w:val="24"/>
          <w:szCs w:val="24"/>
          <w:lang w:val="sq"/>
        </w:rPr>
        <w:t xml:space="preserve">, emetuesi i një tokeni të asetit harton </w:t>
      </w:r>
      <w:r w:rsidR="2BEA7FE1" w:rsidRPr="00A67CB3">
        <w:rPr>
          <w:rFonts w:ascii="Times New Roman" w:eastAsia="Times New Roman" w:hAnsi="Times New Roman" w:cs="Times New Roman"/>
          <w:color w:val="000000" w:themeColor="text1"/>
          <w:sz w:val="24"/>
          <w:szCs w:val="24"/>
          <w:lang w:val="sq"/>
        </w:rPr>
        <w:t xml:space="preserve">një draft të </w:t>
      </w:r>
      <w:r w:rsidR="0EFF0E2F" w:rsidRPr="00A67CB3">
        <w:rPr>
          <w:rFonts w:ascii="Times New Roman" w:eastAsia="Times New Roman" w:hAnsi="Times New Roman" w:cs="Times New Roman"/>
          <w:color w:val="000000" w:themeColor="text1"/>
          <w:sz w:val="24"/>
          <w:szCs w:val="24"/>
          <w:lang w:val="sq"/>
        </w:rPr>
        <w:t>dokumentit informues</w:t>
      </w:r>
      <w:r w:rsidR="41DDB85E"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 xml:space="preserve">për kripto-asetin </w:t>
      </w:r>
      <w:r w:rsidR="51B533FE" w:rsidRPr="00A67CB3">
        <w:rPr>
          <w:rFonts w:ascii="Times New Roman" w:eastAsia="Times New Roman" w:hAnsi="Times New Roman" w:cs="Times New Roman"/>
          <w:color w:val="000000" w:themeColor="text1"/>
          <w:sz w:val="24"/>
          <w:szCs w:val="24"/>
          <w:lang w:val="sq"/>
        </w:rPr>
        <w:t xml:space="preserve">të ndryshuar </w:t>
      </w:r>
      <w:r w:rsidR="0EFF0E2F" w:rsidRPr="00A67CB3">
        <w:rPr>
          <w:rFonts w:ascii="Times New Roman" w:eastAsia="Times New Roman" w:hAnsi="Times New Roman" w:cs="Times New Roman"/>
          <w:color w:val="000000" w:themeColor="text1"/>
          <w:sz w:val="24"/>
          <w:szCs w:val="24"/>
          <w:lang w:val="sq"/>
        </w:rPr>
        <w:t>dhe</w:t>
      </w:r>
      <w:r w:rsidR="2176C726"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 xml:space="preserve">siguron që renditja e informacionit të jetë në përputhje me atë të </w:t>
      </w:r>
      <w:r w:rsidR="0EFF0E2F" w:rsidRPr="00A67CB3">
        <w:rPr>
          <w:rFonts w:ascii="Times New Roman" w:eastAsia="Times New Roman" w:hAnsi="Times New Roman" w:cs="Times New Roman"/>
          <w:strike/>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dokumentit informues fillestar.</w:t>
      </w:r>
    </w:p>
    <w:p w14:paraId="7D9D6C05" w14:textId="49DF0E0B" w:rsidR="00052ADC" w:rsidRPr="00A67CB3" w:rsidRDefault="00052ADC"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p>
    <w:p w14:paraId="106AB445" w14:textId="0C6D3200" w:rsidR="00052ADC" w:rsidRPr="00A67CB3" w:rsidRDefault="0EFF0E2F"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i tokenit të asetit</w:t>
      </w:r>
      <w:r w:rsidR="2044D1F9" w:rsidRPr="00A67CB3">
        <w:rPr>
          <w:rFonts w:ascii="Times New Roman" w:eastAsia="Times New Roman" w:hAnsi="Times New Roman" w:cs="Times New Roman"/>
          <w:color w:val="000000" w:themeColor="text1"/>
          <w:sz w:val="24"/>
          <w:szCs w:val="24"/>
          <w:lang w:val="sq"/>
        </w:rPr>
        <w:t xml:space="preserve"> njofton dhe</w:t>
      </w:r>
      <w:r w:rsidRPr="00A67CB3">
        <w:rPr>
          <w:rFonts w:ascii="Times New Roman" w:eastAsia="Times New Roman" w:hAnsi="Times New Roman" w:cs="Times New Roman"/>
          <w:color w:val="000000" w:themeColor="text1"/>
          <w:sz w:val="24"/>
          <w:szCs w:val="24"/>
          <w:lang w:val="sq"/>
        </w:rPr>
        <w:t xml:space="preserve"> </w:t>
      </w:r>
      <w:r w:rsidR="082B8FCA" w:rsidRPr="00A67CB3">
        <w:rPr>
          <w:rFonts w:ascii="Times New Roman" w:eastAsia="Times New Roman" w:hAnsi="Times New Roman" w:cs="Times New Roman"/>
          <w:color w:val="000000" w:themeColor="text1"/>
          <w:sz w:val="24"/>
          <w:szCs w:val="24"/>
          <w:lang w:val="sq"/>
        </w:rPr>
        <w:t xml:space="preserve">i përcjell </w:t>
      </w:r>
      <w:r w:rsidR="56747580" w:rsidRPr="00A67CB3">
        <w:rPr>
          <w:rFonts w:ascii="Times New Roman" w:eastAsia="Times New Roman" w:hAnsi="Times New Roman" w:cs="Times New Roman"/>
          <w:color w:val="000000" w:themeColor="text1"/>
          <w:sz w:val="24"/>
          <w:szCs w:val="24"/>
          <w:lang w:val="sq"/>
        </w:rPr>
        <w:t>AMF dokumentin informues të kripto-asetit, të</w:t>
      </w:r>
      <w:r w:rsidRPr="00A67CB3">
        <w:rPr>
          <w:rFonts w:ascii="Times New Roman" w:eastAsia="Times New Roman" w:hAnsi="Times New Roman" w:cs="Times New Roman"/>
          <w:color w:val="000000" w:themeColor="text1"/>
          <w:sz w:val="24"/>
          <w:szCs w:val="24"/>
          <w:lang w:val="sq"/>
        </w:rPr>
        <w:t xml:space="preserve"> ndryshuar.</w:t>
      </w:r>
    </w:p>
    <w:p w14:paraId="6F8288AB" w14:textId="6C82806A" w:rsidR="00052ADC" w:rsidRPr="00A67CB3" w:rsidRDefault="00052ADC"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p>
    <w:p w14:paraId="05F36C2D" w14:textId="391F9F85" w:rsidR="00052ADC" w:rsidRPr="00A67CB3" w:rsidRDefault="0EFF0E2F"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w:t>
      </w:r>
      <w:r w:rsidR="45E10D36" w:rsidRPr="00A67CB3">
        <w:rPr>
          <w:rFonts w:ascii="Times New Roman" w:eastAsia="Times New Roman" w:hAnsi="Times New Roman" w:cs="Times New Roman"/>
          <w:color w:val="000000" w:themeColor="text1"/>
          <w:sz w:val="24"/>
          <w:szCs w:val="24"/>
          <w:lang w:val="sq"/>
        </w:rPr>
        <w:t>MF</w:t>
      </w:r>
      <w:r w:rsidRPr="00A67CB3">
        <w:rPr>
          <w:rFonts w:ascii="Times New Roman" w:eastAsia="Times New Roman" w:hAnsi="Times New Roman" w:cs="Times New Roman"/>
          <w:color w:val="000000" w:themeColor="text1"/>
          <w:sz w:val="24"/>
          <w:szCs w:val="24"/>
          <w:lang w:val="sq"/>
        </w:rPr>
        <w:t xml:space="preserve"> njofton marrjen e k</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rkes</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p</w:t>
      </w:r>
      <w:r w:rsidR="0EEEBE35"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 ndryshimin e dokumentit informues për kripto-asetin, në mënyrë elektronike</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jo më vonë se 5 ditë pune nga marrja e tij.</w:t>
      </w:r>
    </w:p>
    <w:p w14:paraId="55C4297E" w14:textId="6E6BB19A" w:rsidR="00052ADC" w:rsidRPr="00A67CB3" w:rsidRDefault="00052ADC"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p>
    <w:p w14:paraId="0337A6C0" w14:textId="7EB85067" w:rsidR="00052ADC" w:rsidRPr="00A67CB3" w:rsidRDefault="3493A6AB" w:rsidP="6D401DFA">
      <w:pPr>
        <w:pStyle w:val="ListParagraph"/>
        <w:spacing w:before="240" w:after="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Brenda 30 ditëve pune nga njoftimi i marrjes së kërkesës, </w:t>
      </w:r>
      <w:r w:rsidR="0EFF0E2F" w:rsidRPr="00A67CB3">
        <w:rPr>
          <w:rFonts w:ascii="Times New Roman" w:eastAsia="Times New Roman" w:hAnsi="Times New Roman" w:cs="Times New Roman"/>
          <w:color w:val="000000" w:themeColor="text1"/>
          <w:sz w:val="24"/>
          <w:szCs w:val="24"/>
          <w:lang w:val="sq"/>
        </w:rPr>
        <w:t>A</w:t>
      </w:r>
      <w:r w:rsidR="6B3C23A9" w:rsidRPr="00A67CB3">
        <w:rPr>
          <w:rFonts w:ascii="Times New Roman" w:eastAsia="Times New Roman" w:hAnsi="Times New Roman" w:cs="Times New Roman"/>
          <w:color w:val="000000" w:themeColor="text1"/>
          <w:sz w:val="24"/>
          <w:szCs w:val="24"/>
          <w:lang w:val="sq"/>
        </w:rPr>
        <w:t>MF</w:t>
      </w:r>
      <w:r w:rsidR="0EFF0E2F" w:rsidRPr="00A67CB3">
        <w:rPr>
          <w:rFonts w:ascii="Times New Roman" w:eastAsia="Times New Roman" w:hAnsi="Times New Roman" w:cs="Times New Roman"/>
          <w:color w:val="000000" w:themeColor="text1"/>
          <w:sz w:val="24"/>
          <w:szCs w:val="24"/>
          <w:lang w:val="sq"/>
        </w:rPr>
        <w:t xml:space="preserve"> miraton ose refuzon  ndryshimin e dokumentit informues për kripto-asetin. Gjatë shqyrtimit të k</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rkes</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s p</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r miratimin e  ndryshimit t</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strike/>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 xml:space="preserve">dokumentit informues për kripto-asetin, </w:t>
      </w:r>
      <w:r w:rsidR="17765716" w:rsidRPr="00A67CB3">
        <w:rPr>
          <w:rFonts w:ascii="Times New Roman" w:eastAsia="Times New Roman" w:hAnsi="Times New Roman" w:cs="Times New Roman"/>
          <w:color w:val="000000" w:themeColor="text1"/>
          <w:sz w:val="24"/>
          <w:szCs w:val="24"/>
          <w:lang w:val="sq"/>
        </w:rPr>
        <w:t xml:space="preserve">AMF </w:t>
      </w:r>
      <w:r w:rsidR="0EFF0E2F" w:rsidRPr="00A67CB3">
        <w:rPr>
          <w:rFonts w:ascii="Times New Roman" w:eastAsia="Times New Roman" w:hAnsi="Times New Roman" w:cs="Times New Roman"/>
          <w:color w:val="000000" w:themeColor="text1"/>
          <w:sz w:val="24"/>
          <w:szCs w:val="24"/>
          <w:lang w:val="sq"/>
        </w:rPr>
        <w:t xml:space="preserve"> mund të kërkojë çdo informacion shtesë, shpjegime ose justifikime në lidhje me ndryshimin e</w:t>
      </w:r>
      <w:r w:rsidR="0EFF0E2F" w:rsidRPr="00A67CB3">
        <w:rPr>
          <w:rFonts w:ascii="Times New Roman" w:eastAsia="Times New Roman" w:hAnsi="Times New Roman" w:cs="Times New Roman"/>
          <w:strike/>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 xml:space="preserve">dokumentit informues për kripto-asetin. </w:t>
      </w:r>
      <w:r w:rsidR="2DCA9EAF" w:rsidRPr="00A67CB3">
        <w:rPr>
          <w:rFonts w:ascii="Times New Roman" w:eastAsia="Times New Roman" w:hAnsi="Times New Roman" w:cs="Times New Roman"/>
          <w:color w:val="000000" w:themeColor="text1"/>
          <w:sz w:val="24"/>
          <w:szCs w:val="24"/>
          <w:lang w:val="sq"/>
        </w:rPr>
        <w:t xml:space="preserve">Në </w:t>
      </w:r>
      <w:r w:rsidR="5CC6953A" w:rsidRPr="00A67CB3">
        <w:rPr>
          <w:rFonts w:ascii="Times New Roman" w:eastAsia="Times New Roman" w:hAnsi="Times New Roman" w:cs="Times New Roman"/>
          <w:color w:val="000000" w:themeColor="text1"/>
          <w:sz w:val="24"/>
          <w:szCs w:val="24"/>
          <w:lang w:val="sq"/>
        </w:rPr>
        <w:t>këto raste</w:t>
      </w:r>
      <w:r w:rsidR="0EFF0E2F" w:rsidRPr="00A67CB3">
        <w:rPr>
          <w:rFonts w:ascii="Times New Roman" w:eastAsia="Times New Roman" w:hAnsi="Times New Roman" w:cs="Times New Roman"/>
          <w:color w:val="000000" w:themeColor="text1"/>
          <w:sz w:val="24"/>
          <w:szCs w:val="24"/>
          <w:lang w:val="sq"/>
        </w:rPr>
        <w:t>, afati i 30</w:t>
      </w:r>
      <w:r w:rsidR="51FD3442"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 xml:space="preserve">ditëve pune do të fillojë vetëm kur </w:t>
      </w:r>
      <w:r w:rsidR="1C9F64E9" w:rsidRPr="00A67CB3">
        <w:rPr>
          <w:rFonts w:ascii="Times New Roman" w:eastAsia="Times New Roman" w:hAnsi="Times New Roman" w:cs="Times New Roman"/>
          <w:color w:val="000000" w:themeColor="text1"/>
          <w:sz w:val="24"/>
          <w:szCs w:val="24"/>
          <w:lang w:val="sq"/>
        </w:rPr>
        <w:t>AMF</w:t>
      </w:r>
      <w:r w:rsidR="0EFF0E2F" w:rsidRPr="00A67CB3">
        <w:rPr>
          <w:rFonts w:ascii="Times New Roman" w:eastAsia="Times New Roman" w:hAnsi="Times New Roman" w:cs="Times New Roman"/>
          <w:color w:val="000000" w:themeColor="text1"/>
          <w:sz w:val="24"/>
          <w:szCs w:val="24"/>
          <w:lang w:val="sq"/>
        </w:rPr>
        <w:t xml:space="preserve"> të ketë marrë informacionin shtesë të kërkuar.</w:t>
      </w:r>
    </w:p>
    <w:p w14:paraId="2F280697" w14:textId="17F0F220" w:rsidR="00052ADC" w:rsidRPr="00A67CB3" w:rsidRDefault="11D4399A" w:rsidP="00050D44">
      <w:pPr>
        <w:pStyle w:val="ListParagraph"/>
        <w:numPr>
          <w:ilvl w:val="0"/>
          <w:numId w:val="27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Kur </w:t>
      </w:r>
      <w:r w:rsidR="59462BED" w:rsidRPr="00A67CB3">
        <w:rPr>
          <w:rFonts w:ascii="Times New Roman" w:eastAsia="Times New Roman" w:hAnsi="Times New Roman" w:cs="Times New Roman"/>
          <w:color w:val="000000" w:themeColor="text1"/>
          <w:sz w:val="24"/>
          <w:szCs w:val="24"/>
          <w:lang w:val="sq"/>
        </w:rPr>
        <w:t>AMF</w:t>
      </w:r>
      <w:r w:rsidRPr="00A67CB3">
        <w:rPr>
          <w:rFonts w:ascii="Times New Roman" w:eastAsia="Times New Roman" w:hAnsi="Times New Roman" w:cs="Times New Roman"/>
          <w:color w:val="000000" w:themeColor="text1"/>
          <w:sz w:val="24"/>
          <w:szCs w:val="24"/>
          <w:lang w:val="sq"/>
        </w:rPr>
        <w:t xml:space="preserve"> vlerëson se </w:t>
      </w:r>
      <w:r w:rsidR="0F9E99DC" w:rsidRPr="00A67CB3">
        <w:rPr>
          <w:rFonts w:ascii="Times New Roman" w:eastAsia="Times New Roman" w:hAnsi="Times New Roman" w:cs="Times New Roman"/>
          <w:color w:val="000000" w:themeColor="text1"/>
          <w:sz w:val="24"/>
          <w:szCs w:val="24"/>
          <w:lang w:val="sq"/>
        </w:rPr>
        <w:t xml:space="preserve">ndryshimet </w:t>
      </w:r>
      <w:r w:rsidRPr="00A67CB3">
        <w:rPr>
          <w:rFonts w:ascii="Times New Roman" w:eastAsia="Times New Roman" w:hAnsi="Times New Roman" w:cs="Times New Roman"/>
          <w:color w:val="000000" w:themeColor="text1"/>
          <w:sz w:val="24"/>
          <w:szCs w:val="24"/>
          <w:lang w:val="sq"/>
        </w:rPr>
        <w:t xml:space="preserve">në </w:t>
      </w:r>
      <w:r w:rsidR="0F9E99DC" w:rsidRPr="00A67CB3">
        <w:rPr>
          <w:rFonts w:ascii="Times New Roman" w:eastAsia="Times New Roman" w:hAnsi="Times New Roman" w:cs="Times New Roman"/>
          <w:color w:val="000000" w:themeColor="text1"/>
          <w:sz w:val="24"/>
          <w:szCs w:val="24"/>
          <w:lang w:val="sq"/>
        </w:rPr>
        <w:t>dokumentin informues</w:t>
      </w:r>
      <w:r w:rsidRPr="00A67CB3">
        <w:rPr>
          <w:rFonts w:ascii="Times New Roman" w:eastAsia="Times New Roman" w:hAnsi="Times New Roman" w:cs="Times New Roman"/>
          <w:color w:val="000000" w:themeColor="text1"/>
          <w:sz w:val="24"/>
          <w:szCs w:val="24"/>
          <w:lang w:val="sq"/>
        </w:rPr>
        <w:t xml:space="preserve"> të kripto-asetit janë të rëndësishme për funksionimin e sistemit të pagesave, transmetimin e politikës monetare dhe sovranitetin monetar, ai konsultohet me</w:t>
      </w:r>
      <w:r w:rsidR="75AD99CF" w:rsidRPr="00A67CB3">
        <w:rPr>
          <w:rFonts w:ascii="Times New Roman" w:eastAsia="Times New Roman" w:hAnsi="Times New Roman" w:cs="Times New Roman"/>
          <w:color w:val="000000" w:themeColor="text1"/>
          <w:sz w:val="24"/>
          <w:szCs w:val="24"/>
          <w:lang w:val="sq"/>
        </w:rPr>
        <w:t xml:space="preserve"> Bank</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n e Shqip</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ris</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 N</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 xml:space="preserve"> rastet e tokenave t</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 xml:space="preserve"> asetit t</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 xml:space="preserve"> denominuara n</w:t>
      </w:r>
      <w:r w:rsidR="161F8209" w:rsidRPr="00A67CB3">
        <w:rPr>
          <w:rFonts w:ascii="Times New Roman" w:eastAsia="Times New Roman" w:hAnsi="Times New Roman" w:cs="Times New Roman"/>
          <w:color w:val="000000" w:themeColor="text1"/>
          <w:sz w:val="24"/>
          <w:szCs w:val="24"/>
          <w:lang w:val="sq"/>
        </w:rPr>
        <w:t>ë</w:t>
      </w:r>
      <w:r w:rsidR="75AD99CF" w:rsidRPr="00A67CB3">
        <w:rPr>
          <w:rFonts w:ascii="Times New Roman" w:eastAsia="Times New Roman" w:hAnsi="Times New Roman" w:cs="Times New Roman"/>
          <w:color w:val="000000" w:themeColor="text1"/>
          <w:sz w:val="24"/>
          <w:szCs w:val="24"/>
          <w:lang w:val="sq"/>
        </w:rPr>
        <w:t xml:space="preserve"> monedh</w:t>
      </w:r>
      <w:r w:rsidR="4C0A0DE9" w:rsidRPr="00A67CB3">
        <w:rPr>
          <w:rFonts w:ascii="Times New Roman" w:eastAsia="Times New Roman" w:hAnsi="Times New Roman" w:cs="Times New Roman"/>
          <w:color w:val="000000" w:themeColor="text1"/>
          <w:sz w:val="24"/>
          <w:szCs w:val="24"/>
          <w:lang w:val="sq"/>
        </w:rPr>
        <w:t>at zyrtare t</w:t>
      </w:r>
      <w:r w:rsidR="161F8209" w:rsidRPr="00A67CB3">
        <w:rPr>
          <w:rFonts w:ascii="Times New Roman" w:eastAsia="Times New Roman" w:hAnsi="Times New Roman" w:cs="Times New Roman"/>
          <w:color w:val="000000" w:themeColor="text1"/>
          <w:sz w:val="24"/>
          <w:szCs w:val="24"/>
          <w:lang w:val="sq"/>
        </w:rPr>
        <w:t>ë</w:t>
      </w:r>
      <w:r w:rsidR="4C0A0DE9" w:rsidRPr="00A67CB3">
        <w:rPr>
          <w:rFonts w:ascii="Times New Roman" w:eastAsia="Times New Roman" w:hAnsi="Times New Roman" w:cs="Times New Roman"/>
          <w:color w:val="000000" w:themeColor="text1"/>
          <w:sz w:val="24"/>
          <w:szCs w:val="24"/>
          <w:lang w:val="sq"/>
        </w:rPr>
        <w:t xml:space="preserve"> Bashkimit Evropian, AMF konsultohet me Bank</w:t>
      </w:r>
      <w:r w:rsidR="161F8209" w:rsidRPr="00A67CB3">
        <w:rPr>
          <w:rFonts w:ascii="Times New Roman" w:eastAsia="Times New Roman" w:hAnsi="Times New Roman" w:cs="Times New Roman"/>
          <w:color w:val="000000" w:themeColor="text1"/>
          <w:sz w:val="24"/>
          <w:szCs w:val="24"/>
          <w:lang w:val="sq"/>
        </w:rPr>
        <w:t>ë</w:t>
      </w:r>
      <w:r w:rsidR="4C0A0DE9" w:rsidRPr="00A67CB3">
        <w:rPr>
          <w:rFonts w:ascii="Times New Roman" w:eastAsia="Times New Roman" w:hAnsi="Times New Roman" w:cs="Times New Roman"/>
          <w:color w:val="000000" w:themeColor="text1"/>
          <w:sz w:val="24"/>
          <w:szCs w:val="24"/>
          <w:lang w:val="sq"/>
        </w:rPr>
        <w:t xml:space="preserve">n Qendrore Evropiane ose sipas rastit, </w:t>
      </w:r>
      <w:r w:rsidRPr="00A67CB3">
        <w:rPr>
          <w:rFonts w:ascii="Times New Roman" w:eastAsia="Times New Roman" w:hAnsi="Times New Roman" w:cs="Times New Roman"/>
          <w:color w:val="000000" w:themeColor="text1"/>
          <w:sz w:val="24"/>
          <w:szCs w:val="24"/>
          <w:lang w:val="sq"/>
        </w:rPr>
        <w:t>bank</w:t>
      </w:r>
      <w:r w:rsidR="161F8209" w:rsidRPr="00A67CB3">
        <w:rPr>
          <w:rFonts w:ascii="Times New Roman" w:eastAsia="Times New Roman" w:hAnsi="Times New Roman" w:cs="Times New Roman"/>
          <w:color w:val="000000" w:themeColor="text1"/>
          <w:sz w:val="24"/>
          <w:szCs w:val="24"/>
          <w:lang w:val="sq"/>
        </w:rPr>
        <w:t>ë</w:t>
      </w:r>
      <w:r w:rsidR="526F86DE"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qendrore të </w:t>
      </w:r>
      <w:r w:rsidR="6A8DB525" w:rsidRPr="00A67CB3">
        <w:rPr>
          <w:rFonts w:ascii="Times New Roman" w:eastAsia="Times New Roman" w:hAnsi="Times New Roman" w:cs="Times New Roman"/>
          <w:color w:val="000000" w:themeColor="text1"/>
          <w:sz w:val="24"/>
          <w:szCs w:val="24"/>
          <w:lang w:val="sq"/>
        </w:rPr>
        <w:t>shteti an</w:t>
      </w:r>
      <w:r w:rsidR="161F8209" w:rsidRPr="00A67CB3">
        <w:rPr>
          <w:rFonts w:ascii="Times New Roman" w:eastAsia="Times New Roman" w:hAnsi="Times New Roman" w:cs="Times New Roman"/>
          <w:color w:val="000000" w:themeColor="text1"/>
          <w:sz w:val="24"/>
          <w:szCs w:val="24"/>
          <w:lang w:val="sq"/>
        </w:rPr>
        <w:t>ë</w:t>
      </w:r>
      <w:r w:rsidR="6A8DB525" w:rsidRPr="00A67CB3">
        <w:rPr>
          <w:rFonts w:ascii="Times New Roman" w:eastAsia="Times New Roman" w:hAnsi="Times New Roman" w:cs="Times New Roman"/>
          <w:color w:val="000000" w:themeColor="text1"/>
          <w:sz w:val="24"/>
          <w:szCs w:val="24"/>
          <w:lang w:val="sq"/>
        </w:rPr>
        <w:t>tar t</w:t>
      </w:r>
      <w:r w:rsidR="161F8209" w:rsidRPr="00A67CB3">
        <w:rPr>
          <w:rFonts w:ascii="Times New Roman" w:eastAsia="Times New Roman" w:hAnsi="Times New Roman" w:cs="Times New Roman"/>
          <w:color w:val="000000" w:themeColor="text1"/>
          <w:sz w:val="24"/>
          <w:szCs w:val="24"/>
          <w:lang w:val="sq"/>
        </w:rPr>
        <w:t>ë</w:t>
      </w:r>
      <w:r w:rsidR="6A8DB525" w:rsidRPr="00A67CB3">
        <w:rPr>
          <w:rFonts w:ascii="Times New Roman" w:eastAsia="Times New Roman" w:hAnsi="Times New Roman" w:cs="Times New Roman"/>
          <w:color w:val="000000" w:themeColor="text1"/>
          <w:sz w:val="24"/>
          <w:szCs w:val="24"/>
          <w:lang w:val="sq"/>
        </w:rPr>
        <w:t xml:space="preserve"> BE</w:t>
      </w:r>
      <w:r w:rsidR="0F9E99DC"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w:t>
      </w:r>
    </w:p>
    <w:p w14:paraId="780DA13A" w14:textId="31942BA2" w:rsidR="00052ADC" w:rsidRPr="00A67CB3" w:rsidRDefault="17E786B1" w:rsidP="00050D44">
      <w:pPr>
        <w:pStyle w:val="ListParagraph"/>
        <w:numPr>
          <w:ilvl w:val="0"/>
          <w:numId w:val="27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w:t>
      </w:r>
      <w:r w:rsidR="7A00511F" w:rsidRPr="00A67CB3">
        <w:rPr>
          <w:rFonts w:ascii="Times New Roman" w:eastAsia="Times New Roman" w:hAnsi="Times New Roman" w:cs="Times New Roman"/>
          <w:color w:val="000000" w:themeColor="text1"/>
          <w:sz w:val="24"/>
          <w:szCs w:val="24"/>
          <w:lang w:val="sq"/>
        </w:rPr>
        <w:t>jep</w:t>
      </w:r>
      <w:r w:rsidRPr="00A67CB3">
        <w:rPr>
          <w:rFonts w:ascii="Times New Roman" w:eastAsia="Times New Roman" w:hAnsi="Times New Roman" w:cs="Times New Roman"/>
          <w:color w:val="000000" w:themeColor="text1"/>
          <w:sz w:val="24"/>
          <w:szCs w:val="24"/>
          <w:lang w:val="sq"/>
        </w:rPr>
        <w:t xml:space="preserve"> një opinion brenda 20 ditëve pune nga marrja e </w:t>
      </w:r>
      <w:r w:rsidR="0EFF0E2F" w:rsidRPr="00A67CB3">
        <w:rPr>
          <w:rFonts w:ascii="Times New Roman" w:eastAsia="Times New Roman" w:hAnsi="Times New Roman" w:cs="Times New Roman"/>
          <w:color w:val="000000" w:themeColor="text1"/>
          <w:sz w:val="24"/>
          <w:szCs w:val="24"/>
          <w:lang w:val="sq"/>
        </w:rPr>
        <w:t xml:space="preserve">informacionit të </w:t>
      </w:r>
      <w:r w:rsidR="006634E9" w:rsidRPr="00A67CB3">
        <w:rPr>
          <w:rFonts w:ascii="Times New Roman" w:eastAsia="Times New Roman" w:hAnsi="Times New Roman" w:cs="Times New Roman"/>
          <w:color w:val="000000" w:themeColor="text1"/>
          <w:sz w:val="24"/>
          <w:szCs w:val="24"/>
          <w:lang w:val="sq"/>
        </w:rPr>
        <w:t>përcaktuar</w:t>
      </w:r>
      <w:r w:rsidR="0EFF0E2F" w:rsidRPr="00A67CB3">
        <w:rPr>
          <w:rFonts w:ascii="Times New Roman" w:eastAsia="Times New Roman" w:hAnsi="Times New Roman" w:cs="Times New Roman"/>
          <w:color w:val="000000" w:themeColor="text1"/>
          <w:sz w:val="24"/>
          <w:szCs w:val="24"/>
          <w:lang w:val="sq"/>
        </w:rPr>
        <w:t xml:space="preserve"> në pik</w:t>
      </w:r>
      <w:r w:rsidR="0EEEBE35" w:rsidRPr="00A67CB3">
        <w:rPr>
          <w:rFonts w:ascii="Times New Roman" w:eastAsia="Times New Roman" w:hAnsi="Times New Roman" w:cs="Times New Roman"/>
          <w:color w:val="000000" w:themeColor="text1"/>
          <w:sz w:val="24"/>
          <w:szCs w:val="24"/>
          <w:lang w:val="sq"/>
        </w:rPr>
        <w:t>ë</w:t>
      </w:r>
      <w:r w:rsidR="0EFF0E2F" w:rsidRPr="00A67CB3">
        <w:rPr>
          <w:rFonts w:ascii="Times New Roman" w:eastAsia="Times New Roman" w:hAnsi="Times New Roman" w:cs="Times New Roman"/>
          <w:color w:val="000000" w:themeColor="text1"/>
          <w:sz w:val="24"/>
          <w:szCs w:val="24"/>
          <w:lang w:val="sq"/>
        </w:rPr>
        <w:t>n 3</w:t>
      </w:r>
      <w:r w:rsidRPr="00A67CB3">
        <w:rPr>
          <w:rFonts w:ascii="Times New Roman" w:eastAsia="Times New Roman" w:hAnsi="Times New Roman" w:cs="Times New Roman"/>
          <w:color w:val="000000" w:themeColor="text1"/>
          <w:sz w:val="24"/>
          <w:szCs w:val="24"/>
          <w:lang w:val="sq"/>
        </w:rPr>
        <w:t>.</w:t>
      </w:r>
    </w:p>
    <w:p w14:paraId="69042EB6" w14:textId="48DFE7C2" w:rsidR="00052ADC" w:rsidRPr="00A67CB3" w:rsidRDefault="79EA0ECC" w:rsidP="00050D44">
      <w:pPr>
        <w:pStyle w:val="ListParagraph"/>
        <w:numPr>
          <w:ilvl w:val="0"/>
          <w:numId w:val="27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0F9E99DC" w:rsidRPr="00A67CB3">
        <w:rPr>
          <w:rFonts w:ascii="Times New Roman" w:eastAsia="Times New Roman" w:hAnsi="Times New Roman" w:cs="Times New Roman"/>
          <w:color w:val="000000" w:themeColor="text1"/>
          <w:sz w:val="24"/>
          <w:szCs w:val="24"/>
          <w:lang w:val="sq"/>
        </w:rPr>
        <w:t xml:space="preserve">ur </w:t>
      </w:r>
      <w:r w:rsidR="5F47A7A6" w:rsidRPr="00A67CB3">
        <w:rPr>
          <w:rFonts w:ascii="Times New Roman" w:eastAsia="Times New Roman" w:hAnsi="Times New Roman" w:cs="Times New Roman"/>
          <w:color w:val="000000" w:themeColor="text1"/>
          <w:sz w:val="24"/>
          <w:szCs w:val="24"/>
          <w:lang w:val="sq"/>
        </w:rPr>
        <w:t>AMF</w:t>
      </w:r>
      <w:r w:rsidR="0F9E99DC" w:rsidRPr="00A67CB3">
        <w:rPr>
          <w:rFonts w:ascii="Times New Roman" w:eastAsia="Times New Roman" w:hAnsi="Times New Roman" w:cs="Times New Roman"/>
          <w:color w:val="000000" w:themeColor="text1"/>
          <w:sz w:val="24"/>
          <w:szCs w:val="24"/>
          <w:lang w:val="sq"/>
        </w:rPr>
        <w:t xml:space="preserve"> miraton ndryshimin e dokumentit informues për kripto-asetin, ai mund të kërkojë nga emetuesi i tokenit të asetit:</w:t>
      </w:r>
    </w:p>
    <w:p w14:paraId="3477FF23" w14:textId="2F81AD5D" w:rsidR="009850A7" w:rsidRPr="00A67CB3" w:rsidDel="00052ADC" w:rsidRDefault="17E786B1" w:rsidP="00050D44">
      <w:pPr>
        <w:pStyle w:val="ListParagraph"/>
        <w:numPr>
          <w:ilvl w:val="0"/>
          <w:numId w:val="20"/>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Të vendosë mekanizma për të siguruar mbrojtjen e zotëruesve të tokenit të asetit, kur një </w:t>
      </w:r>
      <w:r w:rsidR="0EFF0E2F" w:rsidRPr="00A67CB3">
        <w:rPr>
          <w:rFonts w:ascii="Times New Roman" w:eastAsia="Times New Roman" w:hAnsi="Times New Roman" w:cs="Times New Roman"/>
          <w:color w:val="000000" w:themeColor="text1"/>
          <w:sz w:val="24"/>
          <w:szCs w:val="24"/>
          <w:lang w:val="sq"/>
        </w:rPr>
        <w:t xml:space="preserve">ndryshim </w:t>
      </w:r>
      <w:r w:rsidRPr="00A67CB3">
        <w:rPr>
          <w:rFonts w:ascii="Times New Roman" w:eastAsia="Times New Roman" w:hAnsi="Times New Roman" w:cs="Times New Roman"/>
          <w:color w:val="000000" w:themeColor="text1"/>
          <w:sz w:val="24"/>
          <w:szCs w:val="24"/>
          <w:lang w:val="sq"/>
        </w:rPr>
        <w:t xml:space="preserve">i mundshëm i operacioneve të emetuesit mund të ketë një ndikim </w:t>
      </w:r>
      <w:r w:rsidR="622E0765" w:rsidRPr="00A67CB3">
        <w:rPr>
          <w:rFonts w:ascii="Times New Roman" w:eastAsia="Times New Roman" w:hAnsi="Times New Roman" w:cs="Times New Roman"/>
          <w:color w:val="000000" w:themeColor="text1"/>
          <w:sz w:val="24"/>
          <w:szCs w:val="24"/>
          <w:lang w:val="sq"/>
        </w:rPr>
        <w:t xml:space="preserve">thelbësor </w:t>
      </w:r>
      <w:r w:rsidRPr="00A67CB3">
        <w:rPr>
          <w:rFonts w:ascii="Times New Roman" w:eastAsia="Times New Roman" w:hAnsi="Times New Roman" w:cs="Times New Roman"/>
          <w:color w:val="000000" w:themeColor="text1"/>
          <w:sz w:val="24"/>
          <w:szCs w:val="24"/>
          <w:lang w:val="sq"/>
        </w:rPr>
        <w:t>në vlerën, stabilitetin, ose rreziqet</w:t>
      </w:r>
      <w:r w:rsidR="4B348B4C" w:rsidRPr="00A67CB3">
        <w:rPr>
          <w:rFonts w:ascii="Times New Roman" w:eastAsia="Times New Roman" w:hAnsi="Times New Roman" w:cs="Times New Roman"/>
          <w:color w:val="000000" w:themeColor="text1"/>
          <w:sz w:val="24"/>
          <w:szCs w:val="24"/>
          <w:lang w:val="sq"/>
        </w:rPr>
        <w:t xml:space="preserve"> e lidhura me</w:t>
      </w:r>
      <w:r w:rsidRPr="00A67CB3">
        <w:rPr>
          <w:rFonts w:ascii="Times New Roman" w:eastAsia="Times New Roman" w:hAnsi="Times New Roman" w:cs="Times New Roman"/>
          <w:color w:val="000000" w:themeColor="text1"/>
          <w:sz w:val="24"/>
          <w:szCs w:val="24"/>
          <w:lang w:val="sq"/>
        </w:rPr>
        <w:t xml:space="preserve">  tokeni</w:t>
      </w:r>
      <w:r w:rsidR="151B5760"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të asetit ose të aseteve rezervë;</w:t>
      </w:r>
    </w:p>
    <w:p w14:paraId="1AFEFB6B" w14:textId="16A16D9E" w:rsidR="00052ADC" w:rsidRPr="00A67CB3" w:rsidRDefault="17E786B1" w:rsidP="00050D44">
      <w:pPr>
        <w:pStyle w:val="ListParagraph"/>
        <w:numPr>
          <w:ilvl w:val="0"/>
          <w:numId w:val="20"/>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Të marrë çdo masë korrigjuese të përshtatshme për të adresuar shqetësimet që lidhen me integritetin e tregut, stabilitetin financiar ose funksionimin e sistemit të pagesave.</w:t>
      </w:r>
    </w:p>
    <w:p w14:paraId="561FD4C8" w14:textId="3F3E1559" w:rsidR="00052ADC" w:rsidRPr="00A67CB3" w:rsidRDefault="27B94ACE" w:rsidP="00050D44">
      <w:pPr>
        <w:pStyle w:val="ListParagraph"/>
        <w:numPr>
          <w:ilvl w:val="0"/>
          <w:numId w:val="274"/>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Brenda 2 ditëve pune nga miratimi</w:t>
      </w:r>
      <w:r w:rsidR="0F9E99DC" w:rsidRPr="00A67CB3">
        <w:rPr>
          <w:rFonts w:ascii="Times New Roman" w:eastAsia="Times New Roman" w:hAnsi="Times New Roman" w:cs="Times New Roman"/>
          <w:color w:val="000000" w:themeColor="text1"/>
          <w:sz w:val="24"/>
          <w:szCs w:val="24"/>
          <w:lang w:val="sq"/>
        </w:rPr>
        <w:t xml:space="preserve">, </w:t>
      </w:r>
      <w:r w:rsidR="46B6FBFF" w:rsidRPr="00A67CB3">
        <w:rPr>
          <w:rFonts w:ascii="Times New Roman" w:eastAsia="Times New Roman" w:hAnsi="Times New Roman" w:cs="Times New Roman"/>
          <w:color w:val="000000" w:themeColor="text1"/>
          <w:sz w:val="24"/>
          <w:szCs w:val="24"/>
          <w:lang w:val="sq"/>
        </w:rPr>
        <w:t>AMF</w:t>
      </w:r>
      <w:r w:rsidR="0F9E99DC" w:rsidRPr="00A67CB3">
        <w:rPr>
          <w:rFonts w:ascii="Times New Roman" w:eastAsia="Times New Roman" w:hAnsi="Times New Roman" w:cs="Times New Roman"/>
          <w:color w:val="000000" w:themeColor="text1"/>
          <w:sz w:val="24"/>
          <w:szCs w:val="24"/>
          <w:lang w:val="sq"/>
        </w:rPr>
        <w:t xml:space="preserve"> i p</w:t>
      </w:r>
      <w:r w:rsidR="6D6DA32C" w:rsidRPr="00A67CB3">
        <w:rPr>
          <w:rFonts w:ascii="Times New Roman" w:eastAsia="Times New Roman" w:hAnsi="Times New Roman" w:cs="Times New Roman"/>
          <w:color w:val="000000" w:themeColor="text1"/>
          <w:sz w:val="24"/>
          <w:szCs w:val="24"/>
          <w:lang w:val="sq"/>
        </w:rPr>
        <w:t>ë</w:t>
      </w:r>
      <w:r w:rsidR="0F9E99DC" w:rsidRPr="00A67CB3">
        <w:rPr>
          <w:rFonts w:ascii="Times New Roman" w:eastAsia="Times New Roman" w:hAnsi="Times New Roman" w:cs="Times New Roman"/>
          <w:color w:val="000000" w:themeColor="text1"/>
          <w:sz w:val="24"/>
          <w:szCs w:val="24"/>
          <w:lang w:val="sq"/>
        </w:rPr>
        <w:t xml:space="preserve">rcjell dokumentin informues </w:t>
      </w:r>
      <w:r w:rsidR="02192815" w:rsidRPr="00A67CB3">
        <w:rPr>
          <w:rFonts w:ascii="Times New Roman" w:eastAsia="Times New Roman" w:hAnsi="Times New Roman" w:cs="Times New Roman"/>
          <w:color w:val="000000" w:themeColor="text1"/>
          <w:sz w:val="24"/>
          <w:szCs w:val="24"/>
          <w:lang w:val="sq"/>
        </w:rPr>
        <w:t>të</w:t>
      </w:r>
      <w:r w:rsidR="0F9E99DC" w:rsidRPr="00A67CB3">
        <w:rPr>
          <w:rFonts w:ascii="Times New Roman" w:eastAsia="Times New Roman" w:hAnsi="Times New Roman" w:cs="Times New Roman"/>
          <w:color w:val="000000" w:themeColor="text1"/>
          <w:sz w:val="24"/>
          <w:szCs w:val="24"/>
          <w:lang w:val="sq"/>
        </w:rPr>
        <w:t xml:space="preserve"> kripto-aseti</w:t>
      </w:r>
      <w:r w:rsidR="3B32A1C9" w:rsidRPr="00A67CB3">
        <w:rPr>
          <w:rFonts w:ascii="Times New Roman" w:eastAsia="Times New Roman" w:hAnsi="Times New Roman" w:cs="Times New Roman"/>
          <w:color w:val="000000" w:themeColor="text1"/>
          <w:sz w:val="24"/>
          <w:szCs w:val="24"/>
          <w:lang w:val="sq"/>
        </w:rPr>
        <w:t>t</w:t>
      </w:r>
      <w:r w:rsidR="0F9E99DC" w:rsidRPr="00A67CB3">
        <w:rPr>
          <w:rFonts w:ascii="Times New Roman" w:eastAsia="Times New Roman" w:hAnsi="Times New Roman" w:cs="Times New Roman"/>
          <w:color w:val="000000" w:themeColor="text1"/>
          <w:sz w:val="24"/>
          <w:szCs w:val="24"/>
          <w:lang w:val="sq"/>
        </w:rPr>
        <w:t>,</w:t>
      </w:r>
      <w:r w:rsidR="1426A999" w:rsidRPr="00A67CB3">
        <w:rPr>
          <w:rFonts w:ascii="Times New Roman" w:eastAsia="Times New Roman" w:hAnsi="Times New Roman" w:cs="Times New Roman"/>
          <w:color w:val="000000" w:themeColor="text1"/>
          <w:sz w:val="24"/>
          <w:szCs w:val="24"/>
          <w:lang w:val="sq"/>
        </w:rPr>
        <w:t xml:space="preserve"> të ndryshuar, Bank</w:t>
      </w:r>
      <w:r w:rsidR="161F8209" w:rsidRPr="00A67CB3">
        <w:rPr>
          <w:rFonts w:ascii="Times New Roman" w:eastAsia="Times New Roman" w:hAnsi="Times New Roman" w:cs="Times New Roman"/>
          <w:color w:val="000000" w:themeColor="text1"/>
          <w:sz w:val="24"/>
          <w:szCs w:val="24"/>
          <w:lang w:val="sq"/>
        </w:rPr>
        <w:t>ë</w:t>
      </w:r>
      <w:r w:rsidR="1426A999" w:rsidRPr="00A67CB3">
        <w:rPr>
          <w:rFonts w:ascii="Times New Roman" w:eastAsia="Times New Roman" w:hAnsi="Times New Roman" w:cs="Times New Roman"/>
          <w:color w:val="000000" w:themeColor="text1"/>
          <w:sz w:val="24"/>
          <w:szCs w:val="24"/>
          <w:lang w:val="sq"/>
        </w:rPr>
        <w:t>s Shqip</w:t>
      </w:r>
      <w:r w:rsidR="161F8209" w:rsidRPr="00A67CB3">
        <w:rPr>
          <w:rFonts w:ascii="Times New Roman" w:eastAsia="Times New Roman" w:hAnsi="Times New Roman" w:cs="Times New Roman"/>
          <w:color w:val="000000" w:themeColor="text1"/>
          <w:sz w:val="24"/>
          <w:szCs w:val="24"/>
          <w:lang w:val="sq"/>
        </w:rPr>
        <w:t>ë</w:t>
      </w:r>
      <w:r w:rsidR="1426A999" w:rsidRPr="00A67CB3">
        <w:rPr>
          <w:rFonts w:ascii="Times New Roman" w:eastAsia="Times New Roman" w:hAnsi="Times New Roman" w:cs="Times New Roman"/>
          <w:color w:val="000000" w:themeColor="text1"/>
          <w:sz w:val="24"/>
          <w:szCs w:val="24"/>
          <w:lang w:val="sq"/>
        </w:rPr>
        <w:t>ris</w:t>
      </w:r>
      <w:r w:rsidR="161F8209" w:rsidRPr="00A67CB3">
        <w:rPr>
          <w:rFonts w:ascii="Times New Roman" w:eastAsia="Times New Roman" w:hAnsi="Times New Roman" w:cs="Times New Roman"/>
          <w:color w:val="000000" w:themeColor="text1"/>
          <w:sz w:val="24"/>
          <w:szCs w:val="24"/>
          <w:lang w:val="sq"/>
        </w:rPr>
        <w:t>ë</w:t>
      </w:r>
      <w:r w:rsidR="1426A999" w:rsidRPr="00A67CB3">
        <w:rPr>
          <w:rFonts w:ascii="Times New Roman" w:eastAsia="Times New Roman" w:hAnsi="Times New Roman" w:cs="Times New Roman"/>
          <w:color w:val="000000" w:themeColor="text1"/>
          <w:sz w:val="24"/>
          <w:szCs w:val="24"/>
          <w:lang w:val="sq"/>
        </w:rPr>
        <w:t>, dhe sipas rastit, Bank</w:t>
      </w:r>
      <w:r w:rsidR="161F8209" w:rsidRPr="00A67CB3">
        <w:rPr>
          <w:rFonts w:ascii="Times New Roman" w:eastAsia="Times New Roman" w:hAnsi="Times New Roman" w:cs="Times New Roman"/>
          <w:color w:val="000000" w:themeColor="text1"/>
          <w:sz w:val="24"/>
          <w:szCs w:val="24"/>
          <w:lang w:val="sq"/>
        </w:rPr>
        <w:t>ë</w:t>
      </w:r>
      <w:r w:rsidR="1426A999" w:rsidRPr="00A67CB3">
        <w:rPr>
          <w:rFonts w:ascii="Times New Roman" w:eastAsia="Times New Roman" w:hAnsi="Times New Roman" w:cs="Times New Roman"/>
          <w:color w:val="000000" w:themeColor="text1"/>
          <w:sz w:val="24"/>
          <w:szCs w:val="24"/>
          <w:lang w:val="sq"/>
        </w:rPr>
        <w:t>s Qendrore Evropiane ose</w:t>
      </w:r>
      <w:r w:rsidR="0F9E99DC" w:rsidRPr="00A67CB3">
        <w:rPr>
          <w:rFonts w:ascii="Times New Roman" w:eastAsia="Times New Roman" w:hAnsi="Times New Roman" w:cs="Times New Roman"/>
          <w:color w:val="000000" w:themeColor="text1"/>
          <w:sz w:val="24"/>
          <w:szCs w:val="24"/>
          <w:lang w:val="sq"/>
        </w:rPr>
        <w:t xml:space="preserve"> bank</w:t>
      </w:r>
      <w:r w:rsidR="6D6DA32C" w:rsidRPr="00A67CB3">
        <w:rPr>
          <w:rFonts w:ascii="Times New Roman" w:eastAsia="Times New Roman" w:hAnsi="Times New Roman" w:cs="Times New Roman"/>
          <w:color w:val="000000" w:themeColor="text1"/>
          <w:sz w:val="24"/>
          <w:szCs w:val="24"/>
          <w:lang w:val="sq"/>
        </w:rPr>
        <w:t>ë</w:t>
      </w:r>
      <w:r w:rsidR="0F9E99DC" w:rsidRPr="00A67CB3">
        <w:rPr>
          <w:rFonts w:ascii="Times New Roman" w:eastAsia="Times New Roman" w:hAnsi="Times New Roman" w:cs="Times New Roman"/>
          <w:color w:val="000000" w:themeColor="text1"/>
          <w:sz w:val="24"/>
          <w:szCs w:val="24"/>
          <w:lang w:val="sq"/>
        </w:rPr>
        <w:t>s qendrore t</w:t>
      </w:r>
      <w:r w:rsidR="6D6DA32C" w:rsidRPr="00A67CB3">
        <w:rPr>
          <w:rFonts w:ascii="Times New Roman" w:eastAsia="Times New Roman" w:hAnsi="Times New Roman" w:cs="Times New Roman"/>
          <w:color w:val="000000" w:themeColor="text1"/>
          <w:sz w:val="24"/>
          <w:szCs w:val="24"/>
          <w:lang w:val="sq"/>
        </w:rPr>
        <w:t>ë</w:t>
      </w:r>
      <w:r w:rsidR="0F9E99DC" w:rsidRPr="00A67CB3">
        <w:rPr>
          <w:rFonts w:ascii="Times New Roman" w:eastAsia="Times New Roman" w:hAnsi="Times New Roman" w:cs="Times New Roman"/>
          <w:color w:val="000000" w:themeColor="text1"/>
          <w:sz w:val="24"/>
          <w:szCs w:val="24"/>
          <w:lang w:val="sq"/>
        </w:rPr>
        <w:t xml:space="preserve"> shtetit </w:t>
      </w:r>
      <w:r w:rsidR="78BB0C7D" w:rsidRPr="00A67CB3">
        <w:rPr>
          <w:rFonts w:ascii="Times New Roman" w:eastAsia="Times New Roman" w:hAnsi="Times New Roman" w:cs="Times New Roman"/>
          <w:color w:val="000000" w:themeColor="text1"/>
          <w:sz w:val="24"/>
          <w:szCs w:val="24"/>
          <w:lang w:val="sq"/>
        </w:rPr>
        <w:t>an</w:t>
      </w:r>
      <w:r w:rsidR="161F8209" w:rsidRPr="00A67CB3">
        <w:rPr>
          <w:rFonts w:ascii="Times New Roman" w:eastAsia="Times New Roman" w:hAnsi="Times New Roman" w:cs="Times New Roman"/>
          <w:color w:val="000000" w:themeColor="text1"/>
          <w:sz w:val="24"/>
          <w:szCs w:val="24"/>
          <w:lang w:val="sq"/>
        </w:rPr>
        <w:t>ë</w:t>
      </w:r>
      <w:r w:rsidR="78BB0C7D" w:rsidRPr="00A67CB3">
        <w:rPr>
          <w:rFonts w:ascii="Times New Roman" w:eastAsia="Times New Roman" w:hAnsi="Times New Roman" w:cs="Times New Roman"/>
          <w:color w:val="000000" w:themeColor="text1"/>
          <w:sz w:val="24"/>
          <w:szCs w:val="24"/>
          <w:lang w:val="sq"/>
        </w:rPr>
        <w:t>tar t</w:t>
      </w:r>
      <w:r w:rsidR="161F8209" w:rsidRPr="00A67CB3">
        <w:rPr>
          <w:rFonts w:ascii="Times New Roman" w:eastAsia="Times New Roman" w:hAnsi="Times New Roman" w:cs="Times New Roman"/>
          <w:color w:val="000000" w:themeColor="text1"/>
          <w:sz w:val="24"/>
          <w:szCs w:val="24"/>
          <w:lang w:val="sq"/>
        </w:rPr>
        <w:t>ë</w:t>
      </w:r>
      <w:r w:rsidR="78BB0C7D" w:rsidRPr="00A67CB3">
        <w:rPr>
          <w:rFonts w:ascii="Times New Roman" w:eastAsia="Times New Roman" w:hAnsi="Times New Roman" w:cs="Times New Roman"/>
          <w:color w:val="000000" w:themeColor="text1"/>
          <w:sz w:val="24"/>
          <w:szCs w:val="24"/>
          <w:lang w:val="sq"/>
        </w:rPr>
        <w:t xml:space="preserve"> BE </w:t>
      </w:r>
      <w:r w:rsidR="0F9E99DC" w:rsidRPr="00A67CB3">
        <w:rPr>
          <w:rFonts w:ascii="Times New Roman" w:eastAsia="Times New Roman" w:hAnsi="Times New Roman" w:cs="Times New Roman"/>
          <w:color w:val="000000" w:themeColor="text1"/>
          <w:sz w:val="24"/>
          <w:szCs w:val="24"/>
          <w:lang w:val="sq"/>
        </w:rPr>
        <w:t>.</w:t>
      </w:r>
    </w:p>
    <w:p w14:paraId="0134DAEB" w14:textId="0B4232E6" w:rsidR="00052ADC" w:rsidRPr="00A67CB3" w:rsidRDefault="00052ADC" w:rsidP="6D401DFA">
      <w:pPr>
        <w:pStyle w:val="ListParagraph"/>
        <w:spacing w:before="240" w:after="240" w:line="276" w:lineRule="auto"/>
        <w:ind w:left="360"/>
        <w:jc w:val="both"/>
        <w:rPr>
          <w:rFonts w:ascii="Times New Roman" w:eastAsia="Times New Roman" w:hAnsi="Times New Roman" w:cs="Times New Roman"/>
          <w:color w:val="000000" w:themeColor="text1"/>
          <w:sz w:val="24"/>
          <w:szCs w:val="24"/>
          <w:lang w:val="sq"/>
        </w:rPr>
      </w:pPr>
    </w:p>
    <w:p w14:paraId="498DF222" w14:textId="2ECC6175" w:rsidR="00052ADC" w:rsidRPr="00A67CB3" w:rsidRDefault="0EFF0E2F" w:rsidP="6D401DFA">
      <w:pPr>
        <w:pStyle w:val="ListParagraph"/>
        <w:spacing w:before="240" w:after="24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w:t>
      </w:r>
      <w:r w:rsidR="0107ABD2" w:rsidRPr="00A67CB3">
        <w:rPr>
          <w:rFonts w:ascii="Times New Roman" w:eastAsia="Times New Roman" w:hAnsi="Times New Roman" w:cs="Times New Roman"/>
          <w:color w:val="000000" w:themeColor="text1"/>
          <w:sz w:val="24"/>
          <w:szCs w:val="24"/>
          <w:lang w:val="sq"/>
        </w:rPr>
        <w:t xml:space="preserve">MF </w:t>
      </w:r>
      <w:r w:rsidRPr="00A67CB3">
        <w:rPr>
          <w:rFonts w:ascii="Times New Roman" w:eastAsia="Times New Roman" w:hAnsi="Times New Roman" w:cs="Times New Roman"/>
          <w:color w:val="000000" w:themeColor="text1"/>
          <w:sz w:val="24"/>
          <w:szCs w:val="24"/>
          <w:lang w:val="sq"/>
        </w:rPr>
        <w:t>p</w:t>
      </w:r>
      <w:r w:rsidR="00A088AC" w:rsidRPr="00A67CB3">
        <w:rPr>
          <w:rFonts w:ascii="Times New Roman" w:eastAsia="Times New Roman" w:hAnsi="Times New Roman" w:cs="Times New Roman"/>
          <w:color w:val="000000" w:themeColor="text1"/>
          <w:sz w:val="24"/>
          <w:szCs w:val="24"/>
          <w:lang w:val="sq"/>
        </w:rPr>
        <w:t xml:space="preserve">asqyron </w:t>
      </w:r>
      <w:r w:rsidR="06ECB57F" w:rsidRPr="00A67CB3">
        <w:rPr>
          <w:rFonts w:ascii="Times New Roman" w:eastAsia="Times New Roman" w:hAnsi="Times New Roman" w:cs="Times New Roman"/>
          <w:color w:val="000000" w:themeColor="text1"/>
          <w:sz w:val="24"/>
          <w:szCs w:val="24"/>
          <w:lang w:val="sq"/>
        </w:rPr>
        <w:t xml:space="preserve">dokumentin informues të kripto-asetit të ndryshuar </w:t>
      </w:r>
      <w:r w:rsidRPr="00A67CB3">
        <w:rPr>
          <w:rFonts w:ascii="Times New Roman" w:eastAsia="Times New Roman" w:hAnsi="Times New Roman" w:cs="Times New Roman"/>
          <w:color w:val="000000" w:themeColor="text1"/>
          <w:sz w:val="24"/>
          <w:szCs w:val="24"/>
          <w:lang w:val="sq"/>
        </w:rPr>
        <w:t>në regjistrin</w:t>
      </w:r>
      <w:r w:rsidR="0FAEB216" w:rsidRPr="00A67CB3">
        <w:rPr>
          <w:rFonts w:ascii="Times New Roman" w:eastAsia="Times New Roman" w:hAnsi="Times New Roman" w:cs="Times New Roman"/>
          <w:color w:val="000000" w:themeColor="text1"/>
          <w:sz w:val="24"/>
          <w:szCs w:val="24"/>
          <w:lang w:val="sq"/>
        </w:rPr>
        <w:t xml:space="preserve"> sipas përcaktimeve të nenit </w:t>
      </w:r>
      <w:r w:rsidRPr="00A67CB3">
        <w:rPr>
          <w:rFonts w:ascii="Times New Roman" w:eastAsia="Times New Roman" w:hAnsi="Times New Roman" w:cs="Times New Roman"/>
          <w:color w:val="000000" w:themeColor="text1"/>
          <w:sz w:val="24"/>
          <w:szCs w:val="24"/>
          <w:lang w:val="sq"/>
        </w:rPr>
        <w:t>109, të këtij ligji.</w:t>
      </w:r>
    </w:p>
    <w:p w14:paraId="1A7131C9" w14:textId="122639C7" w:rsidR="00052ADC" w:rsidRPr="00A67CB3" w:rsidRDefault="0EFF0E2F"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26</w:t>
      </w:r>
    </w:p>
    <w:p w14:paraId="2FFEAA10" w14:textId="68B16E88" w:rsidR="00052ADC" w:rsidRPr="00A67CB3" w:rsidRDefault="0EFF0E2F"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Përgjegjësia e emetuesve të tokenave të asetit për informacionin e dhënë në dokumentin informues të kripto-aseteve</w:t>
      </w:r>
    </w:p>
    <w:p w14:paraId="583FAFBE" w14:textId="2ADDDE3F" w:rsidR="009850A7" w:rsidRPr="00A67CB3" w:rsidDel="00052ADC" w:rsidRDefault="2A6E4936" w:rsidP="00050D44">
      <w:pPr>
        <w:pStyle w:val="ListParagraph"/>
        <w:numPr>
          <w:ilvl w:val="0"/>
          <w:numId w:val="27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17E786B1" w:rsidRPr="00A67CB3">
        <w:rPr>
          <w:rFonts w:ascii="Times New Roman" w:eastAsia="Times New Roman" w:hAnsi="Times New Roman" w:cs="Times New Roman"/>
          <w:color w:val="000000" w:themeColor="text1"/>
          <w:sz w:val="24"/>
          <w:szCs w:val="24"/>
          <w:lang w:val="sq"/>
        </w:rPr>
        <w:t xml:space="preserve">ur një emetues </w:t>
      </w:r>
      <w:r w:rsidR="5B90F16B" w:rsidRPr="00A67CB3">
        <w:rPr>
          <w:rFonts w:ascii="Times New Roman" w:eastAsia="Times New Roman" w:hAnsi="Times New Roman" w:cs="Times New Roman"/>
          <w:color w:val="000000" w:themeColor="text1"/>
          <w:sz w:val="24"/>
          <w:szCs w:val="24"/>
          <w:lang w:val="sq"/>
        </w:rPr>
        <w:t>ë</w:t>
      </w:r>
      <w:r w:rsidR="65C823F2" w:rsidRPr="00A67CB3">
        <w:rPr>
          <w:rFonts w:ascii="Times New Roman" w:eastAsia="Times New Roman" w:hAnsi="Times New Roman" w:cs="Times New Roman"/>
          <w:color w:val="000000" w:themeColor="text1"/>
          <w:sz w:val="24"/>
          <w:szCs w:val="24"/>
          <w:lang w:val="sq"/>
        </w:rPr>
        <w:t>sht</w:t>
      </w:r>
      <w:r w:rsidR="5B90F16B" w:rsidRPr="00A67CB3">
        <w:rPr>
          <w:rFonts w:ascii="Times New Roman" w:eastAsia="Times New Roman" w:hAnsi="Times New Roman" w:cs="Times New Roman"/>
          <w:color w:val="000000" w:themeColor="text1"/>
          <w:sz w:val="24"/>
          <w:szCs w:val="24"/>
          <w:lang w:val="sq"/>
        </w:rPr>
        <w:t>ë</w:t>
      </w:r>
      <w:r w:rsidR="65C823F2" w:rsidRPr="00A67CB3">
        <w:rPr>
          <w:rFonts w:ascii="Times New Roman" w:eastAsia="Times New Roman" w:hAnsi="Times New Roman" w:cs="Times New Roman"/>
          <w:color w:val="000000" w:themeColor="text1"/>
          <w:sz w:val="24"/>
          <w:szCs w:val="24"/>
          <w:lang w:val="sq"/>
        </w:rPr>
        <w:t xml:space="preserve"> ne shkelje t</w:t>
      </w:r>
      <w:r w:rsidR="5B90F16B" w:rsidRPr="00A67CB3">
        <w:rPr>
          <w:rFonts w:ascii="Times New Roman" w:eastAsia="Times New Roman" w:hAnsi="Times New Roman" w:cs="Times New Roman"/>
          <w:color w:val="000000" w:themeColor="text1"/>
          <w:sz w:val="24"/>
          <w:szCs w:val="24"/>
          <w:lang w:val="sq"/>
        </w:rPr>
        <w:t>ë</w:t>
      </w:r>
      <w:r w:rsidR="17E786B1" w:rsidRPr="00A67CB3">
        <w:rPr>
          <w:rFonts w:ascii="Times New Roman" w:eastAsia="Times New Roman" w:hAnsi="Times New Roman" w:cs="Times New Roman"/>
          <w:color w:val="000000" w:themeColor="text1"/>
          <w:sz w:val="24"/>
          <w:szCs w:val="24"/>
          <w:lang w:val="sq"/>
        </w:rPr>
        <w:t xml:space="preserve"> </w:t>
      </w:r>
      <w:r w:rsidR="3C3A213F" w:rsidRPr="00A67CB3">
        <w:rPr>
          <w:rFonts w:ascii="Times New Roman" w:eastAsia="Times New Roman" w:hAnsi="Times New Roman" w:cs="Times New Roman"/>
          <w:color w:val="000000" w:themeColor="text1"/>
          <w:sz w:val="24"/>
          <w:szCs w:val="24"/>
          <w:lang w:val="sq"/>
        </w:rPr>
        <w:t>n</w:t>
      </w:r>
      <w:r w:rsidR="17E786B1" w:rsidRPr="00A67CB3">
        <w:rPr>
          <w:rFonts w:ascii="Times New Roman" w:eastAsia="Times New Roman" w:hAnsi="Times New Roman" w:cs="Times New Roman"/>
          <w:color w:val="000000" w:themeColor="text1"/>
          <w:sz w:val="24"/>
          <w:szCs w:val="24"/>
          <w:lang w:val="sq"/>
        </w:rPr>
        <w:t>eni</w:t>
      </w:r>
      <w:r w:rsidR="18B6A6A4" w:rsidRPr="00A67CB3">
        <w:rPr>
          <w:rFonts w:ascii="Times New Roman" w:eastAsia="Times New Roman" w:hAnsi="Times New Roman" w:cs="Times New Roman"/>
          <w:color w:val="000000" w:themeColor="text1"/>
          <w:sz w:val="24"/>
          <w:szCs w:val="24"/>
          <w:lang w:val="sq"/>
        </w:rPr>
        <w:t>t</w:t>
      </w:r>
      <w:r w:rsidR="17E786B1" w:rsidRPr="00A67CB3">
        <w:rPr>
          <w:rFonts w:ascii="Times New Roman" w:eastAsia="Times New Roman" w:hAnsi="Times New Roman" w:cs="Times New Roman"/>
          <w:color w:val="000000" w:themeColor="text1"/>
          <w:sz w:val="24"/>
          <w:szCs w:val="24"/>
          <w:lang w:val="sq"/>
        </w:rPr>
        <w:t xml:space="preserve"> 19</w:t>
      </w:r>
      <w:r w:rsidR="798173A8"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798173A8"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798173A8" w:rsidRPr="00A67CB3">
        <w:rPr>
          <w:rFonts w:ascii="Times New Roman" w:eastAsia="Times New Roman" w:hAnsi="Times New Roman" w:cs="Times New Roman"/>
          <w:color w:val="000000" w:themeColor="text1"/>
          <w:sz w:val="24"/>
          <w:szCs w:val="24"/>
          <w:lang w:val="sq"/>
        </w:rPr>
        <w:t>tij ligji</w:t>
      </w:r>
      <w:r w:rsidR="17E786B1" w:rsidRPr="00A67CB3">
        <w:rPr>
          <w:rFonts w:ascii="Times New Roman" w:eastAsia="Times New Roman" w:hAnsi="Times New Roman" w:cs="Times New Roman"/>
          <w:color w:val="000000" w:themeColor="text1"/>
          <w:sz w:val="24"/>
          <w:szCs w:val="24"/>
          <w:lang w:val="sq"/>
        </w:rPr>
        <w:t xml:space="preserve"> duke dhënë në </w:t>
      </w:r>
      <w:r w:rsidR="0EFF0E2F" w:rsidRPr="00A67CB3">
        <w:rPr>
          <w:rFonts w:ascii="Times New Roman" w:eastAsia="Times New Roman" w:hAnsi="Times New Roman" w:cs="Times New Roman"/>
          <w:color w:val="000000" w:themeColor="text1"/>
          <w:sz w:val="24"/>
          <w:szCs w:val="24"/>
          <w:lang w:val="sq"/>
        </w:rPr>
        <w:t>dokumentin informues</w:t>
      </w:r>
      <w:r w:rsidR="17E786B1" w:rsidRPr="00A67CB3">
        <w:rPr>
          <w:rFonts w:ascii="Times New Roman" w:eastAsia="Times New Roman" w:hAnsi="Times New Roman" w:cs="Times New Roman"/>
          <w:color w:val="000000" w:themeColor="text1"/>
          <w:sz w:val="24"/>
          <w:szCs w:val="24"/>
          <w:lang w:val="sq"/>
        </w:rPr>
        <w:t xml:space="preserve"> të kripto-asetit ose në një relacion të modifikuar informacion që nuk është i plotë, i drejtë ose i qartë, ose që është mashtrues, ai emetues dhe anëtarët e strukturës së tij drejtuese, administrative ose mbikëqyrëse do të jenë përgjegjës ndaj zotëruesi</w:t>
      </w:r>
      <w:r w:rsidR="0632EE24" w:rsidRPr="00A67CB3">
        <w:rPr>
          <w:rFonts w:ascii="Times New Roman" w:eastAsia="Times New Roman" w:hAnsi="Times New Roman" w:cs="Times New Roman"/>
          <w:color w:val="000000" w:themeColor="text1"/>
          <w:sz w:val="24"/>
          <w:szCs w:val="24"/>
          <w:lang w:val="sq"/>
        </w:rPr>
        <w:t>t</w:t>
      </w:r>
      <w:r w:rsidR="17E786B1" w:rsidRPr="00A67CB3">
        <w:rPr>
          <w:rFonts w:ascii="Times New Roman" w:eastAsia="Times New Roman" w:hAnsi="Times New Roman" w:cs="Times New Roman"/>
          <w:color w:val="000000" w:themeColor="text1"/>
          <w:sz w:val="24"/>
          <w:szCs w:val="24"/>
          <w:lang w:val="sq"/>
        </w:rPr>
        <w:t xml:space="preserve"> të atij tokeni të asetit për çdo humbje të pësuar</w:t>
      </w:r>
      <w:r w:rsidR="0CAC792D" w:rsidRPr="00A67CB3">
        <w:rPr>
          <w:rFonts w:ascii="Times New Roman" w:eastAsia="Times New Roman" w:hAnsi="Times New Roman" w:cs="Times New Roman"/>
          <w:color w:val="000000" w:themeColor="text1"/>
          <w:sz w:val="24"/>
          <w:szCs w:val="24"/>
          <w:lang w:val="sq"/>
        </w:rPr>
        <w:t xml:space="preserve"> nga ky i fundit</w:t>
      </w:r>
      <w:r w:rsidR="17E786B1" w:rsidRPr="00A67CB3">
        <w:rPr>
          <w:rFonts w:ascii="Times New Roman" w:eastAsia="Times New Roman" w:hAnsi="Times New Roman" w:cs="Times New Roman"/>
          <w:color w:val="000000" w:themeColor="text1"/>
          <w:sz w:val="24"/>
          <w:szCs w:val="24"/>
          <w:lang w:val="sq"/>
        </w:rPr>
        <w:t>.</w:t>
      </w:r>
    </w:p>
    <w:p w14:paraId="6D665F34" w14:textId="0502C56B" w:rsidR="009850A7" w:rsidRPr="00A67CB3" w:rsidDel="00052ADC" w:rsidRDefault="17E786B1" w:rsidP="00050D44">
      <w:pPr>
        <w:pStyle w:val="ListParagraph"/>
        <w:numPr>
          <w:ilvl w:val="0"/>
          <w:numId w:val="27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Çdo përjashtim ose kufizim kontraktual </w:t>
      </w:r>
      <w:r w:rsidR="5AAFC13A" w:rsidRPr="00A67CB3">
        <w:rPr>
          <w:rFonts w:ascii="Times New Roman" w:eastAsia="Times New Roman" w:hAnsi="Times New Roman" w:cs="Times New Roman"/>
          <w:color w:val="000000" w:themeColor="text1"/>
          <w:sz w:val="24"/>
          <w:szCs w:val="24"/>
          <w:lang w:val="sq"/>
        </w:rPr>
        <w:t>t</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përgjegjësisë civile</w:t>
      </w:r>
      <w:r w:rsidR="6081E9FE" w:rsidRPr="00A67CB3">
        <w:rPr>
          <w:rFonts w:ascii="Times New Roman" w:eastAsia="Times New Roman" w:hAnsi="Times New Roman" w:cs="Times New Roman"/>
          <w:color w:val="000000" w:themeColor="text1"/>
          <w:sz w:val="24"/>
          <w:szCs w:val="24"/>
          <w:lang w:val="sq"/>
        </w:rPr>
        <w:t xml:space="preserve"> sipas p</w:t>
      </w:r>
      <w:r w:rsidR="5B90F16B" w:rsidRPr="00A67CB3">
        <w:rPr>
          <w:rFonts w:ascii="Times New Roman" w:eastAsia="Times New Roman" w:hAnsi="Times New Roman" w:cs="Times New Roman"/>
          <w:color w:val="000000" w:themeColor="text1"/>
          <w:sz w:val="24"/>
          <w:szCs w:val="24"/>
          <w:lang w:val="sq"/>
        </w:rPr>
        <w:t>ë</w:t>
      </w:r>
      <w:r w:rsidR="6081E9FE" w:rsidRPr="00A67CB3">
        <w:rPr>
          <w:rFonts w:ascii="Times New Roman" w:eastAsia="Times New Roman" w:hAnsi="Times New Roman" w:cs="Times New Roman"/>
          <w:color w:val="000000" w:themeColor="text1"/>
          <w:sz w:val="24"/>
          <w:szCs w:val="24"/>
          <w:lang w:val="sq"/>
        </w:rPr>
        <w:t>rcaktimeve t</w:t>
      </w:r>
      <w:r w:rsidR="5B90F16B" w:rsidRPr="00A67CB3">
        <w:rPr>
          <w:rFonts w:ascii="Times New Roman" w:eastAsia="Times New Roman" w:hAnsi="Times New Roman" w:cs="Times New Roman"/>
          <w:color w:val="000000" w:themeColor="text1"/>
          <w:sz w:val="24"/>
          <w:szCs w:val="24"/>
          <w:lang w:val="sq"/>
        </w:rPr>
        <w:t>ë</w:t>
      </w:r>
      <w:r w:rsidR="6081E9FE" w:rsidRPr="00A67CB3">
        <w:rPr>
          <w:rFonts w:ascii="Times New Roman" w:eastAsia="Times New Roman" w:hAnsi="Times New Roman" w:cs="Times New Roman"/>
          <w:color w:val="000000" w:themeColor="text1"/>
          <w:sz w:val="24"/>
          <w:szCs w:val="24"/>
          <w:lang w:val="sq"/>
        </w:rPr>
        <w:t xml:space="preserve"> pik</w:t>
      </w:r>
      <w:r w:rsidR="5B90F16B" w:rsidRPr="00A67CB3">
        <w:rPr>
          <w:rFonts w:ascii="Times New Roman" w:eastAsia="Times New Roman" w:hAnsi="Times New Roman" w:cs="Times New Roman"/>
          <w:color w:val="000000" w:themeColor="text1"/>
          <w:sz w:val="24"/>
          <w:szCs w:val="24"/>
          <w:lang w:val="sq"/>
        </w:rPr>
        <w:t>ë</w:t>
      </w:r>
      <w:r w:rsidR="6081E9FE" w:rsidRPr="00A67CB3">
        <w:rPr>
          <w:rFonts w:ascii="Times New Roman" w:eastAsia="Times New Roman" w:hAnsi="Times New Roman" w:cs="Times New Roman"/>
          <w:color w:val="000000" w:themeColor="text1"/>
          <w:sz w:val="24"/>
          <w:szCs w:val="24"/>
          <w:lang w:val="sq"/>
        </w:rPr>
        <w:t xml:space="preserve">s 1 </w:t>
      </w:r>
      <w:r w:rsidR="7DB3F07E" w:rsidRPr="00A67CB3">
        <w:rPr>
          <w:rFonts w:ascii="Times New Roman" w:eastAsia="Times New Roman" w:hAnsi="Times New Roman" w:cs="Times New Roman"/>
          <w:color w:val="000000" w:themeColor="text1"/>
          <w:sz w:val="24"/>
          <w:szCs w:val="24"/>
          <w:lang w:val="sq"/>
        </w:rPr>
        <w:t xml:space="preserve"> konsiderohet si akt absolutisht i pavlefshëm</w:t>
      </w:r>
      <w:r w:rsidRPr="00A67CB3">
        <w:rPr>
          <w:rFonts w:ascii="Times New Roman" w:eastAsia="Times New Roman" w:hAnsi="Times New Roman" w:cs="Times New Roman"/>
          <w:color w:val="000000" w:themeColor="text1"/>
          <w:sz w:val="24"/>
          <w:szCs w:val="24"/>
          <w:lang w:val="sq"/>
        </w:rPr>
        <w:t>.</w:t>
      </w:r>
    </w:p>
    <w:p w14:paraId="6DB6A271" w14:textId="32F7E4C7" w:rsidR="009850A7" w:rsidRPr="00A67CB3" w:rsidDel="00052ADC" w:rsidRDefault="1D0DCC4C" w:rsidP="00050D44">
      <w:pPr>
        <w:pStyle w:val="ListParagraph"/>
        <w:numPr>
          <w:ilvl w:val="0"/>
          <w:numId w:val="27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Zot</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ruesi i tokenit t</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asetit mbart p</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rgjegj</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sin</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provoj</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17E786B1" w:rsidRPr="00A67CB3">
        <w:rPr>
          <w:rFonts w:ascii="Times New Roman" w:eastAsia="Times New Roman" w:hAnsi="Times New Roman" w:cs="Times New Roman"/>
          <w:color w:val="000000" w:themeColor="text1"/>
          <w:sz w:val="24"/>
          <w:szCs w:val="24"/>
          <w:lang w:val="sq"/>
        </w:rPr>
        <w:t>se emetuesi i atij tokeni të asetit ka shkelur Nenin 19</w:t>
      </w:r>
      <w:r w:rsidR="504BEFD7"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504BEFD7"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504BEFD7" w:rsidRPr="00A67CB3">
        <w:rPr>
          <w:rFonts w:ascii="Times New Roman" w:eastAsia="Times New Roman" w:hAnsi="Times New Roman" w:cs="Times New Roman"/>
          <w:color w:val="000000" w:themeColor="text1"/>
          <w:sz w:val="24"/>
          <w:szCs w:val="24"/>
          <w:lang w:val="sq"/>
        </w:rPr>
        <w:t>tij ligji</w:t>
      </w:r>
      <w:r w:rsidR="17E786B1" w:rsidRPr="00A67CB3">
        <w:rPr>
          <w:rFonts w:ascii="Times New Roman" w:eastAsia="Times New Roman" w:hAnsi="Times New Roman" w:cs="Times New Roman"/>
          <w:color w:val="000000" w:themeColor="text1"/>
          <w:sz w:val="24"/>
          <w:szCs w:val="24"/>
          <w:lang w:val="sq"/>
        </w:rPr>
        <w:t xml:space="preserve"> duke</w:t>
      </w:r>
      <w:r w:rsidR="5CF0FB26" w:rsidRPr="00A67CB3">
        <w:rPr>
          <w:rFonts w:ascii="Times New Roman" w:eastAsia="Times New Roman" w:hAnsi="Times New Roman" w:cs="Times New Roman"/>
          <w:color w:val="000000" w:themeColor="text1"/>
          <w:sz w:val="24"/>
          <w:szCs w:val="24"/>
          <w:lang w:val="sq"/>
        </w:rPr>
        <w:t xml:space="preserve"> publikuar n</w:t>
      </w:r>
      <w:r w:rsidR="5B90F16B" w:rsidRPr="00A67CB3">
        <w:rPr>
          <w:rFonts w:ascii="Times New Roman" w:eastAsia="Times New Roman" w:hAnsi="Times New Roman" w:cs="Times New Roman"/>
          <w:color w:val="000000" w:themeColor="text1"/>
          <w:sz w:val="24"/>
          <w:szCs w:val="24"/>
          <w:lang w:val="sq"/>
        </w:rPr>
        <w:t>ë</w:t>
      </w:r>
      <w:r w:rsidR="5CF0FB26" w:rsidRPr="00A67CB3">
        <w:rPr>
          <w:rFonts w:ascii="Times New Roman" w:eastAsia="Times New Roman" w:hAnsi="Times New Roman" w:cs="Times New Roman"/>
          <w:color w:val="000000" w:themeColor="text1"/>
          <w:sz w:val="24"/>
          <w:szCs w:val="24"/>
          <w:lang w:val="sq"/>
        </w:rPr>
        <w:t xml:space="preserve"> </w:t>
      </w:r>
      <w:r w:rsidR="17E786B1" w:rsidRPr="00A67CB3">
        <w:rPr>
          <w:rFonts w:ascii="Times New Roman" w:eastAsia="Times New Roman" w:hAnsi="Times New Roman" w:cs="Times New Roman"/>
          <w:color w:val="000000" w:themeColor="text1"/>
          <w:sz w:val="24"/>
          <w:szCs w:val="24"/>
          <w:lang w:val="sq"/>
        </w:rPr>
        <w:t xml:space="preserve"> në </w:t>
      </w:r>
      <w:r w:rsidR="0EFF0E2F" w:rsidRPr="00A67CB3">
        <w:rPr>
          <w:rFonts w:ascii="Times New Roman" w:eastAsia="Times New Roman" w:hAnsi="Times New Roman" w:cs="Times New Roman"/>
          <w:color w:val="000000" w:themeColor="text1"/>
          <w:sz w:val="24"/>
          <w:szCs w:val="24"/>
          <w:lang w:val="sq"/>
        </w:rPr>
        <w:t>dokumentin informues</w:t>
      </w:r>
      <w:r w:rsidR="17E786B1" w:rsidRPr="00A67CB3">
        <w:rPr>
          <w:rFonts w:ascii="Times New Roman" w:eastAsia="Times New Roman" w:hAnsi="Times New Roman" w:cs="Times New Roman"/>
          <w:color w:val="000000" w:themeColor="text1"/>
          <w:sz w:val="24"/>
          <w:szCs w:val="24"/>
          <w:lang w:val="sq"/>
        </w:rPr>
        <w:t xml:space="preserve"> të kripto-asetit</w:t>
      </w:r>
      <w:r w:rsidR="61B467BB" w:rsidRPr="00A67CB3">
        <w:rPr>
          <w:rFonts w:ascii="Times New Roman" w:eastAsia="Times New Roman" w:hAnsi="Times New Roman" w:cs="Times New Roman"/>
          <w:color w:val="000000" w:themeColor="text1"/>
          <w:sz w:val="24"/>
          <w:szCs w:val="24"/>
          <w:lang w:val="sq"/>
        </w:rPr>
        <w:t>,</w:t>
      </w:r>
      <w:r w:rsidR="17E786B1" w:rsidRPr="00A67CB3">
        <w:rPr>
          <w:rFonts w:ascii="Times New Roman" w:eastAsia="Times New Roman" w:hAnsi="Times New Roman" w:cs="Times New Roman"/>
          <w:color w:val="000000" w:themeColor="text1"/>
          <w:sz w:val="24"/>
          <w:szCs w:val="24"/>
          <w:lang w:val="sq"/>
        </w:rPr>
        <w:t xml:space="preserve"> ose në një </w:t>
      </w:r>
      <w:r w:rsidR="4F8C6A8B" w:rsidRPr="00A67CB3">
        <w:rPr>
          <w:rFonts w:ascii="Times New Roman" w:eastAsia="Times New Roman" w:hAnsi="Times New Roman" w:cs="Times New Roman"/>
          <w:color w:val="000000" w:themeColor="text1"/>
          <w:sz w:val="24"/>
          <w:szCs w:val="24"/>
          <w:lang w:val="sq"/>
        </w:rPr>
        <w:t>doku</w:t>
      </w:r>
      <w:r w:rsidR="0EAB3383" w:rsidRPr="00A67CB3">
        <w:rPr>
          <w:rFonts w:ascii="Times New Roman" w:eastAsia="Times New Roman" w:hAnsi="Times New Roman" w:cs="Times New Roman"/>
          <w:color w:val="000000" w:themeColor="text1"/>
          <w:sz w:val="24"/>
          <w:szCs w:val="24"/>
          <w:lang w:val="sq"/>
        </w:rPr>
        <w:t>m</w:t>
      </w:r>
      <w:r w:rsidR="4F8C6A8B" w:rsidRPr="00A67CB3">
        <w:rPr>
          <w:rFonts w:ascii="Times New Roman" w:eastAsia="Times New Roman" w:hAnsi="Times New Roman" w:cs="Times New Roman"/>
          <w:color w:val="000000" w:themeColor="text1"/>
          <w:sz w:val="24"/>
          <w:szCs w:val="24"/>
          <w:lang w:val="sq"/>
        </w:rPr>
        <w:t>ent informues</w:t>
      </w:r>
      <w:r w:rsidR="17E786B1" w:rsidRPr="00A67CB3">
        <w:rPr>
          <w:rFonts w:ascii="Times New Roman" w:eastAsia="Times New Roman" w:hAnsi="Times New Roman" w:cs="Times New Roman"/>
          <w:color w:val="000000" w:themeColor="text1"/>
          <w:sz w:val="24"/>
          <w:szCs w:val="24"/>
          <w:lang w:val="sq"/>
        </w:rPr>
        <w:t xml:space="preserve"> të </w:t>
      </w:r>
      <w:r w:rsidR="3D8A9F80" w:rsidRPr="00A67CB3">
        <w:rPr>
          <w:rFonts w:ascii="Times New Roman" w:eastAsia="Times New Roman" w:hAnsi="Times New Roman" w:cs="Times New Roman"/>
          <w:color w:val="000000" w:themeColor="text1"/>
          <w:sz w:val="24"/>
          <w:szCs w:val="24"/>
          <w:lang w:val="sq"/>
        </w:rPr>
        <w:t>ndryshuar,</w:t>
      </w:r>
      <w:r w:rsidR="17E786B1" w:rsidRPr="00A67CB3">
        <w:rPr>
          <w:rFonts w:ascii="Times New Roman" w:eastAsia="Times New Roman" w:hAnsi="Times New Roman" w:cs="Times New Roman"/>
          <w:color w:val="000000" w:themeColor="text1"/>
          <w:sz w:val="24"/>
          <w:szCs w:val="24"/>
          <w:lang w:val="sq"/>
        </w:rPr>
        <w:t xml:space="preserve"> informacion që nuk është i plotë, i drejtë ose i qartë, ose</w:t>
      </w:r>
      <w:r w:rsidR="748BA1B7" w:rsidRPr="00A67CB3">
        <w:rPr>
          <w:rFonts w:ascii="Times New Roman" w:eastAsia="Times New Roman" w:hAnsi="Times New Roman" w:cs="Times New Roman"/>
          <w:color w:val="000000" w:themeColor="text1"/>
          <w:sz w:val="24"/>
          <w:szCs w:val="24"/>
          <w:lang w:val="sq"/>
        </w:rPr>
        <w:t xml:space="preserve"> </w:t>
      </w:r>
      <w:r w:rsidR="23209150" w:rsidRPr="00A67CB3">
        <w:rPr>
          <w:rFonts w:ascii="Times New Roman" w:eastAsia="Times New Roman" w:hAnsi="Times New Roman" w:cs="Times New Roman"/>
          <w:color w:val="000000" w:themeColor="text1"/>
          <w:sz w:val="24"/>
          <w:szCs w:val="24"/>
          <w:lang w:val="sq"/>
        </w:rPr>
        <w:t xml:space="preserve"> </w:t>
      </w:r>
      <w:r w:rsidR="5B90F16B" w:rsidRPr="00A67CB3">
        <w:rPr>
          <w:rFonts w:ascii="Times New Roman" w:eastAsia="Times New Roman" w:hAnsi="Times New Roman" w:cs="Times New Roman"/>
          <w:color w:val="000000" w:themeColor="text1"/>
          <w:sz w:val="24"/>
          <w:szCs w:val="24"/>
          <w:lang w:val="sq"/>
        </w:rPr>
        <w:t>ë</w:t>
      </w:r>
      <w:r w:rsidR="23209150" w:rsidRPr="00A67CB3">
        <w:rPr>
          <w:rFonts w:ascii="Times New Roman" w:eastAsia="Times New Roman" w:hAnsi="Times New Roman" w:cs="Times New Roman"/>
          <w:color w:val="000000" w:themeColor="text1"/>
          <w:sz w:val="24"/>
          <w:szCs w:val="24"/>
          <w:lang w:val="sq"/>
        </w:rPr>
        <w:t>sht</w:t>
      </w:r>
      <w:r w:rsidR="5B90F16B" w:rsidRPr="00A67CB3">
        <w:rPr>
          <w:rFonts w:ascii="Times New Roman" w:eastAsia="Times New Roman" w:hAnsi="Times New Roman" w:cs="Times New Roman"/>
          <w:color w:val="000000" w:themeColor="text1"/>
          <w:sz w:val="24"/>
          <w:szCs w:val="24"/>
          <w:lang w:val="sq"/>
        </w:rPr>
        <w:t>ë</w:t>
      </w:r>
      <w:r w:rsidR="23209150" w:rsidRPr="00A67CB3">
        <w:rPr>
          <w:rFonts w:ascii="Times New Roman" w:eastAsia="Times New Roman" w:hAnsi="Times New Roman" w:cs="Times New Roman"/>
          <w:color w:val="000000" w:themeColor="text1"/>
          <w:sz w:val="24"/>
          <w:szCs w:val="24"/>
          <w:lang w:val="sq"/>
        </w:rPr>
        <w:t xml:space="preserve"> </w:t>
      </w:r>
      <w:r w:rsidR="748BA1B7" w:rsidRPr="00A67CB3">
        <w:rPr>
          <w:rFonts w:ascii="Times New Roman" w:eastAsia="Times New Roman" w:hAnsi="Times New Roman" w:cs="Times New Roman"/>
          <w:color w:val="000000" w:themeColor="text1"/>
          <w:sz w:val="24"/>
          <w:szCs w:val="24"/>
          <w:lang w:val="sq"/>
        </w:rPr>
        <w:t xml:space="preserve">keqorientues, </w:t>
      </w:r>
      <w:r w:rsidR="17E786B1" w:rsidRPr="00A67CB3">
        <w:rPr>
          <w:rFonts w:ascii="Times New Roman" w:eastAsia="Times New Roman" w:hAnsi="Times New Roman" w:cs="Times New Roman"/>
          <w:color w:val="000000" w:themeColor="text1"/>
          <w:sz w:val="24"/>
          <w:szCs w:val="24"/>
          <w:lang w:val="sq"/>
        </w:rPr>
        <w:t>dhe se mbështetja në atë informacion ka ndikuar në vendimin e zotëruesit për të blerë, shitur ose shkëmbyer atë token të asetit.</w:t>
      </w:r>
    </w:p>
    <w:p w14:paraId="385BBAA7" w14:textId="29A7EDDA" w:rsidR="009850A7" w:rsidRPr="00A67CB3" w:rsidDel="00052ADC" w:rsidRDefault="17E786B1" w:rsidP="00050D44">
      <w:pPr>
        <w:pStyle w:val="ListParagraph"/>
        <w:numPr>
          <w:ilvl w:val="0"/>
          <w:numId w:val="27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dhe anëtarët e strukturës së tij drejtuese, administrative ose mbikëqyrëse nuk do të jenë përgjegjës për humbje të pësuar si rezultat i mbështetjes në informacionin e dhënë në një përmbledhje sipas Nenit 19, përfshirë çdo përkthim të saj, përveç</w:t>
      </w:r>
      <w:r w:rsidR="6A553135" w:rsidRPr="00A67CB3">
        <w:rPr>
          <w:rFonts w:ascii="Times New Roman" w:eastAsia="Times New Roman" w:hAnsi="Times New Roman" w:cs="Times New Roman"/>
          <w:color w:val="000000" w:themeColor="text1"/>
          <w:sz w:val="24"/>
          <w:szCs w:val="24"/>
          <w:lang w:val="sq"/>
        </w:rPr>
        <w:t xml:space="preserve"> rasteve kur</w:t>
      </w:r>
      <w:r w:rsidRPr="00A67CB3">
        <w:rPr>
          <w:rFonts w:ascii="Times New Roman" w:eastAsia="Times New Roman" w:hAnsi="Times New Roman" w:cs="Times New Roman"/>
          <w:color w:val="000000" w:themeColor="text1"/>
          <w:sz w:val="24"/>
          <w:szCs w:val="24"/>
          <w:lang w:val="sq"/>
        </w:rPr>
        <w:t xml:space="preserve"> kur përmbledhja:</w:t>
      </w:r>
    </w:p>
    <w:p w14:paraId="64067589" w14:textId="35E73F65"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Është </w:t>
      </w:r>
      <w:r w:rsidR="14B82245" w:rsidRPr="00A67CB3">
        <w:rPr>
          <w:rFonts w:ascii="Times New Roman" w:eastAsia="Times New Roman" w:hAnsi="Times New Roman" w:cs="Times New Roman"/>
          <w:color w:val="000000" w:themeColor="text1"/>
          <w:sz w:val="24"/>
          <w:szCs w:val="24"/>
          <w:lang w:val="sq"/>
        </w:rPr>
        <w:t>keqorientuese</w:t>
      </w:r>
      <w:r w:rsidRPr="00A67CB3">
        <w:rPr>
          <w:rFonts w:ascii="Times New Roman" w:eastAsia="Times New Roman" w:hAnsi="Times New Roman" w:cs="Times New Roman"/>
          <w:color w:val="000000" w:themeColor="text1"/>
          <w:sz w:val="24"/>
          <w:szCs w:val="24"/>
          <w:lang w:val="sq"/>
        </w:rPr>
        <w:t xml:space="preserve">, e pasaktë ose e papërputhshme kur lexohet së bashku me pjesët e tjera të </w:t>
      </w:r>
      <w:r w:rsidR="0EFF0E2F" w:rsidRPr="00A67CB3">
        <w:rPr>
          <w:rFonts w:ascii="Times New Roman" w:eastAsia="Times New Roman" w:hAnsi="Times New Roman" w:cs="Times New Roman"/>
          <w:color w:val="000000" w:themeColor="text1"/>
          <w:sz w:val="24"/>
          <w:szCs w:val="24"/>
          <w:lang w:val="sq"/>
        </w:rPr>
        <w:t>dokumentit informues</w:t>
      </w:r>
      <w:r w:rsidR="4EBA2CF4"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kripto-asetit; ose</w:t>
      </w:r>
    </w:p>
    <w:p w14:paraId="1253A8A1" w14:textId="47B5D543"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Në rastet kur lexohet së bashku me pjesët e tjera të </w:t>
      </w:r>
      <w:r w:rsidR="0EFF0E2F" w:rsidRPr="00A67CB3">
        <w:rPr>
          <w:rFonts w:ascii="Times New Roman" w:eastAsia="Times New Roman" w:hAnsi="Times New Roman" w:cs="Times New Roman"/>
          <w:color w:val="000000" w:themeColor="text1"/>
          <w:sz w:val="24"/>
          <w:szCs w:val="24"/>
          <w:lang w:val="sq"/>
        </w:rPr>
        <w:t>dokumentit informues</w:t>
      </w:r>
      <w:r w:rsidR="6518C5DB" w:rsidRPr="00A67CB3">
        <w:rPr>
          <w:rFonts w:ascii="Times New Roman" w:eastAsia="Times New Roman" w:hAnsi="Times New Roman" w:cs="Times New Roman"/>
          <w:color w:val="000000" w:themeColor="text1"/>
          <w:sz w:val="24"/>
          <w:szCs w:val="24"/>
          <w:lang w:val="sq"/>
        </w:rPr>
        <w:t xml:space="preserve"> </w:t>
      </w:r>
      <w:r w:rsidR="0EFF0E2F"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kripto-asetit, nuk ofron, informacion </w:t>
      </w:r>
      <w:r w:rsidR="369D00FF" w:rsidRPr="00A67CB3">
        <w:rPr>
          <w:rFonts w:ascii="Times New Roman" w:eastAsia="Times New Roman" w:hAnsi="Times New Roman" w:cs="Times New Roman"/>
          <w:color w:val="000000" w:themeColor="text1"/>
          <w:sz w:val="24"/>
          <w:szCs w:val="24"/>
          <w:lang w:val="sq"/>
        </w:rPr>
        <w:t xml:space="preserve">thelbësor </w:t>
      </w:r>
      <w:r w:rsidRPr="00A67CB3">
        <w:rPr>
          <w:rFonts w:ascii="Times New Roman" w:eastAsia="Times New Roman" w:hAnsi="Times New Roman" w:cs="Times New Roman"/>
          <w:color w:val="000000" w:themeColor="text1"/>
          <w:sz w:val="24"/>
          <w:szCs w:val="24"/>
          <w:lang w:val="sq"/>
        </w:rPr>
        <w:t>për të ndihmuar zotëruesit e mundshëm në vendimmarrjen për blerjen e tokenit të asetit.</w:t>
      </w:r>
    </w:p>
    <w:p w14:paraId="6F2C119D" w14:textId="7867096D" w:rsidR="009850A7" w:rsidRPr="00A67CB3" w:rsidDel="00052ADC" w:rsidRDefault="17E786B1" w:rsidP="00050D44">
      <w:pPr>
        <w:pStyle w:val="ListParagraph"/>
        <w:numPr>
          <w:ilvl w:val="0"/>
          <w:numId w:val="27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Ky </w:t>
      </w:r>
      <w:r w:rsidR="6CBA099B"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en aplikohet krahas çdo përgjegjësie tjetër civile sipas legjislacionit </w:t>
      </w:r>
      <w:r w:rsidR="4D40B6C8" w:rsidRPr="00A67CB3">
        <w:rPr>
          <w:rFonts w:ascii="Times New Roman" w:eastAsia="Times New Roman" w:hAnsi="Times New Roman" w:cs="Times New Roman"/>
          <w:color w:val="000000" w:themeColor="text1"/>
          <w:sz w:val="24"/>
          <w:szCs w:val="24"/>
          <w:lang w:val="sq"/>
        </w:rPr>
        <w:t>në fuqi</w:t>
      </w:r>
      <w:r w:rsidRPr="00A67CB3">
        <w:rPr>
          <w:rFonts w:ascii="Times New Roman" w:eastAsia="Times New Roman" w:hAnsi="Times New Roman" w:cs="Times New Roman"/>
          <w:color w:val="000000" w:themeColor="text1"/>
          <w:sz w:val="24"/>
          <w:szCs w:val="24"/>
          <w:lang w:val="sq"/>
        </w:rPr>
        <w:t>.</w:t>
      </w:r>
    </w:p>
    <w:p w14:paraId="3819A4D7" w14:textId="36B48846" w:rsidR="00052ADC" w:rsidRPr="00A67CB3" w:rsidRDefault="0EFF0E2F" w:rsidP="4B9A85F1">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25F91248" w14:textId="1A845114" w:rsidR="00052ADC" w:rsidRPr="00A67CB3" w:rsidRDefault="0EFF0E2F" w:rsidP="4B9A85F1">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2515CE7F" w14:textId="755A29A6" w:rsidR="009850A7" w:rsidRPr="00A67CB3" w:rsidDel="00052ADC" w:rsidRDefault="47CB3142" w:rsidP="4B9A85F1">
      <w:pPr>
        <w:pStyle w:val="Heading2"/>
        <w:spacing w:line="257" w:lineRule="auto"/>
        <w:jc w:val="center"/>
        <w:rPr>
          <w:rFonts w:ascii="Aptos Display" w:eastAsia="Aptos Display" w:hAnsi="Aptos Display" w:cs="Aptos Display"/>
          <w:color w:val="000000" w:themeColor="text1"/>
          <w:lang w:val="sq"/>
        </w:rPr>
      </w:pPr>
      <w:r w:rsidRPr="00A67CB3">
        <w:rPr>
          <w:rFonts w:ascii="Aptos Display" w:eastAsia="Aptos Display" w:hAnsi="Aptos Display" w:cs="Aptos Display"/>
          <w:color w:val="000000" w:themeColor="text1"/>
          <w:lang w:val="sq"/>
        </w:rPr>
        <w:t xml:space="preserve">Seksioni </w:t>
      </w:r>
      <w:r w:rsidR="0EFF0E2F" w:rsidRPr="00A67CB3">
        <w:rPr>
          <w:rFonts w:ascii="Aptos Display" w:eastAsia="Aptos Display" w:hAnsi="Aptos Display" w:cs="Aptos Display"/>
          <w:color w:val="000000" w:themeColor="text1"/>
          <w:lang w:val="sq"/>
        </w:rPr>
        <w:t>2:</w:t>
      </w:r>
      <w:r w:rsidR="2B2FFBBE" w:rsidRPr="00A67CB3">
        <w:rPr>
          <w:color w:val="000000" w:themeColor="text1"/>
        </w:rPr>
        <w:br/>
      </w:r>
      <w:r w:rsidR="0EFF0E2F" w:rsidRPr="00A67CB3">
        <w:rPr>
          <w:rFonts w:ascii="Aptos Display" w:eastAsia="Aptos Display" w:hAnsi="Aptos Display" w:cs="Aptos Display"/>
          <w:color w:val="000000" w:themeColor="text1"/>
          <w:lang w:val="sq"/>
        </w:rPr>
        <w:t xml:space="preserve"> </w:t>
      </w:r>
      <w:r w:rsidR="17E786B1" w:rsidRPr="00A67CB3">
        <w:rPr>
          <w:rFonts w:ascii="Aptos Display" w:eastAsia="Aptos Display" w:hAnsi="Aptos Display" w:cs="Aptos Display"/>
          <w:color w:val="000000" w:themeColor="text1"/>
          <w:lang w:val="sq"/>
        </w:rPr>
        <w:t xml:space="preserve"> Detyrimet e emetuesve të tokenave të asetit</w:t>
      </w:r>
    </w:p>
    <w:p w14:paraId="5927AEF7" w14:textId="3CF5470C"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27</w:t>
      </w:r>
    </w:p>
    <w:p w14:paraId="020B1D49" w14:textId="7009D776"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Detyrimi për të vepruar me ndershmëri, drejtësi dhe profesionalizëm në interesin më të mirë të zotëruesve të tokenave të asetit</w:t>
      </w:r>
    </w:p>
    <w:p w14:paraId="6F68B04D" w14:textId="004DD93E" w:rsidR="009850A7" w:rsidRPr="00A67CB3" w:rsidDel="00052ADC" w:rsidRDefault="17E786B1" w:rsidP="00050D44">
      <w:pPr>
        <w:pStyle w:val="ListParagraph"/>
        <w:numPr>
          <w:ilvl w:val="0"/>
          <w:numId w:val="27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veprojnë me ndershmëri, drejtësi dhe profesionalizëm dhe komunikojnë me zotëruesit dhe zotëruesit e mundshëm të tokenave të asetit në mënyrë të drejtë, të qartë dhe jo</w:t>
      </w:r>
      <w:r w:rsidR="1A349DD7" w:rsidRPr="00A67CB3">
        <w:rPr>
          <w:rFonts w:ascii="Times New Roman" w:eastAsia="Times New Roman" w:hAnsi="Times New Roman" w:cs="Times New Roman"/>
          <w:color w:val="000000" w:themeColor="text1"/>
          <w:sz w:val="24"/>
          <w:szCs w:val="24"/>
          <w:lang w:val="sq"/>
        </w:rPr>
        <w:t xml:space="preserve">-keqorientuese </w:t>
      </w:r>
      <w:r w:rsidRPr="00A67CB3">
        <w:rPr>
          <w:rFonts w:ascii="Times New Roman" w:eastAsia="Times New Roman" w:hAnsi="Times New Roman" w:cs="Times New Roman"/>
          <w:color w:val="000000" w:themeColor="text1"/>
          <w:sz w:val="24"/>
          <w:szCs w:val="24"/>
          <w:lang w:val="sq"/>
        </w:rPr>
        <w:t>.</w:t>
      </w:r>
    </w:p>
    <w:p w14:paraId="1C391C75" w14:textId="68BD4FFD" w:rsidR="009850A7" w:rsidRPr="00A67CB3" w:rsidDel="00052ADC" w:rsidRDefault="4ABD1678" w:rsidP="00050D44">
      <w:pPr>
        <w:pStyle w:val="ListParagraph"/>
        <w:numPr>
          <w:ilvl w:val="0"/>
          <w:numId w:val="27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veprojnë në interesin më të mirë të zotëruesve të këtyre tokenave dhe i trajtojnë ata në mënyrë të barabartë, përveç rasteve kur </w:t>
      </w:r>
      <w:r w:rsidR="0C7F8E0D" w:rsidRPr="00A67CB3">
        <w:rPr>
          <w:rFonts w:ascii="Times New Roman" w:eastAsia="Times New Roman" w:hAnsi="Times New Roman" w:cs="Times New Roman"/>
          <w:color w:val="000000" w:themeColor="text1"/>
          <w:sz w:val="24"/>
          <w:szCs w:val="24"/>
          <w:lang w:val="sq"/>
        </w:rPr>
        <w:t>një</w:t>
      </w:r>
      <w:r w:rsidRPr="00A67CB3">
        <w:rPr>
          <w:rFonts w:ascii="Times New Roman" w:eastAsia="Times New Roman" w:hAnsi="Times New Roman" w:cs="Times New Roman"/>
          <w:color w:val="000000" w:themeColor="text1"/>
          <w:sz w:val="24"/>
          <w:szCs w:val="24"/>
          <w:lang w:val="sq"/>
        </w:rPr>
        <w:t xml:space="preserve"> trajtim preferencial është bërë i ditur në  </w:t>
      </w:r>
      <w:r w:rsidR="71AB8712" w:rsidRPr="00A67CB3">
        <w:rPr>
          <w:rFonts w:ascii="Times New Roman" w:eastAsia="Times New Roman" w:hAnsi="Times New Roman" w:cs="Times New Roman"/>
          <w:color w:val="000000" w:themeColor="text1"/>
          <w:sz w:val="24"/>
          <w:szCs w:val="24"/>
          <w:lang w:val="sq"/>
        </w:rPr>
        <w:t xml:space="preserve">dokumentin informues të kripto-asetit </w:t>
      </w:r>
      <w:r w:rsidR="25EE87ED" w:rsidRPr="00A67CB3">
        <w:rPr>
          <w:rFonts w:ascii="Times New Roman" w:eastAsia="Times New Roman" w:hAnsi="Times New Roman" w:cs="Times New Roman"/>
          <w:color w:val="000000" w:themeColor="text1"/>
          <w:sz w:val="24"/>
          <w:szCs w:val="24"/>
          <w:lang w:val="sq"/>
        </w:rPr>
        <w:t xml:space="preserve">ose në materialet promovuese, në rastet kur është e aplikueshme. </w:t>
      </w:r>
    </w:p>
    <w:p w14:paraId="58550511" w14:textId="100FC36A"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28</w:t>
      </w:r>
    </w:p>
    <w:p w14:paraId="4521D99E" w14:textId="0988CAB9" w:rsidR="00052ADC" w:rsidRPr="00A67CB3" w:rsidRDefault="71AB8712"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Publikimi i dokumentit informues</w:t>
      </w:r>
      <w:r w:rsidR="1FD41EFA" w:rsidRPr="00A67CB3">
        <w:rPr>
          <w:rFonts w:ascii="Times New Roman" w:eastAsia="Times New Roman" w:hAnsi="Times New Roman" w:cs="Times New Roman"/>
          <w:b/>
          <w:bCs/>
          <w:color w:val="000000" w:themeColor="text1"/>
          <w:sz w:val="24"/>
          <w:szCs w:val="24"/>
          <w:lang w:val="sq"/>
        </w:rPr>
        <w:t xml:space="preserve"> </w:t>
      </w:r>
      <w:r w:rsidRPr="00A67CB3">
        <w:rPr>
          <w:rFonts w:ascii="Times New Roman" w:eastAsia="Times New Roman" w:hAnsi="Times New Roman" w:cs="Times New Roman"/>
          <w:b/>
          <w:bCs/>
          <w:color w:val="000000" w:themeColor="text1"/>
          <w:sz w:val="24"/>
          <w:szCs w:val="24"/>
          <w:lang w:val="sq"/>
        </w:rPr>
        <w:t>të kripto-asetit</w:t>
      </w:r>
    </w:p>
    <w:p w14:paraId="2C6B8B5C" w14:textId="66C9A0ED" w:rsidR="00052ADC" w:rsidRPr="00A67CB3" w:rsidRDefault="71AB8712" w:rsidP="37F20BF6">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i një tokeni të asetit publikon në faqen e tij të internetit dokumentin informues të miratuar të kripto-asetit,</w:t>
      </w:r>
      <w:r w:rsidR="51000652" w:rsidRPr="00A67CB3">
        <w:rPr>
          <w:rFonts w:ascii="Times New Roman" w:eastAsia="Times New Roman" w:hAnsi="Times New Roman" w:cs="Times New Roman"/>
          <w:color w:val="000000" w:themeColor="text1"/>
          <w:sz w:val="24"/>
          <w:szCs w:val="24"/>
          <w:lang w:val="sq"/>
        </w:rPr>
        <w:t>sipas përcaktimeve t</w:t>
      </w:r>
      <w:r w:rsidRPr="00A67CB3">
        <w:rPr>
          <w:rFonts w:ascii="Times New Roman" w:eastAsia="Times New Roman" w:hAnsi="Times New Roman" w:cs="Times New Roman"/>
          <w:color w:val="000000" w:themeColor="text1"/>
          <w:sz w:val="24"/>
          <w:szCs w:val="24"/>
          <w:lang w:val="sq"/>
        </w:rPr>
        <w:t>ë Neni</w:t>
      </w:r>
      <w:r w:rsidR="6C7E742D"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17</w:t>
      </w:r>
      <w:r w:rsidR="66151123"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 xml:space="preserve">1 ose </w:t>
      </w:r>
      <w:r w:rsidR="5CEC0D31"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72596CB4"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21</w:t>
      </w:r>
      <w:r w:rsidR="058F821C" w:rsidRPr="00A67CB3">
        <w:rPr>
          <w:rFonts w:ascii="Times New Roman" w:eastAsia="Times New Roman" w:hAnsi="Times New Roman" w:cs="Times New Roman"/>
          <w:color w:val="000000" w:themeColor="text1"/>
          <w:sz w:val="24"/>
          <w:szCs w:val="24"/>
          <w:lang w:val="sq"/>
        </w:rPr>
        <w:t>,</w:t>
      </w:r>
      <w:r w:rsidR="24FE8879"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1</w:t>
      </w:r>
      <w:r w:rsidR="42571447" w:rsidRPr="00A67CB3">
        <w:rPr>
          <w:rFonts w:ascii="Times New Roman" w:eastAsia="Times New Roman" w:hAnsi="Times New Roman" w:cs="Times New Roman"/>
          <w:color w:val="000000" w:themeColor="text1"/>
          <w:sz w:val="24"/>
          <w:szCs w:val="24"/>
          <w:lang w:val="sq"/>
        </w:rPr>
        <w:t xml:space="preserve"> të këtij ligji</w:t>
      </w:r>
      <w:r w:rsidRPr="00A67CB3">
        <w:rPr>
          <w:rFonts w:ascii="Times New Roman" w:eastAsia="Times New Roman" w:hAnsi="Times New Roman" w:cs="Times New Roman"/>
          <w:color w:val="000000" w:themeColor="text1"/>
          <w:sz w:val="24"/>
          <w:szCs w:val="24"/>
          <w:lang w:val="sq"/>
        </w:rPr>
        <w:t xml:space="preserve"> dhe</w:t>
      </w:r>
      <w:r w:rsidR="421367D3" w:rsidRPr="00A67CB3">
        <w:rPr>
          <w:rFonts w:ascii="Times New Roman" w:eastAsia="Times New Roman" w:hAnsi="Times New Roman" w:cs="Times New Roman"/>
          <w:color w:val="000000" w:themeColor="text1"/>
          <w:sz w:val="24"/>
          <w:szCs w:val="24"/>
          <w:lang w:val="sq"/>
        </w:rPr>
        <w:t xml:space="preserve"> dokument</w:t>
      </w:r>
      <w:r w:rsidR="2204B14B" w:rsidRPr="00A67CB3">
        <w:rPr>
          <w:rFonts w:ascii="Times New Roman" w:eastAsia="Times New Roman" w:hAnsi="Times New Roman" w:cs="Times New Roman"/>
          <w:color w:val="000000" w:themeColor="text1"/>
          <w:sz w:val="24"/>
          <w:szCs w:val="24"/>
          <w:lang w:val="sq"/>
        </w:rPr>
        <w:t>i</w:t>
      </w:r>
      <w:r w:rsidR="6A34C77E" w:rsidRPr="00A67CB3">
        <w:rPr>
          <w:rFonts w:ascii="Times New Roman" w:eastAsia="Times New Roman" w:hAnsi="Times New Roman" w:cs="Times New Roman"/>
          <w:color w:val="000000" w:themeColor="text1"/>
          <w:sz w:val="24"/>
          <w:szCs w:val="24"/>
          <w:lang w:val="sq"/>
        </w:rPr>
        <w:t>n</w:t>
      </w:r>
      <w:r w:rsidR="421367D3" w:rsidRPr="00A67CB3">
        <w:rPr>
          <w:rFonts w:ascii="Times New Roman" w:eastAsia="Times New Roman" w:hAnsi="Times New Roman" w:cs="Times New Roman"/>
          <w:color w:val="000000" w:themeColor="text1"/>
          <w:sz w:val="24"/>
          <w:szCs w:val="24"/>
          <w:lang w:val="sq"/>
        </w:rPr>
        <w:t xml:space="preserve"> inform</w:t>
      </w:r>
      <w:r w:rsidR="6DA55241" w:rsidRPr="00A67CB3">
        <w:rPr>
          <w:rFonts w:ascii="Times New Roman" w:eastAsia="Times New Roman" w:hAnsi="Times New Roman" w:cs="Times New Roman"/>
          <w:color w:val="000000" w:themeColor="text1"/>
          <w:sz w:val="24"/>
          <w:szCs w:val="24"/>
          <w:lang w:val="sq"/>
        </w:rPr>
        <w:t>ues te ndryshuar</w:t>
      </w:r>
      <w:r w:rsidRPr="00A67CB3">
        <w:rPr>
          <w:rFonts w:ascii="Times New Roman" w:eastAsia="Times New Roman" w:hAnsi="Times New Roman" w:cs="Times New Roman"/>
          <w:color w:val="000000" w:themeColor="text1"/>
          <w:sz w:val="24"/>
          <w:szCs w:val="24"/>
          <w:lang w:val="sq"/>
        </w:rPr>
        <w:t xml:space="preserve"> r të kripto-asetit, </w:t>
      </w:r>
      <w:r w:rsidR="25212678" w:rsidRPr="00A67CB3">
        <w:rPr>
          <w:rFonts w:ascii="Times New Roman" w:eastAsia="Times New Roman" w:hAnsi="Times New Roman" w:cs="Times New Roman"/>
          <w:color w:val="000000" w:themeColor="text1"/>
          <w:sz w:val="24"/>
          <w:szCs w:val="24"/>
          <w:lang w:val="sq"/>
        </w:rPr>
        <w:t xml:space="preserve">sipas përcaktimeve të </w:t>
      </w:r>
      <w:r w:rsidR="0A9C947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5F2DB2CC"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25</w:t>
      </w:r>
      <w:r w:rsidR="155D4EEB"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155D4EEB"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155D4EEB" w:rsidRPr="00A67CB3">
        <w:rPr>
          <w:rFonts w:ascii="Times New Roman" w:eastAsia="Times New Roman" w:hAnsi="Times New Roman" w:cs="Times New Roman"/>
          <w:color w:val="000000" w:themeColor="text1"/>
          <w:sz w:val="24"/>
          <w:szCs w:val="24"/>
          <w:lang w:val="sq"/>
        </w:rPr>
        <w:t>tij ligji, n</w:t>
      </w:r>
      <w:r w:rsidR="5B90F16B" w:rsidRPr="00A67CB3">
        <w:rPr>
          <w:rFonts w:ascii="Times New Roman" w:eastAsia="Times New Roman" w:hAnsi="Times New Roman" w:cs="Times New Roman"/>
          <w:color w:val="000000" w:themeColor="text1"/>
          <w:sz w:val="24"/>
          <w:szCs w:val="24"/>
          <w:lang w:val="sq"/>
        </w:rPr>
        <w:t>ë</w:t>
      </w:r>
      <w:r w:rsidR="155D4EEB" w:rsidRPr="00A67CB3">
        <w:rPr>
          <w:rFonts w:ascii="Times New Roman" w:eastAsia="Times New Roman" w:hAnsi="Times New Roman" w:cs="Times New Roman"/>
          <w:color w:val="000000" w:themeColor="text1"/>
          <w:sz w:val="24"/>
          <w:szCs w:val="24"/>
          <w:lang w:val="sq"/>
        </w:rPr>
        <w:t xml:space="preserve"> rastet kur </w:t>
      </w:r>
      <w:r w:rsidR="5B90F16B" w:rsidRPr="00A67CB3">
        <w:rPr>
          <w:rFonts w:ascii="Times New Roman" w:eastAsia="Times New Roman" w:hAnsi="Times New Roman" w:cs="Times New Roman"/>
          <w:color w:val="000000" w:themeColor="text1"/>
          <w:sz w:val="24"/>
          <w:szCs w:val="24"/>
          <w:lang w:val="sq"/>
        </w:rPr>
        <w:t>ë</w:t>
      </w:r>
      <w:r w:rsidR="155D4EEB" w:rsidRPr="00A67CB3">
        <w:rPr>
          <w:rFonts w:ascii="Times New Roman" w:eastAsia="Times New Roman" w:hAnsi="Times New Roman" w:cs="Times New Roman"/>
          <w:color w:val="000000" w:themeColor="text1"/>
          <w:sz w:val="24"/>
          <w:szCs w:val="24"/>
          <w:lang w:val="sq"/>
        </w:rPr>
        <w:t>sht</w:t>
      </w:r>
      <w:r w:rsidR="5B90F16B" w:rsidRPr="00A67CB3">
        <w:rPr>
          <w:rFonts w:ascii="Times New Roman" w:eastAsia="Times New Roman" w:hAnsi="Times New Roman" w:cs="Times New Roman"/>
          <w:color w:val="000000" w:themeColor="text1"/>
          <w:sz w:val="24"/>
          <w:szCs w:val="24"/>
          <w:lang w:val="sq"/>
        </w:rPr>
        <w:t>ë</w:t>
      </w:r>
      <w:r w:rsidR="155D4EEB" w:rsidRPr="00A67CB3">
        <w:rPr>
          <w:rFonts w:ascii="Times New Roman" w:eastAsia="Times New Roman" w:hAnsi="Times New Roman" w:cs="Times New Roman"/>
          <w:color w:val="000000" w:themeColor="text1"/>
          <w:sz w:val="24"/>
          <w:szCs w:val="24"/>
          <w:lang w:val="sq"/>
        </w:rPr>
        <w:t xml:space="preserve"> e aplikueshme</w:t>
      </w:r>
      <w:r w:rsidRPr="00A67CB3">
        <w:rPr>
          <w:rFonts w:ascii="Times New Roman" w:eastAsia="Times New Roman" w:hAnsi="Times New Roman" w:cs="Times New Roman"/>
          <w:color w:val="000000" w:themeColor="text1"/>
          <w:sz w:val="24"/>
          <w:szCs w:val="24"/>
          <w:lang w:val="sq"/>
        </w:rPr>
        <w:t>. Dokumenti informues</w:t>
      </w:r>
      <w:r w:rsidR="5015A00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i miratuar </w:t>
      </w:r>
      <w:r w:rsidR="4261BD21" w:rsidRPr="00A67CB3">
        <w:rPr>
          <w:rFonts w:ascii="Times New Roman" w:eastAsia="Times New Roman" w:hAnsi="Times New Roman" w:cs="Times New Roman"/>
          <w:color w:val="000000" w:themeColor="text1"/>
          <w:sz w:val="24"/>
          <w:szCs w:val="24"/>
          <w:lang w:val="sq"/>
        </w:rPr>
        <w:t xml:space="preserve">duhet të jetë </w:t>
      </w:r>
      <w:r w:rsidRPr="00A67CB3">
        <w:rPr>
          <w:rFonts w:ascii="Times New Roman" w:eastAsia="Times New Roman" w:hAnsi="Times New Roman" w:cs="Times New Roman"/>
          <w:color w:val="000000" w:themeColor="text1"/>
          <w:sz w:val="24"/>
          <w:szCs w:val="24"/>
          <w:lang w:val="sq"/>
        </w:rPr>
        <w:t>i aksesueshëm</w:t>
      </w:r>
      <w:r w:rsidR="19A6509B" w:rsidRPr="00A67CB3">
        <w:rPr>
          <w:rFonts w:ascii="Times New Roman" w:eastAsia="Times New Roman" w:hAnsi="Times New Roman" w:cs="Times New Roman"/>
          <w:color w:val="000000" w:themeColor="text1"/>
          <w:sz w:val="24"/>
          <w:szCs w:val="24"/>
          <w:lang w:val="sq"/>
        </w:rPr>
        <w:t xml:space="preserve"> nga publiku</w:t>
      </w:r>
      <w:r w:rsidRPr="00A67CB3">
        <w:rPr>
          <w:rFonts w:ascii="Times New Roman" w:eastAsia="Times New Roman" w:hAnsi="Times New Roman" w:cs="Times New Roman"/>
          <w:color w:val="000000" w:themeColor="text1"/>
          <w:sz w:val="24"/>
          <w:szCs w:val="24"/>
          <w:lang w:val="sq"/>
        </w:rPr>
        <w:t xml:space="preserve"> publikisht </w:t>
      </w:r>
      <w:r w:rsidR="64F396D0" w:rsidRPr="00A67CB3">
        <w:rPr>
          <w:rFonts w:ascii="Times New Roman" w:eastAsia="Times New Roman" w:hAnsi="Times New Roman" w:cs="Times New Roman"/>
          <w:color w:val="000000" w:themeColor="text1"/>
          <w:sz w:val="24"/>
          <w:szCs w:val="24"/>
          <w:lang w:val="sq"/>
        </w:rPr>
        <w:t xml:space="preserve">nga data </w:t>
      </w:r>
      <w:r w:rsidRPr="00A67CB3">
        <w:rPr>
          <w:rFonts w:ascii="Times New Roman" w:eastAsia="Times New Roman" w:hAnsi="Times New Roman" w:cs="Times New Roman"/>
          <w:color w:val="000000" w:themeColor="text1"/>
          <w:sz w:val="24"/>
          <w:szCs w:val="24"/>
          <w:lang w:val="sq"/>
        </w:rPr>
        <w:t>e fillimit të ofertës ndaj publikut të tokenit të asetit ose pranimit të tij për tregtim.</w:t>
      </w:r>
      <w:r w:rsidR="09F6874B"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Dokumenti informues</w:t>
      </w:r>
      <w:r w:rsidR="0A240655"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i miratuar dhe, kur është e aplikueshme,</w:t>
      </w:r>
      <w:r w:rsidR="3CF2ACE3" w:rsidRPr="00A67CB3">
        <w:rPr>
          <w:rFonts w:ascii="Times New Roman" w:eastAsia="Times New Roman" w:hAnsi="Times New Roman" w:cs="Times New Roman"/>
          <w:color w:val="000000" w:themeColor="text1"/>
          <w:sz w:val="24"/>
          <w:szCs w:val="24"/>
          <w:lang w:val="sq"/>
        </w:rPr>
        <w:t xml:space="preserve"> </w:t>
      </w:r>
      <w:r w:rsidR="30CAAB45" w:rsidRPr="00A67CB3">
        <w:rPr>
          <w:rFonts w:ascii="Times New Roman" w:eastAsia="Times New Roman" w:hAnsi="Times New Roman" w:cs="Times New Roman"/>
          <w:color w:val="000000" w:themeColor="text1"/>
          <w:sz w:val="24"/>
          <w:szCs w:val="24"/>
          <w:lang w:val="sq"/>
        </w:rPr>
        <w:t>dokumenti informues</w:t>
      </w:r>
      <w:r w:rsidR="6BDB53EA" w:rsidRPr="00A67CB3">
        <w:rPr>
          <w:rFonts w:ascii="Times New Roman" w:eastAsia="Times New Roman" w:hAnsi="Times New Roman" w:cs="Times New Roman"/>
          <w:color w:val="000000" w:themeColor="text1"/>
          <w:sz w:val="24"/>
          <w:szCs w:val="24"/>
          <w:lang w:val="sq"/>
        </w:rPr>
        <w:t xml:space="preserve"> i</w:t>
      </w:r>
      <w:r w:rsidR="30CAAB45" w:rsidRPr="00A67CB3">
        <w:rPr>
          <w:rFonts w:ascii="Times New Roman" w:eastAsia="Times New Roman" w:hAnsi="Times New Roman" w:cs="Times New Roman"/>
          <w:color w:val="000000" w:themeColor="text1"/>
          <w:sz w:val="24"/>
          <w:szCs w:val="24"/>
          <w:lang w:val="sq"/>
        </w:rPr>
        <w:t xml:space="preserve"> ndryshuar</w:t>
      </w:r>
      <w:r w:rsidRPr="00A67CB3">
        <w:rPr>
          <w:rFonts w:ascii="Times New Roman" w:eastAsia="Times New Roman" w:hAnsi="Times New Roman" w:cs="Times New Roman"/>
          <w:color w:val="000000" w:themeColor="text1"/>
          <w:sz w:val="24"/>
          <w:szCs w:val="24"/>
          <w:lang w:val="sq"/>
        </w:rPr>
        <w:t xml:space="preserve"> </w:t>
      </w:r>
      <w:r w:rsidR="49101209" w:rsidRPr="00A67CB3">
        <w:rPr>
          <w:rFonts w:ascii="Times New Roman" w:eastAsia="Times New Roman" w:hAnsi="Times New Roman" w:cs="Times New Roman"/>
          <w:color w:val="000000" w:themeColor="text1"/>
          <w:sz w:val="24"/>
          <w:szCs w:val="24"/>
          <w:lang w:val="sq"/>
        </w:rPr>
        <w:t xml:space="preserve">i </w:t>
      </w:r>
      <w:r w:rsidRPr="00A67CB3">
        <w:rPr>
          <w:rFonts w:ascii="Times New Roman" w:eastAsia="Times New Roman" w:hAnsi="Times New Roman" w:cs="Times New Roman"/>
          <w:color w:val="000000" w:themeColor="text1"/>
          <w:sz w:val="24"/>
          <w:szCs w:val="24"/>
          <w:lang w:val="sq"/>
        </w:rPr>
        <w:t>kripto-asetit mbete</w:t>
      </w:r>
      <w:r w:rsidR="61489D9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të disponuesh</w:t>
      </w:r>
      <w:r w:rsidR="213854B9" w:rsidRPr="00A67CB3">
        <w:rPr>
          <w:rFonts w:ascii="Times New Roman" w:eastAsia="Times New Roman" w:hAnsi="Times New Roman" w:cs="Times New Roman"/>
          <w:color w:val="000000" w:themeColor="text1"/>
          <w:sz w:val="24"/>
          <w:szCs w:val="24"/>
          <w:lang w:val="sq"/>
        </w:rPr>
        <w:t>me</w:t>
      </w:r>
      <w:r w:rsidRPr="00A67CB3">
        <w:rPr>
          <w:rFonts w:ascii="Times New Roman" w:eastAsia="Times New Roman" w:hAnsi="Times New Roman" w:cs="Times New Roman"/>
          <w:color w:val="000000" w:themeColor="text1"/>
          <w:sz w:val="24"/>
          <w:szCs w:val="24"/>
          <w:lang w:val="sq"/>
        </w:rPr>
        <w:t xml:space="preserve"> në faqen e internetit të emetuesit për aq kohë sa tokeni i asetit </w:t>
      </w:r>
      <w:r w:rsidR="79D171DF" w:rsidRPr="00A67CB3">
        <w:rPr>
          <w:rFonts w:ascii="Times New Roman" w:eastAsia="Times New Roman" w:hAnsi="Times New Roman" w:cs="Times New Roman"/>
          <w:color w:val="000000" w:themeColor="text1"/>
          <w:sz w:val="24"/>
          <w:szCs w:val="24"/>
          <w:lang w:val="sq"/>
        </w:rPr>
        <w:t xml:space="preserve">zotërohet </w:t>
      </w:r>
      <w:r w:rsidRPr="00A67CB3">
        <w:rPr>
          <w:rFonts w:ascii="Times New Roman" w:eastAsia="Times New Roman" w:hAnsi="Times New Roman" w:cs="Times New Roman"/>
          <w:color w:val="000000" w:themeColor="text1"/>
          <w:sz w:val="24"/>
          <w:szCs w:val="24"/>
          <w:lang w:val="sq"/>
        </w:rPr>
        <w:t>nga publiku.</w:t>
      </w:r>
    </w:p>
    <w:p w14:paraId="2F0BFD09" w14:textId="18911B0A" w:rsidR="00052ADC" w:rsidRPr="00A67CB3" w:rsidRDefault="0EFF0E2F" w:rsidP="4B9A85F1">
      <w:p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203AF668" w14:textId="06FA9ED1" w:rsidR="009850A7" w:rsidRPr="00A67CB3" w:rsidDel="00052ADC" w:rsidRDefault="4ABD1678" w:rsidP="4B9A85F1">
      <w:pPr>
        <w:spacing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29</w:t>
      </w:r>
    </w:p>
    <w:p w14:paraId="367EAA95" w14:textId="4728DAB0" w:rsidR="2162BA6C" w:rsidRPr="00A67CB3" w:rsidRDefault="1CBD1F8C" w:rsidP="4960D25E">
      <w:pPr>
        <w:spacing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Veprimtarit</w:t>
      </w:r>
      <w:r w:rsidR="00E81943" w:rsidRPr="00A67CB3">
        <w:rPr>
          <w:rFonts w:ascii="Times New Roman" w:eastAsia="Times New Roman" w:hAnsi="Times New Roman" w:cs="Times New Roman"/>
          <w:b/>
          <w:bCs/>
          <w:color w:val="000000" w:themeColor="text1"/>
          <w:sz w:val="24"/>
          <w:szCs w:val="24"/>
          <w:lang w:val="sq"/>
        </w:rPr>
        <w:t>ë</w:t>
      </w:r>
      <w:r w:rsidRPr="00A67CB3">
        <w:rPr>
          <w:rFonts w:ascii="Times New Roman" w:eastAsia="Times New Roman" w:hAnsi="Times New Roman" w:cs="Times New Roman"/>
          <w:b/>
          <w:bCs/>
          <w:color w:val="000000" w:themeColor="text1"/>
          <w:sz w:val="24"/>
          <w:szCs w:val="24"/>
          <w:lang w:val="sq"/>
        </w:rPr>
        <w:t xml:space="preserve"> </w:t>
      </w:r>
      <w:r w:rsidR="616A9056" w:rsidRPr="00A67CB3">
        <w:rPr>
          <w:rFonts w:ascii="Times New Roman" w:eastAsia="Times New Roman" w:hAnsi="Times New Roman" w:cs="Times New Roman"/>
          <w:b/>
          <w:bCs/>
          <w:color w:val="000000" w:themeColor="text1"/>
          <w:sz w:val="24"/>
          <w:szCs w:val="24"/>
          <w:lang w:val="sq"/>
        </w:rPr>
        <w:t>promovuese</w:t>
      </w:r>
    </w:p>
    <w:p w14:paraId="2543DB6C" w14:textId="45050F1C" w:rsidR="009850A7" w:rsidRPr="00A67CB3" w:rsidDel="00052ADC" w:rsidRDefault="4ABD1678" w:rsidP="00050D44">
      <w:pPr>
        <w:pStyle w:val="ListParagraph"/>
        <w:numPr>
          <w:ilvl w:val="0"/>
          <w:numId w:val="27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Çdo </w:t>
      </w:r>
      <w:r w:rsidR="1670E7FE" w:rsidRPr="00A67CB3">
        <w:rPr>
          <w:rFonts w:ascii="Times New Roman" w:eastAsia="Times New Roman" w:hAnsi="Times New Roman" w:cs="Times New Roman"/>
          <w:color w:val="000000" w:themeColor="text1"/>
          <w:sz w:val="24"/>
          <w:szCs w:val="24"/>
          <w:lang w:val="sq"/>
        </w:rPr>
        <w:t>material promovues</w:t>
      </w:r>
      <w:r w:rsidRPr="00A67CB3">
        <w:rPr>
          <w:rFonts w:ascii="Times New Roman" w:eastAsia="Times New Roman" w:hAnsi="Times New Roman" w:cs="Times New Roman"/>
          <w:color w:val="000000" w:themeColor="text1"/>
          <w:sz w:val="24"/>
          <w:szCs w:val="24"/>
          <w:lang w:val="sq"/>
        </w:rPr>
        <w:t xml:space="preserve"> që lidhet me një ofertë ndaj publikut të një tokeni të asetit, ose me pranimin për tregtim të atij tokeni të asetit, përmbush të gjitha kërkesat e mëposhtme:</w:t>
      </w:r>
    </w:p>
    <w:p w14:paraId="5638FEDE" w14:textId="2E275B9E" w:rsidR="009850A7" w:rsidRPr="00A67CB3" w:rsidDel="00052ADC" w:rsidRDefault="4F999255" w:rsidP="00050D44">
      <w:pPr>
        <w:pStyle w:val="ListParagraph"/>
        <w:numPr>
          <w:ilvl w:val="0"/>
          <w:numId w:val="19"/>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w:t>
      </w:r>
      <w:r w:rsidR="4A1C0016" w:rsidRPr="00A67CB3">
        <w:rPr>
          <w:rFonts w:ascii="Times New Roman" w:eastAsia="Times New Roman" w:hAnsi="Times New Roman" w:cs="Times New Roman"/>
          <w:color w:val="000000" w:themeColor="text1"/>
          <w:sz w:val="24"/>
          <w:szCs w:val="24"/>
          <w:lang w:val="sq"/>
        </w:rPr>
        <w:t>aterialet promovuese</w:t>
      </w:r>
      <w:r w:rsidR="4ABD1678" w:rsidRPr="00A67CB3">
        <w:rPr>
          <w:rFonts w:ascii="Times New Roman" w:eastAsia="Times New Roman" w:hAnsi="Times New Roman" w:cs="Times New Roman"/>
          <w:color w:val="000000" w:themeColor="text1"/>
          <w:sz w:val="24"/>
          <w:szCs w:val="24"/>
          <w:lang w:val="sq"/>
        </w:rPr>
        <w:t xml:space="preserve"> </w:t>
      </w:r>
      <w:r w:rsidR="7EEDD658" w:rsidRPr="00A67CB3">
        <w:rPr>
          <w:rFonts w:ascii="Times New Roman" w:eastAsia="Times New Roman" w:hAnsi="Times New Roman" w:cs="Times New Roman"/>
          <w:color w:val="000000" w:themeColor="text1"/>
          <w:sz w:val="24"/>
          <w:szCs w:val="24"/>
          <w:lang w:val="sq"/>
        </w:rPr>
        <w:t xml:space="preserve">duhet të jenë </w:t>
      </w:r>
      <w:r w:rsidR="4ABD1678" w:rsidRPr="00A67CB3">
        <w:rPr>
          <w:rFonts w:ascii="Times New Roman" w:eastAsia="Times New Roman" w:hAnsi="Times New Roman" w:cs="Times New Roman"/>
          <w:color w:val="000000" w:themeColor="text1"/>
          <w:sz w:val="24"/>
          <w:szCs w:val="24"/>
          <w:lang w:val="sq"/>
        </w:rPr>
        <w:t>qartë</w:t>
      </w:r>
      <w:r w:rsidR="3E3E859B" w:rsidRPr="00A67CB3">
        <w:rPr>
          <w:rFonts w:ascii="Times New Roman" w:eastAsia="Times New Roman" w:hAnsi="Times New Roman" w:cs="Times New Roman"/>
          <w:color w:val="000000" w:themeColor="text1"/>
          <w:sz w:val="24"/>
          <w:szCs w:val="24"/>
          <w:lang w:val="sq"/>
        </w:rPr>
        <w:t>sisht</w:t>
      </w:r>
      <w:r w:rsidR="4ABD1678" w:rsidRPr="00A67CB3">
        <w:rPr>
          <w:rFonts w:ascii="Times New Roman" w:eastAsia="Times New Roman" w:hAnsi="Times New Roman" w:cs="Times New Roman"/>
          <w:color w:val="000000" w:themeColor="text1"/>
          <w:sz w:val="24"/>
          <w:szCs w:val="24"/>
          <w:lang w:val="sq"/>
        </w:rPr>
        <w:t xml:space="preserve"> të identifikueshme si të tilla;</w:t>
      </w:r>
    </w:p>
    <w:p w14:paraId="4551E65B" w14:textId="445BDA3F" w:rsidR="009850A7" w:rsidRPr="00A67CB3" w:rsidDel="00052ADC" w:rsidRDefault="5C4AAF7D" w:rsidP="00050D44">
      <w:pPr>
        <w:pStyle w:val="ListParagraph"/>
        <w:numPr>
          <w:ilvl w:val="0"/>
          <w:numId w:val="19"/>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w:t>
      </w:r>
      <w:r w:rsidR="4ABD1678" w:rsidRPr="00A67CB3">
        <w:rPr>
          <w:rFonts w:ascii="Times New Roman" w:eastAsia="Times New Roman" w:hAnsi="Times New Roman" w:cs="Times New Roman"/>
          <w:color w:val="000000" w:themeColor="text1"/>
          <w:sz w:val="24"/>
          <w:szCs w:val="24"/>
          <w:lang w:val="sq"/>
        </w:rPr>
        <w:t xml:space="preserve">nformacioni në </w:t>
      </w:r>
      <w:r w:rsidR="4A1C0016" w:rsidRPr="00A67CB3">
        <w:rPr>
          <w:rFonts w:ascii="Times New Roman" w:eastAsia="Times New Roman" w:hAnsi="Times New Roman" w:cs="Times New Roman"/>
          <w:color w:val="000000" w:themeColor="text1"/>
          <w:sz w:val="24"/>
          <w:szCs w:val="24"/>
          <w:lang w:val="sq"/>
        </w:rPr>
        <w:t>materialet promovuese</w:t>
      </w:r>
      <w:r w:rsidR="4ABD1678" w:rsidRPr="00A67CB3">
        <w:rPr>
          <w:rFonts w:ascii="Times New Roman" w:eastAsia="Times New Roman" w:hAnsi="Times New Roman" w:cs="Times New Roman"/>
          <w:color w:val="000000" w:themeColor="text1"/>
          <w:sz w:val="24"/>
          <w:szCs w:val="24"/>
          <w:lang w:val="sq"/>
        </w:rPr>
        <w:t xml:space="preserve"> është i drejtë, i qartë dhe jo </w:t>
      </w:r>
      <w:r w:rsidR="00F9DD75" w:rsidRPr="00A67CB3">
        <w:rPr>
          <w:rFonts w:ascii="Times New Roman" w:eastAsia="Times New Roman" w:hAnsi="Times New Roman" w:cs="Times New Roman"/>
          <w:color w:val="000000" w:themeColor="text1"/>
          <w:sz w:val="24"/>
          <w:szCs w:val="24"/>
          <w:lang w:val="sq"/>
        </w:rPr>
        <w:t>keqorientues</w:t>
      </w:r>
      <w:r w:rsidR="4ABD1678" w:rsidRPr="00A67CB3">
        <w:rPr>
          <w:rFonts w:ascii="Times New Roman" w:eastAsia="Times New Roman" w:hAnsi="Times New Roman" w:cs="Times New Roman"/>
          <w:color w:val="000000" w:themeColor="text1"/>
          <w:sz w:val="24"/>
          <w:szCs w:val="24"/>
          <w:lang w:val="sq"/>
        </w:rPr>
        <w:t>;</w:t>
      </w:r>
    </w:p>
    <w:p w14:paraId="66D305D1" w14:textId="70E857AF" w:rsidR="009850A7" w:rsidRPr="00A67CB3" w:rsidDel="00052ADC" w:rsidRDefault="1D2266F7" w:rsidP="00050D44">
      <w:pPr>
        <w:pStyle w:val="ListParagraph"/>
        <w:numPr>
          <w:ilvl w:val="0"/>
          <w:numId w:val="19"/>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w:t>
      </w:r>
      <w:r w:rsidR="4ABD1678" w:rsidRPr="00A67CB3">
        <w:rPr>
          <w:rFonts w:ascii="Times New Roman" w:eastAsia="Times New Roman" w:hAnsi="Times New Roman" w:cs="Times New Roman"/>
          <w:color w:val="000000" w:themeColor="text1"/>
          <w:sz w:val="24"/>
          <w:szCs w:val="24"/>
          <w:lang w:val="sq"/>
        </w:rPr>
        <w:t xml:space="preserve">nformacioni në </w:t>
      </w:r>
      <w:r w:rsidR="4A1C0016" w:rsidRPr="00A67CB3">
        <w:rPr>
          <w:rFonts w:ascii="Times New Roman" w:eastAsia="Times New Roman" w:hAnsi="Times New Roman" w:cs="Times New Roman"/>
          <w:color w:val="000000" w:themeColor="text1"/>
          <w:sz w:val="24"/>
          <w:szCs w:val="24"/>
          <w:lang w:val="sq"/>
        </w:rPr>
        <w:t>materialet promovuese</w:t>
      </w:r>
      <w:r w:rsidR="4ABD1678" w:rsidRPr="00A67CB3">
        <w:rPr>
          <w:rFonts w:ascii="Times New Roman" w:eastAsia="Times New Roman" w:hAnsi="Times New Roman" w:cs="Times New Roman"/>
          <w:color w:val="000000" w:themeColor="text1"/>
          <w:sz w:val="24"/>
          <w:szCs w:val="24"/>
          <w:lang w:val="sq"/>
        </w:rPr>
        <w:t xml:space="preserve"> është në përputhje me informacionin në </w:t>
      </w:r>
      <w:r w:rsidR="71AB8712" w:rsidRPr="00A67CB3">
        <w:rPr>
          <w:rFonts w:ascii="Times New Roman" w:eastAsia="Times New Roman" w:hAnsi="Times New Roman" w:cs="Times New Roman"/>
          <w:color w:val="000000" w:themeColor="text1"/>
          <w:sz w:val="24"/>
          <w:szCs w:val="24"/>
          <w:lang w:val="sq"/>
        </w:rPr>
        <w:t>dokumentin informues</w:t>
      </w:r>
      <w:r w:rsidR="4ABD1678" w:rsidRPr="00A67CB3">
        <w:rPr>
          <w:rFonts w:ascii="Times New Roman" w:eastAsia="Times New Roman" w:hAnsi="Times New Roman" w:cs="Times New Roman"/>
          <w:color w:val="000000" w:themeColor="text1"/>
          <w:sz w:val="24"/>
          <w:szCs w:val="24"/>
          <w:lang w:val="sq"/>
        </w:rPr>
        <w:t xml:space="preserve"> të kripto-asetit;</w:t>
      </w:r>
    </w:p>
    <w:p w14:paraId="3B0EDA8C" w14:textId="145F935A" w:rsidR="009850A7" w:rsidRPr="00A67CB3" w:rsidDel="00052ADC" w:rsidRDefault="1BE4F7B2" w:rsidP="00050D44">
      <w:pPr>
        <w:pStyle w:val="ListParagraph"/>
        <w:numPr>
          <w:ilvl w:val="0"/>
          <w:numId w:val="19"/>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w:t>
      </w:r>
      <w:r w:rsidR="4A1C0016" w:rsidRPr="00A67CB3">
        <w:rPr>
          <w:rFonts w:ascii="Times New Roman" w:eastAsia="Times New Roman" w:hAnsi="Times New Roman" w:cs="Times New Roman"/>
          <w:color w:val="000000" w:themeColor="text1"/>
          <w:sz w:val="24"/>
          <w:szCs w:val="24"/>
          <w:lang w:val="sq"/>
        </w:rPr>
        <w:t>aterialet promovuese</w:t>
      </w:r>
      <w:r w:rsidR="4ABD1678" w:rsidRPr="00A67CB3">
        <w:rPr>
          <w:rFonts w:ascii="Times New Roman" w:eastAsia="Times New Roman" w:hAnsi="Times New Roman" w:cs="Times New Roman"/>
          <w:color w:val="000000" w:themeColor="text1"/>
          <w:sz w:val="24"/>
          <w:szCs w:val="24"/>
          <w:lang w:val="sq"/>
        </w:rPr>
        <w:t xml:space="preserve"> deklarojnë qartë se është publikuar një </w:t>
      </w:r>
      <w:r w:rsidR="71AB8712" w:rsidRPr="00A67CB3">
        <w:rPr>
          <w:rFonts w:ascii="Times New Roman" w:eastAsia="Times New Roman" w:hAnsi="Times New Roman" w:cs="Times New Roman"/>
          <w:color w:val="000000" w:themeColor="text1"/>
          <w:sz w:val="24"/>
          <w:szCs w:val="24"/>
          <w:lang w:val="sq"/>
        </w:rPr>
        <w:t>dokument informues</w:t>
      </w:r>
      <w:r w:rsidR="4ABD1678" w:rsidRPr="00A67CB3">
        <w:rPr>
          <w:rFonts w:ascii="Times New Roman" w:eastAsia="Times New Roman" w:hAnsi="Times New Roman" w:cs="Times New Roman"/>
          <w:color w:val="000000" w:themeColor="text1"/>
          <w:sz w:val="24"/>
          <w:szCs w:val="24"/>
          <w:lang w:val="sq"/>
        </w:rPr>
        <w:t xml:space="preserve"> i kripto-asetit dhe tregojnë qartë adresën e faqes së internetit të emetuesit të tokenit të asetit, si dhe një numër telefoni dhe adresë emaili për të kontaktuar emetuesin.</w:t>
      </w:r>
    </w:p>
    <w:p w14:paraId="2C9657F7" w14:textId="1AC7246C" w:rsidR="009850A7" w:rsidRPr="00A67CB3" w:rsidDel="00052ADC" w:rsidRDefault="4A1C0016" w:rsidP="00050D44">
      <w:pPr>
        <w:pStyle w:val="ListParagraph"/>
        <w:numPr>
          <w:ilvl w:val="0"/>
          <w:numId w:val="26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Materialet promovuese</w:t>
      </w:r>
      <w:r w:rsidR="4ABD1678" w:rsidRPr="00A67CB3">
        <w:rPr>
          <w:rFonts w:ascii="Times New Roman" w:eastAsia="Times New Roman" w:hAnsi="Times New Roman" w:cs="Times New Roman"/>
          <w:color w:val="000000" w:themeColor="text1"/>
          <w:sz w:val="24"/>
          <w:szCs w:val="24"/>
          <w:lang w:val="sq"/>
        </w:rPr>
        <w:t xml:space="preserve"> përmba</w:t>
      </w:r>
      <w:r w:rsidR="76E6D52B" w:rsidRPr="00A67CB3">
        <w:rPr>
          <w:rFonts w:ascii="Times New Roman" w:eastAsia="Times New Roman" w:hAnsi="Times New Roman" w:cs="Times New Roman"/>
          <w:color w:val="000000" w:themeColor="text1"/>
          <w:sz w:val="24"/>
          <w:szCs w:val="24"/>
          <w:lang w:val="sq"/>
        </w:rPr>
        <w:t>j</w:t>
      </w:r>
      <w:r w:rsidR="4ABD1678" w:rsidRPr="00A67CB3">
        <w:rPr>
          <w:rFonts w:ascii="Times New Roman" w:eastAsia="Times New Roman" w:hAnsi="Times New Roman" w:cs="Times New Roman"/>
          <w:color w:val="000000" w:themeColor="text1"/>
          <w:sz w:val="24"/>
          <w:szCs w:val="24"/>
          <w:lang w:val="sq"/>
        </w:rPr>
        <w:t>n</w:t>
      </w:r>
      <w:r w:rsidR="411CE23E" w:rsidRPr="00A67CB3">
        <w:rPr>
          <w:rFonts w:ascii="Times New Roman" w:eastAsia="Times New Roman" w:hAnsi="Times New Roman" w:cs="Times New Roman"/>
          <w:color w:val="000000" w:themeColor="text1"/>
          <w:sz w:val="24"/>
          <w:szCs w:val="24"/>
          <w:lang w:val="sq"/>
        </w:rPr>
        <w:t>ë</w:t>
      </w:r>
      <w:r w:rsidR="4ABD1678" w:rsidRPr="00A67CB3">
        <w:rPr>
          <w:rFonts w:ascii="Times New Roman" w:eastAsia="Times New Roman" w:hAnsi="Times New Roman" w:cs="Times New Roman"/>
          <w:color w:val="000000" w:themeColor="text1"/>
          <w:sz w:val="24"/>
          <w:szCs w:val="24"/>
          <w:lang w:val="sq"/>
        </w:rPr>
        <w:t xml:space="preserve"> një deklaratë të qartë se zotëruesit e tokenit të asetit kanë të drejtë tërheqjeje nga emetuesi në çdo kohë.</w:t>
      </w:r>
    </w:p>
    <w:p w14:paraId="120C99D5" w14:textId="1EF93D1B" w:rsidR="009850A7" w:rsidRPr="00A67CB3" w:rsidDel="00052ADC" w:rsidRDefault="4A1C0016" w:rsidP="00050D44">
      <w:pPr>
        <w:pStyle w:val="ListParagraph"/>
        <w:numPr>
          <w:ilvl w:val="0"/>
          <w:numId w:val="26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Materialet promovuese</w:t>
      </w:r>
      <w:r w:rsidR="4ABD1678" w:rsidRPr="00A67CB3">
        <w:rPr>
          <w:rFonts w:ascii="Times New Roman" w:eastAsia="Times New Roman" w:hAnsi="Times New Roman" w:cs="Times New Roman"/>
          <w:color w:val="000000" w:themeColor="text1"/>
          <w:sz w:val="24"/>
          <w:szCs w:val="24"/>
          <w:lang w:val="sq"/>
        </w:rPr>
        <w:t xml:space="preserve"> dhe çdo </w:t>
      </w:r>
      <w:r w:rsidR="71AB8712" w:rsidRPr="00A67CB3">
        <w:rPr>
          <w:rFonts w:ascii="Times New Roman" w:eastAsia="Times New Roman" w:hAnsi="Times New Roman" w:cs="Times New Roman"/>
          <w:color w:val="000000" w:themeColor="text1"/>
          <w:sz w:val="24"/>
          <w:szCs w:val="24"/>
          <w:lang w:val="sq"/>
        </w:rPr>
        <w:t xml:space="preserve">ndryshim </w:t>
      </w:r>
      <w:r w:rsidR="4ABD1678" w:rsidRPr="00A67CB3">
        <w:rPr>
          <w:rFonts w:ascii="Times New Roman" w:eastAsia="Times New Roman" w:hAnsi="Times New Roman" w:cs="Times New Roman"/>
          <w:color w:val="000000" w:themeColor="text1"/>
          <w:sz w:val="24"/>
          <w:szCs w:val="24"/>
          <w:lang w:val="sq"/>
        </w:rPr>
        <w:t>i tyre publikohen në faqen e internetit të emetuesit.</w:t>
      </w:r>
    </w:p>
    <w:p w14:paraId="74B9AE7E" w14:textId="1642F1D5" w:rsidR="009850A7" w:rsidRPr="00A67CB3" w:rsidDel="00052ADC" w:rsidRDefault="032786AF" w:rsidP="00050D44">
      <w:pPr>
        <w:pStyle w:val="ListParagraph"/>
        <w:numPr>
          <w:ilvl w:val="0"/>
          <w:numId w:val="26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w:t>
      </w:r>
      <w:r w:rsidR="4ABD1678" w:rsidRPr="00A67CB3">
        <w:rPr>
          <w:rFonts w:ascii="Times New Roman" w:eastAsia="Times New Roman" w:hAnsi="Times New Roman" w:cs="Times New Roman"/>
          <w:color w:val="000000" w:themeColor="text1"/>
          <w:sz w:val="24"/>
          <w:szCs w:val="24"/>
          <w:lang w:val="sq"/>
        </w:rPr>
        <w:t xml:space="preserve"> </w:t>
      </w:r>
      <w:r w:rsidR="06DED29D" w:rsidRPr="00A67CB3">
        <w:rPr>
          <w:rFonts w:ascii="Times New Roman" w:eastAsia="Times New Roman" w:hAnsi="Times New Roman" w:cs="Times New Roman"/>
          <w:color w:val="000000" w:themeColor="text1"/>
          <w:sz w:val="24"/>
          <w:szCs w:val="24"/>
          <w:lang w:val="sq"/>
        </w:rPr>
        <w:t xml:space="preserve">e Shqipërisë </w:t>
      </w:r>
      <w:r w:rsidR="4ABD1678" w:rsidRPr="00A67CB3">
        <w:rPr>
          <w:rFonts w:ascii="Times New Roman" w:eastAsia="Times New Roman" w:hAnsi="Times New Roman" w:cs="Times New Roman"/>
          <w:color w:val="000000" w:themeColor="text1"/>
          <w:sz w:val="24"/>
          <w:szCs w:val="24"/>
          <w:lang w:val="sq"/>
        </w:rPr>
        <w:t>nuk kërko</w:t>
      </w:r>
      <w:r w:rsidR="4766258A" w:rsidRPr="00A67CB3">
        <w:rPr>
          <w:rFonts w:ascii="Times New Roman" w:eastAsia="Times New Roman" w:hAnsi="Times New Roman" w:cs="Times New Roman"/>
          <w:color w:val="000000" w:themeColor="text1"/>
          <w:sz w:val="24"/>
          <w:szCs w:val="24"/>
          <w:lang w:val="sq"/>
        </w:rPr>
        <w:t>n</w:t>
      </w:r>
      <w:r w:rsidR="4ABD1678" w:rsidRPr="00A67CB3">
        <w:rPr>
          <w:rFonts w:ascii="Times New Roman" w:eastAsia="Times New Roman" w:hAnsi="Times New Roman" w:cs="Times New Roman"/>
          <w:color w:val="000000" w:themeColor="text1"/>
          <w:sz w:val="24"/>
          <w:szCs w:val="24"/>
          <w:lang w:val="sq"/>
        </w:rPr>
        <w:t xml:space="preserve"> miratim paraprak të </w:t>
      </w:r>
      <w:r w:rsidR="6106AC1E" w:rsidRPr="00A67CB3">
        <w:rPr>
          <w:rFonts w:ascii="Times New Roman" w:eastAsia="Times New Roman" w:hAnsi="Times New Roman" w:cs="Times New Roman"/>
          <w:color w:val="000000" w:themeColor="text1"/>
          <w:sz w:val="24"/>
          <w:szCs w:val="24"/>
          <w:lang w:val="sq"/>
        </w:rPr>
        <w:t>materialeve promovuese</w:t>
      </w:r>
      <w:r w:rsidR="4ABD1678" w:rsidRPr="00A67CB3">
        <w:rPr>
          <w:rFonts w:ascii="Times New Roman" w:eastAsia="Times New Roman" w:hAnsi="Times New Roman" w:cs="Times New Roman"/>
          <w:color w:val="000000" w:themeColor="text1"/>
          <w:sz w:val="24"/>
          <w:szCs w:val="24"/>
          <w:lang w:val="sq"/>
        </w:rPr>
        <w:t xml:space="preserve"> përpara publikimit të tyre.</w:t>
      </w:r>
    </w:p>
    <w:p w14:paraId="754DD908" w14:textId="0C5A9BAF" w:rsidR="009850A7" w:rsidRPr="00A67CB3" w:rsidDel="00052ADC" w:rsidRDefault="4A1C0016" w:rsidP="00050D44">
      <w:pPr>
        <w:pStyle w:val="ListParagraph"/>
        <w:numPr>
          <w:ilvl w:val="0"/>
          <w:numId w:val="26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Materialet promovuese</w:t>
      </w:r>
      <w:r w:rsidR="4ABD1678" w:rsidRPr="00A67CB3">
        <w:rPr>
          <w:rFonts w:ascii="Times New Roman" w:eastAsia="Times New Roman" w:hAnsi="Times New Roman" w:cs="Times New Roman"/>
          <w:color w:val="000000" w:themeColor="text1"/>
          <w:sz w:val="24"/>
          <w:szCs w:val="24"/>
          <w:lang w:val="sq"/>
        </w:rPr>
        <w:t xml:space="preserve"> njoftohen tek</w:t>
      </w:r>
      <w:r w:rsidR="24B005ED" w:rsidRPr="00A67CB3">
        <w:rPr>
          <w:rFonts w:ascii="Times New Roman" w:eastAsia="Times New Roman" w:hAnsi="Times New Roman" w:cs="Times New Roman"/>
          <w:color w:val="000000" w:themeColor="text1"/>
          <w:sz w:val="24"/>
          <w:szCs w:val="24"/>
          <w:lang w:val="sq"/>
        </w:rPr>
        <w:t xml:space="preserve"> </w:t>
      </w:r>
      <w:r w:rsidR="1F4EA4E5" w:rsidRPr="00A67CB3">
        <w:rPr>
          <w:rFonts w:ascii="Times New Roman" w:eastAsia="Times New Roman" w:hAnsi="Times New Roman" w:cs="Times New Roman"/>
          <w:color w:val="000000" w:themeColor="text1"/>
          <w:sz w:val="24"/>
          <w:szCs w:val="24"/>
          <w:lang w:val="sq"/>
        </w:rPr>
        <w:t>Banka e Shqipërisë,</w:t>
      </w:r>
      <w:r w:rsidR="4ABD1678" w:rsidRPr="00A67CB3">
        <w:rPr>
          <w:rFonts w:ascii="Times New Roman" w:eastAsia="Times New Roman" w:hAnsi="Times New Roman" w:cs="Times New Roman"/>
          <w:color w:val="000000" w:themeColor="text1"/>
          <w:sz w:val="24"/>
          <w:szCs w:val="24"/>
          <w:lang w:val="sq"/>
        </w:rPr>
        <w:t xml:space="preserve"> sipas kërkesës.</w:t>
      </w:r>
    </w:p>
    <w:p w14:paraId="26C86696" w14:textId="285D815F" w:rsidR="009850A7" w:rsidRPr="00A67CB3" w:rsidDel="00052ADC" w:rsidRDefault="03A08557" w:rsidP="00050D44">
      <w:pPr>
        <w:pStyle w:val="ListParagraph"/>
        <w:numPr>
          <w:ilvl w:val="0"/>
          <w:numId w:val="26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w:t>
      </w:r>
      <w:r w:rsidR="04C26E25" w:rsidRPr="00A67CB3">
        <w:rPr>
          <w:rFonts w:ascii="Times New Roman" w:eastAsia="Times New Roman" w:hAnsi="Times New Roman" w:cs="Times New Roman"/>
          <w:color w:val="000000" w:themeColor="text1"/>
          <w:sz w:val="24"/>
          <w:szCs w:val="24"/>
          <w:lang w:val="sq"/>
        </w:rPr>
        <w:t>aterial</w:t>
      </w:r>
      <w:r w:rsidR="6A62C61E" w:rsidRPr="00A67CB3">
        <w:rPr>
          <w:rFonts w:ascii="Times New Roman" w:eastAsia="Times New Roman" w:hAnsi="Times New Roman" w:cs="Times New Roman"/>
          <w:color w:val="000000" w:themeColor="text1"/>
          <w:sz w:val="24"/>
          <w:szCs w:val="24"/>
          <w:lang w:val="sq"/>
        </w:rPr>
        <w:t>et</w:t>
      </w:r>
      <w:r w:rsidR="04C26E25" w:rsidRPr="00A67CB3">
        <w:rPr>
          <w:rFonts w:ascii="Times New Roman" w:eastAsia="Times New Roman" w:hAnsi="Times New Roman" w:cs="Times New Roman"/>
          <w:color w:val="000000" w:themeColor="text1"/>
          <w:sz w:val="24"/>
          <w:szCs w:val="24"/>
          <w:lang w:val="sq"/>
        </w:rPr>
        <w:t xml:space="preserve"> promovues</w:t>
      </w:r>
      <w:r w:rsidR="29466B5C" w:rsidRPr="00A67CB3">
        <w:rPr>
          <w:rFonts w:ascii="Times New Roman" w:eastAsia="Times New Roman" w:hAnsi="Times New Roman" w:cs="Times New Roman"/>
          <w:color w:val="000000" w:themeColor="text1"/>
          <w:sz w:val="24"/>
          <w:szCs w:val="24"/>
          <w:lang w:val="sq"/>
        </w:rPr>
        <w:t>e</w:t>
      </w:r>
      <w:r w:rsidR="4ABD1678" w:rsidRPr="00A67CB3">
        <w:rPr>
          <w:rFonts w:ascii="Times New Roman" w:eastAsia="Times New Roman" w:hAnsi="Times New Roman" w:cs="Times New Roman"/>
          <w:color w:val="000000" w:themeColor="text1"/>
          <w:sz w:val="24"/>
          <w:szCs w:val="24"/>
          <w:lang w:val="sq"/>
        </w:rPr>
        <w:t xml:space="preserve"> nuk shperndahe</w:t>
      </w:r>
      <w:r w:rsidR="68104E55" w:rsidRPr="00A67CB3">
        <w:rPr>
          <w:rFonts w:ascii="Times New Roman" w:eastAsia="Times New Roman" w:hAnsi="Times New Roman" w:cs="Times New Roman"/>
          <w:color w:val="000000" w:themeColor="text1"/>
          <w:sz w:val="24"/>
          <w:szCs w:val="24"/>
          <w:lang w:val="sq"/>
        </w:rPr>
        <w:t>n</w:t>
      </w:r>
      <w:r w:rsidR="4ABD1678" w:rsidRPr="00A67CB3">
        <w:rPr>
          <w:rFonts w:ascii="Times New Roman" w:eastAsia="Times New Roman" w:hAnsi="Times New Roman" w:cs="Times New Roman"/>
          <w:color w:val="000000" w:themeColor="text1"/>
          <w:sz w:val="24"/>
          <w:szCs w:val="24"/>
          <w:lang w:val="sq"/>
        </w:rPr>
        <w:t xml:space="preserve"> përpara publikimit të </w:t>
      </w:r>
      <w:r w:rsidR="71AB8712" w:rsidRPr="00A67CB3">
        <w:rPr>
          <w:rFonts w:ascii="Times New Roman" w:eastAsia="Times New Roman" w:hAnsi="Times New Roman" w:cs="Times New Roman"/>
          <w:color w:val="000000" w:themeColor="text1"/>
          <w:sz w:val="24"/>
          <w:szCs w:val="24"/>
          <w:lang w:val="sq"/>
        </w:rPr>
        <w:t>dokumentit informues</w:t>
      </w:r>
      <w:r w:rsidR="6167990A" w:rsidRPr="00A67CB3">
        <w:rPr>
          <w:rFonts w:ascii="Times New Roman" w:eastAsia="Times New Roman" w:hAnsi="Times New Roman" w:cs="Times New Roman"/>
          <w:color w:val="000000" w:themeColor="text1"/>
          <w:sz w:val="24"/>
          <w:szCs w:val="24"/>
          <w:lang w:val="sq"/>
        </w:rPr>
        <w:t xml:space="preserve"> </w:t>
      </w:r>
      <w:r w:rsidR="71AB8712" w:rsidRPr="00A67CB3">
        <w:rPr>
          <w:rFonts w:ascii="Times New Roman" w:eastAsia="Times New Roman" w:hAnsi="Times New Roman" w:cs="Times New Roman"/>
          <w:color w:val="000000" w:themeColor="text1"/>
          <w:sz w:val="24"/>
          <w:szCs w:val="24"/>
          <w:lang w:val="sq"/>
        </w:rPr>
        <w:t>të kripto-asetit.</w:t>
      </w:r>
      <w:r w:rsidR="4ABD1678" w:rsidRPr="00A67CB3">
        <w:rPr>
          <w:rFonts w:ascii="Times New Roman" w:eastAsia="Times New Roman" w:hAnsi="Times New Roman" w:cs="Times New Roman"/>
          <w:color w:val="000000" w:themeColor="text1"/>
          <w:sz w:val="24"/>
          <w:szCs w:val="24"/>
          <w:lang w:val="sq"/>
        </w:rPr>
        <w:t xml:space="preserve"> Ky kufizim nuk ndikon në aftësinë e emetuesit të tokenit të asetit për të kryer </w:t>
      </w:r>
      <w:r w:rsidR="7BA1D72F" w:rsidRPr="00A67CB3">
        <w:rPr>
          <w:rFonts w:ascii="Times New Roman" w:eastAsia="Times New Roman" w:hAnsi="Times New Roman" w:cs="Times New Roman"/>
          <w:color w:val="000000" w:themeColor="text1"/>
          <w:sz w:val="24"/>
          <w:szCs w:val="24"/>
          <w:lang w:val="sq"/>
        </w:rPr>
        <w:t xml:space="preserve">testime/sondazhe </w:t>
      </w:r>
      <w:r w:rsidR="4ABD1678" w:rsidRPr="00A67CB3">
        <w:rPr>
          <w:rFonts w:ascii="Times New Roman" w:eastAsia="Times New Roman" w:hAnsi="Times New Roman" w:cs="Times New Roman"/>
          <w:color w:val="000000" w:themeColor="text1"/>
          <w:sz w:val="24"/>
          <w:szCs w:val="24"/>
          <w:lang w:val="sq"/>
        </w:rPr>
        <w:t>të tregut.</w:t>
      </w:r>
    </w:p>
    <w:p w14:paraId="35E80FA6" w14:textId="60D5141A"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30</w:t>
      </w:r>
    </w:p>
    <w:p w14:paraId="2AE40473" w14:textId="343226BB"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Informacion</w:t>
      </w:r>
      <w:r w:rsidR="16A9EA0F" w:rsidRPr="00A67CB3">
        <w:rPr>
          <w:rFonts w:ascii="Times New Roman" w:eastAsia="Times New Roman" w:hAnsi="Times New Roman" w:cs="Times New Roman"/>
          <w:b/>
          <w:bCs/>
          <w:color w:val="000000" w:themeColor="text1"/>
          <w:sz w:val="24"/>
          <w:szCs w:val="24"/>
          <w:lang w:val="sq"/>
        </w:rPr>
        <w:t>i</w:t>
      </w:r>
      <w:r w:rsidRPr="00A67CB3">
        <w:rPr>
          <w:rFonts w:ascii="Times New Roman" w:eastAsia="Times New Roman" w:hAnsi="Times New Roman" w:cs="Times New Roman"/>
          <w:b/>
          <w:bCs/>
          <w:color w:val="000000" w:themeColor="text1"/>
          <w:sz w:val="24"/>
          <w:szCs w:val="24"/>
          <w:lang w:val="sq"/>
        </w:rPr>
        <w:t xml:space="preserve"> i vazhdueshëm për zotëruesit e tokenave të asetit</w:t>
      </w:r>
    </w:p>
    <w:p w14:paraId="6AFBC786" w14:textId="60C8F31D" w:rsidR="009850A7" w:rsidRPr="00A67CB3" w:rsidDel="00052ADC" w:rsidRDefault="17E786B1" w:rsidP="00050D44">
      <w:pPr>
        <w:pStyle w:val="ListParagraph"/>
        <w:numPr>
          <w:ilvl w:val="0"/>
          <w:numId w:val="26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deklarojnë në mënyrë të qartë, të saktë dhe transparente, në një vend publik dhe lehtësisht të aksesueshëm në faqen e tyre të internetit, sasinë e tokenave të asetit në qarkullim, si dhe vlerën dhe përbërjen e rezervës së aseteve, si</w:t>
      </w:r>
      <w:r w:rsidR="7738AAFC" w:rsidRPr="00A67CB3">
        <w:rPr>
          <w:rFonts w:ascii="Times New Roman" w:eastAsia="Times New Roman" w:hAnsi="Times New Roman" w:cs="Times New Roman"/>
          <w:color w:val="000000" w:themeColor="text1"/>
          <w:sz w:val="24"/>
          <w:szCs w:val="24"/>
          <w:lang w:val="sq"/>
        </w:rPr>
        <w:t>pas p</w:t>
      </w:r>
      <w:r w:rsidR="5B90F16B" w:rsidRPr="00A67CB3">
        <w:rPr>
          <w:rFonts w:ascii="Times New Roman" w:eastAsia="Times New Roman" w:hAnsi="Times New Roman" w:cs="Times New Roman"/>
          <w:color w:val="000000" w:themeColor="text1"/>
          <w:sz w:val="24"/>
          <w:szCs w:val="24"/>
          <w:lang w:val="sq"/>
        </w:rPr>
        <w:t>ë</w:t>
      </w:r>
      <w:r w:rsidR="7738AAFC" w:rsidRPr="00A67CB3">
        <w:rPr>
          <w:rFonts w:ascii="Times New Roman" w:eastAsia="Times New Roman" w:hAnsi="Times New Roman" w:cs="Times New Roman"/>
          <w:color w:val="000000" w:themeColor="text1"/>
          <w:sz w:val="24"/>
          <w:szCs w:val="24"/>
          <w:lang w:val="sq"/>
        </w:rPr>
        <w:t>rcaktimeve t</w:t>
      </w:r>
      <w:r w:rsidR="5B90F16B" w:rsidRPr="00A67CB3">
        <w:rPr>
          <w:rFonts w:ascii="Times New Roman" w:eastAsia="Times New Roman" w:hAnsi="Times New Roman" w:cs="Times New Roman"/>
          <w:color w:val="000000" w:themeColor="text1"/>
          <w:sz w:val="24"/>
          <w:szCs w:val="24"/>
          <w:lang w:val="sq"/>
        </w:rPr>
        <w:t>ë</w:t>
      </w:r>
      <w:r w:rsidR="7738AAFC" w:rsidRPr="00A67CB3">
        <w:rPr>
          <w:rFonts w:ascii="Times New Roman" w:eastAsia="Times New Roman" w:hAnsi="Times New Roman" w:cs="Times New Roman"/>
          <w:color w:val="000000" w:themeColor="text1"/>
          <w:sz w:val="24"/>
          <w:szCs w:val="24"/>
          <w:lang w:val="sq"/>
        </w:rPr>
        <w:t xml:space="preserve"> nenit </w:t>
      </w:r>
      <w:r w:rsidRPr="00A67CB3">
        <w:rPr>
          <w:rFonts w:ascii="Times New Roman" w:eastAsia="Times New Roman" w:hAnsi="Times New Roman" w:cs="Times New Roman"/>
          <w:color w:val="000000" w:themeColor="text1"/>
          <w:sz w:val="24"/>
          <w:szCs w:val="24"/>
          <w:lang w:val="sq"/>
        </w:rPr>
        <w:t xml:space="preserve"> 36</w:t>
      </w:r>
      <w:r w:rsidR="5341ECE1"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5341ECE1"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5341ECE1" w:rsidRPr="00A67CB3">
        <w:rPr>
          <w:rFonts w:ascii="Times New Roman" w:eastAsia="Times New Roman" w:hAnsi="Times New Roman" w:cs="Times New Roman"/>
          <w:color w:val="000000" w:themeColor="text1"/>
          <w:sz w:val="24"/>
          <w:szCs w:val="24"/>
          <w:lang w:val="sq"/>
        </w:rPr>
        <w:t>tji ligji</w:t>
      </w:r>
      <w:r w:rsidRPr="00A67CB3">
        <w:rPr>
          <w:rFonts w:ascii="Times New Roman" w:eastAsia="Times New Roman" w:hAnsi="Times New Roman" w:cs="Times New Roman"/>
          <w:color w:val="000000" w:themeColor="text1"/>
          <w:sz w:val="24"/>
          <w:szCs w:val="24"/>
          <w:lang w:val="sq"/>
        </w:rPr>
        <w:t>. Ky informacion përditësohet të paktën një herë në muaj.</w:t>
      </w:r>
    </w:p>
    <w:p w14:paraId="5E47EC75" w14:textId="07615019" w:rsidR="009850A7" w:rsidRPr="00A67CB3" w:rsidDel="00052ADC" w:rsidRDefault="17E786B1" w:rsidP="00050D44">
      <w:pPr>
        <w:pStyle w:val="ListParagraph"/>
        <w:numPr>
          <w:ilvl w:val="0"/>
          <w:numId w:val="26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publikojnë sa më shpejt që të jetë e mundur, në një vend publik dhe lehtësisht të aksesueshëm në faqen e tyre të internetit, një përmbledhje të shkurtër, të qartë, të saktë dhe transparente të raportit të auditimit, si dhe raportin e plotë dhe të pa</w:t>
      </w:r>
      <w:r w:rsidR="0ADF5D80" w:rsidRPr="00A67CB3">
        <w:rPr>
          <w:rFonts w:ascii="Times New Roman" w:eastAsia="Times New Roman" w:hAnsi="Times New Roman" w:cs="Times New Roman"/>
          <w:color w:val="000000" w:themeColor="text1"/>
          <w:sz w:val="24"/>
          <w:szCs w:val="24"/>
          <w:lang w:val="sq"/>
        </w:rPr>
        <w:t xml:space="preserve">redaktuar </w:t>
      </w:r>
      <w:r w:rsidRPr="00A67CB3">
        <w:rPr>
          <w:rFonts w:ascii="Times New Roman" w:eastAsia="Times New Roman" w:hAnsi="Times New Roman" w:cs="Times New Roman"/>
          <w:color w:val="000000" w:themeColor="text1"/>
          <w:sz w:val="24"/>
          <w:szCs w:val="24"/>
          <w:lang w:val="sq"/>
        </w:rPr>
        <w:t xml:space="preserve"> të auditimit, në lidhje me rezervën e aseteve, si</w:t>
      </w:r>
      <w:r w:rsidR="35C4FC32" w:rsidRPr="00A67CB3">
        <w:rPr>
          <w:rFonts w:ascii="Times New Roman" w:eastAsia="Times New Roman" w:hAnsi="Times New Roman" w:cs="Times New Roman"/>
          <w:color w:val="000000" w:themeColor="text1"/>
          <w:sz w:val="24"/>
          <w:szCs w:val="24"/>
          <w:lang w:val="sq"/>
        </w:rPr>
        <w:t xml:space="preserve">pas përcaktimeve </w:t>
      </w:r>
      <w:r w:rsidRPr="00A67CB3">
        <w:rPr>
          <w:rFonts w:ascii="Times New Roman" w:eastAsia="Times New Roman" w:hAnsi="Times New Roman" w:cs="Times New Roman"/>
          <w:color w:val="000000" w:themeColor="text1"/>
          <w:sz w:val="24"/>
          <w:szCs w:val="24"/>
          <w:lang w:val="sq"/>
        </w:rPr>
        <w:t>ç përmendet n</w:t>
      </w:r>
      <w:r w:rsidR="258E1191"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ë Neni</w:t>
      </w:r>
      <w:r w:rsidR="279CFBB9"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36</w:t>
      </w:r>
      <w:r w:rsidR="6248964A"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6248964A"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6248964A" w:rsidRPr="00A67CB3">
        <w:rPr>
          <w:rFonts w:ascii="Times New Roman" w:eastAsia="Times New Roman" w:hAnsi="Times New Roman" w:cs="Times New Roman"/>
          <w:color w:val="000000" w:themeColor="text1"/>
          <w:sz w:val="24"/>
          <w:szCs w:val="24"/>
          <w:lang w:val="sq"/>
        </w:rPr>
        <w:t>tij ligjit</w:t>
      </w:r>
      <w:r w:rsidRPr="00A67CB3">
        <w:rPr>
          <w:rFonts w:ascii="Times New Roman" w:eastAsia="Times New Roman" w:hAnsi="Times New Roman" w:cs="Times New Roman"/>
          <w:color w:val="000000" w:themeColor="text1"/>
          <w:sz w:val="24"/>
          <w:szCs w:val="24"/>
          <w:lang w:val="sq"/>
        </w:rPr>
        <w:t>.</w:t>
      </w:r>
    </w:p>
    <w:p w14:paraId="7CC1AE62" w14:textId="0F397B8F" w:rsidR="009850A7" w:rsidRPr="00A67CB3" w:rsidDel="00052ADC" w:rsidRDefault="17E786B1" w:rsidP="00050D44">
      <w:pPr>
        <w:pStyle w:val="ListParagraph"/>
        <w:numPr>
          <w:ilvl w:val="0"/>
          <w:numId w:val="26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Krahas Nenit 88, emetuesit e tokenave të asetit deklarojnë sa më shpejt që të jetë e mundur dhe në mënyrë të qartë, të saktë dhe transparente, në një vend publik dhe lehtësisht të aksesueshëm në faqen e tyre të internetit, çdo </w:t>
      </w:r>
      <w:r w:rsidR="5B597FB9" w:rsidRPr="00A67CB3">
        <w:rPr>
          <w:rFonts w:ascii="Times New Roman" w:eastAsia="Times New Roman" w:hAnsi="Times New Roman" w:cs="Times New Roman"/>
          <w:color w:val="000000" w:themeColor="text1"/>
          <w:sz w:val="24"/>
          <w:szCs w:val="24"/>
          <w:lang w:val="sq"/>
        </w:rPr>
        <w:t xml:space="preserve">ndodhi </w:t>
      </w:r>
      <w:r w:rsidRPr="00A67CB3">
        <w:rPr>
          <w:rFonts w:ascii="Times New Roman" w:eastAsia="Times New Roman" w:hAnsi="Times New Roman" w:cs="Times New Roman"/>
          <w:color w:val="000000" w:themeColor="text1"/>
          <w:sz w:val="24"/>
          <w:szCs w:val="24"/>
          <w:lang w:val="sq"/>
        </w:rPr>
        <w:t xml:space="preserve">që ka ose </w:t>
      </w:r>
      <w:r w:rsidR="66F34260" w:rsidRPr="00A67CB3">
        <w:rPr>
          <w:rFonts w:ascii="Times New Roman" w:eastAsia="Times New Roman" w:hAnsi="Times New Roman" w:cs="Times New Roman"/>
          <w:color w:val="000000" w:themeColor="text1"/>
          <w:sz w:val="24"/>
          <w:szCs w:val="24"/>
          <w:lang w:val="sq"/>
        </w:rPr>
        <w:t>mund</w:t>
      </w:r>
      <w:r w:rsidRPr="00A67CB3">
        <w:rPr>
          <w:rFonts w:ascii="Times New Roman" w:eastAsia="Times New Roman" w:hAnsi="Times New Roman" w:cs="Times New Roman"/>
          <w:color w:val="000000" w:themeColor="text1"/>
          <w:sz w:val="24"/>
          <w:szCs w:val="24"/>
          <w:lang w:val="sq"/>
        </w:rPr>
        <w:t xml:space="preserve"> të ketë një ndikim të rëndësishëm në vlerën e tokenave të asetit ose në rezervën e aseteve, si</w:t>
      </w:r>
      <w:r w:rsidR="13453754" w:rsidRPr="00A67CB3">
        <w:rPr>
          <w:rFonts w:ascii="Times New Roman" w:eastAsia="Times New Roman" w:hAnsi="Times New Roman" w:cs="Times New Roman"/>
          <w:color w:val="000000" w:themeColor="text1"/>
          <w:sz w:val="24"/>
          <w:szCs w:val="24"/>
          <w:lang w:val="sq"/>
        </w:rPr>
        <w:t xml:space="preserve">pas </w:t>
      </w:r>
      <w:r w:rsidRPr="00A67CB3">
        <w:rPr>
          <w:rFonts w:ascii="Times New Roman" w:eastAsia="Times New Roman" w:hAnsi="Times New Roman" w:cs="Times New Roman"/>
          <w:color w:val="000000" w:themeColor="text1"/>
          <w:sz w:val="24"/>
          <w:szCs w:val="24"/>
          <w:lang w:val="sq"/>
        </w:rPr>
        <w:t xml:space="preserve"> për</w:t>
      </w:r>
      <w:r w:rsidR="47F90ADD" w:rsidRPr="00A67CB3">
        <w:rPr>
          <w:rFonts w:ascii="Times New Roman" w:eastAsia="Times New Roman" w:hAnsi="Times New Roman" w:cs="Times New Roman"/>
          <w:color w:val="000000" w:themeColor="text1"/>
          <w:sz w:val="24"/>
          <w:szCs w:val="24"/>
          <w:lang w:val="sq"/>
        </w:rPr>
        <w:t>caktimeve</w:t>
      </w:r>
      <w:r w:rsidR="3C5AD74C" w:rsidRPr="00A67CB3">
        <w:rPr>
          <w:rFonts w:ascii="Times New Roman" w:eastAsia="Times New Roman" w:hAnsi="Times New Roman" w:cs="Times New Roman"/>
          <w:color w:val="000000" w:themeColor="text1"/>
          <w:sz w:val="24"/>
          <w:szCs w:val="24"/>
          <w:lang w:val="sq"/>
        </w:rPr>
        <w:t xml:space="preserve"> </w:t>
      </w:r>
      <w:r w:rsidR="3C8EEABF"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ë </w:t>
      </w:r>
      <w:r w:rsidR="3AD3C0B8"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3A5B2683"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36</w:t>
      </w:r>
      <w:r w:rsidR="3B9A10E5"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3B9A10E5"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3B9A10E5" w:rsidRPr="00A67CB3">
        <w:rPr>
          <w:rFonts w:ascii="Times New Roman" w:eastAsia="Times New Roman" w:hAnsi="Times New Roman" w:cs="Times New Roman"/>
          <w:color w:val="000000" w:themeColor="text1"/>
          <w:sz w:val="24"/>
          <w:szCs w:val="24"/>
          <w:lang w:val="sq"/>
        </w:rPr>
        <w:t>tij ligji</w:t>
      </w:r>
      <w:r w:rsidRPr="00A67CB3">
        <w:rPr>
          <w:rFonts w:ascii="Times New Roman" w:eastAsia="Times New Roman" w:hAnsi="Times New Roman" w:cs="Times New Roman"/>
          <w:color w:val="000000" w:themeColor="text1"/>
          <w:sz w:val="24"/>
          <w:szCs w:val="24"/>
          <w:lang w:val="sq"/>
        </w:rPr>
        <w:t>.</w:t>
      </w:r>
    </w:p>
    <w:p w14:paraId="3A52E4FE" w14:textId="55892AA4"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31</w:t>
      </w:r>
    </w:p>
    <w:p w14:paraId="5B87F2B5" w14:textId="2DC52F00"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Procedurat për trajtimin e ankesave</w:t>
      </w:r>
    </w:p>
    <w:p w14:paraId="71CE9219" w14:textId="5F42611F" w:rsidR="009850A7" w:rsidRPr="00A67CB3" w:rsidDel="00052ADC" w:rsidRDefault="17E786B1" w:rsidP="00050D44">
      <w:pPr>
        <w:pStyle w:val="ListParagraph"/>
        <w:numPr>
          <w:ilvl w:val="0"/>
          <w:numId w:val="26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w:t>
      </w:r>
      <w:r w:rsidR="4C7905DE" w:rsidRPr="00A67CB3">
        <w:rPr>
          <w:rFonts w:ascii="Times New Roman" w:eastAsia="Times New Roman" w:hAnsi="Times New Roman" w:cs="Times New Roman"/>
          <w:color w:val="000000" w:themeColor="text1"/>
          <w:sz w:val="24"/>
          <w:szCs w:val="24"/>
          <w:lang w:val="sq"/>
        </w:rPr>
        <w:t>hartojn</w:t>
      </w:r>
      <w:r w:rsidR="5B90F16B" w:rsidRPr="00A67CB3">
        <w:rPr>
          <w:rFonts w:ascii="Times New Roman" w:eastAsia="Times New Roman" w:hAnsi="Times New Roman" w:cs="Times New Roman"/>
          <w:color w:val="000000" w:themeColor="text1"/>
          <w:sz w:val="24"/>
          <w:szCs w:val="24"/>
          <w:lang w:val="sq"/>
        </w:rPr>
        <w:t>ë</w:t>
      </w:r>
      <w:r w:rsidR="4C7905DE" w:rsidRPr="00A67CB3">
        <w:rPr>
          <w:rFonts w:ascii="Times New Roman" w:eastAsia="Times New Roman" w:hAnsi="Times New Roman" w:cs="Times New Roman"/>
          <w:color w:val="000000" w:themeColor="text1"/>
          <w:sz w:val="24"/>
          <w:szCs w:val="24"/>
          <w:lang w:val="sq"/>
        </w:rPr>
        <w:t xml:space="preserve"> dhe implementojn</w:t>
      </w:r>
      <w:r w:rsidR="5B90F16B" w:rsidRPr="00A67CB3">
        <w:rPr>
          <w:rFonts w:ascii="Times New Roman" w:eastAsia="Times New Roman" w:hAnsi="Times New Roman" w:cs="Times New Roman"/>
          <w:color w:val="000000" w:themeColor="text1"/>
          <w:sz w:val="24"/>
          <w:szCs w:val="24"/>
          <w:lang w:val="sq"/>
        </w:rPr>
        <w:t>ë</w:t>
      </w:r>
      <w:r w:rsidR="4C7905DE"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procedura efektive dhe transparente për trajtimin e shpejtë, të drejtë dhe të</w:t>
      </w:r>
      <w:r w:rsidR="4ED61C1A" w:rsidRPr="00A67CB3">
        <w:rPr>
          <w:rFonts w:ascii="Times New Roman" w:eastAsia="Times New Roman" w:hAnsi="Times New Roman" w:cs="Times New Roman"/>
          <w:color w:val="000000" w:themeColor="text1"/>
          <w:sz w:val="24"/>
          <w:szCs w:val="24"/>
          <w:lang w:val="sq"/>
        </w:rPr>
        <w:t xml:space="preserve"> nj</w:t>
      </w:r>
      <w:r w:rsidR="5B90F16B" w:rsidRPr="00A67CB3">
        <w:rPr>
          <w:rFonts w:ascii="Times New Roman" w:eastAsia="Times New Roman" w:hAnsi="Times New Roman" w:cs="Times New Roman"/>
          <w:color w:val="000000" w:themeColor="text1"/>
          <w:sz w:val="24"/>
          <w:szCs w:val="24"/>
          <w:lang w:val="sq"/>
        </w:rPr>
        <w:t>ë</w:t>
      </w:r>
      <w:r w:rsidR="4ED61C1A" w:rsidRPr="00A67CB3">
        <w:rPr>
          <w:rFonts w:ascii="Times New Roman" w:eastAsia="Times New Roman" w:hAnsi="Times New Roman" w:cs="Times New Roman"/>
          <w:color w:val="000000" w:themeColor="text1"/>
          <w:sz w:val="24"/>
          <w:szCs w:val="24"/>
          <w:lang w:val="sq"/>
        </w:rPr>
        <w:t>trajtsh</w:t>
      </w:r>
      <w:r w:rsidR="5B90F16B" w:rsidRPr="00A67CB3">
        <w:rPr>
          <w:rFonts w:ascii="Times New Roman" w:eastAsia="Times New Roman" w:hAnsi="Times New Roman" w:cs="Times New Roman"/>
          <w:color w:val="000000" w:themeColor="text1"/>
          <w:sz w:val="24"/>
          <w:szCs w:val="24"/>
          <w:lang w:val="sq"/>
        </w:rPr>
        <w:t>ë</w:t>
      </w:r>
      <w:r w:rsidR="4ED61C1A" w:rsidRPr="00A67CB3">
        <w:rPr>
          <w:rFonts w:ascii="Times New Roman" w:eastAsia="Times New Roman" w:hAnsi="Times New Roman" w:cs="Times New Roman"/>
          <w:color w:val="000000" w:themeColor="text1"/>
          <w:sz w:val="24"/>
          <w:szCs w:val="24"/>
          <w:lang w:val="sq"/>
        </w:rPr>
        <w:t xml:space="preserve">m </w:t>
      </w:r>
      <w:r w:rsidRPr="00A67CB3">
        <w:rPr>
          <w:rFonts w:ascii="Times New Roman" w:eastAsia="Times New Roman" w:hAnsi="Times New Roman" w:cs="Times New Roman"/>
          <w:color w:val="000000" w:themeColor="text1"/>
          <w:sz w:val="24"/>
          <w:szCs w:val="24"/>
          <w:lang w:val="sq"/>
        </w:rPr>
        <w:t xml:space="preserve">të ankesave të marra nga zotëruesit e tokenave të asetit dhe palët e tjera të interesuara, përfshirë shoqatat e konsumatorëve që përfaqësojnë zotëruesit e tokenave të asetit, dhe publikojnë përshkrime të këtyre procedurave. </w:t>
      </w:r>
      <w:r w:rsidR="7B07A58E" w:rsidRPr="00A67CB3">
        <w:rPr>
          <w:rFonts w:ascii="Times New Roman" w:eastAsia="Times New Roman" w:hAnsi="Times New Roman" w:cs="Times New Roman"/>
          <w:color w:val="000000" w:themeColor="text1"/>
          <w:sz w:val="24"/>
          <w:szCs w:val="24"/>
          <w:lang w:val="sq"/>
        </w:rPr>
        <w:t>N</w:t>
      </w:r>
      <w:r w:rsidR="5B90F16B" w:rsidRPr="00A67CB3">
        <w:rPr>
          <w:rFonts w:ascii="Times New Roman" w:eastAsia="Times New Roman" w:hAnsi="Times New Roman" w:cs="Times New Roman"/>
          <w:color w:val="000000" w:themeColor="text1"/>
          <w:sz w:val="24"/>
          <w:szCs w:val="24"/>
          <w:lang w:val="sq"/>
        </w:rPr>
        <w:t>ë</w:t>
      </w:r>
      <w:r w:rsidR="7B07A58E" w:rsidRPr="00A67CB3">
        <w:rPr>
          <w:rFonts w:ascii="Times New Roman" w:eastAsia="Times New Roman" w:hAnsi="Times New Roman" w:cs="Times New Roman"/>
          <w:color w:val="000000" w:themeColor="text1"/>
          <w:sz w:val="24"/>
          <w:szCs w:val="24"/>
          <w:lang w:val="sq"/>
        </w:rPr>
        <w:t xml:space="preserve"> rastet k</w:t>
      </w:r>
      <w:r w:rsidRPr="00A67CB3">
        <w:rPr>
          <w:rFonts w:ascii="Times New Roman" w:eastAsia="Times New Roman" w:hAnsi="Times New Roman" w:cs="Times New Roman"/>
          <w:color w:val="000000" w:themeColor="text1"/>
          <w:sz w:val="24"/>
          <w:szCs w:val="24"/>
          <w:lang w:val="sq"/>
        </w:rPr>
        <w:t xml:space="preserve">ur tokenat e asetit shpërndahen, plotësisht ose pjesërisht, nga </w:t>
      </w:r>
      <w:r w:rsidR="29CF3CE1" w:rsidRPr="00A67CB3">
        <w:rPr>
          <w:rFonts w:ascii="Times New Roman" w:eastAsia="Times New Roman" w:hAnsi="Times New Roman" w:cs="Times New Roman"/>
          <w:color w:val="000000" w:themeColor="text1"/>
          <w:sz w:val="24"/>
          <w:szCs w:val="24"/>
          <w:lang w:val="sq"/>
        </w:rPr>
        <w:t>pal</w:t>
      </w:r>
      <w:r w:rsidR="5B90F16B" w:rsidRPr="00A67CB3">
        <w:rPr>
          <w:rFonts w:ascii="Times New Roman" w:eastAsia="Times New Roman" w:hAnsi="Times New Roman" w:cs="Times New Roman"/>
          <w:color w:val="000000" w:themeColor="text1"/>
          <w:sz w:val="24"/>
          <w:szCs w:val="24"/>
          <w:lang w:val="sq"/>
        </w:rPr>
        <w:t>ë</w:t>
      </w:r>
      <w:r w:rsidR="29CF3CE1"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29CF3CE1" w:rsidRPr="00A67CB3">
        <w:rPr>
          <w:rFonts w:ascii="Times New Roman" w:eastAsia="Times New Roman" w:hAnsi="Times New Roman" w:cs="Times New Roman"/>
          <w:color w:val="000000" w:themeColor="text1"/>
          <w:sz w:val="24"/>
          <w:szCs w:val="24"/>
          <w:lang w:val="sq"/>
        </w:rPr>
        <w:t xml:space="preserve"> treta</w:t>
      </w:r>
      <w:r w:rsidRPr="00A67CB3">
        <w:rPr>
          <w:rFonts w:ascii="Times New Roman" w:eastAsia="Times New Roman" w:hAnsi="Times New Roman" w:cs="Times New Roman"/>
          <w:color w:val="000000" w:themeColor="text1"/>
          <w:sz w:val="24"/>
          <w:szCs w:val="24"/>
          <w:lang w:val="sq"/>
        </w:rPr>
        <w:t>,</w:t>
      </w:r>
      <w:r w:rsidR="086DAEC8" w:rsidRPr="00A67CB3">
        <w:rPr>
          <w:rFonts w:ascii="Times New Roman" w:eastAsia="Times New Roman" w:hAnsi="Times New Roman" w:cs="Times New Roman"/>
          <w:color w:val="000000" w:themeColor="text1"/>
          <w:sz w:val="24"/>
          <w:szCs w:val="24"/>
          <w:lang w:val="sq"/>
        </w:rPr>
        <w:t xml:space="preserve"> sipas p</w:t>
      </w:r>
      <w:r w:rsidR="5B90F16B" w:rsidRPr="00A67CB3">
        <w:rPr>
          <w:rFonts w:ascii="Times New Roman" w:eastAsia="Times New Roman" w:hAnsi="Times New Roman" w:cs="Times New Roman"/>
          <w:color w:val="000000" w:themeColor="text1"/>
          <w:sz w:val="24"/>
          <w:szCs w:val="24"/>
          <w:lang w:val="sq"/>
        </w:rPr>
        <w:t>ë</w:t>
      </w:r>
      <w:r w:rsidR="086DAEC8" w:rsidRPr="00A67CB3">
        <w:rPr>
          <w:rFonts w:ascii="Times New Roman" w:eastAsia="Times New Roman" w:hAnsi="Times New Roman" w:cs="Times New Roman"/>
          <w:color w:val="000000" w:themeColor="text1"/>
          <w:sz w:val="24"/>
          <w:szCs w:val="24"/>
          <w:lang w:val="sq"/>
        </w:rPr>
        <w:t>rcaktimeve t</w:t>
      </w:r>
      <w:r w:rsidR="5B90F16B" w:rsidRPr="00A67CB3">
        <w:rPr>
          <w:rFonts w:ascii="Times New Roman" w:eastAsia="Times New Roman" w:hAnsi="Times New Roman" w:cs="Times New Roman"/>
          <w:color w:val="000000" w:themeColor="text1"/>
          <w:sz w:val="24"/>
          <w:szCs w:val="24"/>
          <w:lang w:val="sq"/>
        </w:rPr>
        <w:t>ë</w:t>
      </w:r>
      <w:r w:rsidR="086DAEC8" w:rsidRPr="00A67CB3">
        <w:rPr>
          <w:rFonts w:ascii="Times New Roman" w:eastAsia="Times New Roman" w:hAnsi="Times New Roman" w:cs="Times New Roman"/>
          <w:color w:val="000000" w:themeColor="text1"/>
          <w:sz w:val="24"/>
          <w:szCs w:val="24"/>
          <w:lang w:val="sq"/>
        </w:rPr>
        <w:t xml:space="preserve"> </w:t>
      </w:r>
      <w:r w:rsidR="31CF9AE1"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173B31AC"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34</w:t>
      </w:r>
      <w:r w:rsidR="25D69A39"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5,</w:t>
      </w:r>
      <w:r w:rsidR="7C694306" w:rsidRPr="00A67CB3">
        <w:rPr>
          <w:rFonts w:ascii="Times New Roman" w:eastAsia="Times New Roman" w:hAnsi="Times New Roman" w:cs="Times New Roman"/>
          <w:color w:val="000000" w:themeColor="text1"/>
          <w:sz w:val="24"/>
          <w:szCs w:val="24"/>
          <w:lang w:val="sq"/>
        </w:rPr>
        <w:t xml:space="preserve">shkronja </w:t>
      </w:r>
      <w:r w:rsidRPr="00A67CB3">
        <w:rPr>
          <w:rFonts w:ascii="Times New Roman" w:eastAsia="Times New Roman" w:hAnsi="Times New Roman" w:cs="Times New Roman"/>
          <w:color w:val="000000" w:themeColor="text1"/>
          <w:sz w:val="24"/>
          <w:szCs w:val="24"/>
          <w:lang w:val="sq"/>
        </w:rPr>
        <w:t xml:space="preserve"> (h), emetuesit e tokenave të asetit krijojnë procedura për të lehtësuar gjithashtu trajtimin e ankesave midis zotëruesve të tokenave të asetit dhe </w:t>
      </w:r>
      <w:r w:rsidR="682E2F0C" w:rsidRPr="00A67CB3">
        <w:rPr>
          <w:rFonts w:ascii="Times New Roman" w:eastAsia="Times New Roman" w:hAnsi="Times New Roman" w:cs="Times New Roman"/>
          <w:color w:val="000000" w:themeColor="text1"/>
          <w:sz w:val="24"/>
          <w:szCs w:val="24"/>
          <w:lang w:val="sq"/>
        </w:rPr>
        <w:t>k</w:t>
      </w:r>
      <w:r w:rsidR="5B90F16B" w:rsidRPr="00A67CB3">
        <w:rPr>
          <w:rFonts w:ascii="Times New Roman" w:eastAsia="Times New Roman" w:hAnsi="Times New Roman" w:cs="Times New Roman"/>
          <w:color w:val="000000" w:themeColor="text1"/>
          <w:sz w:val="24"/>
          <w:szCs w:val="24"/>
          <w:lang w:val="sq"/>
        </w:rPr>
        <w:t>ë</w:t>
      </w:r>
      <w:r w:rsidR="682E2F0C" w:rsidRPr="00A67CB3">
        <w:rPr>
          <w:rFonts w:ascii="Times New Roman" w:eastAsia="Times New Roman" w:hAnsi="Times New Roman" w:cs="Times New Roman"/>
          <w:color w:val="000000" w:themeColor="text1"/>
          <w:sz w:val="24"/>
          <w:szCs w:val="24"/>
          <w:lang w:val="sq"/>
        </w:rPr>
        <w:t>tyre pal</w:t>
      </w:r>
      <w:r w:rsidR="5B90F16B" w:rsidRPr="00A67CB3">
        <w:rPr>
          <w:rFonts w:ascii="Times New Roman" w:eastAsia="Times New Roman" w:hAnsi="Times New Roman" w:cs="Times New Roman"/>
          <w:color w:val="000000" w:themeColor="text1"/>
          <w:sz w:val="24"/>
          <w:szCs w:val="24"/>
          <w:lang w:val="sq"/>
        </w:rPr>
        <w:t>ë</w:t>
      </w:r>
      <w:r w:rsidR="682E2F0C" w:rsidRPr="00A67CB3">
        <w:rPr>
          <w:rFonts w:ascii="Times New Roman" w:eastAsia="Times New Roman" w:hAnsi="Times New Roman" w:cs="Times New Roman"/>
          <w:color w:val="000000" w:themeColor="text1"/>
          <w:sz w:val="24"/>
          <w:szCs w:val="24"/>
          <w:lang w:val="sq"/>
        </w:rPr>
        <w:t>ve t</w:t>
      </w:r>
      <w:r w:rsidR="5B90F16B" w:rsidRPr="00A67CB3">
        <w:rPr>
          <w:rFonts w:ascii="Times New Roman" w:eastAsia="Times New Roman" w:hAnsi="Times New Roman" w:cs="Times New Roman"/>
          <w:color w:val="000000" w:themeColor="text1"/>
          <w:sz w:val="24"/>
          <w:szCs w:val="24"/>
          <w:lang w:val="sq"/>
        </w:rPr>
        <w:t>ë</w:t>
      </w:r>
      <w:r w:rsidR="682E2F0C" w:rsidRPr="00A67CB3">
        <w:rPr>
          <w:rFonts w:ascii="Times New Roman" w:eastAsia="Times New Roman" w:hAnsi="Times New Roman" w:cs="Times New Roman"/>
          <w:color w:val="000000" w:themeColor="text1"/>
          <w:sz w:val="24"/>
          <w:szCs w:val="24"/>
          <w:lang w:val="sq"/>
        </w:rPr>
        <w:t xml:space="preserve"> treta</w:t>
      </w:r>
      <w:r w:rsidRPr="00A67CB3">
        <w:rPr>
          <w:rFonts w:ascii="Times New Roman" w:eastAsia="Times New Roman" w:hAnsi="Times New Roman" w:cs="Times New Roman"/>
          <w:color w:val="000000" w:themeColor="text1"/>
          <w:sz w:val="24"/>
          <w:szCs w:val="24"/>
          <w:lang w:val="sq"/>
        </w:rPr>
        <w:t>.</w:t>
      </w:r>
    </w:p>
    <w:p w14:paraId="29251DC4" w14:textId="05810B6A" w:rsidR="009850A7" w:rsidRPr="00A67CB3" w:rsidDel="00052ADC" w:rsidRDefault="17E786B1" w:rsidP="00050D44">
      <w:pPr>
        <w:pStyle w:val="ListParagraph"/>
        <w:numPr>
          <w:ilvl w:val="0"/>
          <w:numId w:val="26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Zotëruesit e tokenave të asetit kanë mundësi të paraqesin ankesa pa pagesë tek emetuesit e tokenave të tyre të asetit ose, kur është e aplikueshme, tek</w:t>
      </w:r>
      <w:r w:rsidR="6E87737A" w:rsidRPr="00A67CB3">
        <w:rPr>
          <w:rFonts w:ascii="Times New Roman" w:eastAsia="Times New Roman" w:hAnsi="Times New Roman" w:cs="Times New Roman"/>
          <w:color w:val="000000" w:themeColor="text1"/>
          <w:sz w:val="24"/>
          <w:szCs w:val="24"/>
          <w:lang w:val="sq"/>
        </w:rPr>
        <w:t xml:space="preserve"> pal</w:t>
      </w:r>
      <w:r w:rsidR="5B90F16B" w:rsidRPr="00A67CB3">
        <w:rPr>
          <w:rFonts w:ascii="Times New Roman" w:eastAsia="Times New Roman" w:hAnsi="Times New Roman" w:cs="Times New Roman"/>
          <w:color w:val="000000" w:themeColor="text1"/>
          <w:sz w:val="24"/>
          <w:szCs w:val="24"/>
          <w:lang w:val="sq"/>
        </w:rPr>
        <w:t>ë</w:t>
      </w:r>
      <w:r w:rsidR="6E87737A" w:rsidRPr="00A67CB3">
        <w:rPr>
          <w:rFonts w:ascii="Times New Roman" w:eastAsia="Times New Roman" w:hAnsi="Times New Roman" w:cs="Times New Roman"/>
          <w:color w:val="000000" w:themeColor="text1"/>
          <w:sz w:val="24"/>
          <w:szCs w:val="24"/>
          <w:lang w:val="sq"/>
        </w:rPr>
        <w:t>t e treta sipas p</w:t>
      </w:r>
      <w:r w:rsidR="5B90F16B" w:rsidRPr="00A67CB3">
        <w:rPr>
          <w:rFonts w:ascii="Times New Roman" w:eastAsia="Times New Roman" w:hAnsi="Times New Roman" w:cs="Times New Roman"/>
          <w:color w:val="000000" w:themeColor="text1"/>
          <w:sz w:val="24"/>
          <w:szCs w:val="24"/>
          <w:lang w:val="sq"/>
        </w:rPr>
        <w:t>ë</w:t>
      </w:r>
      <w:r w:rsidR="6E87737A" w:rsidRPr="00A67CB3">
        <w:rPr>
          <w:rFonts w:ascii="Times New Roman" w:eastAsia="Times New Roman" w:hAnsi="Times New Roman" w:cs="Times New Roman"/>
          <w:color w:val="000000" w:themeColor="text1"/>
          <w:sz w:val="24"/>
          <w:szCs w:val="24"/>
          <w:lang w:val="sq"/>
        </w:rPr>
        <w:t>rcaktimeve t</w:t>
      </w:r>
      <w:r w:rsidR="5B90F16B" w:rsidRPr="00A67CB3">
        <w:rPr>
          <w:rFonts w:ascii="Times New Roman" w:eastAsia="Times New Roman" w:hAnsi="Times New Roman" w:cs="Times New Roman"/>
          <w:color w:val="000000" w:themeColor="text1"/>
          <w:sz w:val="24"/>
          <w:szCs w:val="24"/>
          <w:lang w:val="sq"/>
        </w:rPr>
        <w:t>ë</w:t>
      </w:r>
      <w:r w:rsidR="6E87737A" w:rsidRPr="00A67CB3">
        <w:rPr>
          <w:rFonts w:ascii="Times New Roman" w:eastAsia="Times New Roman" w:hAnsi="Times New Roman" w:cs="Times New Roman"/>
          <w:color w:val="000000" w:themeColor="text1"/>
          <w:sz w:val="24"/>
          <w:szCs w:val="24"/>
          <w:lang w:val="sq"/>
        </w:rPr>
        <w:t xml:space="preserve"> pik</w:t>
      </w:r>
      <w:r w:rsidR="5B90F16B" w:rsidRPr="00A67CB3">
        <w:rPr>
          <w:rFonts w:ascii="Times New Roman" w:eastAsia="Times New Roman" w:hAnsi="Times New Roman" w:cs="Times New Roman"/>
          <w:color w:val="000000" w:themeColor="text1"/>
          <w:sz w:val="24"/>
          <w:szCs w:val="24"/>
          <w:lang w:val="sq"/>
        </w:rPr>
        <w:t>ë</w:t>
      </w:r>
      <w:r w:rsidR="6E87737A"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1</w:t>
      </w:r>
      <w:r w:rsidR="05B6D202"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05B6D202"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05B6D202"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w:t>
      </w:r>
    </w:p>
    <w:p w14:paraId="17E91A14" w14:textId="4010C70F" w:rsidR="009850A7" w:rsidRPr="00A67CB3" w:rsidDel="00052ADC" w:rsidRDefault="4ABD1678" w:rsidP="00050D44">
      <w:pPr>
        <w:pStyle w:val="ListParagraph"/>
        <w:numPr>
          <w:ilvl w:val="0"/>
          <w:numId w:val="26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dhe, kur është e aplikueshme, </w:t>
      </w:r>
      <w:r w:rsidR="5AC54ACF" w:rsidRPr="00A67CB3">
        <w:rPr>
          <w:rFonts w:ascii="Times New Roman" w:eastAsia="Times New Roman" w:hAnsi="Times New Roman" w:cs="Times New Roman"/>
          <w:color w:val="000000" w:themeColor="text1"/>
          <w:sz w:val="24"/>
          <w:szCs w:val="24"/>
          <w:lang w:val="sq"/>
        </w:rPr>
        <w:t>pal</w:t>
      </w:r>
      <w:r w:rsidR="5B90F16B" w:rsidRPr="00A67CB3">
        <w:rPr>
          <w:rFonts w:ascii="Times New Roman" w:eastAsia="Times New Roman" w:hAnsi="Times New Roman" w:cs="Times New Roman"/>
          <w:color w:val="000000" w:themeColor="text1"/>
          <w:sz w:val="24"/>
          <w:szCs w:val="24"/>
          <w:lang w:val="sq"/>
        </w:rPr>
        <w:t>ë</w:t>
      </w:r>
      <w:r w:rsidR="5AC54ACF" w:rsidRPr="00A67CB3">
        <w:rPr>
          <w:rFonts w:ascii="Times New Roman" w:eastAsia="Times New Roman" w:hAnsi="Times New Roman" w:cs="Times New Roman"/>
          <w:color w:val="000000" w:themeColor="text1"/>
          <w:sz w:val="24"/>
          <w:szCs w:val="24"/>
          <w:lang w:val="sq"/>
        </w:rPr>
        <w:t>t e treta sipas pik</w:t>
      </w:r>
      <w:r w:rsidR="5B90F16B" w:rsidRPr="00A67CB3">
        <w:rPr>
          <w:rFonts w:ascii="Times New Roman" w:eastAsia="Times New Roman" w:hAnsi="Times New Roman" w:cs="Times New Roman"/>
          <w:color w:val="000000" w:themeColor="text1"/>
          <w:sz w:val="24"/>
          <w:szCs w:val="24"/>
          <w:lang w:val="sq"/>
        </w:rPr>
        <w:t>ë</w:t>
      </w:r>
      <w:r w:rsidR="5AC54ACF" w:rsidRPr="00A67CB3">
        <w:rPr>
          <w:rFonts w:ascii="Times New Roman" w:eastAsia="Times New Roman" w:hAnsi="Times New Roman" w:cs="Times New Roman"/>
          <w:color w:val="000000" w:themeColor="text1"/>
          <w:sz w:val="24"/>
          <w:szCs w:val="24"/>
          <w:lang w:val="sq"/>
        </w:rPr>
        <w:t>s 1 t</w:t>
      </w:r>
      <w:r w:rsidR="5B90F16B" w:rsidRPr="00A67CB3">
        <w:rPr>
          <w:rFonts w:ascii="Times New Roman" w:eastAsia="Times New Roman" w:hAnsi="Times New Roman" w:cs="Times New Roman"/>
          <w:color w:val="000000" w:themeColor="text1"/>
          <w:sz w:val="24"/>
          <w:szCs w:val="24"/>
          <w:lang w:val="sq"/>
        </w:rPr>
        <w:t>ë</w:t>
      </w:r>
      <w:r w:rsidR="5AC54ACF"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5AC54ACF"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w:t>
      </w:r>
      <w:r w:rsidR="3AB85484" w:rsidRPr="00A67CB3">
        <w:rPr>
          <w:rFonts w:ascii="Times New Roman" w:eastAsia="Times New Roman" w:hAnsi="Times New Roman" w:cs="Times New Roman"/>
          <w:color w:val="000000" w:themeColor="text1"/>
          <w:sz w:val="24"/>
          <w:szCs w:val="24"/>
          <w:lang w:val="sq"/>
        </w:rPr>
        <w:t xml:space="preserve"> hartojn</w:t>
      </w:r>
      <w:r w:rsidR="5B90F16B" w:rsidRPr="00A67CB3">
        <w:rPr>
          <w:rFonts w:ascii="Times New Roman" w:eastAsia="Times New Roman" w:hAnsi="Times New Roman" w:cs="Times New Roman"/>
          <w:color w:val="000000" w:themeColor="text1"/>
          <w:sz w:val="24"/>
          <w:szCs w:val="24"/>
          <w:lang w:val="sq"/>
        </w:rPr>
        <w:t>ë</w:t>
      </w:r>
      <w:r w:rsidR="3AB85484" w:rsidRPr="00A67CB3">
        <w:rPr>
          <w:rFonts w:ascii="Times New Roman" w:eastAsia="Times New Roman" w:hAnsi="Times New Roman" w:cs="Times New Roman"/>
          <w:color w:val="000000" w:themeColor="text1"/>
          <w:sz w:val="24"/>
          <w:szCs w:val="24"/>
          <w:lang w:val="sq"/>
        </w:rPr>
        <w:t xml:space="preserve"> dhe u vendosin</w:t>
      </w:r>
      <w:r w:rsidRPr="00A67CB3">
        <w:rPr>
          <w:rFonts w:ascii="Times New Roman" w:eastAsia="Times New Roman" w:hAnsi="Times New Roman" w:cs="Times New Roman"/>
          <w:color w:val="000000" w:themeColor="text1"/>
          <w:sz w:val="24"/>
          <w:szCs w:val="24"/>
          <w:lang w:val="sq"/>
        </w:rPr>
        <w:t xml:space="preserve"> në dispozicion zotëruesve të tokenave të asetit një </w:t>
      </w:r>
      <w:r w:rsidR="69A27740" w:rsidRPr="00A67CB3">
        <w:rPr>
          <w:rFonts w:ascii="Times New Roman" w:eastAsia="Times New Roman" w:hAnsi="Times New Roman" w:cs="Times New Roman"/>
          <w:color w:val="000000" w:themeColor="text1"/>
          <w:sz w:val="24"/>
          <w:szCs w:val="24"/>
          <w:lang w:val="sq"/>
        </w:rPr>
        <w:t xml:space="preserve">format </w:t>
      </w:r>
      <w:r w:rsidRPr="00A67CB3">
        <w:rPr>
          <w:rFonts w:ascii="Times New Roman" w:eastAsia="Times New Roman" w:hAnsi="Times New Roman" w:cs="Times New Roman"/>
          <w:color w:val="000000" w:themeColor="text1"/>
          <w:sz w:val="24"/>
          <w:szCs w:val="24"/>
          <w:lang w:val="sq"/>
        </w:rPr>
        <w:t xml:space="preserve">për paraqitjen e ankesave dhe  mbajnë një regjistër të të gjitha ankesave të </w:t>
      </w:r>
      <w:r w:rsidR="212B49C1" w:rsidRPr="00A67CB3">
        <w:rPr>
          <w:rFonts w:ascii="Times New Roman" w:eastAsia="Times New Roman" w:hAnsi="Times New Roman" w:cs="Times New Roman"/>
          <w:color w:val="000000" w:themeColor="text1"/>
          <w:sz w:val="24"/>
          <w:szCs w:val="24"/>
          <w:lang w:val="sq"/>
        </w:rPr>
        <w:t>depozituara si</w:t>
      </w:r>
      <w:r w:rsidRPr="00A67CB3">
        <w:rPr>
          <w:rFonts w:ascii="Times New Roman" w:eastAsia="Times New Roman" w:hAnsi="Times New Roman" w:cs="Times New Roman"/>
          <w:color w:val="000000" w:themeColor="text1"/>
          <w:sz w:val="24"/>
          <w:szCs w:val="24"/>
          <w:lang w:val="sq"/>
        </w:rPr>
        <w:t xml:space="preserve"> dhe të çdo mase të </w:t>
      </w:r>
      <w:r w:rsidR="4721ED09" w:rsidRPr="00A67CB3">
        <w:rPr>
          <w:rFonts w:ascii="Times New Roman" w:eastAsia="Times New Roman" w:hAnsi="Times New Roman" w:cs="Times New Roman"/>
          <w:color w:val="000000" w:themeColor="text1"/>
          <w:sz w:val="24"/>
          <w:szCs w:val="24"/>
          <w:lang w:val="sq"/>
        </w:rPr>
        <w:t>nd</w:t>
      </w:r>
      <w:r w:rsidR="5B90F16B" w:rsidRPr="00A67CB3">
        <w:rPr>
          <w:rFonts w:ascii="Times New Roman" w:eastAsia="Times New Roman" w:hAnsi="Times New Roman" w:cs="Times New Roman"/>
          <w:color w:val="000000" w:themeColor="text1"/>
          <w:sz w:val="24"/>
          <w:szCs w:val="24"/>
          <w:lang w:val="sq"/>
        </w:rPr>
        <w:t>ë</w:t>
      </w:r>
      <w:r w:rsidR="4721ED09" w:rsidRPr="00A67CB3">
        <w:rPr>
          <w:rFonts w:ascii="Times New Roman" w:eastAsia="Times New Roman" w:hAnsi="Times New Roman" w:cs="Times New Roman"/>
          <w:color w:val="000000" w:themeColor="text1"/>
          <w:sz w:val="24"/>
          <w:szCs w:val="24"/>
          <w:lang w:val="sq"/>
        </w:rPr>
        <w:t>r</w:t>
      </w:r>
      <w:r w:rsidRPr="00A67CB3">
        <w:rPr>
          <w:rFonts w:ascii="Times New Roman" w:eastAsia="Times New Roman" w:hAnsi="Times New Roman" w:cs="Times New Roman"/>
          <w:color w:val="000000" w:themeColor="text1"/>
          <w:sz w:val="24"/>
          <w:szCs w:val="24"/>
          <w:lang w:val="sq"/>
        </w:rPr>
        <w:t xml:space="preserve">marrë </w:t>
      </w:r>
      <w:r w:rsidR="6A6CB995" w:rsidRPr="00A67CB3">
        <w:rPr>
          <w:rFonts w:ascii="Times New Roman" w:eastAsia="Times New Roman" w:hAnsi="Times New Roman" w:cs="Times New Roman"/>
          <w:color w:val="000000" w:themeColor="text1"/>
          <w:sz w:val="24"/>
          <w:szCs w:val="24"/>
          <w:lang w:val="sq"/>
        </w:rPr>
        <w:t>n</w:t>
      </w:r>
      <w:r w:rsidR="5B90F16B" w:rsidRPr="00A67CB3">
        <w:rPr>
          <w:rFonts w:ascii="Times New Roman" w:eastAsia="Times New Roman" w:hAnsi="Times New Roman" w:cs="Times New Roman"/>
          <w:color w:val="000000" w:themeColor="text1"/>
          <w:sz w:val="24"/>
          <w:szCs w:val="24"/>
          <w:lang w:val="sq"/>
        </w:rPr>
        <w:t>ë</w:t>
      </w:r>
      <w:r w:rsidR="6A6CB995" w:rsidRPr="00A67CB3">
        <w:rPr>
          <w:rFonts w:ascii="Times New Roman" w:eastAsia="Times New Roman" w:hAnsi="Times New Roman" w:cs="Times New Roman"/>
          <w:color w:val="000000" w:themeColor="text1"/>
          <w:sz w:val="24"/>
          <w:szCs w:val="24"/>
          <w:lang w:val="sq"/>
        </w:rPr>
        <w:t xml:space="preserve"> kuad</w:t>
      </w:r>
      <w:r w:rsidR="5B90F16B" w:rsidRPr="00A67CB3">
        <w:rPr>
          <w:rFonts w:ascii="Times New Roman" w:eastAsia="Times New Roman" w:hAnsi="Times New Roman" w:cs="Times New Roman"/>
          <w:color w:val="000000" w:themeColor="text1"/>
          <w:sz w:val="24"/>
          <w:szCs w:val="24"/>
          <w:lang w:val="sq"/>
        </w:rPr>
        <w:t>ë</w:t>
      </w:r>
      <w:r w:rsidR="6A6CB995" w:rsidRPr="00A67CB3">
        <w:rPr>
          <w:rFonts w:ascii="Times New Roman" w:eastAsia="Times New Roman" w:hAnsi="Times New Roman" w:cs="Times New Roman"/>
          <w:color w:val="000000" w:themeColor="text1"/>
          <w:sz w:val="24"/>
          <w:szCs w:val="24"/>
          <w:lang w:val="sq"/>
        </w:rPr>
        <w:t>r t</w:t>
      </w:r>
      <w:r w:rsidR="5B90F16B" w:rsidRPr="00A67CB3">
        <w:rPr>
          <w:rFonts w:ascii="Times New Roman" w:eastAsia="Times New Roman" w:hAnsi="Times New Roman" w:cs="Times New Roman"/>
          <w:color w:val="000000" w:themeColor="text1"/>
          <w:sz w:val="24"/>
          <w:szCs w:val="24"/>
          <w:lang w:val="sq"/>
        </w:rPr>
        <w:t>ë</w:t>
      </w:r>
      <w:r w:rsidR="6A6CB995" w:rsidRPr="00A67CB3">
        <w:rPr>
          <w:rFonts w:ascii="Times New Roman" w:eastAsia="Times New Roman" w:hAnsi="Times New Roman" w:cs="Times New Roman"/>
          <w:color w:val="000000" w:themeColor="text1"/>
          <w:sz w:val="24"/>
          <w:szCs w:val="24"/>
          <w:lang w:val="sq"/>
        </w:rPr>
        <w:t xml:space="preserve"> trajtimit t</w:t>
      </w:r>
      <w:r w:rsidR="5B90F16B" w:rsidRPr="00A67CB3">
        <w:rPr>
          <w:rFonts w:ascii="Times New Roman" w:eastAsia="Times New Roman" w:hAnsi="Times New Roman" w:cs="Times New Roman"/>
          <w:color w:val="000000" w:themeColor="text1"/>
          <w:sz w:val="24"/>
          <w:szCs w:val="24"/>
          <w:lang w:val="sq"/>
        </w:rPr>
        <w:t>ë</w:t>
      </w:r>
      <w:r w:rsidR="6A6CB995" w:rsidRPr="00A67CB3">
        <w:rPr>
          <w:rFonts w:ascii="Times New Roman" w:eastAsia="Times New Roman" w:hAnsi="Times New Roman" w:cs="Times New Roman"/>
          <w:color w:val="000000" w:themeColor="text1"/>
          <w:sz w:val="24"/>
          <w:szCs w:val="24"/>
          <w:lang w:val="sq"/>
        </w:rPr>
        <w:t xml:space="preserve"> tyre</w:t>
      </w:r>
      <w:r w:rsidRPr="00A67CB3">
        <w:rPr>
          <w:rFonts w:ascii="Times New Roman" w:eastAsia="Times New Roman" w:hAnsi="Times New Roman" w:cs="Times New Roman"/>
          <w:color w:val="000000" w:themeColor="text1"/>
          <w:sz w:val="24"/>
          <w:szCs w:val="24"/>
          <w:lang w:val="sq"/>
        </w:rPr>
        <w:t>.</w:t>
      </w:r>
    </w:p>
    <w:p w14:paraId="0716915D" w14:textId="4D52E4AE" w:rsidR="009850A7" w:rsidRPr="00A67CB3" w:rsidDel="00052ADC" w:rsidRDefault="17E786B1" w:rsidP="00050D44">
      <w:pPr>
        <w:pStyle w:val="ListParagraph"/>
        <w:numPr>
          <w:ilvl w:val="0"/>
          <w:numId w:val="26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w:t>
      </w:r>
      <w:r w:rsidR="19B2D30F" w:rsidRPr="00A67CB3">
        <w:rPr>
          <w:rFonts w:ascii="Times New Roman" w:eastAsia="Times New Roman" w:hAnsi="Times New Roman" w:cs="Times New Roman"/>
          <w:color w:val="000000" w:themeColor="text1"/>
          <w:sz w:val="24"/>
          <w:szCs w:val="24"/>
          <w:lang w:val="sq"/>
        </w:rPr>
        <w:t>shqyrtojn</w:t>
      </w:r>
      <w:r w:rsidR="5B90F16B" w:rsidRPr="00A67CB3">
        <w:rPr>
          <w:rFonts w:ascii="Times New Roman" w:eastAsia="Times New Roman" w:hAnsi="Times New Roman" w:cs="Times New Roman"/>
          <w:color w:val="000000" w:themeColor="text1"/>
          <w:sz w:val="24"/>
          <w:szCs w:val="24"/>
          <w:lang w:val="sq"/>
        </w:rPr>
        <w:t>ë</w:t>
      </w:r>
      <w:r w:rsidR="19B2D30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të gjitha ankesat në mënyrë të shpejtë dhe të drejtë dhe të komunikojnë rezultatet e këtyre hetimeve tek zotëruesit e tokenave të tyre të asetit brenda një periudhe të arsyeshme.</w:t>
      </w:r>
    </w:p>
    <w:p w14:paraId="1B79A1E2" w14:textId="6DA21160" w:rsidR="00052ADC" w:rsidRPr="00A67CB3" w:rsidRDefault="4ABD1678" w:rsidP="00050D44">
      <w:pPr>
        <w:pStyle w:val="ListParagraph"/>
        <w:numPr>
          <w:ilvl w:val="0"/>
          <w:numId w:val="267"/>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38CA4A5E" w:rsidRPr="00A67CB3">
        <w:rPr>
          <w:rFonts w:ascii="Times New Roman" w:eastAsia="Times New Roman" w:hAnsi="Times New Roman" w:cs="Times New Roman"/>
          <w:color w:val="000000" w:themeColor="text1"/>
          <w:sz w:val="24"/>
          <w:szCs w:val="24"/>
          <w:lang w:val="sq"/>
        </w:rPr>
        <w:t xml:space="preserve"> Banka e Shqipërisë miraton</w:t>
      </w:r>
      <w:r w:rsidRPr="00A67CB3">
        <w:rPr>
          <w:rFonts w:ascii="Times New Roman" w:eastAsia="Times New Roman" w:hAnsi="Times New Roman" w:cs="Times New Roman"/>
          <w:color w:val="000000" w:themeColor="text1"/>
          <w:sz w:val="24"/>
          <w:szCs w:val="24"/>
          <w:lang w:val="sq"/>
        </w:rPr>
        <w:t xml:space="preserve"> rregulla më të detajuara, lidhur me </w:t>
      </w:r>
      <w:r w:rsidR="0D5F8B35" w:rsidRPr="00A67CB3">
        <w:rPr>
          <w:rFonts w:ascii="Times New Roman" w:eastAsia="Times New Roman" w:hAnsi="Times New Roman" w:cs="Times New Roman"/>
          <w:color w:val="000000" w:themeColor="text1"/>
          <w:sz w:val="24"/>
          <w:szCs w:val="24"/>
          <w:lang w:val="sq"/>
        </w:rPr>
        <w:t>formatet standardedhe procedurat për trajtimin e ankesave</w:t>
      </w:r>
      <w:r w:rsidR="71AB8712" w:rsidRPr="00A67CB3">
        <w:rPr>
          <w:rFonts w:ascii="Times New Roman" w:eastAsia="Times New Roman" w:hAnsi="Times New Roman" w:cs="Times New Roman"/>
          <w:color w:val="000000" w:themeColor="text1"/>
          <w:sz w:val="24"/>
          <w:szCs w:val="24"/>
          <w:lang w:val="sq"/>
        </w:rPr>
        <w:t xml:space="preserve"> </w:t>
      </w:r>
    </w:p>
    <w:p w14:paraId="2A022E91" w14:textId="5F3BFB2E"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32</w:t>
      </w:r>
    </w:p>
    <w:p w14:paraId="68F93639" w14:textId="3C475C13" w:rsidR="009850A7" w:rsidRPr="00A67CB3" w:rsidDel="00052ADC" w:rsidRDefault="17E786B1"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Identifikimi, parandalimi, menaxhimi dhe </w:t>
      </w:r>
      <w:r w:rsidR="006C22B2">
        <w:rPr>
          <w:rFonts w:ascii="Times New Roman" w:eastAsia="Times New Roman" w:hAnsi="Times New Roman" w:cs="Times New Roman"/>
          <w:b/>
          <w:bCs/>
          <w:color w:val="000000" w:themeColor="text1"/>
          <w:sz w:val="24"/>
          <w:szCs w:val="24"/>
          <w:lang w:val="sq"/>
        </w:rPr>
        <w:t>publikimi</w:t>
      </w:r>
      <w:r w:rsidRPr="00A67CB3">
        <w:rPr>
          <w:rFonts w:ascii="Times New Roman" w:eastAsia="Times New Roman" w:hAnsi="Times New Roman" w:cs="Times New Roman"/>
          <w:b/>
          <w:bCs/>
          <w:color w:val="000000" w:themeColor="text1"/>
          <w:sz w:val="24"/>
          <w:szCs w:val="24"/>
          <w:lang w:val="sq"/>
        </w:rPr>
        <w:t xml:space="preserve"> i konfliktit të interesit</w:t>
      </w:r>
    </w:p>
    <w:p w14:paraId="31945E3E" w14:textId="2200CC24" w:rsidR="009850A7" w:rsidRPr="00A67CB3" w:rsidDel="00052ADC" w:rsidRDefault="4ABD1678" w:rsidP="00050D44">
      <w:pPr>
        <w:pStyle w:val="ListParagraph"/>
        <w:numPr>
          <w:ilvl w:val="0"/>
          <w:numId w:val="26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w:t>
      </w:r>
      <w:r w:rsidR="0375474E" w:rsidRPr="00A67CB3">
        <w:rPr>
          <w:rFonts w:ascii="Times New Roman" w:eastAsia="Times New Roman" w:hAnsi="Times New Roman" w:cs="Times New Roman"/>
          <w:color w:val="000000" w:themeColor="text1"/>
          <w:sz w:val="24"/>
          <w:szCs w:val="24"/>
          <w:lang w:val="sq"/>
        </w:rPr>
        <w:t>hartojnë dhe implementojnë</w:t>
      </w:r>
      <w:r w:rsidRPr="00A67CB3">
        <w:rPr>
          <w:rFonts w:ascii="Times New Roman" w:eastAsia="Times New Roman" w:hAnsi="Times New Roman" w:cs="Times New Roman"/>
          <w:color w:val="000000" w:themeColor="text1"/>
          <w:sz w:val="24"/>
          <w:szCs w:val="24"/>
          <w:lang w:val="sq"/>
        </w:rPr>
        <w:t xml:space="preserve"> politika dhe procedura efektive për të identifikuar, parandaluar, menaxhuar dhe </w:t>
      </w:r>
      <w:r w:rsidR="00475ED3" w:rsidRPr="00A67CB3">
        <w:rPr>
          <w:rFonts w:ascii="Times New Roman" w:eastAsia="Times New Roman" w:hAnsi="Times New Roman" w:cs="Times New Roman"/>
          <w:color w:val="000000" w:themeColor="text1"/>
          <w:sz w:val="24"/>
          <w:szCs w:val="24"/>
          <w:lang w:val="sq"/>
        </w:rPr>
        <w:t xml:space="preserve">publikuar </w:t>
      </w:r>
      <w:r w:rsidRPr="00A67CB3">
        <w:rPr>
          <w:rFonts w:ascii="Times New Roman" w:eastAsia="Times New Roman" w:hAnsi="Times New Roman" w:cs="Times New Roman"/>
          <w:color w:val="000000" w:themeColor="text1"/>
          <w:sz w:val="24"/>
          <w:szCs w:val="24"/>
          <w:lang w:val="sq"/>
        </w:rPr>
        <w:t>konfliktet e interesit midis tyre dhe:</w:t>
      </w:r>
    </w:p>
    <w:p w14:paraId="68500702" w14:textId="59922BD1" w:rsidR="009850A7" w:rsidRPr="00A67CB3" w:rsidDel="00052ADC" w:rsidRDefault="7545C2C7"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w:t>
      </w:r>
      <w:r w:rsidR="17E786B1" w:rsidRPr="00A67CB3">
        <w:rPr>
          <w:rFonts w:ascii="Times New Roman" w:eastAsia="Times New Roman" w:hAnsi="Times New Roman" w:cs="Times New Roman"/>
          <w:color w:val="000000" w:themeColor="text1"/>
          <w:sz w:val="24"/>
          <w:szCs w:val="24"/>
          <w:lang w:val="sq"/>
        </w:rPr>
        <w:t>ksionerëve ose anëtarëve të tyre;</w:t>
      </w:r>
    </w:p>
    <w:p w14:paraId="63932349" w14:textId="2A0BCC8C" w:rsidR="009850A7" w:rsidRPr="00A67CB3" w:rsidDel="00052ADC" w:rsidRDefault="7076FE42"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ç</w:t>
      </w:r>
      <w:r w:rsidR="17E786B1" w:rsidRPr="00A67CB3">
        <w:rPr>
          <w:rFonts w:ascii="Times New Roman" w:eastAsia="Times New Roman" w:hAnsi="Times New Roman" w:cs="Times New Roman"/>
          <w:color w:val="000000" w:themeColor="text1"/>
          <w:sz w:val="24"/>
          <w:szCs w:val="24"/>
          <w:lang w:val="sq"/>
        </w:rPr>
        <w:t>do aksioneri ose anëtari, qoftë direkt ose indirekt, që ka një pjesëmarrje influencuese në emetues;</w:t>
      </w:r>
    </w:p>
    <w:p w14:paraId="1C8F867E" w14:textId="1DDE40AE" w:rsidR="009850A7" w:rsidRPr="00A67CB3" w:rsidDel="00052ADC" w:rsidRDefault="76F3C147"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w:t>
      </w:r>
      <w:r w:rsidR="4ABD1678" w:rsidRPr="00A67CB3">
        <w:rPr>
          <w:rFonts w:ascii="Times New Roman" w:eastAsia="Times New Roman" w:hAnsi="Times New Roman" w:cs="Times New Roman"/>
          <w:color w:val="000000" w:themeColor="text1"/>
          <w:sz w:val="24"/>
          <w:szCs w:val="24"/>
          <w:lang w:val="sq"/>
        </w:rPr>
        <w:t xml:space="preserve">nëtarëve të </w:t>
      </w:r>
      <w:r w:rsidR="76D4BDD9" w:rsidRPr="00A67CB3">
        <w:rPr>
          <w:rFonts w:ascii="Times New Roman" w:eastAsia="Times New Roman" w:hAnsi="Times New Roman" w:cs="Times New Roman"/>
          <w:color w:val="000000" w:themeColor="text1"/>
          <w:sz w:val="24"/>
          <w:szCs w:val="24"/>
          <w:lang w:val="sq"/>
        </w:rPr>
        <w:t>organit drejtues</w:t>
      </w:r>
      <w:r w:rsidR="4ABD1678" w:rsidRPr="00A67CB3">
        <w:rPr>
          <w:rFonts w:ascii="Times New Roman" w:eastAsia="Times New Roman" w:hAnsi="Times New Roman" w:cs="Times New Roman"/>
          <w:color w:val="000000" w:themeColor="text1"/>
          <w:sz w:val="24"/>
          <w:szCs w:val="24"/>
          <w:lang w:val="sq"/>
        </w:rPr>
        <w:t>;</w:t>
      </w:r>
    </w:p>
    <w:p w14:paraId="612B5662" w14:textId="49D70E83" w:rsidR="009850A7" w:rsidRPr="00A67CB3" w:rsidDel="00052ADC" w:rsidRDefault="396D2641"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w:t>
      </w:r>
      <w:r w:rsidR="17E786B1" w:rsidRPr="00A67CB3">
        <w:rPr>
          <w:rFonts w:ascii="Times New Roman" w:eastAsia="Times New Roman" w:hAnsi="Times New Roman" w:cs="Times New Roman"/>
          <w:color w:val="000000" w:themeColor="text1"/>
          <w:sz w:val="24"/>
          <w:szCs w:val="24"/>
          <w:lang w:val="sq"/>
        </w:rPr>
        <w:t>unonjësve të tyre;</w:t>
      </w:r>
    </w:p>
    <w:p w14:paraId="7795EC5C" w14:textId="22AE3848" w:rsidR="009850A7" w:rsidRPr="00A67CB3" w:rsidDel="00052ADC" w:rsidRDefault="4792064D"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z</w:t>
      </w:r>
      <w:r w:rsidR="17E786B1" w:rsidRPr="00A67CB3">
        <w:rPr>
          <w:rFonts w:ascii="Times New Roman" w:eastAsia="Times New Roman" w:hAnsi="Times New Roman" w:cs="Times New Roman"/>
          <w:color w:val="000000" w:themeColor="text1"/>
          <w:sz w:val="24"/>
          <w:szCs w:val="24"/>
          <w:lang w:val="sq"/>
        </w:rPr>
        <w:t>otëruesve të tokenave të asetit; ose</w:t>
      </w:r>
    </w:p>
    <w:p w14:paraId="550FF638" w14:textId="6E347764" w:rsidR="009850A7" w:rsidRPr="00A67CB3" w:rsidDel="00052ADC" w:rsidRDefault="44DFBE5A" w:rsidP="00050D44">
      <w:pPr>
        <w:pStyle w:val="ListParagraph"/>
        <w:numPr>
          <w:ilvl w:val="0"/>
          <w:numId w:val="18"/>
        </w:num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ç</w:t>
      </w:r>
      <w:r w:rsidR="17E786B1" w:rsidRPr="00A67CB3">
        <w:rPr>
          <w:rFonts w:ascii="Times New Roman" w:eastAsia="Times New Roman" w:hAnsi="Times New Roman" w:cs="Times New Roman"/>
          <w:color w:val="000000" w:themeColor="text1"/>
          <w:sz w:val="24"/>
          <w:szCs w:val="24"/>
          <w:lang w:val="sq"/>
        </w:rPr>
        <w:t xml:space="preserve">do palë të tretë që ofron një nga funksionet e </w:t>
      </w:r>
      <w:r w:rsidR="006634E9" w:rsidRPr="00A67CB3">
        <w:rPr>
          <w:rFonts w:ascii="Times New Roman" w:eastAsia="Times New Roman" w:hAnsi="Times New Roman" w:cs="Times New Roman"/>
          <w:color w:val="000000" w:themeColor="text1"/>
          <w:sz w:val="24"/>
          <w:szCs w:val="24"/>
          <w:lang w:val="sq"/>
        </w:rPr>
        <w:t>përcaktuara</w:t>
      </w:r>
      <w:r w:rsidR="17E786B1" w:rsidRPr="00A67CB3">
        <w:rPr>
          <w:rFonts w:ascii="Times New Roman" w:eastAsia="Times New Roman" w:hAnsi="Times New Roman" w:cs="Times New Roman"/>
          <w:color w:val="000000" w:themeColor="text1"/>
          <w:sz w:val="24"/>
          <w:szCs w:val="24"/>
          <w:lang w:val="sq"/>
        </w:rPr>
        <w:t xml:space="preserve"> në Nenin 34</w:t>
      </w:r>
      <w:r w:rsidR="7752ACD7" w:rsidRPr="00A67CB3">
        <w:rPr>
          <w:rFonts w:ascii="Times New Roman" w:eastAsia="Times New Roman" w:hAnsi="Times New Roman" w:cs="Times New Roman"/>
          <w:color w:val="000000" w:themeColor="text1"/>
          <w:sz w:val="24"/>
          <w:szCs w:val="24"/>
          <w:lang w:val="sq"/>
        </w:rPr>
        <w:t xml:space="preserve">, pika </w:t>
      </w:r>
      <w:r w:rsidR="17E786B1" w:rsidRPr="00A67CB3">
        <w:rPr>
          <w:rFonts w:ascii="Times New Roman" w:eastAsia="Times New Roman" w:hAnsi="Times New Roman" w:cs="Times New Roman"/>
          <w:color w:val="000000" w:themeColor="text1"/>
          <w:sz w:val="24"/>
          <w:szCs w:val="24"/>
          <w:lang w:val="sq"/>
        </w:rPr>
        <w:t xml:space="preserve">5, </w:t>
      </w:r>
      <w:r w:rsidR="34FB627F" w:rsidRPr="00A67CB3">
        <w:rPr>
          <w:rFonts w:ascii="Times New Roman" w:eastAsia="Times New Roman" w:hAnsi="Times New Roman" w:cs="Times New Roman"/>
          <w:color w:val="000000" w:themeColor="text1"/>
          <w:sz w:val="24"/>
          <w:szCs w:val="24"/>
          <w:lang w:val="sq"/>
        </w:rPr>
        <w:t>shkronja h</w:t>
      </w:r>
      <w:r w:rsidR="17E786B1" w:rsidRPr="00A67CB3">
        <w:rPr>
          <w:rFonts w:ascii="Times New Roman" w:eastAsia="Times New Roman" w:hAnsi="Times New Roman" w:cs="Times New Roman"/>
          <w:color w:val="000000" w:themeColor="text1"/>
          <w:sz w:val="24"/>
          <w:szCs w:val="24"/>
          <w:lang w:val="sq"/>
        </w:rPr>
        <w:t xml:space="preserve"> .</w:t>
      </w:r>
    </w:p>
    <w:p w14:paraId="6F345674" w14:textId="378953EC" w:rsidR="009850A7" w:rsidRPr="00A67CB3" w:rsidDel="00052ADC" w:rsidRDefault="17E786B1" w:rsidP="00050D44">
      <w:pPr>
        <w:pStyle w:val="ListParagraph"/>
        <w:numPr>
          <w:ilvl w:val="0"/>
          <w:numId w:val="26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duhet, të </w:t>
      </w:r>
      <w:r w:rsidR="1C5695C1" w:rsidRPr="00A67CB3">
        <w:rPr>
          <w:rFonts w:ascii="Times New Roman" w:eastAsia="Times New Roman" w:hAnsi="Times New Roman" w:cs="Times New Roman"/>
          <w:color w:val="000000" w:themeColor="text1"/>
          <w:sz w:val="24"/>
          <w:szCs w:val="24"/>
          <w:lang w:val="sq"/>
        </w:rPr>
        <w:t>ndër</w:t>
      </w:r>
      <w:r w:rsidRPr="00A67CB3">
        <w:rPr>
          <w:rFonts w:ascii="Times New Roman" w:eastAsia="Times New Roman" w:hAnsi="Times New Roman" w:cs="Times New Roman"/>
          <w:color w:val="000000" w:themeColor="text1"/>
          <w:sz w:val="24"/>
          <w:szCs w:val="24"/>
          <w:lang w:val="sq"/>
        </w:rPr>
        <w:t>marrin të gjitha masat e duhura për të identifikuar, parandaluar, menaxhuar dhe zbuluar konfliktet e interesit që lindin nga menaxhimi dhe investimi i rezervës së aseteve, si</w:t>
      </w:r>
      <w:r w:rsidR="3511B306" w:rsidRPr="00A67CB3">
        <w:rPr>
          <w:rFonts w:ascii="Times New Roman" w:eastAsia="Times New Roman" w:hAnsi="Times New Roman" w:cs="Times New Roman"/>
          <w:color w:val="000000" w:themeColor="text1"/>
          <w:sz w:val="24"/>
          <w:szCs w:val="24"/>
          <w:lang w:val="sq"/>
        </w:rPr>
        <w:t xml:space="preserve">pas përcaktimeve të </w:t>
      </w:r>
      <w:r w:rsidRPr="00A67CB3">
        <w:rPr>
          <w:rFonts w:ascii="Times New Roman" w:eastAsia="Times New Roman" w:hAnsi="Times New Roman" w:cs="Times New Roman"/>
          <w:color w:val="000000" w:themeColor="text1"/>
          <w:sz w:val="24"/>
          <w:szCs w:val="24"/>
          <w:lang w:val="sq"/>
        </w:rPr>
        <w:t xml:space="preserve"> Neni</w:t>
      </w:r>
      <w:r w:rsidR="7A8E4250"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36</w:t>
      </w:r>
      <w:r w:rsidR="3D253C2A"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3D253C2A"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3D253C2A" w:rsidRPr="00A67CB3">
        <w:rPr>
          <w:rFonts w:ascii="Times New Roman" w:eastAsia="Times New Roman" w:hAnsi="Times New Roman" w:cs="Times New Roman"/>
          <w:color w:val="000000" w:themeColor="text1"/>
          <w:sz w:val="24"/>
          <w:szCs w:val="24"/>
          <w:lang w:val="sq"/>
        </w:rPr>
        <w:t>tij ligji</w:t>
      </w:r>
      <w:r w:rsidRPr="00A67CB3">
        <w:rPr>
          <w:rFonts w:ascii="Times New Roman" w:eastAsia="Times New Roman" w:hAnsi="Times New Roman" w:cs="Times New Roman"/>
          <w:color w:val="000000" w:themeColor="text1"/>
          <w:sz w:val="24"/>
          <w:szCs w:val="24"/>
          <w:lang w:val="sq"/>
        </w:rPr>
        <w:t>.</w:t>
      </w:r>
    </w:p>
    <w:p w14:paraId="3D3FA025" w14:textId="257E6839" w:rsidR="009850A7" w:rsidRPr="00A67CB3" w:rsidDel="00052ADC" w:rsidRDefault="6F5EE5AE" w:rsidP="00050D44">
      <w:pPr>
        <w:pStyle w:val="ListParagraph"/>
        <w:numPr>
          <w:ilvl w:val="0"/>
          <w:numId w:val="26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vendosin në një vend të dukshëm në faqen e tyre të internetit, natyrën dhe burimet e përgjithshme të konflikteve të interesit të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1 dhe hapat e ndërmarra për t'i </w:t>
      </w:r>
      <w:r w:rsidR="2210AE9F" w:rsidRPr="00A67CB3">
        <w:rPr>
          <w:rFonts w:ascii="Times New Roman" w:eastAsia="Times New Roman" w:hAnsi="Times New Roman" w:cs="Times New Roman"/>
          <w:color w:val="000000" w:themeColor="text1"/>
          <w:sz w:val="24"/>
          <w:szCs w:val="24"/>
          <w:lang w:val="sq"/>
        </w:rPr>
        <w:t xml:space="preserve">adresuar </w:t>
      </w:r>
      <w:r w:rsidRPr="00A67CB3">
        <w:rPr>
          <w:rFonts w:ascii="Times New Roman" w:eastAsia="Times New Roman" w:hAnsi="Times New Roman" w:cs="Times New Roman"/>
          <w:color w:val="000000" w:themeColor="text1"/>
          <w:sz w:val="24"/>
          <w:szCs w:val="24"/>
          <w:lang w:val="sq"/>
        </w:rPr>
        <w:t>ato.</w:t>
      </w:r>
    </w:p>
    <w:p w14:paraId="7F259BDE" w14:textId="282F487D" w:rsidR="009850A7" w:rsidRPr="00A67CB3" w:rsidDel="00052ADC" w:rsidRDefault="389EF266" w:rsidP="00050D44">
      <w:pPr>
        <w:pStyle w:val="ListParagraph"/>
        <w:numPr>
          <w:ilvl w:val="0"/>
          <w:numId w:val="26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Publikimi sipas pik</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s 3 t</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tij neni </w:t>
      </w:r>
      <w:r w:rsidR="271517D2" w:rsidRPr="00A67CB3">
        <w:rPr>
          <w:rFonts w:ascii="Times New Roman" w:eastAsia="Times New Roman" w:hAnsi="Times New Roman" w:cs="Times New Roman"/>
          <w:color w:val="000000" w:themeColor="text1"/>
          <w:sz w:val="24"/>
          <w:szCs w:val="24"/>
          <w:lang w:val="sq"/>
        </w:rPr>
        <w:t>duhet t</w:t>
      </w:r>
      <w:r w:rsidR="5B90F16B" w:rsidRPr="00A67CB3">
        <w:rPr>
          <w:rFonts w:ascii="Times New Roman" w:eastAsia="Times New Roman" w:hAnsi="Times New Roman" w:cs="Times New Roman"/>
          <w:color w:val="000000" w:themeColor="text1"/>
          <w:sz w:val="24"/>
          <w:szCs w:val="24"/>
          <w:lang w:val="sq"/>
        </w:rPr>
        <w:t>ë</w:t>
      </w:r>
      <w:r w:rsidR="271517D2" w:rsidRPr="00A67CB3">
        <w:rPr>
          <w:rFonts w:ascii="Times New Roman" w:eastAsia="Times New Roman" w:hAnsi="Times New Roman" w:cs="Times New Roman"/>
          <w:color w:val="000000" w:themeColor="text1"/>
          <w:sz w:val="24"/>
          <w:szCs w:val="24"/>
          <w:lang w:val="sq"/>
        </w:rPr>
        <w:t xml:space="preserve"> jet</w:t>
      </w:r>
      <w:r w:rsidR="5B90F16B" w:rsidRPr="00A67CB3">
        <w:rPr>
          <w:rFonts w:ascii="Times New Roman" w:eastAsia="Times New Roman" w:hAnsi="Times New Roman" w:cs="Times New Roman"/>
          <w:color w:val="000000" w:themeColor="text1"/>
          <w:sz w:val="24"/>
          <w:szCs w:val="24"/>
          <w:lang w:val="sq"/>
        </w:rPr>
        <w:t>ë</w:t>
      </w:r>
      <w:r w:rsidR="6131F7B8" w:rsidRPr="00A67CB3">
        <w:rPr>
          <w:rFonts w:ascii="Times New Roman" w:eastAsia="Times New Roman" w:hAnsi="Times New Roman" w:cs="Times New Roman"/>
          <w:color w:val="000000" w:themeColor="text1"/>
          <w:sz w:val="24"/>
          <w:szCs w:val="24"/>
          <w:lang w:val="sq"/>
        </w:rPr>
        <w:t xml:space="preserve"> mjaftueshëm </w:t>
      </w:r>
      <w:r w:rsidR="720895F0" w:rsidRPr="00A67CB3">
        <w:rPr>
          <w:rFonts w:ascii="Times New Roman" w:eastAsia="Times New Roman" w:hAnsi="Times New Roman" w:cs="Times New Roman"/>
          <w:color w:val="000000" w:themeColor="text1"/>
          <w:sz w:val="24"/>
          <w:szCs w:val="24"/>
          <w:lang w:val="sq"/>
        </w:rPr>
        <w:t>e</w:t>
      </w:r>
      <w:r w:rsidR="6131F7B8" w:rsidRPr="00A67CB3">
        <w:rPr>
          <w:rFonts w:ascii="Times New Roman" w:eastAsia="Times New Roman" w:hAnsi="Times New Roman" w:cs="Times New Roman"/>
          <w:color w:val="000000" w:themeColor="text1"/>
          <w:sz w:val="24"/>
          <w:szCs w:val="24"/>
          <w:lang w:val="sq"/>
        </w:rPr>
        <w:t xml:space="preserve"> saktë për të mundësuar që zotëruesit e mundshëm të tokenave të të asetit të marrin një vendim të informuar për blerjen e tokenave të asetit.</w:t>
      </w:r>
    </w:p>
    <w:p w14:paraId="20D67FBF" w14:textId="057D6961" w:rsidR="00052ADC" w:rsidRPr="00A67CB3" w:rsidRDefault="6131F7B8" w:rsidP="00050D44">
      <w:pPr>
        <w:pStyle w:val="ListParagraph"/>
        <w:numPr>
          <w:ilvl w:val="0"/>
          <w:numId w:val="265"/>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6EC16D40" w:rsidRPr="00A67CB3">
        <w:rPr>
          <w:rFonts w:ascii="Times New Roman" w:eastAsia="Times New Roman" w:hAnsi="Times New Roman" w:cs="Times New Roman"/>
          <w:color w:val="000000" w:themeColor="text1"/>
          <w:sz w:val="24"/>
          <w:szCs w:val="24"/>
          <w:lang w:val="sq"/>
        </w:rPr>
        <w:t xml:space="preserve"> Banka e Shqipërisë miraton </w:t>
      </w:r>
      <w:r w:rsidRPr="00A67CB3">
        <w:rPr>
          <w:rFonts w:ascii="Times New Roman" w:eastAsia="Times New Roman" w:hAnsi="Times New Roman" w:cs="Times New Roman"/>
          <w:color w:val="000000" w:themeColor="text1"/>
          <w:sz w:val="24"/>
          <w:szCs w:val="24"/>
          <w:lang w:val="sq"/>
        </w:rPr>
        <w:t>rregulla më të detajuara</w:t>
      </w:r>
      <w:r w:rsidR="711BB958" w:rsidRPr="00A67CB3">
        <w:rPr>
          <w:rFonts w:ascii="Times New Roman" w:eastAsia="Times New Roman" w:hAnsi="Times New Roman" w:cs="Times New Roman"/>
          <w:color w:val="000000" w:themeColor="text1"/>
          <w:sz w:val="24"/>
          <w:szCs w:val="24"/>
          <w:lang w:val="sq"/>
        </w:rPr>
        <w:t xml:space="preserve"> në lidhje me</w:t>
      </w:r>
      <w:r w:rsidR="4FB4BF53" w:rsidRPr="00A67CB3">
        <w:rPr>
          <w:rFonts w:ascii="Times New Roman" w:eastAsia="Times New Roman" w:hAnsi="Times New Roman" w:cs="Times New Roman"/>
          <w:color w:val="000000" w:themeColor="text1"/>
          <w:sz w:val="24"/>
          <w:szCs w:val="24"/>
          <w:lang w:val="sq"/>
        </w:rPr>
        <w:t xml:space="preserve"> p</w:t>
      </w:r>
      <w:r w:rsidR="5B90F16B" w:rsidRPr="00A67CB3">
        <w:rPr>
          <w:rFonts w:ascii="Times New Roman" w:eastAsia="Times New Roman" w:hAnsi="Times New Roman" w:cs="Times New Roman"/>
          <w:color w:val="000000" w:themeColor="text1"/>
          <w:sz w:val="24"/>
          <w:szCs w:val="24"/>
          <w:lang w:val="sq"/>
        </w:rPr>
        <w:t>ë</w:t>
      </w:r>
      <w:r w:rsidR="4FB4BF53" w:rsidRPr="00A67CB3">
        <w:rPr>
          <w:rFonts w:ascii="Times New Roman" w:eastAsia="Times New Roman" w:hAnsi="Times New Roman" w:cs="Times New Roman"/>
          <w:color w:val="000000" w:themeColor="text1"/>
          <w:sz w:val="24"/>
          <w:szCs w:val="24"/>
          <w:lang w:val="sq"/>
        </w:rPr>
        <w:t>rmbajtjen e procedurave dhe</w:t>
      </w:r>
      <w:r w:rsidR="711BB958" w:rsidRPr="00A67CB3">
        <w:rPr>
          <w:rFonts w:ascii="Times New Roman" w:eastAsia="Times New Roman" w:hAnsi="Times New Roman" w:cs="Times New Roman"/>
          <w:color w:val="000000" w:themeColor="text1"/>
          <w:sz w:val="24"/>
          <w:szCs w:val="24"/>
          <w:lang w:val="sq"/>
        </w:rPr>
        <w:t xml:space="preserve"> </w:t>
      </w:r>
      <w:r w:rsidR="7250A2CE" w:rsidRPr="00A67CB3">
        <w:rPr>
          <w:rFonts w:ascii="Times New Roman" w:eastAsia="Times New Roman" w:hAnsi="Times New Roman" w:cs="Times New Roman"/>
          <w:color w:val="000000" w:themeColor="text1"/>
          <w:sz w:val="24"/>
          <w:szCs w:val="24"/>
          <w:lang w:val="sq"/>
        </w:rPr>
        <w:t>politika</w:t>
      </w:r>
      <w:r w:rsidR="04CE3128" w:rsidRPr="00A67CB3">
        <w:rPr>
          <w:rFonts w:ascii="Times New Roman" w:eastAsia="Times New Roman" w:hAnsi="Times New Roman" w:cs="Times New Roman"/>
          <w:color w:val="000000" w:themeColor="text1"/>
          <w:sz w:val="24"/>
          <w:szCs w:val="24"/>
          <w:lang w:val="sq"/>
        </w:rPr>
        <w:t>ve t</w:t>
      </w:r>
      <w:r w:rsidR="5B90F16B" w:rsidRPr="00A67CB3">
        <w:rPr>
          <w:rFonts w:ascii="Times New Roman" w:eastAsia="Times New Roman" w:hAnsi="Times New Roman" w:cs="Times New Roman"/>
          <w:color w:val="000000" w:themeColor="text1"/>
          <w:sz w:val="24"/>
          <w:szCs w:val="24"/>
          <w:lang w:val="sq"/>
        </w:rPr>
        <w:t>ë</w:t>
      </w:r>
      <w:r w:rsidR="04CE3128" w:rsidRPr="00A67CB3">
        <w:rPr>
          <w:rFonts w:ascii="Times New Roman" w:eastAsia="Times New Roman" w:hAnsi="Times New Roman" w:cs="Times New Roman"/>
          <w:color w:val="000000" w:themeColor="text1"/>
          <w:sz w:val="24"/>
          <w:szCs w:val="24"/>
          <w:lang w:val="sq"/>
        </w:rPr>
        <w:t xml:space="preserve"> </w:t>
      </w:r>
      <w:r w:rsidR="7250A2CE" w:rsidRPr="00A67CB3">
        <w:rPr>
          <w:rFonts w:ascii="Times New Roman" w:eastAsia="Times New Roman" w:hAnsi="Times New Roman" w:cs="Times New Roman"/>
          <w:color w:val="000000" w:themeColor="text1"/>
          <w:sz w:val="24"/>
          <w:szCs w:val="24"/>
          <w:lang w:val="sq"/>
        </w:rPr>
        <w:t xml:space="preserve"> konfliktit të interesit</w:t>
      </w:r>
      <w:r w:rsidR="0C66544B" w:rsidRPr="00A67CB3">
        <w:rPr>
          <w:rFonts w:ascii="Times New Roman" w:eastAsia="Times New Roman" w:hAnsi="Times New Roman" w:cs="Times New Roman"/>
          <w:color w:val="000000" w:themeColor="text1"/>
          <w:sz w:val="24"/>
          <w:szCs w:val="24"/>
          <w:lang w:val="sq"/>
        </w:rPr>
        <w:t xml:space="preserve"> dhe metodologjin</w:t>
      </w:r>
      <w:r w:rsidR="5B90F16B" w:rsidRPr="00A67CB3">
        <w:rPr>
          <w:rFonts w:ascii="Times New Roman" w:eastAsia="Times New Roman" w:hAnsi="Times New Roman" w:cs="Times New Roman"/>
          <w:color w:val="000000" w:themeColor="text1"/>
          <w:sz w:val="24"/>
          <w:szCs w:val="24"/>
          <w:lang w:val="sq"/>
        </w:rPr>
        <w:t>ë</w:t>
      </w:r>
      <w:r w:rsidR="0C66544B" w:rsidRPr="00A67CB3">
        <w:rPr>
          <w:rFonts w:ascii="Times New Roman" w:eastAsia="Times New Roman" w:hAnsi="Times New Roman" w:cs="Times New Roman"/>
          <w:color w:val="000000" w:themeColor="text1"/>
          <w:sz w:val="24"/>
          <w:szCs w:val="24"/>
          <w:lang w:val="sq"/>
        </w:rPr>
        <w:t xml:space="preserve"> </w:t>
      </w:r>
      <w:r w:rsidR="22C48DA0" w:rsidRPr="00A67CB3">
        <w:rPr>
          <w:rFonts w:ascii="Times New Roman" w:eastAsia="Times New Roman" w:hAnsi="Times New Roman" w:cs="Times New Roman"/>
          <w:color w:val="000000" w:themeColor="text1"/>
          <w:sz w:val="24"/>
          <w:szCs w:val="24"/>
          <w:lang w:val="sq"/>
        </w:rPr>
        <w:t>p</w:t>
      </w:r>
      <w:r w:rsidR="5B90F16B" w:rsidRPr="00A67CB3">
        <w:rPr>
          <w:rFonts w:ascii="Times New Roman" w:eastAsia="Times New Roman" w:hAnsi="Times New Roman" w:cs="Times New Roman"/>
          <w:color w:val="000000" w:themeColor="text1"/>
          <w:sz w:val="24"/>
          <w:szCs w:val="24"/>
          <w:lang w:val="sq"/>
        </w:rPr>
        <w:t>ë</w:t>
      </w:r>
      <w:r w:rsidR="22C48DA0" w:rsidRPr="00A67CB3">
        <w:rPr>
          <w:rFonts w:ascii="Times New Roman" w:eastAsia="Times New Roman" w:hAnsi="Times New Roman" w:cs="Times New Roman"/>
          <w:color w:val="000000" w:themeColor="text1"/>
          <w:sz w:val="24"/>
          <w:szCs w:val="24"/>
          <w:lang w:val="sq"/>
        </w:rPr>
        <w:t xml:space="preserve">r </w:t>
      </w:r>
      <w:r w:rsidR="7250A2CE" w:rsidRPr="00A67CB3">
        <w:rPr>
          <w:rFonts w:ascii="Times New Roman" w:eastAsia="Times New Roman" w:hAnsi="Times New Roman" w:cs="Times New Roman"/>
          <w:color w:val="000000" w:themeColor="text1"/>
          <w:sz w:val="24"/>
          <w:szCs w:val="24"/>
          <w:lang w:val="sq"/>
        </w:rPr>
        <w:t xml:space="preserve"> </w:t>
      </w:r>
      <w:r w:rsidR="31DA9968" w:rsidRPr="00A67CB3">
        <w:rPr>
          <w:rFonts w:ascii="Times New Roman" w:eastAsia="Times New Roman" w:hAnsi="Times New Roman" w:cs="Times New Roman"/>
          <w:color w:val="000000" w:themeColor="text1"/>
          <w:sz w:val="24"/>
          <w:szCs w:val="24"/>
          <w:lang w:val="sq"/>
        </w:rPr>
        <w:t xml:space="preserve"> përmbajtjen e publiikimit </w:t>
      </w:r>
      <w:r w:rsidR="11A22BAB" w:rsidRPr="00A67CB3">
        <w:rPr>
          <w:rFonts w:ascii="Times New Roman" w:eastAsia="Times New Roman" w:hAnsi="Times New Roman" w:cs="Times New Roman"/>
          <w:color w:val="000000" w:themeColor="text1"/>
          <w:sz w:val="24"/>
          <w:szCs w:val="24"/>
          <w:lang w:val="sq"/>
        </w:rPr>
        <w:t>t</w:t>
      </w:r>
      <w:r w:rsidR="5B90F16B" w:rsidRPr="00A67CB3">
        <w:rPr>
          <w:rFonts w:ascii="Times New Roman" w:eastAsia="Times New Roman" w:hAnsi="Times New Roman" w:cs="Times New Roman"/>
          <w:color w:val="000000" w:themeColor="text1"/>
          <w:sz w:val="24"/>
          <w:szCs w:val="24"/>
          <w:lang w:val="sq"/>
        </w:rPr>
        <w:t>ë</w:t>
      </w:r>
      <w:r w:rsidR="11A22BAB" w:rsidRPr="00A67CB3">
        <w:rPr>
          <w:rFonts w:ascii="Times New Roman" w:eastAsia="Times New Roman" w:hAnsi="Times New Roman" w:cs="Times New Roman"/>
          <w:color w:val="000000" w:themeColor="text1"/>
          <w:sz w:val="24"/>
          <w:szCs w:val="24"/>
          <w:lang w:val="sq"/>
        </w:rPr>
        <w:t xml:space="preserve"> konfliktit t</w:t>
      </w:r>
      <w:r w:rsidR="5B90F16B" w:rsidRPr="00A67CB3">
        <w:rPr>
          <w:rFonts w:ascii="Times New Roman" w:eastAsia="Times New Roman" w:hAnsi="Times New Roman" w:cs="Times New Roman"/>
          <w:color w:val="000000" w:themeColor="text1"/>
          <w:sz w:val="24"/>
          <w:szCs w:val="24"/>
          <w:lang w:val="sq"/>
        </w:rPr>
        <w:t>ë</w:t>
      </w:r>
      <w:r w:rsidR="11A22BAB" w:rsidRPr="00A67CB3">
        <w:rPr>
          <w:rFonts w:ascii="Times New Roman" w:eastAsia="Times New Roman" w:hAnsi="Times New Roman" w:cs="Times New Roman"/>
          <w:color w:val="000000" w:themeColor="text1"/>
          <w:sz w:val="24"/>
          <w:szCs w:val="24"/>
          <w:lang w:val="sq"/>
        </w:rPr>
        <w:t xml:space="preserve"> interesit</w:t>
      </w:r>
      <w:r w:rsidR="31DA9968" w:rsidRPr="00A67CB3">
        <w:rPr>
          <w:rFonts w:ascii="Times New Roman" w:eastAsia="Times New Roman" w:hAnsi="Times New Roman" w:cs="Times New Roman"/>
          <w:color w:val="000000" w:themeColor="text1"/>
          <w:sz w:val="24"/>
          <w:szCs w:val="24"/>
          <w:lang w:val="sq"/>
        </w:rPr>
        <w:t>.</w:t>
      </w:r>
    </w:p>
    <w:p w14:paraId="367282C9" w14:textId="286CB6BA" w:rsidR="009850A7" w:rsidRPr="00A67CB3" w:rsidDel="00052ADC" w:rsidRDefault="003A7E32" w:rsidP="3741DFC4">
      <w:pPr>
        <w:spacing w:before="240" w:after="240" w:line="257"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Neni 33</w:t>
      </w:r>
    </w:p>
    <w:p w14:paraId="00B7AE67" w14:textId="26045E87" w:rsidR="009850A7" w:rsidRPr="00A67CB3" w:rsidDel="00052ADC" w:rsidRDefault="18FE73F1" w:rsidP="37F20BF6">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Njoftimi i ndryshimeve në </w:t>
      </w:r>
      <w:r w:rsidR="7DDE6452" w:rsidRPr="00A67CB3">
        <w:rPr>
          <w:rFonts w:ascii="Times New Roman" w:eastAsia="Times New Roman" w:hAnsi="Times New Roman" w:cs="Times New Roman"/>
          <w:b/>
          <w:bCs/>
          <w:color w:val="000000" w:themeColor="text1"/>
          <w:sz w:val="24"/>
          <w:szCs w:val="24"/>
          <w:lang w:val="sq"/>
        </w:rPr>
        <w:t>organin drejtues</w:t>
      </w:r>
    </w:p>
    <w:p w14:paraId="0EF199C4" w14:textId="249128FA" w:rsidR="00052ADC" w:rsidRPr="00A67CB3" w:rsidRDefault="3DC84F07"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njoftojnë menjëherë </w:t>
      </w:r>
      <w:r w:rsidR="31C91876" w:rsidRPr="00A67CB3">
        <w:rPr>
          <w:rFonts w:ascii="Times New Roman" w:eastAsia="Times New Roman" w:hAnsi="Times New Roman" w:cs="Times New Roman"/>
          <w:color w:val="000000" w:themeColor="text1"/>
          <w:sz w:val="24"/>
          <w:szCs w:val="24"/>
          <w:lang w:val="sq"/>
        </w:rPr>
        <w:t>Bankën e Shqipërisë</w:t>
      </w:r>
      <w:r w:rsidRPr="00A67CB3">
        <w:rPr>
          <w:rFonts w:ascii="Times New Roman" w:eastAsia="Times New Roman" w:hAnsi="Times New Roman" w:cs="Times New Roman"/>
          <w:color w:val="000000" w:themeColor="text1"/>
          <w:sz w:val="24"/>
          <w:szCs w:val="24"/>
          <w:lang w:val="sq"/>
        </w:rPr>
        <w:t xml:space="preserve"> për çdo ndryshim në </w:t>
      </w:r>
      <w:r w:rsidR="270865E6" w:rsidRPr="00A67CB3">
        <w:rPr>
          <w:rFonts w:ascii="Times New Roman" w:eastAsia="Times New Roman" w:hAnsi="Times New Roman" w:cs="Times New Roman"/>
          <w:color w:val="000000" w:themeColor="text1"/>
          <w:sz w:val="24"/>
          <w:szCs w:val="24"/>
          <w:lang w:val="sq"/>
        </w:rPr>
        <w:t>organin drejtues</w:t>
      </w:r>
      <w:r w:rsidRPr="00A67CB3">
        <w:rPr>
          <w:rFonts w:ascii="Times New Roman" w:eastAsia="Times New Roman" w:hAnsi="Times New Roman" w:cs="Times New Roman"/>
          <w:color w:val="000000" w:themeColor="text1"/>
          <w:sz w:val="24"/>
          <w:szCs w:val="24"/>
          <w:lang w:val="sq"/>
        </w:rPr>
        <w:t xml:space="preserve"> dhe i p</w:t>
      </w:r>
      <w:r w:rsidR="718B4CC8" w:rsidRPr="00A67CB3">
        <w:rPr>
          <w:rFonts w:ascii="Times New Roman" w:eastAsia="Times New Roman" w:hAnsi="Times New Roman" w:cs="Times New Roman"/>
          <w:color w:val="000000" w:themeColor="text1"/>
          <w:sz w:val="24"/>
          <w:szCs w:val="24"/>
          <w:lang w:val="sq"/>
        </w:rPr>
        <w:t>ë</w:t>
      </w:r>
      <w:r w:rsidR="755E84F2"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rcjellin </w:t>
      </w:r>
      <w:r w:rsidR="5C4C5AA3" w:rsidRPr="00A67CB3">
        <w:rPr>
          <w:rFonts w:ascii="Times New Roman" w:eastAsia="Times New Roman" w:hAnsi="Times New Roman" w:cs="Times New Roman"/>
          <w:color w:val="000000" w:themeColor="text1"/>
          <w:sz w:val="24"/>
          <w:szCs w:val="24"/>
          <w:lang w:val="sq"/>
        </w:rPr>
        <w:t>asaj</w:t>
      </w:r>
      <w:r w:rsidRPr="00A67CB3">
        <w:rPr>
          <w:rFonts w:ascii="Times New Roman" w:eastAsia="Times New Roman" w:hAnsi="Times New Roman" w:cs="Times New Roman"/>
          <w:color w:val="000000" w:themeColor="text1"/>
          <w:sz w:val="24"/>
          <w:szCs w:val="24"/>
          <w:lang w:val="sq"/>
        </w:rPr>
        <w:t xml:space="preserve"> të gjithë informacionin e nevojshëm për të vlerësuar përputhshmërinë me k</w:t>
      </w:r>
      <w:r w:rsidR="718B4CC8" w:rsidRPr="00A67CB3">
        <w:rPr>
          <w:rFonts w:ascii="Times New Roman" w:eastAsia="Times New Roman" w:hAnsi="Times New Roman" w:cs="Times New Roman"/>
          <w:color w:val="000000" w:themeColor="text1"/>
          <w:sz w:val="24"/>
          <w:szCs w:val="24"/>
          <w:lang w:val="sq"/>
        </w:rPr>
        <w:t>ë</w:t>
      </w:r>
      <w:r w:rsidR="755E84F2"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rkesat e nenit 34, pika 2 t</w:t>
      </w:r>
      <w:r w:rsidR="718B4CC8" w:rsidRPr="00A67CB3">
        <w:rPr>
          <w:rFonts w:ascii="Times New Roman" w:eastAsia="Times New Roman" w:hAnsi="Times New Roman" w:cs="Times New Roman"/>
          <w:color w:val="000000" w:themeColor="text1"/>
          <w:sz w:val="24"/>
          <w:szCs w:val="24"/>
          <w:lang w:val="sq"/>
        </w:rPr>
        <w:t>ë</w:t>
      </w:r>
      <w:r w:rsidR="755E84F2"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718B4CC8" w:rsidRPr="00A67CB3">
        <w:rPr>
          <w:rFonts w:ascii="Times New Roman" w:eastAsia="Times New Roman" w:hAnsi="Times New Roman" w:cs="Times New Roman"/>
          <w:color w:val="000000" w:themeColor="text1"/>
          <w:sz w:val="24"/>
          <w:szCs w:val="24"/>
          <w:lang w:val="sq"/>
        </w:rPr>
        <w:t>ë</w:t>
      </w:r>
      <w:r w:rsidR="755E84F2"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tij ligji.</w:t>
      </w:r>
    </w:p>
    <w:p w14:paraId="4483DBD4" w14:textId="46B9CDE1" w:rsidR="009850A7" w:rsidRPr="00A67CB3" w:rsidDel="00052ADC" w:rsidRDefault="17E786B1"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34</w:t>
      </w:r>
    </w:p>
    <w:p w14:paraId="7BBB5F82" w14:textId="4E050CE4" w:rsidR="009850A7" w:rsidRPr="00A67CB3" w:rsidDel="00052ADC" w:rsidRDefault="37C04A94"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Polit</w:t>
      </w:r>
      <w:r w:rsidR="01EC7C44" w:rsidRPr="00A67CB3">
        <w:rPr>
          <w:rFonts w:ascii="Times New Roman" w:eastAsia="Times New Roman" w:hAnsi="Times New Roman" w:cs="Times New Roman"/>
          <w:b/>
          <w:bCs/>
          <w:color w:val="000000" w:themeColor="text1"/>
          <w:sz w:val="24"/>
          <w:szCs w:val="24"/>
          <w:lang w:val="sq"/>
        </w:rPr>
        <w:t>i</w:t>
      </w:r>
      <w:r w:rsidRPr="00A67CB3">
        <w:rPr>
          <w:rFonts w:ascii="Times New Roman" w:eastAsia="Times New Roman" w:hAnsi="Times New Roman" w:cs="Times New Roman"/>
          <w:b/>
          <w:bCs/>
          <w:color w:val="000000" w:themeColor="text1"/>
          <w:sz w:val="24"/>
          <w:szCs w:val="24"/>
          <w:lang w:val="sq"/>
        </w:rPr>
        <w:t>kat e qeverisjes</w:t>
      </w:r>
    </w:p>
    <w:p w14:paraId="60E67DBD" w14:textId="73B444D8" w:rsidR="009850A7" w:rsidRPr="00A67CB3" w:rsidDel="00052ADC" w:rsidRDefault="17E786B1" w:rsidP="00050D44">
      <w:pPr>
        <w:pStyle w:val="ListParagraph"/>
        <w:numPr>
          <w:ilvl w:val="0"/>
          <w:numId w:val="26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kanë struktura të forta qeverisjeje, përfshirë një strukturë të qartë organizative me linja përgjegjësie të </w:t>
      </w:r>
      <w:r w:rsidR="76FB84BF" w:rsidRPr="00A67CB3">
        <w:rPr>
          <w:rFonts w:ascii="Times New Roman" w:eastAsia="Times New Roman" w:hAnsi="Times New Roman" w:cs="Times New Roman"/>
          <w:color w:val="000000" w:themeColor="text1"/>
          <w:sz w:val="24"/>
          <w:szCs w:val="24"/>
          <w:lang w:val="sq"/>
        </w:rPr>
        <w:t>mirë</w:t>
      </w:r>
      <w:r w:rsidRPr="00A67CB3">
        <w:rPr>
          <w:rFonts w:ascii="Times New Roman" w:eastAsia="Times New Roman" w:hAnsi="Times New Roman" w:cs="Times New Roman"/>
          <w:color w:val="000000" w:themeColor="text1"/>
          <w:sz w:val="24"/>
          <w:szCs w:val="24"/>
          <w:lang w:val="sq"/>
        </w:rPr>
        <w:t xml:space="preserve">përcaktuara, transparente dhe të qëndrueshme, procese efektive për të identifikuar, menaxhuar, monitoruar dhe raportuar rreziqet ndaj të cilave janë ose mund të jenë të ekspozuar, si dhe mekanizma të përshtatshëm të kontrollit të brendshëm, përfshirë </w:t>
      </w:r>
      <w:r w:rsidR="5704F38F" w:rsidRPr="00A67CB3">
        <w:rPr>
          <w:rFonts w:ascii="Times New Roman" w:eastAsia="Times New Roman" w:hAnsi="Times New Roman" w:cs="Times New Roman"/>
          <w:color w:val="000000" w:themeColor="text1"/>
          <w:sz w:val="24"/>
          <w:szCs w:val="24"/>
          <w:lang w:val="sq"/>
        </w:rPr>
        <w:t xml:space="preserve">këtu </w:t>
      </w:r>
      <w:r w:rsidRPr="00A67CB3">
        <w:rPr>
          <w:rFonts w:ascii="Times New Roman" w:eastAsia="Times New Roman" w:hAnsi="Times New Roman" w:cs="Times New Roman"/>
          <w:color w:val="000000" w:themeColor="text1"/>
          <w:sz w:val="24"/>
          <w:szCs w:val="24"/>
          <w:lang w:val="sq"/>
        </w:rPr>
        <w:t>procedura  administrative dhe</w:t>
      </w:r>
      <w:r w:rsidR="4E466643" w:rsidRPr="00A67CB3">
        <w:rPr>
          <w:rFonts w:ascii="Times New Roman" w:eastAsia="Times New Roman" w:hAnsi="Times New Roman" w:cs="Times New Roman"/>
          <w:color w:val="000000" w:themeColor="text1"/>
          <w:sz w:val="24"/>
          <w:szCs w:val="24"/>
          <w:lang w:val="sq"/>
        </w:rPr>
        <w:t xml:space="preserve"> të</w:t>
      </w:r>
      <w:r w:rsidRPr="00A67CB3">
        <w:rPr>
          <w:rFonts w:ascii="Times New Roman" w:eastAsia="Times New Roman" w:hAnsi="Times New Roman" w:cs="Times New Roman"/>
          <w:color w:val="000000" w:themeColor="text1"/>
          <w:sz w:val="24"/>
          <w:szCs w:val="24"/>
          <w:lang w:val="sq"/>
        </w:rPr>
        <w:t xml:space="preserve"> kontab</w:t>
      </w:r>
      <w:r w:rsidR="369B78F0" w:rsidRPr="00A67CB3">
        <w:rPr>
          <w:rFonts w:ascii="Times New Roman" w:eastAsia="Times New Roman" w:hAnsi="Times New Roman" w:cs="Times New Roman"/>
          <w:color w:val="000000" w:themeColor="text1"/>
          <w:sz w:val="24"/>
          <w:szCs w:val="24"/>
          <w:lang w:val="sq"/>
        </w:rPr>
        <w:t>ilitetit</w:t>
      </w:r>
      <w:r w:rsidRPr="00A67CB3">
        <w:rPr>
          <w:rFonts w:ascii="Times New Roman" w:eastAsia="Times New Roman" w:hAnsi="Times New Roman" w:cs="Times New Roman"/>
          <w:color w:val="000000" w:themeColor="text1"/>
          <w:sz w:val="24"/>
          <w:szCs w:val="24"/>
          <w:lang w:val="sq"/>
        </w:rPr>
        <w:t>.</w:t>
      </w:r>
    </w:p>
    <w:p w14:paraId="11F39DFC" w14:textId="7399585D" w:rsidR="009850A7" w:rsidRPr="00A67CB3" w:rsidDel="00052ADC" w:rsidRDefault="7FADF541" w:rsidP="00050D44">
      <w:pPr>
        <w:pStyle w:val="ListParagraph"/>
        <w:numPr>
          <w:ilvl w:val="0"/>
          <w:numId w:val="26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rPr>
        <w:t xml:space="preserve">Anëtarët e organit drejtues të </w:t>
      </w:r>
      <w:r w:rsidR="5B8A0EF7" w:rsidRPr="00A67CB3">
        <w:rPr>
          <w:rFonts w:ascii="Times New Roman" w:eastAsia="Times New Roman" w:hAnsi="Times New Roman" w:cs="Times New Roman"/>
          <w:color w:val="000000" w:themeColor="text1"/>
          <w:sz w:val="24"/>
          <w:szCs w:val="24"/>
        </w:rPr>
        <w:t xml:space="preserve">emetuesit të tokenit të asetit </w:t>
      </w:r>
      <w:r w:rsidRPr="00A67CB3">
        <w:rPr>
          <w:rFonts w:ascii="Times New Roman" w:eastAsia="Times New Roman" w:hAnsi="Times New Roman" w:cs="Times New Roman"/>
          <w:color w:val="000000" w:themeColor="text1"/>
          <w:sz w:val="24"/>
          <w:szCs w:val="24"/>
        </w:rPr>
        <w:t xml:space="preserve"> janë me reputacion të mirë dhe kanë njohuritë, aftësitë dhe përvojën e duhur, individualisht dhe në mënyrë kolektive, për të përmbushur detyrat e tyre. Në veçanti, anëtarët e organit drejtues të </w:t>
      </w:r>
      <w:r w:rsidR="23A87E56" w:rsidRPr="00A67CB3">
        <w:rPr>
          <w:rFonts w:ascii="Times New Roman" w:eastAsia="Times New Roman" w:hAnsi="Times New Roman" w:cs="Times New Roman"/>
          <w:color w:val="000000" w:themeColor="text1"/>
          <w:sz w:val="24"/>
          <w:szCs w:val="24"/>
        </w:rPr>
        <w:t>të emetuesit të tokenit të asetit</w:t>
      </w:r>
      <w:r w:rsidRPr="00A67CB3">
        <w:rPr>
          <w:rFonts w:ascii="Times New Roman" w:eastAsia="Times New Roman" w:hAnsi="Times New Roman" w:cs="Times New Roman"/>
          <w:color w:val="000000" w:themeColor="text1"/>
          <w:sz w:val="24"/>
          <w:szCs w:val="24"/>
        </w:rPr>
        <w:t xml:space="preserve"> nuk duhet të jenë të dënuar për vepra penale që lidhen me pastrimin e parave</w:t>
      </w:r>
      <w:r w:rsidR="2718941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financimin e terrorizmit,</w:t>
      </w:r>
      <w:r w:rsidR="4C109C71" w:rsidRPr="00A67CB3">
        <w:rPr>
          <w:rFonts w:ascii="Times New Roman" w:eastAsia="Times New Roman" w:hAnsi="Times New Roman" w:cs="Times New Roman"/>
          <w:color w:val="000000" w:themeColor="text1"/>
          <w:sz w:val="24"/>
          <w:szCs w:val="24"/>
        </w:rPr>
        <w:t xml:space="preserve"> financimin e armëve të shkatërrimit në masë</w:t>
      </w:r>
      <w:r w:rsidRPr="00A67CB3">
        <w:rPr>
          <w:rFonts w:ascii="Times New Roman" w:eastAsia="Times New Roman" w:hAnsi="Times New Roman" w:cs="Times New Roman"/>
          <w:color w:val="000000" w:themeColor="text1"/>
          <w:sz w:val="24"/>
          <w:szCs w:val="24"/>
        </w:rPr>
        <w:t xml:space="preserve"> ose për vepra të tjera që do të ndikonin në reputacionin e tyre të mirë. Ata duhet gjithashtu të dëshmojnë se janë të aftë të </w:t>
      </w:r>
      <w:r w:rsidRPr="00A67CB3">
        <w:rPr>
          <w:rFonts w:ascii="Times New Roman" w:hAnsi="Times New Roman" w:cs="Times New Roman"/>
          <w:color w:val="000000" w:themeColor="text1"/>
          <w:sz w:val="24"/>
          <w:szCs w:val="24"/>
        </w:rPr>
        <w:t>angazhohen me kohë të mjaftueshme për të kryer detyrat e tyre në mënyrë efektive.</w:t>
      </w:r>
    </w:p>
    <w:p w14:paraId="61F484F4" w14:textId="71EE685E" w:rsidR="00052ADC" w:rsidRPr="00A67CB3" w:rsidRDefault="14CDEAAA" w:rsidP="00050D44">
      <w:pPr>
        <w:pStyle w:val="ListParagraph"/>
        <w:numPr>
          <w:ilvl w:val="0"/>
          <w:numId w:val="26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Organi drejtues</w:t>
      </w:r>
      <w:r w:rsidR="71AB8712" w:rsidRPr="00A67CB3">
        <w:rPr>
          <w:rFonts w:ascii="Times New Roman" w:eastAsia="Times New Roman" w:hAnsi="Times New Roman" w:cs="Times New Roman"/>
          <w:color w:val="000000" w:themeColor="text1"/>
          <w:sz w:val="24"/>
          <w:szCs w:val="24"/>
          <w:lang w:val="sq"/>
        </w:rPr>
        <w:t xml:space="preserve"> </w:t>
      </w:r>
      <w:r w:rsidR="411E2A39" w:rsidRPr="00A67CB3">
        <w:rPr>
          <w:rFonts w:ascii="Times New Roman" w:eastAsia="Times New Roman" w:hAnsi="Times New Roman" w:cs="Times New Roman"/>
          <w:color w:val="000000" w:themeColor="text1"/>
          <w:sz w:val="24"/>
          <w:szCs w:val="24"/>
          <w:lang w:val="sq"/>
        </w:rPr>
        <w:t>i</w:t>
      </w:r>
      <w:r w:rsidR="71AB8712" w:rsidRPr="00A67CB3">
        <w:rPr>
          <w:rFonts w:ascii="Times New Roman" w:eastAsia="Times New Roman" w:hAnsi="Times New Roman" w:cs="Times New Roman"/>
          <w:color w:val="000000" w:themeColor="text1"/>
          <w:sz w:val="24"/>
          <w:szCs w:val="24"/>
          <w:lang w:val="sq"/>
        </w:rPr>
        <w:t xml:space="preserve">emetuesve të tokenave të asetit vlerëson dhe rishikon periodikisht efektivitetin e politikave, strukturave dhe procedurave të vendosura për të përmbushur kërkesat e </w:t>
      </w:r>
      <w:r w:rsidR="7C2CE7D3" w:rsidRPr="00A67CB3">
        <w:rPr>
          <w:rFonts w:ascii="Times New Roman" w:eastAsia="Times New Roman" w:hAnsi="Times New Roman" w:cs="Times New Roman"/>
          <w:color w:val="000000" w:themeColor="text1"/>
          <w:sz w:val="24"/>
          <w:szCs w:val="24"/>
          <w:lang w:val="sq"/>
        </w:rPr>
        <w:t xml:space="preserve">Seksionit </w:t>
      </w:r>
      <w:r w:rsidR="71AB8712" w:rsidRPr="00A67CB3">
        <w:rPr>
          <w:rFonts w:ascii="Times New Roman" w:eastAsia="Times New Roman" w:hAnsi="Times New Roman" w:cs="Times New Roman"/>
          <w:color w:val="000000" w:themeColor="text1"/>
          <w:sz w:val="24"/>
          <w:szCs w:val="24"/>
          <w:lang w:val="sq"/>
        </w:rPr>
        <w:t xml:space="preserve">II, III, V dhe VI të këtij Kreu dhe </w:t>
      </w:r>
      <w:r w:rsidR="123AE0D5" w:rsidRPr="00A67CB3">
        <w:rPr>
          <w:rFonts w:ascii="Times New Roman" w:eastAsia="Times New Roman" w:hAnsi="Times New Roman" w:cs="Times New Roman"/>
          <w:color w:val="000000" w:themeColor="text1"/>
          <w:sz w:val="24"/>
          <w:szCs w:val="24"/>
          <w:lang w:val="sq"/>
        </w:rPr>
        <w:t>merr</w:t>
      </w:r>
      <w:r w:rsidR="71AB8712" w:rsidRPr="00A67CB3">
        <w:rPr>
          <w:rFonts w:ascii="Times New Roman" w:eastAsia="Times New Roman" w:hAnsi="Times New Roman" w:cs="Times New Roman"/>
          <w:color w:val="000000" w:themeColor="text1"/>
          <w:sz w:val="24"/>
          <w:szCs w:val="24"/>
          <w:lang w:val="sq"/>
        </w:rPr>
        <w:t xml:space="preserve"> masa të përshtatshme për të adresuar çdo mangësi në këtë drejtim.</w:t>
      </w:r>
    </w:p>
    <w:p w14:paraId="6929C53A" w14:textId="00A09972" w:rsidR="009850A7" w:rsidRPr="00A67CB3" w:rsidDel="00052ADC" w:rsidRDefault="17E786B1" w:rsidP="00050D44">
      <w:pPr>
        <w:pStyle w:val="ListParagraph"/>
        <w:numPr>
          <w:ilvl w:val="0"/>
          <w:numId w:val="26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Aksionerët ose anëtarët, qoftë direkt ose indirekt, që kanë pjesëmarrje influencuese në emetuesit e tokenave të asetit</w:t>
      </w:r>
      <w:r w:rsidR="0EFF0E2F"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kanë reputacion të mirë dhe, në veçanti, nuk janë dënuar për vepra penale që lidhen me pastrimin e parave</w:t>
      </w:r>
      <w:r w:rsidR="46A763EC"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financimin e terrorizmit</w:t>
      </w:r>
      <w:r w:rsidR="24745698" w:rsidRPr="00A67CB3">
        <w:rPr>
          <w:rFonts w:ascii="Times New Roman" w:eastAsia="Times New Roman" w:hAnsi="Times New Roman" w:cs="Times New Roman"/>
          <w:color w:val="000000" w:themeColor="text1"/>
          <w:sz w:val="24"/>
          <w:szCs w:val="24"/>
          <w:lang w:val="sq"/>
        </w:rPr>
        <w:t xml:space="preserve">, </w:t>
      </w:r>
      <w:r w:rsidR="24745698" w:rsidRPr="00A67CB3">
        <w:rPr>
          <w:rFonts w:ascii="Times New Roman" w:eastAsia="Times New Roman" w:hAnsi="Times New Roman" w:cs="Times New Roman"/>
          <w:color w:val="000000" w:themeColor="text1"/>
          <w:sz w:val="24"/>
          <w:szCs w:val="24"/>
        </w:rPr>
        <w:t>financimin e armëve të shkatërrimit në masë,</w:t>
      </w:r>
      <w:r w:rsidRPr="00A67CB3">
        <w:rPr>
          <w:rFonts w:ascii="Times New Roman" w:eastAsia="Times New Roman" w:hAnsi="Times New Roman" w:cs="Times New Roman"/>
          <w:color w:val="000000" w:themeColor="text1"/>
          <w:sz w:val="24"/>
          <w:szCs w:val="24"/>
          <w:lang w:val="sq"/>
        </w:rPr>
        <w:t xml:space="preserve"> apo për ndonjë vepër tjetër që do të ndikonte në reputacionin e tyre të mirë.</w:t>
      </w:r>
    </w:p>
    <w:p w14:paraId="2150C1D0" w14:textId="23A192B8" w:rsidR="009850A7" w:rsidRPr="00A67CB3" w:rsidDel="00052ADC" w:rsidRDefault="15A05464" w:rsidP="00050D44">
      <w:pPr>
        <w:pStyle w:val="ListParagraph"/>
        <w:numPr>
          <w:ilvl w:val="0"/>
          <w:numId w:val="26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miratojnë politika dhe procedura që janë mjaftueshëm efektive për të siguruar përputhshmërinë me këtë ligj. Në veçanti, ata krijojnë, mirëmbajnë dhe zbatojnë politika dhe procedura mbi:</w:t>
      </w:r>
    </w:p>
    <w:p w14:paraId="7302774B" w14:textId="1717B236"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Rezervën e aseteve, siç përmendet në </w:t>
      </w:r>
      <w:r w:rsidR="0EFF0E2F" w:rsidRPr="00A67CB3">
        <w:rPr>
          <w:rFonts w:ascii="Times New Roman" w:eastAsia="Times New Roman" w:hAnsi="Times New Roman" w:cs="Times New Roman"/>
          <w:color w:val="000000" w:themeColor="text1"/>
          <w:sz w:val="24"/>
          <w:szCs w:val="24"/>
          <w:lang w:val="sq"/>
        </w:rPr>
        <w:t>nenin</w:t>
      </w:r>
      <w:r w:rsidRPr="00A67CB3">
        <w:rPr>
          <w:rFonts w:ascii="Times New Roman" w:eastAsia="Times New Roman" w:hAnsi="Times New Roman" w:cs="Times New Roman"/>
          <w:color w:val="000000" w:themeColor="text1"/>
          <w:sz w:val="24"/>
          <w:szCs w:val="24"/>
          <w:lang w:val="sq"/>
        </w:rPr>
        <w:t xml:space="preserve"> 36;</w:t>
      </w:r>
    </w:p>
    <w:p w14:paraId="278B0D5D" w14:textId="62EE2BDA"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Kujdestarinë e aseteve rezervë, përfshirë ndarjen e aseteve, siç specifikohet në nenin 37;</w:t>
      </w:r>
    </w:p>
    <w:p w14:paraId="1295A679" w14:textId="146989E7"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Të drejtat e garantuara për zotëruesit e tokenave të asetit, siç specifikohet në nenin 39;</w:t>
      </w:r>
    </w:p>
    <w:p w14:paraId="2C012158" w14:textId="197484DC"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Mekanizmin përmes të cilit emetohen dhe tërhiqen tokenat e asetit;</w:t>
      </w:r>
    </w:p>
    <w:p w14:paraId="0567C4D0" w14:textId="6167DEF7" w:rsidR="009850A7" w:rsidRPr="00A67CB3" w:rsidDel="00052ADC" w:rsidRDefault="4ABD1678"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 Protokollet për </w:t>
      </w:r>
      <w:r w:rsidR="288D4654" w:rsidRPr="00A67CB3">
        <w:rPr>
          <w:rFonts w:ascii="Times New Roman" w:eastAsia="Times New Roman" w:hAnsi="Times New Roman" w:cs="Times New Roman"/>
          <w:color w:val="000000" w:themeColor="text1"/>
          <w:sz w:val="24"/>
          <w:szCs w:val="24"/>
          <w:lang w:val="sq"/>
        </w:rPr>
        <w:t>dakordësimin</w:t>
      </w:r>
      <w:r w:rsidR="47B96200"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e transaksioneve në tokenat e asetit;</w:t>
      </w:r>
    </w:p>
    <w:p w14:paraId="257CE1F7" w14:textId="154BFD01"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(f) Funksionimin e teknologjisë së regjistrave të shpërndarë në pronësi të emetuesve, kur tokenat e asetit emetohen, transferohen dhe ruhen duke përdorur teknologjinë e tillë të regjistrave të shpërndarë ose teknologji të ngjashme që operohet nga emetuesit ose një palë e tretë që vepron në emër të tyre;</w:t>
      </w:r>
    </w:p>
    <w:p w14:paraId="43457A61" w14:textId="52D7DB3E"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(g) Mekanizmat për të siguruar likuiditetin e tokenave të asetit, përfshirë politikat dhe procedurat e menaxhimit të likuiditetit për emetuesit e tokenave të asetit me rëndësi të lartë, siç përmendet në </w:t>
      </w:r>
      <w:r w:rsidR="0EFF0E2F" w:rsidRPr="00A67CB3">
        <w:rPr>
          <w:rFonts w:ascii="Times New Roman" w:eastAsia="Times New Roman" w:hAnsi="Times New Roman" w:cs="Times New Roman"/>
          <w:color w:val="000000" w:themeColor="text1"/>
          <w:sz w:val="24"/>
          <w:szCs w:val="24"/>
          <w:lang w:val="sq"/>
        </w:rPr>
        <w:t>nenin</w:t>
      </w:r>
      <w:r w:rsidRPr="00A67CB3">
        <w:rPr>
          <w:rFonts w:ascii="Times New Roman" w:eastAsia="Times New Roman" w:hAnsi="Times New Roman" w:cs="Times New Roman"/>
          <w:color w:val="000000" w:themeColor="text1"/>
          <w:sz w:val="24"/>
          <w:szCs w:val="24"/>
          <w:lang w:val="sq"/>
        </w:rPr>
        <w:t xml:space="preserve"> 45;</w:t>
      </w:r>
    </w:p>
    <w:p w14:paraId="657A6236" w14:textId="306BED27" w:rsidR="009850A7" w:rsidRPr="00A67CB3" w:rsidDel="00052ADC" w:rsidRDefault="17E786B1"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(h) Marrëveshjet me entitetet e palës së tretë për operimin e rezervës së aseteve, për investimin e aseteve rezervë, kujdestarinë e aseteve rezervë dhe, kur është e aplikueshme, shpërndarjen e tokenave të asetit tek publiku;</w:t>
      </w:r>
    </w:p>
    <w:p w14:paraId="5CD36F49" w14:textId="6A7E700D"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 Miratimin me shkrim të emetuesve të tokenave të asetit dhënë personave të tjerë që mund të ofrojnë ose të kërkojnë pranimin për tregtim të tokenave të asetit;</w:t>
      </w:r>
    </w:p>
    <w:p w14:paraId="6C0B5884" w14:textId="5812BF31"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(j) Trajtimin e ankesave, siç specifikohet në nenin 31;</w:t>
      </w:r>
    </w:p>
    <w:p w14:paraId="66D7782D" w14:textId="3DCA4F65" w:rsidR="00052ADC" w:rsidRPr="00A67CB3" w:rsidRDefault="0EFF0E2F"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 Konfliktet e interesit, siç specifikohet në nenin 32.</w:t>
      </w:r>
    </w:p>
    <w:p w14:paraId="52810458" w14:textId="79764C26" w:rsidR="00052ADC" w:rsidRPr="00A67CB3" w:rsidRDefault="2ABBC69A"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 rastet k</w:t>
      </w:r>
      <w:r w:rsidR="0F9E99DC" w:rsidRPr="00A67CB3">
        <w:rPr>
          <w:rFonts w:ascii="Times New Roman" w:eastAsia="Times New Roman" w:hAnsi="Times New Roman" w:cs="Times New Roman"/>
          <w:color w:val="000000" w:themeColor="text1"/>
          <w:sz w:val="24"/>
          <w:szCs w:val="24"/>
          <w:lang w:val="sq"/>
        </w:rPr>
        <w:t xml:space="preserve">ur emetuesit e tokenave të asetit hyjnë në marrëveshje të </w:t>
      </w:r>
      <w:r w:rsidR="006634E9" w:rsidRPr="00A67CB3">
        <w:rPr>
          <w:rFonts w:ascii="Times New Roman" w:eastAsia="Times New Roman" w:hAnsi="Times New Roman" w:cs="Times New Roman"/>
          <w:color w:val="000000" w:themeColor="text1"/>
          <w:sz w:val="24"/>
          <w:szCs w:val="24"/>
          <w:lang w:val="sq"/>
        </w:rPr>
        <w:t>përcaktuara</w:t>
      </w:r>
      <w:r w:rsidR="0F9E99DC" w:rsidRPr="00A67CB3">
        <w:rPr>
          <w:rFonts w:ascii="Times New Roman" w:eastAsia="Times New Roman" w:hAnsi="Times New Roman" w:cs="Times New Roman"/>
          <w:color w:val="000000" w:themeColor="text1"/>
          <w:sz w:val="24"/>
          <w:szCs w:val="24"/>
          <w:lang w:val="sq"/>
        </w:rPr>
        <w:t xml:space="preserve"> në </w:t>
      </w:r>
      <w:r w:rsidR="6D9615A1" w:rsidRPr="00A67CB3">
        <w:rPr>
          <w:rFonts w:ascii="Times New Roman" w:eastAsia="Times New Roman" w:hAnsi="Times New Roman" w:cs="Times New Roman"/>
          <w:color w:val="000000" w:themeColor="text1"/>
          <w:sz w:val="24"/>
          <w:szCs w:val="24"/>
          <w:lang w:val="sq"/>
        </w:rPr>
        <w:t>shkronjën h të kësaj pike</w:t>
      </w:r>
      <w:r w:rsidR="0F9E99DC" w:rsidRPr="00A67CB3">
        <w:rPr>
          <w:rFonts w:ascii="Times New Roman" w:eastAsia="Times New Roman" w:hAnsi="Times New Roman" w:cs="Times New Roman"/>
          <w:color w:val="000000" w:themeColor="text1"/>
          <w:sz w:val="24"/>
          <w:szCs w:val="24"/>
          <w:lang w:val="sq"/>
        </w:rPr>
        <w:t xml:space="preserve">, këto marrëveshje </w:t>
      </w:r>
      <w:r w:rsidR="794B010B" w:rsidRPr="00A67CB3">
        <w:rPr>
          <w:rFonts w:ascii="Times New Roman" w:eastAsia="Times New Roman" w:hAnsi="Times New Roman" w:cs="Times New Roman"/>
          <w:color w:val="000000" w:themeColor="text1"/>
          <w:sz w:val="24"/>
          <w:szCs w:val="24"/>
          <w:lang w:val="sq"/>
        </w:rPr>
        <w:t>materializo</w:t>
      </w:r>
      <w:r w:rsidR="0F9E99DC" w:rsidRPr="00A67CB3">
        <w:rPr>
          <w:rFonts w:ascii="Times New Roman" w:eastAsia="Times New Roman" w:hAnsi="Times New Roman" w:cs="Times New Roman"/>
          <w:color w:val="000000" w:themeColor="text1"/>
          <w:sz w:val="24"/>
          <w:szCs w:val="24"/>
          <w:lang w:val="sq"/>
        </w:rPr>
        <w:t xml:space="preserve">hen në një kontratë me </w:t>
      </w:r>
      <w:r w:rsidR="02500B17" w:rsidRPr="00A67CB3">
        <w:rPr>
          <w:rFonts w:ascii="Times New Roman" w:eastAsia="Times New Roman" w:hAnsi="Times New Roman" w:cs="Times New Roman"/>
          <w:color w:val="000000" w:themeColor="text1"/>
          <w:sz w:val="24"/>
          <w:szCs w:val="24"/>
          <w:lang w:val="sq"/>
        </w:rPr>
        <w:t>pal</w:t>
      </w:r>
      <w:r w:rsidR="5B90F16B" w:rsidRPr="00A67CB3">
        <w:rPr>
          <w:rFonts w:ascii="Times New Roman" w:eastAsia="Times New Roman" w:hAnsi="Times New Roman" w:cs="Times New Roman"/>
          <w:color w:val="000000" w:themeColor="text1"/>
          <w:sz w:val="24"/>
          <w:szCs w:val="24"/>
          <w:lang w:val="sq"/>
        </w:rPr>
        <w:t>ë</w:t>
      </w:r>
      <w:r w:rsidR="02500B17" w:rsidRPr="00A67CB3">
        <w:rPr>
          <w:rFonts w:ascii="Times New Roman" w:eastAsia="Times New Roman" w:hAnsi="Times New Roman" w:cs="Times New Roman"/>
          <w:color w:val="000000" w:themeColor="text1"/>
          <w:sz w:val="24"/>
          <w:szCs w:val="24"/>
          <w:lang w:val="sq"/>
        </w:rPr>
        <w:t>t e treta</w:t>
      </w:r>
      <w:r w:rsidR="0F9E99DC" w:rsidRPr="00A67CB3">
        <w:rPr>
          <w:rFonts w:ascii="Times New Roman" w:eastAsia="Times New Roman" w:hAnsi="Times New Roman" w:cs="Times New Roman"/>
          <w:color w:val="000000" w:themeColor="text1"/>
          <w:sz w:val="24"/>
          <w:szCs w:val="24"/>
          <w:lang w:val="sq"/>
        </w:rPr>
        <w:t xml:space="preserve">. Marrëveshjet kontraktuale përcaktojnë rolet, përgjegjësitë, të drejtat dhe detyrimet e emetuesve të tokenave të asetit dhe të entiteteve të palës së tretë. Çdo marrëveshje </w:t>
      </w:r>
      <w:r w:rsidR="7C861981" w:rsidRPr="00A67CB3">
        <w:rPr>
          <w:rFonts w:ascii="Times New Roman" w:eastAsia="Times New Roman" w:hAnsi="Times New Roman" w:cs="Times New Roman"/>
          <w:color w:val="000000" w:themeColor="text1"/>
          <w:sz w:val="24"/>
          <w:szCs w:val="24"/>
          <w:lang w:val="sq"/>
        </w:rPr>
        <w:t>mes</w:t>
      </w:r>
      <w:r w:rsidR="74A050BF"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74A050BF" w:rsidRPr="00A67CB3">
        <w:rPr>
          <w:rFonts w:ascii="Times New Roman" w:eastAsia="Times New Roman" w:hAnsi="Times New Roman" w:cs="Times New Roman"/>
          <w:color w:val="000000" w:themeColor="text1"/>
          <w:sz w:val="24"/>
          <w:szCs w:val="24"/>
          <w:lang w:val="sq"/>
        </w:rPr>
        <w:t>tyre</w:t>
      </w:r>
      <w:r w:rsidR="7C861981" w:rsidRPr="00A67CB3">
        <w:rPr>
          <w:rFonts w:ascii="Times New Roman" w:eastAsia="Times New Roman" w:hAnsi="Times New Roman" w:cs="Times New Roman"/>
          <w:color w:val="000000" w:themeColor="text1"/>
          <w:sz w:val="24"/>
          <w:szCs w:val="24"/>
          <w:lang w:val="sq"/>
        </w:rPr>
        <w:t xml:space="preserve"> pal</w:t>
      </w:r>
      <w:r w:rsidR="070AB4A7" w:rsidRPr="00A67CB3">
        <w:rPr>
          <w:rFonts w:ascii="Times New Roman" w:eastAsia="Times New Roman" w:hAnsi="Times New Roman" w:cs="Times New Roman"/>
          <w:color w:val="000000" w:themeColor="text1"/>
          <w:sz w:val="24"/>
          <w:szCs w:val="24"/>
          <w:lang w:val="sq"/>
        </w:rPr>
        <w:t>ë</w:t>
      </w:r>
      <w:r w:rsidR="7C861981" w:rsidRPr="00A67CB3">
        <w:rPr>
          <w:rFonts w:ascii="Times New Roman" w:eastAsia="Times New Roman" w:hAnsi="Times New Roman" w:cs="Times New Roman"/>
          <w:color w:val="000000" w:themeColor="text1"/>
          <w:sz w:val="24"/>
          <w:szCs w:val="24"/>
          <w:lang w:val="sq"/>
        </w:rPr>
        <w:t xml:space="preserve">ve e cila </w:t>
      </w:r>
      <w:r w:rsidR="6EAEE578" w:rsidRPr="00A67CB3">
        <w:rPr>
          <w:rFonts w:ascii="Times New Roman" w:eastAsia="Times New Roman" w:hAnsi="Times New Roman" w:cs="Times New Roman"/>
          <w:color w:val="000000" w:themeColor="text1"/>
          <w:sz w:val="24"/>
          <w:szCs w:val="24"/>
          <w:lang w:val="sq"/>
        </w:rPr>
        <w:t>p</w:t>
      </w:r>
      <w:r w:rsidR="5B90F16B" w:rsidRPr="00A67CB3">
        <w:rPr>
          <w:rFonts w:ascii="Times New Roman" w:eastAsia="Times New Roman" w:hAnsi="Times New Roman" w:cs="Times New Roman"/>
          <w:color w:val="000000" w:themeColor="text1"/>
          <w:sz w:val="24"/>
          <w:szCs w:val="24"/>
          <w:lang w:val="sq"/>
        </w:rPr>
        <w:t>ë</w:t>
      </w:r>
      <w:r w:rsidR="6EAEE578" w:rsidRPr="00A67CB3">
        <w:rPr>
          <w:rFonts w:ascii="Times New Roman" w:eastAsia="Times New Roman" w:hAnsi="Times New Roman" w:cs="Times New Roman"/>
          <w:color w:val="000000" w:themeColor="text1"/>
          <w:sz w:val="24"/>
          <w:szCs w:val="24"/>
          <w:lang w:val="sq"/>
        </w:rPr>
        <w:t xml:space="preserve">rmban </w:t>
      </w:r>
      <w:r w:rsidR="38FB9BAE" w:rsidRPr="00A67CB3">
        <w:rPr>
          <w:rFonts w:ascii="Times New Roman" w:eastAsia="Times New Roman" w:hAnsi="Times New Roman" w:cs="Times New Roman"/>
          <w:color w:val="000000" w:themeColor="text1"/>
          <w:sz w:val="24"/>
          <w:szCs w:val="24"/>
          <w:lang w:val="sq"/>
        </w:rPr>
        <w:t>ç</w:t>
      </w:r>
      <w:r w:rsidR="5B90F16B" w:rsidRPr="00A67CB3">
        <w:rPr>
          <w:rFonts w:ascii="Times New Roman" w:eastAsia="Times New Roman" w:hAnsi="Times New Roman" w:cs="Times New Roman"/>
          <w:color w:val="000000" w:themeColor="text1"/>
          <w:sz w:val="24"/>
          <w:szCs w:val="24"/>
          <w:lang w:val="sq"/>
        </w:rPr>
        <w:t>ë</w:t>
      </w:r>
      <w:r w:rsidR="38FB9BAE" w:rsidRPr="00A67CB3">
        <w:rPr>
          <w:rFonts w:ascii="Times New Roman" w:eastAsia="Times New Roman" w:hAnsi="Times New Roman" w:cs="Times New Roman"/>
          <w:color w:val="000000" w:themeColor="text1"/>
          <w:sz w:val="24"/>
          <w:szCs w:val="24"/>
          <w:lang w:val="sq"/>
        </w:rPr>
        <w:t>shtje</w:t>
      </w:r>
      <w:r w:rsidR="0F9E99DC" w:rsidRPr="00A67CB3">
        <w:rPr>
          <w:rFonts w:ascii="Times New Roman" w:eastAsia="Times New Roman" w:hAnsi="Times New Roman" w:cs="Times New Roman"/>
          <w:color w:val="000000" w:themeColor="text1"/>
          <w:sz w:val="24"/>
          <w:szCs w:val="24"/>
          <w:lang w:val="sq"/>
        </w:rPr>
        <w:t xml:space="preserve"> ndër juridiksionale </w:t>
      </w:r>
      <w:r w:rsidR="627DB38C" w:rsidRPr="00A67CB3">
        <w:rPr>
          <w:rFonts w:ascii="Times New Roman" w:eastAsia="Times New Roman" w:hAnsi="Times New Roman" w:cs="Times New Roman"/>
          <w:color w:val="000000" w:themeColor="text1"/>
          <w:sz w:val="24"/>
          <w:szCs w:val="24"/>
          <w:lang w:val="sq"/>
        </w:rPr>
        <w:t>duhet t</w:t>
      </w:r>
      <w:r w:rsidR="5B90F16B" w:rsidRPr="00A67CB3">
        <w:rPr>
          <w:rFonts w:ascii="Times New Roman" w:eastAsia="Times New Roman" w:hAnsi="Times New Roman" w:cs="Times New Roman"/>
          <w:color w:val="000000" w:themeColor="text1"/>
          <w:sz w:val="24"/>
          <w:szCs w:val="24"/>
          <w:lang w:val="sq"/>
        </w:rPr>
        <w:t>ë</w:t>
      </w:r>
      <w:r w:rsidR="627DB38C" w:rsidRPr="00A67CB3">
        <w:rPr>
          <w:rFonts w:ascii="Times New Roman" w:eastAsia="Times New Roman" w:hAnsi="Times New Roman" w:cs="Times New Roman"/>
          <w:color w:val="000000" w:themeColor="text1"/>
          <w:sz w:val="24"/>
          <w:szCs w:val="24"/>
          <w:lang w:val="sq"/>
        </w:rPr>
        <w:t xml:space="preserve"> ket</w:t>
      </w:r>
      <w:r w:rsidR="5B90F16B" w:rsidRPr="00A67CB3">
        <w:rPr>
          <w:rFonts w:ascii="Times New Roman" w:eastAsia="Times New Roman" w:hAnsi="Times New Roman" w:cs="Times New Roman"/>
          <w:color w:val="000000" w:themeColor="text1"/>
          <w:sz w:val="24"/>
          <w:szCs w:val="24"/>
          <w:lang w:val="sq"/>
        </w:rPr>
        <w:t>ë</w:t>
      </w:r>
      <w:r w:rsidR="0F9E99DC" w:rsidRPr="00A67CB3">
        <w:rPr>
          <w:rFonts w:ascii="Times New Roman" w:eastAsia="Times New Roman" w:hAnsi="Times New Roman" w:cs="Times New Roman"/>
          <w:color w:val="000000" w:themeColor="text1"/>
          <w:sz w:val="24"/>
          <w:szCs w:val="24"/>
          <w:lang w:val="sq"/>
        </w:rPr>
        <w:t>një zgjedhje të qartë të ligjit të zbatueshëm.</w:t>
      </w:r>
    </w:p>
    <w:p w14:paraId="6C014013" w14:textId="4F6D0039" w:rsidR="009850A7" w:rsidRPr="00A67CB3" w:rsidDel="00052ADC" w:rsidRDefault="17E786B1"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Përveç rasteve kur kanë </w:t>
      </w:r>
      <w:r w:rsidR="0EFF0E2F" w:rsidRPr="00A67CB3">
        <w:rPr>
          <w:rFonts w:ascii="Times New Roman" w:eastAsia="Times New Roman" w:hAnsi="Times New Roman" w:cs="Times New Roman"/>
          <w:color w:val="000000" w:themeColor="text1"/>
          <w:sz w:val="24"/>
          <w:szCs w:val="24"/>
          <w:lang w:val="sq"/>
        </w:rPr>
        <w:t>njoftuar</w:t>
      </w:r>
      <w:r w:rsidR="5D694ED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një plan të </w:t>
      </w:r>
      <w:r w:rsidR="791473B5" w:rsidRPr="00A67CB3">
        <w:rPr>
          <w:rFonts w:ascii="Times New Roman" w:eastAsia="Times New Roman" w:hAnsi="Times New Roman" w:cs="Times New Roman"/>
          <w:color w:val="000000" w:themeColor="text1"/>
          <w:sz w:val="24"/>
          <w:szCs w:val="24"/>
          <w:lang w:val="sq"/>
        </w:rPr>
        <w:t>shlyerjes</w:t>
      </w:r>
      <w:r w:rsidRPr="00A67CB3">
        <w:rPr>
          <w:rFonts w:ascii="Times New Roman" w:eastAsia="Times New Roman" w:hAnsi="Times New Roman" w:cs="Times New Roman"/>
          <w:color w:val="000000" w:themeColor="text1"/>
          <w:sz w:val="24"/>
          <w:szCs w:val="24"/>
          <w:lang w:val="sq"/>
        </w:rPr>
        <w:t xml:space="preserve">, </w:t>
      </w:r>
      <w:r w:rsidR="2086E3D6" w:rsidRPr="00A67CB3">
        <w:rPr>
          <w:rFonts w:ascii="Times New Roman" w:eastAsia="Times New Roman" w:hAnsi="Times New Roman" w:cs="Times New Roman"/>
          <w:color w:val="000000" w:themeColor="text1"/>
          <w:sz w:val="24"/>
          <w:szCs w:val="24"/>
          <w:lang w:val="sq"/>
        </w:rPr>
        <w:t>sipas p</w:t>
      </w:r>
      <w:r w:rsidR="5B90F16B" w:rsidRPr="00A67CB3">
        <w:rPr>
          <w:rFonts w:ascii="Times New Roman" w:eastAsia="Times New Roman" w:hAnsi="Times New Roman" w:cs="Times New Roman"/>
          <w:color w:val="000000" w:themeColor="text1"/>
          <w:sz w:val="24"/>
          <w:szCs w:val="24"/>
          <w:lang w:val="sq"/>
        </w:rPr>
        <w:t>ë</w:t>
      </w:r>
      <w:r w:rsidR="2086E3D6" w:rsidRPr="00A67CB3">
        <w:rPr>
          <w:rFonts w:ascii="Times New Roman" w:eastAsia="Times New Roman" w:hAnsi="Times New Roman" w:cs="Times New Roman"/>
          <w:color w:val="000000" w:themeColor="text1"/>
          <w:sz w:val="24"/>
          <w:szCs w:val="24"/>
          <w:lang w:val="sq"/>
        </w:rPr>
        <w:t>rckatimeve t</w:t>
      </w:r>
      <w:r w:rsidR="5B90F16B" w:rsidRPr="00A67CB3">
        <w:rPr>
          <w:rFonts w:ascii="Times New Roman" w:eastAsia="Times New Roman" w:hAnsi="Times New Roman" w:cs="Times New Roman"/>
          <w:color w:val="000000" w:themeColor="text1"/>
          <w:sz w:val="24"/>
          <w:szCs w:val="24"/>
          <w:lang w:val="sq"/>
        </w:rPr>
        <w:t>ë</w:t>
      </w:r>
      <w:r w:rsidR="2086E3D6" w:rsidRPr="00A67CB3">
        <w:rPr>
          <w:rFonts w:ascii="Times New Roman" w:eastAsia="Times New Roman" w:hAnsi="Times New Roman" w:cs="Times New Roman"/>
          <w:color w:val="000000" w:themeColor="text1"/>
          <w:sz w:val="24"/>
          <w:szCs w:val="24"/>
          <w:lang w:val="sq"/>
        </w:rPr>
        <w:t xml:space="preserve"> </w:t>
      </w:r>
      <w:r w:rsidR="0D213313" w:rsidRPr="00A67CB3">
        <w:rPr>
          <w:rFonts w:ascii="Times New Roman" w:eastAsia="Times New Roman" w:hAnsi="Times New Roman" w:cs="Times New Roman"/>
          <w:color w:val="000000" w:themeColor="text1"/>
          <w:sz w:val="24"/>
          <w:szCs w:val="24"/>
          <w:lang w:val="sq"/>
        </w:rPr>
        <w:t>nen</w:t>
      </w:r>
      <w:r w:rsidR="0EFF0E2F" w:rsidRPr="00A67CB3">
        <w:rPr>
          <w:rFonts w:ascii="Times New Roman" w:eastAsia="Times New Roman" w:hAnsi="Times New Roman" w:cs="Times New Roman"/>
          <w:color w:val="000000" w:themeColor="text1"/>
          <w:sz w:val="24"/>
          <w:szCs w:val="24"/>
          <w:lang w:val="sq"/>
        </w:rPr>
        <w:t>i</w:t>
      </w:r>
      <w:r w:rsidR="471209CE"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47, emetuesit e tokenave të asetit përdorin sisteme, burime dhe procedura të përshtatshme dhe proporcionale për të siguruar kryerjen e vazhdueshme dhe të rregullt të shërbimeve dhe aktiviteteve të tyre. Për këtë qëllim, emetuesit e tokenave të asetit mirëmbajnë të gjitha sistemet dhe protokollet e sigurisë së aksesit në përputhje me standardet e përshtatshme të Bashkimit Evropian.</w:t>
      </w:r>
    </w:p>
    <w:p w14:paraId="282326CD" w14:textId="5E2CA2B1" w:rsidR="009850A7" w:rsidRPr="00A67CB3" w:rsidDel="00052ADC" w:rsidRDefault="4ABD1678"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w:t>
      </w:r>
      <w:r w:rsidR="65BE0F9D" w:rsidRPr="00A67CB3">
        <w:rPr>
          <w:rFonts w:ascii="Times New Roman" w:eastAsia="Times New Roman" w:hAnsi="Times New Roman" w:cs="Times New Roman"/>
          <w:color w:val="000000" w:themeColor="text1"/>
          <w:sz w:val="24"/>
          <w:szCs w:val="24"/>
          <w:lang w:val="sq"/>
        </w:rPr>
        <w:t xml:space="preserve"> rastet kur </w:t>
      </w:r>
      <w:r w:rsidRPr="00A67CB3">
        <w:rPr>
          <w:rFonts w:ascii="Times New Roman" w:eastAsia="Times New Roman" w:hAnsi="Times New Roman" w:cs="Times New Roman"/>
          <w:color w:val="000000" w:themeColor="text1"/>
          <w:sz w:val="24"/>
          <w:szCs w:val="24"/>
          <w:lang w:val="sq"/>
        </w:rPr>
        <w:t xml:space="preserve"> emetuesi i një tokeni të asetit vendos të ndërpresë ofrimin e shërbimeve dhe </w:t>
      </w:r>
      <w:r w:rsidR="6990DDDF" w:rsidRPr="00A67CB3">
        <w:rPr>
          <w:rFonts w:ascii="Times New Roman" w:eastAsia="Times New Roman" w:hAnsi="Times New Roman" w:cs="Times New Roman"/>
          <w:color w:val="000000" w:themeColor="text1"/>
          <w:sz w:val="24"/>
          <w:szCs w:val="24"/>
          <w:lang w:val="sq"/>
        </w:rPr>
        <w:t>veprimtaris</w:t>
      </w:r>
      <w:r w:rsidR="5B90F16B" w:rsidRPr="00A67CB3">
        <w:rPr>
          <w:rFonts w:ascii="Times New Roman" w:eastAsia="Times New Roman" w:hAnsi="Times New Roman" w:cs="Times New Roman"/>
          <w:color w:val="000000" w:themeColor="text1"/>
          <w:sz w:val="24"/>
          <w:szCs w:val="24"/>
          <w:lang w:val="sq"/>
        </w:rPr>
        <w:t>ë</w:t>
      </w:r>
      <w:r w:rsidR="6990DDDF" w:rsidRPr="00A67CB3">
        <w:rPr>
          <w:rFonts w:ascii="Times New Roman" w:eastAsia="Times New Roman" w:hAnsi="Times New Roman" w:cs="Times New Roman"/>
          <w:color w:val="000000" w:themeColor="text1"/>
          <w:sz w:val="24"/>
          <w:szCs w:val="24"/>
          <w:lang w:val="sq"/>
        </w:rPr>
        <w:t xml:space="preserve"> s</w:t>
      </w:r>
      <w:r w:rsidRPr="00A67CB3">
        <w:rPr>
          <w:rFonts w:ascii="Times New Roman" w:eastAsia="Times New Roman" w:hAnsi="Times New Roman" w:cs="Times New Roman"/>
          <w:color w:val="000000" w:themeColor="text1"/>
          <w:sz w:val="24"/>
          <w:szCs w:val="24"/>
          <w:lang w:val="sq"/>
        </w:rPr>
        <w:t>ë tij, përfshirë ndalimin e emetimit të tokeni</w:t>
      </w:r>
      <w:r w:rsidR="7F0BE576"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të asetit, ai </w:t>
      </w:r>
      <w:r w:rsidR="78309E4F" w:rsidRPr="00A67CB3">
        <w:rPr>
          <w:rFonts w:ascii="Times New Roman" w:eastAsia="Times New Roman" w:hAnsi="Times New Roman" w:cs="Times New Roman"/>
          <w:color w:val="000000" w:themeColor="text1"/>
          <w:sz w:val="24"/>
          <w:szCs w:val="24"/>
          <w:lang w:val="sq"/>
        </w:rPr>
        <w:t>harton dhe dor</w:t>
      </w:r>
      <w:r w:rsidR="5B90F16B" w:rsidRPr="00A67CB3">
        <w:rPr>
          <w:rFonts w:ascii="Times New Roman" w:eastAsia="Times New Roman" w:hAnsi="Times New Roman" w:cs="Times New Roman"/>
          <w:color w:val="000000" w:themeColor="text1"/>
          <w:sz w:val="24"/>
          <w:szCs w:val="24"/>
          <w:lang w:val="sq"/>
        </w:rPr>
        <w:t>ë</w:t>
      </w:r>
      <w:r w:rsidR="78309E4F" w:rsidRPr="00A67CB3">
        <w:rPr>
          <w:rFonts w:ascii="Times New Roman" w:eastAsia="Times New Roman" w:hAnsi="Times New Roman" w:cs="Times New Roman"/>
          <w:color w:val="000000" w:themeColor="text1"/>
          <w:sz w:val="24"/>
          <w:szCs w:val="24"/>
          <w:lang w:val="sq"/>
        </w:rPr>
        <w:t xml:space="preserve">zon </w:t>
      </w:r>
      <w:r w:rsidRPr="00A67CB3">
        <w:rPr>
          <w:rFonts w:ascii="Times New Roman" w:eastAsia="Times New Roman" w:hAnsi="Times New Roman" w:cs="Times New Roman"/>
          <w:color w:val="000000" w:themeColor="text1"/>
          <w:sz w:val="24"/>
          <w:szCs w:val="24"/>
          <w:lang w:val="sq"/>
        </w:rPr>
        <w:t>plan</w:t>
      </w:r>
      <w:r w:rsidR="539FCB0D" w:rsidRPr="00A67CB3">
        <w:rPr>
          <w:rFonts w:ascii="Times New Roman" w:eastAsia="Times New Roman" w:hAnsi="Times New Roman" w:cs="Times New Roman"/>
          <w:color w:val="000000" w:themeColor="text1"/>
          <w:sz w:val="24"/>
          <w:szCs w:val="24"/>
          <w:lang w:val="sq"/>
        </w:rPr>
        <w:t>in e ndërprerjes</w:t>
      </w:r>
      <w:r w:rsidRPr="00A67CB3">
        <w:rPr>
          <w:rFonts w:ascii="Times New Roman" w:eastAsia="Times New Roman" w:hAnsi="Times New Roman" w:cs="Times New Roman"/>
          <w:color w:val="000000" w:themeColor="text1"/>
          <w:sz w:val="24"/>
          <w:szCs w:val="24"/>
          <w:lang w:val="sq"/>
        </w:rPr>
        <w:t xml:space="preserve"> </w:t>
      </w:r>
      <w:r w:rsidR="6618E94D" w:rsidRPr="00A67CB3">
        <w:rPr>
          <w:rFonts w:ascii="Times New Roman" w:eastAsia="Times New Roman" w:hAnsi="Times New Roman" w:cs="Times New Roman"/>
          <w:color w:val="000000" w:themeColor="text1"/>
          <w:sz w:val="24"/>
          <w:szCs w:val="24"/>
          <w:lang w:val="sq"/>
        </w:rPr>
        <w:t>p</w:t>
      </w:r>
      <w:r w:rsidR="5B90F16B" w:rsidRPr="00A67CB3">
        <w:rPr>
          <w:rFonts w:ascii="Times New Roman" w:eastAsia="Times New Roman" w:hAnsi="Times New Roman" w:cs="Times New Roman"/>
          <w:color w:val="000000" w:themeColor="text1"/>
          <w:sz w:val="24"/>
          <w:szCs w:val="24"/>
          <w:lang w:val="sq"/>
        </w:rPr>
        <w:t>ë</w:t>
      </w:r>
      <w:r w:rsidR="6618E94D" w:rsidRPr="00A67CB3">
        <w:rPr>
          <w:rFonts w:ascii="Times New Roman" w:eastAsia="Times New Roman" w:hAnsi="Times New Roman" w:cs="Times New Roman"/>
          <w:color w:val="000000" w:themeColor="text1"/>
          <w:sz w:val="24"/>
          <w:szCs w:val="24"/>
          <w:lang w:val="sq"/>
        </w:rPr>
        <w:t xml:space="preserve">r miratim nga </w:t>
      </w:r>
      <w:r w:rsidR="0C4F5A4A"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w:t>
      </w:r>
    </w:p>
    <w:p w14:paraId="202F22A8" w14:textId="7254AEF1" w:rsidR="009850A7" w:rsidRPr="00A67CB3" w:rsidDel="00052ADC" w:rsidRDefault="17E786B1"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identifikojnë burimet e rrezikut operacional dheminimizojnë këto rreziqe përmes zhvillimit të sistemeve, kontrolleve dhe procedurave të përshtatshme.</w:t>
      </w:r>
    </w:p>
    <w:p w14:paraId="3FF8D523" w14:textId="7C99013B" w:rsidR="009850A7" w:rsidRPr="00A67CB3" w:rsidDel="00052ADC" w:rsidRDefault="17E786B1"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krijojnë një politikë dhe plane për vazhdimësinë e biznesit për të siguruar, në rast të një ndërprerjeje të sistemeve dhe procedurave të tyre TIK, ruajtjen e të dhënave dhe funksioneve thelbësore dhe vazhdimin e aktiviteteve të tyre ose, kur kjo nuk është e mundur, rikuperimin e shpejtë të këtyre të dhënave dhe funksioneve dhe rifillimin e shpejtë të </w:t>
      </w:r>
      <w:r w:rsidR="1BC14757" w:rsidRPr="00A67CB3">
        <w:rPr>
          <w:rFonts w:ascii="Times New Roman" w:eastAsia="Times New Roman" w:hAnsi="Times New Roman" w:cs="Times New Roman"/>
          <w:color w:val="000000" w:themeColor="text1"/>
          <w:sz w:val="24"/>
          <w:szCs w:val="24"/>
          <w:lang w:val="sq"/>
        </w:rPr>
        <w:t>veprimtaris</w:t>
      </w:r>
      <w:r w:rsidR="5B90F16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w:t>
      </w:r>
    </w:p>
    <w:p w14:paraId="368378EC" w14:textId="6DE324CA" w:rsidR="009850A7" w:rsidRPr="00A67CB3" w:rsidDel="00052ADC" w:rsidRDefault="11D4399A"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kanë mekanizma të kontrollit të brendshëm dhe procedura efektive për menaxhimin e rrezikut, përfshirë kontrolle dhe masa mbrojtëse efektive për menaxhimin e sistemeve TIK. Procedurat përfshijnë një vlerësim gjithëpërfshirës lidhur me mbështetjen tek entitetet e palës së tretë, siç përmendet në pikën 5, </w:t>
      </w:r>
      <w:r w:rsidR="0F9E99DC" w:rsidRPr="00A67CB3">
        <w:rPr>
          <w:rFonts w:ascii="Times New Roman" w:eastAsia="Times New Roman" w:hAnsi="Times New Roman" w:cs="Times New Roman"/>
          <w:color w:val="000000" w:themeColor="text1"/>
          <w:sz w:val="24"/>
          <w:szCs w:val="24"/>
          <w:lang w:val="sq"/>
        </w:rPr>
        <w:t>g</w:t>
      </w:r>
      <w:r w:rsidR="6D6DA32C" w:rsidRPr="00A67CB3">
        <w:rPr>
          <w:rFonts w:ascii="Times New Roman" w:eastAsia="Times New Roman" w:hAnsi="Times New Roman" w:cs="Times New Roman"/>
          <w:color w:val="000000" w:themeColor="text1"/>
          <w:sz w:val="24"/>
          <w:szCs w:val="24"/>
          <w:lang w:val="sq"/>
        </w:rPr>
        <w:t>ë</w:t>
      </w:r>
      <w:r w:rsidR="0F9E99DC" w:rsidRPr="00A67CB3">
        <w:rPr>
          <w:rFonts w:ascii="Times New Roman" w:eastAsia="Times New Roman" w:hAnsi="Times New Roman" w:cs="Times New Roman"/>
          <w:color w:val="000000" w:themeColor="text1"/>
          <w:sz w:val="24"/>
          <w:szCs w:val="24"/>
          <w:lang w:val="sq"/>
        </w:rPr>
        <w:t xml:space="preserve">rma </w:t>
      </w:r>
      <w:r w:rsidRPr="00A67CB3">
        <w:rPr>
          <w:rFonts w:ascii="Times New Roman" w:eastAsia="Times New Roman" w:hAnsi="Times New Roman" w:cs="Times New Roman"/>
          <w:color w:val="000000" w:themeColor="text1"/>
          <w:sz w:val="24"/>
          <w:szCs w:val="24"/>
          <w:lang w:val="sq"/>
        </w:rPr>
        <w:t>h</w:t>
      </w:r>
      <w:r w:rsidR="0F9E99DC" w:rsidRPr="00A67CB3">
        <w:rPr>
          <w:rFonts w:ascii="Times New Roman" w:eastAsia="Times New Roman" w:hAnsi="Times New Roman" w:cs="Times New Roman"/>
          <w:color w:val="000000" w:themeColor="text1"/>
          <w:sz w:val="24"/>
          <w:szCs w:val="24"/>
          <w:lang w:val="sq"/>
        </w:rPr>
        <w:t>) e këtij neni.</w:t>
      </w:r>
      <w:r w:rsidRPr="00A67CB3">
        <w:rPr>
          <w:rFonts w:ascii="Times New Roman" w:eastAsia="Times New Roman" w:hAnsi="Times New Roman" w:cs="Times New Roman"/>
          <w:color w:val="000000" w:themeColor="text1"/>
          <w:sz w:val="24"/>
          <w:szCs w:val="24"/>
          <w:lang w:val="sq"/>
        </w:rPr>
        <w:t xml:space="preserve"> Emetuesit e tokenave të asetit monitorojnë dhe të vlerësojnë rregullisht përshtatshmërinë dhe efektivitetin e mekanizmave të kontrollit të brendshëm dhe të procedurave të vlerësimit të rrezikut dhe të marrin masa të përshtatshme për të adresuar çdo mangësi në këtë drejtim.</w:t>
      </w:r>
    </w:p>
    <w:p w14:paraId="3680D9C6" w14:textId="3823128E" w:rsidR="009850A7" w:rsidRPr="00A67CB3" w:rsidDel="00052ADC" w:rsidRDefault="17E786B1"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kanë sisteme dhe procedura të përshtatshme për të siguruar disponueshmërinë, autenticitetin, integritetin dhe konfidencialitetin e të dhënave, në përputhje me ligjin në fuqi për mbrojtjen e të dhënave personale. Këto sisteme regjistrojnë dhe ruajnë të dhënat dhe informacionet përkatëse të mbledhura gjatë aktivitetit të emetuesve.</w:t>
      </w:r>
    </w:p>
    <w:p w14:paraId="20FDB66F" w14:textId="4B3D365F" w:rsidR="009850A7" w:rsidRPr="00A67CB3" w:rsidDel="00052ADC" w:rsidRDefault="1944CDE8" w:rsidP="00050D44">
      <w:pPr>
        <w:pStyle w:val="ListParagraph"/>
        <w:numPr>
          <w:ilvl w:val="0"/>
          <w:numId w:val="26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sigurojnë që ata të auditohen rregullisht nga audit</w:t>
      </w:r>
      <w:r w:rsidR="58A828BD" w:rsidRPr="00A67CB3">
        <w:rPr>
          <w:rFonts w:ascii="Times New Roman" w:eastAsia="Times New Roman" w:hAnsi="Times New Roman" w:cs="Times New Roman"/>
          <w:color w:val="000000" w:themeColor="text1"/>
          <w:sz w:val="24"/>
          <w:szCs w:val="24"/>
          <w:lang w:val="sq"/>
        </w:rPr>
        <w:t>ues</w:t>
      </w:r>
      <w:r w:rsidRPr="00A67CB3">
        <w:rPr>
          <w:rFonts w:ascii="Times New Roman" w:eastAsia="Times New Roman" w:hAnsi="Times New Roman" w:cs="Times New Roman"/>
          <w:color w:val="000000" w:themeColor="text1"/>
          <w:sz w:val="24"/>
          <w:szCs w:val="24"/>
          <w:lang w:val="sq"/>
        </w:rPr>
        <w:t xml:space="preserve"> të pavarur. Rezultatet e këtyre auditimeve i komunikohen strukturës drejtuese të emetuesit përkatës dhe </w:t>
      </w:r>
      <w:r w:rsidR="3DC84F07" w:rsidRPr="00A67CB3">
        <w:rPr>
          <w:rFonts w:ascii="Times New Roman" w:eastAsia="Times New Roman" w:hAnsi="Times New Roman" w:cs="Times New Roman"/>
          <w:color w:val="000000" w:themeColor="text1"/>
          <w:sz w:val="24"/>
          <w:szCs w:val="24"/>
          <w:lang w:val="sq"/>
        </w:rPr>
        <w:t>jan</w:t>
      </w:r>
      <w:r w:rsidR="718B4CC8" w:rsidRPr="00A67CB3">
        <w:rPr>
          <w:rFonts w:ascii="Times New Roman" w:eastAsia="Times New Roman" w:hAnsi="Times New Roman" w:cs="Times New Roman"/>
          <w:color w:val="000000" w:themeColor="text1"/>
          <w:sz w:val="24"/>
          <w:szCs w:val="24"/>
          <w:lang w:val="sq"/>
        </w:rPr>
        <w:t>ë</w:t>
      </w:r>
      <w:r w:rsidR="755E84F2"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të disponueshme për</w:t>
      </w:r>
      <w:r w:rsidR="6147F1A3" w:rsidRPr="00A67CB3">
        <w:rPr>
          <w:rFonts w:ascii="Times New Roman" w:eastAsia="Times New Roman" w:hAnsi="Times New Roman" w:cs="Times New Roman"/>
          <w:color w:val="000000" w:themeColor="text1"/>
          <w:sz w:val="24"/>
          <w:szCs w:val="24"/>
          <w:lang w:val="sq"/>
        </w:rPr>
        <w:t>Bankën e Shqipërisë</w:t>
      </w:r>
      <w:r w:rsidRPr="00A67CB3">
        <w:rPr>
          <w:rFonts w:ascii="Times New Roman" w:eastAsia="Times New Roman" w:hAnsi="Times New Roman" w:cs="Times New Roman"/>
          <w:color w:val="000000" w:themeColor="text1"/>
          <w:sz w:val="24"/>
          <w:szCs w:val="24"/>
          <w:lang w:val="sq"/>
        </w:rPr>
        <w:t>.</w:t>
      </w:r>
    </w:p>
    <w:p w14:paraId="6D436E79" w14:textId="22EEFEE6" w:rsidR="00052ADC" w:rsidRPr="00A67CB3" w:rsidRDefault="3DC84F07" w:rsidP="00050D44">
      <w:pPr>
        <w:pStyle w:val="ListParagraph"/>
        <w:numPr>
          <w:ilvl w:val="0"/>
          <w:numId w:val="263"/>
        </w:numPr>
        <w:spacing w:before="240"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2D8508A8" w:rsidRPr="00A67CB3">
        <w:rPr>
          <w:rFonts w:ascii="Times New Roman" w:eastAsia="Times New Roman" w:hAnsi="Times New Roman" w:cs="Times New Roman"/>
          <w:color w:val="000000" w:themeColor="text1"/>
          <w:sz w:val="24"/>
          <w:szCs w:val="24"/>
          <w:lang w:val="sq"/>
        </w:rPr>
        <w:t xml:space="preserve"> Banka e Shqipërisë miraton </w:t>
      </w:r>
      <w:r w:rsidRPr="00A67CB3">
        <w:rPr>
          <w:rFonts w:ascii="Times New Roman" w:eastAsia="Times New Roman" w:hAnsi="Times New Roman" w:cs="Times New Roman"/>
          <w:color w:val="000000" w:themeColor="text1"/>
          <w:sz w:val="24"/>
          <w:szCs w:val="24"/>
          <w:lang w:val="sq"/>
        </w:rPr>
        <w:t xml:space="preserve">rregulla </w:t>
      </w:r>
      <w:r w:rsidR="47CFB3E8" w:rsidRPr="00A67CB3">
        <w:rPr>
          <w:rFonts w:ascii="Times New Roman" w:eastAsia="Times New Roman" w:hAnsi="Times New Roman" w:cs="Times New Roman"/>
          <w:color w:val="000000" w:themeColor="text1"/>
          <w:sz w:val="24"/>
          <w:szCs w:val="24"/>
          <w:lang w:val="sq"/>
        </w:rPr>
        <w:t>më të detajuara në lidhje me</w:t>
      </w:r>
      <w:r w:rsidR="286BD311" w:rsidRPr="00A67CB3">
        <w:rPr>
          <w:rFonts w:ascii="Times New Roman" w:eastAsia="Times New Roman" w:hAnsi="Times New Roman" w:cs="Times New Roman"/>
          <w:color w:val="000000" w:themeColor="text1"/>
          <w:sz w:val="24"/>
          <w:szCs w:val="24"/>
          <w:lang w:val="sq"/>
        </w:rPr>
        <w:t xml:space="preserve"> standardet dhe përmbajtjen e</w:t>
      </w:r>
      <w:r w:rsidR="47CFB3E8" w:rsidRPr="00A67CB3">
        <w:rPr>
          <w:rFonts w:ascii="Times New Roman" w:eastAsia="Times New Roman" w:hAnsi="Times New Roman" w:cs="Times New Roman"/>
          <w:color w:val="000000" w:themeColor="text1"/>
          <w:sz w:val="24"/>
          <w:szCs w:val="24"/>
          <w:lang w:val="sq"/>
        </w:rPr>
        <w:t xml:space="preserve"> sisteme</w:t>
      </w:r>
      <w:r w:rsidR="1F968179" w:rsidRPr="00A67CB3">
        <w:rPr>
          <w:rFonts w:ascii="Times New Roman" w:eastAsia="Times New Roman" w:hAnsi="Times New Roman" w:cs="Times New Roman"/>
          <w:color w:val="000000" w:themeColor="text1"/>
          <w:sz w:val="24"/>
          <w:szCs w:val="24"/>
          <w:lang w:val="sq"/>
        </w:rPr>
        <w:t>ve,</w:t>
      </w:r>
      <w:r w:rsidR="47CFB3E8" w:rsidRPr="00A67CB3">
        <w:rPr>
          <w:rFonts w:ascii="Times New Roman" w:eastAsia="Times New Roman" w:hAnsi="Times New Roman" w:cs="Times New Roman"/>
          <w:color w:val="000000" w:themeColor="text1"/>
          <w:sz w:val="24"/>
          <w:szCs w:val="24"/>
          <w:lang w:val="sq"/>
        </w:rPr>
        <w:t xml:space="preserve"> kontrolle</w:t>
      </w:r>
      <w:r w:rsidR="57044712" w:rsidRPr="00A67CB3">
        <w:rPr>
          <w:rFonts w:ascii="Times New Roman" w:eastAsia="Times New Roman" w:hAnsi="Times New Roman" w:cs="Times New Roman"/>
          <w:color w:val="000000" w:themeColor="text1"/>
          <w:sz w:val="24"/>
          <w:szCs w:val="24"/>
          <w:lang w:val="sq"/>
        </w:rPr>
        <w:t>ve dhe</w:t>
      </w:r>
      <w:r w:rsidR="47CFB3E8" w:rsidRPr="00A67CB3">
        <w:rPr>
          <w:rFonts w:ascii="Times New Roman" w:eastAsia="Times New Roman" w:hAnsi="Times New Roman" w:cs="Times New Roman"/>
          <w:color w:val="000000" w:themeColor="text1"/>
          <w:sz w:val="24"/>
          <w:szCs w:val="24"/>
          <w:lang w:val="sq"/>
        </w:rPr>
        <w:t xml:space="preserve"> procedura</w:t>
      </w:r>
      <w:r w:rsidR="24A49347" w:rsidRPr="00A67CB3">
        <w:rPr>
          <w:rFonts w:ascii="Times New Roman" w:eastAsia="Times New Roman" w:hAnsi="Times New Roman" w:cs="Times New Roman"/>
          <w:color w:val="000000" w:themeColor="text1"/>
          <w:sz w:val="24"/>
          <w:szCs w:val="24"/>
          <w:lang w:val="sq"/>
        </w:rPr>
        <w:t>ve</w:t>
      </w:r>
      <w:r w:rsidR="47CFB3E8" w:rsidRPr="00A67CB3">
        <w:rPr>
          <w:rFonts w:ascii="Times New Roman" w:eastAsia="Times New Roman" w:hAnsi="Times New Roman" w:cs="Times New Roman"/>
          <w:color w:val="000000" w:themeColor="text1"/>
          <w:sz w:val="24"/>
          <w:szCs w:val="24"/>
          <w:lang w:val="sq"/>
        </w:rPr>
        <w:t xml:space="preserve"> pë</w:t>
      </w:r>
      <w:r w:rsidR="5AC9D41A" w:rsidRPr="00A67CB3">
        <w:rPr>
          <w:rFonts w:ascii="Times New Roman" w:eastAsia="Times New Roman" w:hAnsi="Times New Roman" w:cs="Times New Roman"/>
          <w:color w:val="000000" w:themeColor="text1"/>
          <w:sz w:val="24"/>
          <w:szCs w:val="24"/>
          <w:lang w:val="sq"/>
        </w:rPr>
        <w:t>r rreziqet operacionale, planin</w:t>
      </w:r>
      <w:r w:rsidR="345ECC4B" w:rsidRPr="00A67CB3">
        <w:rPr>
          <w:rFonts w:ascii="Times New Roman" w:eastAsia="Times New Roman" w:hAnsi="Times New Roman" w:cs="Times New Roman"/>
          <w:color w:val="000000" w:themeColor="text1"/>
          <w:sz w:val="24"/>
          <w:szCs w:val="24"/>
          <w:lang w:val="sq"/>
        </w:rPr>
        <w:t xml:space="preserve"> e vazhdimësisë së biznesit, mekanizmat e kontrollit të brendshëm dhe auditit.</w:t>
      </w:r>
      <w:r w:rsidR="5AC9D41A" w:rsidRPr="00A67CB3">
        <w:rPr>
          <w:rFonts w:ascii="Times New Roman" w:eastAsia="Times New Roman" w:hAnsi="Times New Roman" w:cs="Times New Roman"/>
          <w:color w:val="000000" w:themeColor="text1"/>
          <w:sz w:val="24"/>
          <w:szCs w:val="24"/>
          <w:lang w:val="sq"/>
        </w:rPr>
        <w:t xml:space="preserve"> </w:t>
      </w:r>
    </w:p>
    <w:p w14:paraId="21C0DB6B" w14:textId="2E70E3FA" w:rsidR="009850A7" w:rsidRPr="00A67CB3" w:rsidDel="00052ADC" w:rsidRDefault="003A7E32" w:rsidP="3741DFC4">
      <w:pPr>
        <w:spacing w:before="240" w:after="240" w:line="257"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Neni 35</w:t>
      </w:r>
    </w:p>
    <w:p w14:paraId="763FAE1D" w14:textId="78E87051" w:rsidR="009850A7" w:rsidRPr="00A67CB3" w:rsidDel="00052ADC" w:rsidRDefault="003A7E32">
      <w:pPr>
        <w:spacing w:before="240" w:after="240" w:line="276" w:lineRule="auto"/>
        <w:jc w:val="center"/>
        <w:rPr>
          <w:color w:val="000000" w:themeColor="text1"/>
        </w:rPr>
      </w:pPr>
      <w:r w:rsidRPr="00A67CB3" w:rsidDel="00052ADC">
        <w:rPr>
          <w:rFonts w:ascii="Times New Roman" w:eastAsia="Times New Roman" w:hAnsi="Times New Roman" w:cs="Times New Roman"/>
          <w:b/>
          <w:color w:val="000000" w:themeColor="text1"/>
          <w:sz w:val="24"/>
          <w:szCs w:val="24"/>
          <w:lang w:val="sq"/>
        </w:rPr>
        <w:t>Kërkesat për fondet e veta</w:t>
      </w:r>
    </w:p>
    <w:p w14:paraId="7F70345D" w14:textId="07964C6B" w:rsidR="009850A7" w:rsidRPr="00A67CB3" w:rsidDel="00052ADC" w:rsidRDefault="6CBCA93B" w:rsidP="00050D44">
      <w:pPr>
        <w:pStyle w:val="ListParagraph"/>
        <w:numPr>
          <w:ilvl w:val="0"/>
          <w:numId w:val="26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w:t>
      </w:r>
      <w:r w:rsidR="5F06B59D" w:rsidRPr="00A67CB3">
        <w:rPr>
          <w:rFonts w:ascii="Times New Roman" w:eastAsia="Times New Roman" w:hAnsi="Times New Roman" w:cs="Times New Roman"/>
          <w:color w:val="000000" w:themeColor="text1"/>
          <w:sz w:val="24"/>
          <w:szCs w:val="24"/>
          <w:lang w:val="sq"/>
        </w:rPr>
        <w:t xml:space="preserve">duhet të sigurojnë një nivel të </w:t>
      </w:r>
      <w:r w:rsidR="27EFFC9B" w:rsidRPr="00A67CB3">
        <w:rPr>
          <w:rFonts w:ascii="Times New Roman" w:eastAsia="Times New Roman" w:hAnsi="Times New Roman" w:cs="Times New Roman"/>
          <w:color w:val="000000" w:themeColor="text1"/>
          <w:sz w:val="24"/>
          <w:szCs w:val="24"/>
          <w:lang w:val="sq"/>
        </w:rPr>
        <w:t>fondeve t</w:t>
      </w:r>
      <w:r w:rsidR="00E81943" w:rsidRPr="00A67CB3">
        <w:rPr>
          <w:rFonts w:ascii="Times New Roman" w:eastAsia="Times New Roman" w:hAnsi="Times New Roman" w:cs="Times New Roman"/>
          <w:color w:val="000000" w:themeColor="text1"/>
          <w:sz w:val="24"/>
          <w:szCs w:val="24"/>
          <w:lang w:val="sq"/>
        </w:rPr>
        <w:t>ë</w:t>
      </w:r>
      <w:r w:rsidR="27EFFC9B" w:rsidRPr="00A67CB3">
        <w:rPr>
          <w:rFonts w:ascii="Times New Roman" w:eastAsia="Times New Roman" w:hAnsi="Times New Roman" w:cs="Times New Roman"/>
          <w:color w:val="000000" w:themeColor="text1"/>
          <w:sz w:val="24"/>
          <w:szCs w:val="24"/>
          <w:lang w:val="sq"/>
        </w:rPr>
        <w:t xml:space="preserve"> veta</w:t>
      </w:r>
      <w:r w:rsidR="5F06B59D" w:rsidRPr="00A67CB3">
        <w:rPr>
          <w:rFonts w:ascii="Times New Roman" w:eastAsia="Times New Roman" w:hAnsi="Times New Roman" w:cs="Times New Roman"/>
          <w:color w:val="000000" w:themeColor="text1"/>
          <w:sz w:val="24"/>
          <w:szCs w:val="24"/>
          <w:lang w:val="sq"/>
        </w:rPr>
        <w:t xml:space="preserve">, </w:t>
      </w:r>
      <w:r w:rsidR="516B3A68" w:rsidRPr="00A67CB3">
        <w:rPr>
          <w:rFonts w:ascii="Times New Roman" w:eastAsia="Times New Roman" w:hAnsi="Times New Roman" w:cs="Times New Roman"/>
          <w:color w:val="000000" w:themeColor="text1"/>
          <w:sz w:val="24"/>
          <w:szCs w:val="24"/>
          <w:lang w:val="sq"/>
        </w:rPr>
        <w:t>t</w:t>
      </w:r>
      <w:r w:rsidR="00E81943" w:rsidRPr="00A67CB3">
        <w:rPr>
          <w:rFonts w:ascii="Times New Roman" w:eastAsia="Times New Roman" w:hAnsi="Times New Roman" w:cs="Times New Roman"/>
          <w:color w:val="000000" w:themeColor="text1"/>
          <w:sz w:val="24"/>
          <w:szCs w:val="24"/>
          <w:lang w:val="sq"/>
        </w:rPr>
        <w:t>ë</w:t>
      </w:r>
      <w:r w:rsidR="5F06B59D" w:rsidRPr="00A67CB3">
        <w:rPr>
          <w:rFonts w:ascii="Times New Roman" w:eastAsia="Times New Roman" w:hAnsi="Times New Roman" w:cs="Times New Roman"/>
          <w:color w:val="000000" w:themeColor="text1"/>
          <w:sz w:val="24"/>
          <w:szCs w:val="24"/>
          <w:lang w:val="sq"/>
        </w:rPr>
        <w:t xml:space="preserve"> cil</w:t>
      </w:r>
      <w:r w:rsidR="26D7E808" w:rsidRPr="00A67CB3">
        <w:rPr>
          <w:rFonts w:ascii="Times New Roman" w:eastAsia="Times New Roman" w:hAnsi="Times New Roman" w:cs="Times New Roman"/>
          <w:color w:val="000000" w:themeColor="text1"/>
          <w:sz w:val="24"/>
          <w:szCs w:val="24"/>
          <w:lang w:val="sq"/>
        </w:rPr>
        <w:t>at</w:t>
      </w:r>
      <w:r w:rsidR="5F06B59D" w:rsidRPr="00A67CB3">
        <w:rPr>
          <w:rFonts w:ascii="Times New Roman" w:eastAsia="Times New Roman" w:hAnsi="Times New Roman" w:cs="Times New Roman"/>
          <w:color w:val="000000" w:themeColor="text1"/>
          <w:sz w:val="24"/>
          <w:szCs w:val="24"/>
          <w:lang w:val="sq"/>
        </w:rPr>
        <w:t xml:space="preserve"> duhet të jetë në çdo kohë jo më </w:t>
      </w:r>
      <w:r w:rsidR="26A55EF9" w:rsidRPr="00A67CB3">
        <w:rPr>
          <w:rFonts w:ascii="Times New Roman" w:eastAsia="Times New Roman" w:hAnsi="Times New Roman" w:cs="Times New Roman"/>
          <w:color w:val="000000" w:themeColor="text1"/>
          <w:sz w:val="24"/>
          <w:szCs w:val="24"/>
          <w:lang w:val="sq"/>
        </w:rPr>
        <w:t>t</w:t>
      </w:r>
      <w:r w:rsidR="00E81943" w:rsidRPr="00A67CB3">
        <w:rPr>
          <w:rFonts w:ascii="Times New Roman" w:eastAsia="Times New Roman" w:hAnsi="Times New Roman" w:cs="Times New Roman"/>
          <w:color w:val="000000" w:themeColor="text1"/>
          <w:sz w:val="24"/>
          <w:szCs w:val="24"/>
          <w:lang w:val="sq"/>
        </w:rPr>
        <w:t>ë</w:t>
      </w:r>
      <w:r w:rsidR="5F06B59D" w:rsidRPr="00A67CB3">
        <w:rPr>
          <w:rFonts w:ascii="Times New Roman" w:eastAsia="Times New Roman" w:hAnsi="Times New Roman" w:cs="Times New Roman"/>
          <w:color w:val="000000" w:themeColor="text1"/>
          <w:sz w:val="24"/>
          <w:szCs w:val="24"/>
          <w:lang w:val="sq"/>
        </w:rPr>
        <w:t xml:space="preserve"> ulët</w:t>
      </w:r>
      <w:r w:rsidR="42646A78" w:rsidRPr="00A67CB3">
        <w:rPr>
          <w:rFonts w:ascii="Times New Roman" w:eastAsia="Times New Roman" w:hAnsi="Times New Roman" w:cs="Times New Roman"/>
          <w:color w:val="000000" w:themeColor="text1"/>
          <w:sz w:val="24"/>
          <w:szCs w:val="24"/>
          <w:lang w:val="sq"/>
        </w:rPr>
        <w:t>a</w:t>
      </w:r>
      <w:r w:rsidR="5F06B59D" w:rsidRPr="00A67CB3">
        <w:rPr>
          <w:rFonts w:ascii="Times New Roman" w:eastAsia="Times New Roman" w:hAnsi="Times New Roman" w:cs="Times New Roman"/>
          <w:color w:val="000000" w:themeColor="text1"/>
          <w:sz w:val="24"/>
          <w:szCs w:val="24"/>
          <w:lang w:val="sq"/>
        </w:rPr>
        <w:t xml:space="preserve"> se vlera më e lartë e cilësdo prej shumave të mëposhtme</w:t>
      </w:r>
      <w:r w:rsidRPr="00A67CB3">
        <w:rPr>
          <w:rFonts w:ascii="Times New Roman" w:eastAsia="Times New Roman" w:hAnsi="Times New Roman" w:cs="Times New Roman"/>
          <w:color w:val="000000" w:themeColor="text1"/>
          <w:sz w:val="24"/>
          <w:szCs w:val="24"/>
          <w:lang w:val="sq"/>
        </w:rPr>
        <w:t>:</w:t>
      </w:r>
    </w:p>
    <w:p w14:paraId="2585DD3D" w14:textId="0893799D" w:rsidR="009850A7" w:rsidRPr="00A67CB3" w:rsidDel="00052ADC" w:rsidRDefault="6F5EE5AE" w:rsidP="6D401DFA">
      <w:pPr>
        <w:spacing w:before="240" w:after="240" w:line="276" w:lineRule="auto"/>
        <w:ind w:left="720"/>
        <w:jc w:val="both"/>
        <w:rPr>
          <w:color w:val="000000" w:themeColor="text1"/>
        </w:rPr>
      </w:pPr>
      <w:r w:rsidRPr="00A67CB3">
        <w:rPr>
          <w:rFonts w:ascii="Times New Roman" w:eastAsia="Times New Roman" w:hAnsi="Times New Roman" w:cs="Times New Roman"/>
          <w:color w:val="000000" w:themeColor="text1"/>
          <w:sz w:val="24"/>
          <w:szCs w:val="24"/>
          <w:lang w:val="sq"/>
        </w:rPr>
        <w:t>(a) 350 000 EUR;</w:t>
      </w:r>
    </w:p>
    <w:p w14:paraId="134EAD5D" w14:textId="6E3E198F" w:rsidR="009850A7" w:rsidRPr="00A67CB3" w:rsidDel="00052ADC" w:rsidRDefault="6F5EE5AE" w:rsidP="6D401DFA">
      <w:pPr>
        <w:spacing w:before="240" w:after="240" w:line="276" w:lineRule="auto"/>
        <w:ind w:left="720"/>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(b) 2% e </w:t>
      </w:r>
      <w:r w:rsidR="36E8E58A" w:rsidRPr="00A67CB3">
        <w:rPr>
          <w:rFonts w:ascii="Times New Roman" w:eastAsia="Times New Roman" w:hAnsi="Times New Roman" w:cs="Times New Roman"/>
          <w:color w:val="000000" w:themeColor="text1"/>
          <w:sz w:val="24"/>
          <w:szCs w:val="24"/>
          <w:lang w:val="sq"/>
        </w:rPr>
        <w:t xml:space="preserve">vlerës </w:t>
      </w:r>
      <w:r w:rsidRPr="00A67CB3">
        <w:rPr>
          <w:rFonts w:ascii="Times New Roman" w:eastAsia="Times New Roman" w:hAnsi="Times New Roman" w:cs="Times New Roman"/>
          <w:color w:val="000000" w:themeColor="text1"/>
          <w:sz w:val="24"/>
          <w:szCs w:val="24"/>
          <w:lang w:val="sq"/>
        </w:rPr>
        <w:t xml:space="preserve">mesatare të rezervës së aseteve, </w:t>
      </w:r>
      <w:r w:rsidR="40C27509" w:rsidRPr="00A67CB3">
        <w:rPr>
          <w:rFonts w:ascii="Times New Roman" w:eastAsia="Times New Roman" w:hAnsi="Times New Roman" w:cs="Times New Roman"/>
          <w:color w:val="000000" w:themeColor="text1"/>
          <w:sz w:val="24"/>
          <w:szCs w:val="24"/>
          <w:lang w:val="sq"/>
        </w:rPr>
        <w:t>sipas përcaktimeve të nenit</w:t>
      </w:r>
      <w:r w:rsidRPr="00A67CB3">
        <w:rPr>
          <w:rFonts w:ascii="Times New Roman" w:eastAsia="Times New Roman" w:hAnsi="Times New Roman" w:cs="Times New Roman"/>
          <w:color w:val="000000" w:themeColor="text1"/>
          <w:sz w:val="24"/>
          <w:szCs w:val="24"/>
          <w:lang w:val="sq"/>
        </w:rPr>
        <w:t xml:space="preserve"> 36;</w:t>
      </w:r>
    </w:p>
    <w:p w14:paraId="4AEBF5A8" w14:textId="753E6C7E" w:rsidR="009850A7" w:rsidRPr="00A67CB3" w:rsidDel="00052ADC" w:rsidRDefault="6F5EE5AE" w:rsidP="6D401DFA">
      <w:pPr>
        <w:spacing w:before="240" w:after="240" w:line="276" w:lineRule="auto"/>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Një çerek i kostove fikse të vitit të kaluar.</w:t>
      </w:r>
    </w:p>
    <w:p w14:paraId="78EF8CBB" w14:textId="21784DFA" w:rsidR="009850A7" w:rsidRPr="00A67CB3" w:rsidDel="00052ADC" w:rsidRDefault="6F5EE5AE" w:rsidP="6D401DFA">
      <w:pPr>
        <w:pStyle w:val="ListParagraph"/>
        <w:spacing w:before="240" w:after="24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qëllimet e </w:t>
      </w:r>
      <w:r w:rsidR="0015254B" w:rsidRPr="00A67CB3">
        <w:rPr>
          <w:rFonts w:ascii="Times New Roman" w:eastAsia="Times New Roman" w:hAnsi="Times New Roman" w:cs="Times New Roman"/>
          <w:color w:val="000000" w:themeColor="text1"/>
          <w:sz w:val="24"/>
          <w:szCs w:val="24"/>
          <w:lang w:val="sq"/>
        </w:rPr>
        <w:t>shkronjës</w:t>
      </w:r>
      <w:r w:rsidRPr="00A67CB3">
        <w:rPr>
          <w:rFonts w:ascii="Times New Roman" w:eastAsia="Times New Roman" w:hAnsi="Times New Roman" w:cs="Times New Roman"/>
          <w:color w:val="000000" w:themeColor="text1"/>
          <w:sz w:val="24"/>
          <w:szCs w:val="24"/>
          <w:lang w:val="sq"/>
        </w:rPr>
        <w:t xml:space="preserve"> (b) të </w:t>
      </w:r>
      <w:r w:rsidR="0015254B" w:rsidRPr="00A67CB3">
        <w:rPr>
          <w:rFonts w:ascii="Times New Roman" w:eastAsia="Times New Roman" w:hAnsi="Times New Roman" w:cs="Times New Roman"/>
          <w:color w:val="000000" w:themeColor="text1"/>
          <w:sz w:val="24"/>
          <w:szCs w:val="24"/>
          <w:lang w:val="sq"/>
        </w:rPr>
        <w:t>kësaj pike</w:t>
      </w:r>
      <w:r w:rsidRPr="00A67CB3">
        <w:rPr>
          <w:rFonts w:ascii="Times New Roman" w:eastAsia="Times New Roman" w:hAnsi="Times New Roman" w:cs="Times New Roman"/>
          <w:color w:val="000000" w:themeColor="text1"/>
          <w:sz w:val="24"/>
          <w:szCs w:val="24"/>
          <w:lang w:val="sq"/>
        </w:rPr>
        <w:t xml:space="preserve">, </w:t>
      </w:r>
      <w:r w:rsidR="04ED0EBD" w:rsidRPr="00A67CB3">
        <w:rPr>
          <w:rFonts w:ascii="Times New Roman" w:eastAsia="Times New Roman" w:hAnsi="Times New Roman" w:cs="Times New Roman"/>
          <w:color w:val="000000" w:themeColor="text1"/>
          <w:sz w:val="24"/>
          <w:szCs w:val="24"/>
          <w:lang w:val="sq"/>
        </w:rPr>
        <w:t xml:space="preserve">vlera </w:t>
      </w:r>
      <w:r w:rsidRPr="00A67CB3">
        <w:rPr>
          <w:rFonts w:ascii="Times New Roman" w:eastAsia="Times New Roman" w:hAnsi="Times New Roman" w:cs="Times New Roman"/>
          <w:color w:val="000000" w:themeColor="text1"/>
          <w:sz w:val="24"/>
          <w:szCs w:val="24"/>
          <w:lang w:val="sq"/>
        </w:rPr>
        <w:t xml:space="preserve">mesatare e rezervës së aseteve </w:t>
      </w:r>
      <w:r w:rsidR="31D7FFDA" w:rsidRPr="00A67CB3">
        <w:rPr>
          <w:rFonts w:ascii="Times New Roman" w:eastAsia="Times New Roman" w:hAnsi="Times New Roman" w:cs="Times New Roman"/>
          <w:color w:val="000000" w:themeColor="text1"/>
          <w:sz w:val="24"/>
          <w:szCs w:val="24"/>
          <w:lang w:val="sq"/>
        </w:rPr>
        <w:t xml:space="preserve">nënkupton </w:t>
      </w:r>
      <w:r w:rsidRPr="00A67CB3">
        <w:rPr>
          <w:rFonts w:ascii="Times New Roman" w:eastAsia="Times New Roman" w:hAnsi="Times New Roman" w:cs="Times New Roman"/>
          <w:color w:val="000000" w:themeColor="text1"/>
          <w:sz w:val="24"/>
          <w:szCs w:val="24"/>
          <w:lang w:val="sq"/>
        </w:rPr>
        <w:t xml:space="preserve"> </w:t>
      </w:r>
      <w:r w:rsidR="77E5CC08" w:rsidRPr="00A67CB3">
        <w:rPr>
          <w:rFonts w:ascii="Times New Roman" w:eastAsia="Times New Roman" w:hAnsi="Times New Roman" w:cs="Times New Roman"/>
          <w:color w:val="000000" w:themeColor="text1"/>
          <w:sz w:val="24"/>
          <w:szCs w:val="24"/>
          <w:lang w:val="sq"/>
        </w:rPr>
        <w:t>vlerën</w:t>
      </w:r>
      <w:r w:rsidRPr="00A67CB3">
        <w:rPr>
          <w:rFonts w:ascii="Times New Roman" w:eastAsia="Times New Roman" w:hAnsi="Times New Roman" w:cs="Times New Roman"/>
          <w:color w:val="000000" w:themeColor="text1"/>
          <w:sz w:val="24"/>
          <w:szCs w:val="24"/>
          <w:lang w:val="sq"/>
        </w:rPr>
        <w:t xml:space="preserve"> mesatare </w:t>
      </w:r>
      <w:r w:rsidR="5E93631D" w:rsidRPr="00A67CB3">
        <w:rPr>
          <w:rFonts w:ascii="Times New Roman" w:eastAsia="Times New Roman" w:hAnsi="Times New Roman" w:cs="Times New Roman"/>
          <w:color w:val="000000" w:themeColor="text1"/>
          <w:sz w:val="24"/>
          <w:szCs w:val="24"/>
          <w:lang w:val="sq"/>
        </w:rPr>
        <w:t>të</w:t>
      </w:r>
      <w:r w:rsidRPr="00A67CB3">
        <w:rPr>
          <w:rFonts w:ascii="Times New Roman" w:eastAsia="Times New Roman" w:hAnsi="Times New Roman" w:cs="Times New Roman"/>
          <w:color w:val="000000" w:themeColor="text1"/>
          <w:sz w:val="24"/>
          <w:szCs w:val="24"/>
          <w:lang w:val="sq"/>
        </w:rPr>
        <w:t xml:space="preserve"> aseteve rezervë në fund të çdo dite kalendarike, e llogaritur gjatë gjashtë muajve të mëparshëm.</w:t>
      </w:r>
    </w:p>
    <w:p w14:paraId="5AF589C3" w14:textId="2A1764C0" w:rsidR="6D401DFA" w:rsidRPr="00A67CB3" w:rsidRDefault="6D401DFA" w:rsidP="6D401DFA">
      <w:pPr>
        <w:pStyle w:val="ListParagraph"/>
        <w:spacing w:before="240" w:after="240" w:line="276" w:lineRule="auto"/>
        <w:ind w:left="360"/>
        <w:jc w:val="both"/>
        <w:rPr>
          <w:rFonts w:ascii="Times New Roman" w:eastAsia="Times New Roman" w:hAnsi="Times New Roman" w:cs="Times New Roman"/>
          <w:color w:val="000000" w:themeColor="text1"/>
          <w:sz w:val="24"/>
          <w:szCs w:val="24"/>
          <w:lang w:val="sq"/>
        </w:rPr>
      </w:pPr>
    </w:p>
    <w:p w14:paraId="4C0163C8" w14:textId="5E7911FE" w:rsidR="009850A7" w:rsidRPr="00A67CB3" w:rsidDel="00052ADC" w:rsidRDefault="150B0A02" w:rsidP="6D401DFA">
      <w:pPr>
        <w:pStyle w:val="ListParagraph"/>
        <w:spacing w:before="240" w:after="24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 rastet k</w:t>
      </w:r>
      <w:r w:rsidR="6F5EE5AE" w:rsidRPr="00A67CB3">
        <w:rPr>
          <w:rFonts w:ascii="Times New Roman" w:eastAsia="Times New Roman" w:hAnsi="Times New Roman" w:cs="Times New Roman"/>
          <w:color w:val="000000" w:themeColor="text1"/>
          <w:sz w:val="24"/>
          <w:szCs w:val="24"/>
          <w:lang w:val="sq"/>
        </w:rPr>
        <w:t>ur një emetues ofron</w:t>
      </w:r>
      <w:r w:rsidR="643FB8D9" w:rsidRPr="00A67CB3">
        <w:rPr>
          <w:rFonts w:ascii="Times New Roman" w:eastAsia="Times New Roman" w:hAnsi="Times New Roman" w:cs="Times New Roman"/>
          <w:color w:val="000000" w:themeColor="text1"/>
          <w:sz w:val="24"/>
          <w:szCs w:val="24"/>
          <w:lang w:val="sq"/>
        </w:rPr>
        <w:t xml:space="preserve"> ndaj publikut</w:t>
      </w:r>
      <w:r w:rsidR="6F5EE5AE" w:rsidRPr="00A67CB3">
        <w:rPr>
          <w:rFonts w:ascii="Times New Roman" w:eastAsia="Times New Roman" w:hAnsi="Times New Roman" w:cs="Times New Roman"/>
          <w:color w:val="000000" w:themeColor="text1"/>
          <w:sz w:val="24"/>
          <w:szCs w:val="24"/>
          <w:lang w:val="sq"/>
        </w:rPr>
        <w:t xml:space="preserve"> më shumë se një token aseti, </w:t>
      </w:r>
      <w:r w:rsidR="23FDB85B" w:rsidRPr="00A67CB3">
        <w:rPr>
          <w:rFonts w:ascii="Times New Roman" w:eastAsia="Times New Roman" w:hAnsi="Times New Roman" w:cs="Times New Roman"/>
          <w:color w:val="000000" w:themeColor="text1"/>
          <w:sz w:val="24"/>
          <w:szCs w:val="24"/>
          <w:lang w:val="sq"/>
        </w:rPr>
        <w:t xml:space="preserve">vlera </w:t>
      </w:r>
      <w:r w:rsidR="6F5EE5AE" w:rsidRPr="00A67CB3">
        <w:rPr>
          <w:rFonts w:ascii="Times New Roman" w:eastAsia="Times New Roman" w:hAnsi="Times New Roman" w:cs="Times New Roman"/>
          <w:color w:val="000000" w:themeColor="text1"/>
          <w:sz w:val="24"/>
          <w:szCs w:val="24"/>
          <w:lang w:val="sq"/>
        </w:rPr>
        <w:t xml:space="preserve">e </w:t>
      </w:r>
      <w:r w:rsidR="006634E9" w:rsidRPr="00A67CB3">
        <w:rPr>
          <w:rFonts w:ascii="Times New Roman" w:eastAsia="Times New Roman" w:hAnsi="Times New Roman" w:cs="Times New Roman"/>
          <w:color w:val="000000" w:themeColor="text1"/>
          <w:sz w:val="24"/>
          <w:szCs w:val="24"/>
          <w:lang w:val="sq"/>
        </w:rPr>
        <w:t>përcaktuar</w:t>
      </w:r>
      <w:r w:rsidR="6F5EE5AE" w:rsidRPr="00A67CB3">
        <w:rPr>
          <w:rFonts w:ascii="Times New Roman" w:eastAsia="Times New Roman" w:hAnsi="Times New Roman" w:cs="Times New Roman"/>
          <w:color w:val="000000" w:themeColor="text1"/>
          <w:sz w:val="24"/>
          <w:szCs w:val="24"/>
          <w:lang w:val="sq"/>
        </w:rPr>
        <w:t xml:space="preserve"> në </w:t>
      </w:r>
      <w:r w:rsidR="138B8EE9" w:rsidRPr="00A67CB3">
        <w:rPr>
          <w:rFonts w:ascii="Times New Roman" w:eastAsia="Times New Roman" w:hAnsi="Times New Roman" w:cs="Times New Roman"/>
          <w:color w:val="000000" w:themeColor="text1"/>
          <w:sz w:val="24"/>
          <w:szCs w:val="24"/>
          <w:lang w:val="sq"/>
        </w:rPr>
        <w:t>shkronj</w:t>
      </w:r>
      <w:r w:rsidR="5B90F16B" w:rsidRPr="00A67CB3">
        <w:rPr>
          <w:rFonts w:ascii="Times New Roman" w:eastAsia="Times New Roman" w:hAnsi="Times New Roman" w:cs="Times New Roman"/>
          <w:color w:val="000000" w:themeColor="text1"/>
          <w:sz w:val="24"/>
          <w:szCs w:val="24"/>
          <w:lang w:val="sq"/>
        </w:rPr>
        <w:t>ë</w:t>
      </w:r>
      <w:r w:rsidR="138B8EE9" w:rsidRPr="00A67CB3">
        <w:rPr>
          <w:rFonts w:ascii="Times New Roman" w:eastAsia="Times New Roman" w:hAnsi="Times New Roman" w:cs="Times New Roman"/>
          <w:color w:val="000000" w:themeColor="text1"/>
          <w:sz w:val="24"/>
          <w:szCs w:val="24"/>
          <w:lang w:val="sq"/>
        </w:rPr>
        <w:t xml:space="preserve">n </w:t>
      </w:r>
      <w:r w:rsidR="6F5EE5AE" w:rsidRPr="00A67CB3">
        <w:rPr>
          <w:rFonts w:ascii="Times New Roman" w:eastAsia="Times New Roman" w:hAnsi="Times New Roman" w:cs="Times New Roman"/>
          <w:color w:val="000000" w:themeColor="text1"/>
          <w:sz w:val="24"/>
          <w:szCs w:val="24"/>
          <w:lang w:val="sq"/>
        </w:rPr>
        <w:t>(b)  do të jetë shuma e aseteve rezervë që mbështesin secilin token aseti.</w:t>
      </w:r>
    </w:p>
    <w:p w14:paraId="42484399" w14:textId="49887DF7" w:rsidR="009850A7" w:rsidRPr="00A67CB3" w:rsidDel="00052ADC" w:rsidRDefault="5D0951B8" w:rsidP="6D401DFA">
      <w:pPr>
        <w:spacing w:before="240" w:after="240" w:line="276" w:lineRule="auto"/>
        <w:ind w:left="360"/>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Vlera </w:t>
      </w:r>
      <w:r w:rsidR="6F5EE5AE" w:rsidRPr="00A67CB3">
        <w:rPr>
          <w:rFonts w:ascii="Times New Roman" w:eastAsia="Times New Roman" w:hAnsi="Times New Roman" w:cs="Times New Roman"/>
          <w:color w:val="000000" w:themeColor="text1"/>
          <w:sz w:val="24"/>
          <w:szCs w:val="24"/>
          <w:lang w:val="sq"/>
        </w:rPr>
        <w:t xml:space="preserve">e </w:t>
      </w:r>
      <w:r w:rsidR="006634E9" w:rsidRPr="00A67CB3">
        <w:rPr>
          <w:rFonts w:ascii="Times New Roman" w:eastAsia="Times New Roman" w:hAnsi="Times New Roman" w:cs="Times New Roman"/>
          <w:color w:val="000000" w:themeColor="text1"/>
          <w:sz w:val="24"/>
          <w:szCs w:val="24"/>
          <w:lang w:val="sq"/>
        </w:rPr>
        <w:t>përcaktuar</w:t>
      </w:r>
      <w:r w:rsidR="6F5EE5AE" w:rsidRPr="00A67CB3">
        <w:rPr>
          <w:rFonts w:ascii="Times New Roman" w:eastAsia="Times New Roman" w:hAnsi="Times New Roman" w:cs="Times New Roman"/>
          <w:color w:val="000000" w:themeColor="text1"/>
          <w:sz w:val="24"/>
          <w:szCs w:val="24"/>
          <w:lang w:val="sq"/>
        </w:rPr>
        <w:t xml:space="preserve"> në </w:t>
      </w:r>
      <w:r w:rsidR="0015254B" w:rsidRPr="00A67CB3">
        <w:rPr>
          <w:rFonts w:ascii="Times New Roman" w:eastAsia="Times New Roman" w:hAnsi="Times New Roman" w:cs="Times New Roman"/>
          <w:color w:val="000000" w:themeColor="text1"/>
          <w:sz w:val="24"/>
          <w:szCs w:val="24"/>
          <w:lang w:val="sq"/>
        </w:rPr>
        <w:t>shkronjën</w:t>
      </w:r>
      <w:r w:rsidR="6F5EE5AE" w:rsidRPr="00A67CB3">
        <w:rPr>
          <w:rFonts w:ascii="Times New Roman" w:eastAsia="Times New Roman" w:hAnsi="Times New Roman" w:cs="Times New Roman"/>
          <w:color w:val="000000" w:themeColor="text1"/>
          <w:sz w:val="24"/>
          <w:szCs w:val="24"/>
          <w:lang w:val="sq"/>
        </w:rPr>
        <w:t xml:space="preserve"> (c) të </w:t>
      </w:r>
      <w:r w:rsidR="0015254B" w:rsidRPr="00A67CB3">
        <w:rPr>
          <w:rFonts w:ascii="Times New Roman" w:eastAsia="Times New Roman" w:hAnsi="Times New Roman" w:cs="Times New Roman"/>
          <w:color w:val="000000" w:themeColor="text1"/>
          <w:sz w:val="24"/>
          <w:szCs w:val="24"/>
          <w:lang w:val="sq"/>
        </w:rPr>
        <w:t xml:space="preserve">kësaj pike </w:t>
      </w:r>
      <w:r w:rsidR="6F5EE5AE" w:rsidRPr="00A67CB3">
        <w:rPr>
          <w:rFonts w:ascii="Times New Roman" w:eastAsia="Times New Roman" w:hAnsi="Times New Roman" w:cs="Times New Roman"/>
          <w:color w:val="000000" w:themeColor="text1"/>
          <w:sz w:val="24"/>
          <w:szCs w:val="24"/>
          <w:lang w:val="sq"/>
        </w:rPr>
        <w:t>rishikohet çdo vit dhe  llogaritet në përputhje me Nenin 67</w:t>
      </w:r>
      <w:r w:rsidR="4FAB4F37" w:rsidRPr="00A67CB3">
        <w:rPr>
          <w:rFonts w:ascii="Times New Roman" w:eastAsia="Times New Roman" w:hAnsi="Times New Roman" w:cs="Times New Roman"/>
          <w:color w:val="000000" w:themeColor="text1"/>
          <w:sz w:val="24"/>
          <w:szCs w:val="24"/>
          <w:lang w:val="sq"/>
        </w:rPr>
        <w:t xml:space="preserve"> pika </w:t>
      </w:r>
      <w:r w:rsidR="6F5EE5AE" w:rsidRPr="00A67CB3">
        <w:rPr>
          <w:rFonts w:ascii="Times New Roman" w:eastAsia="Times New Roman" w:hAnsi="Times New Roman" w:cs="Times New Roman"/>
          <w:color w:val="000000" w:themeColor="text1"/>
          <w:sz w:val="24"/>
          <w:szCs w:val="24"/>
          <w:lang w:val="sq"/>
        </w:rPr>
        <w:t>3</w:t>
      </w:r>
      <w:r w:rsidR="1AE1663B" w:rsidRPr="00A67CB3">
        <w:rPr>
          <w:rFonts w:ascii="Times New Roman" w:eastAsia="Times New Roman" w:hAnsi="Times New Roman" w:cs="Times New Roman"/>
          <w:color w:val="000000" w:themeColor="text1"/>
          <w:sz w:val="24"/>
          <w:szCs w:val="24"/>
          <w:lang w:val="sq"/>
        </w:rPr>
        <w:t xml:space="preserve"> t</w:t>
      </w:r>
      <w:r w:rsidR="5B90F16B" w:rsidRPr="00A67CB3">
        <w:rPr>
          <w:rFonts w:ascii="Times New Roman" w:eastAsia="Times New Roman" w:hAnsi="Times New Roman" w:cs="Times New Roman"/>
          <w:color w:val="000000" w:themeColor="text1"/>
          <w:sz w:val="24"/>
          <w:szCs w:val="24"/>
          <w:lang w:val="sq"/>
        </w:rPr>
        <w:t>ë</w:t>
      </w:r>
      <w:r w:rsidR="1AE1663B"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1AE1663B" w:rsidRPr="00A67CB3">
        <w:rPr>
          <w:rFonts w:ascii="Times New Roman" w:eastAsia="Times New Roman" w:hAnsi="Times New Roman" w:cs="Times New Roman"/>
          <w:color w:val="000000" w:themeColor="text1"/>
          <w:sz w:val="24"/>
          <w:szCs w:val="24"/>
          <w:lang w:val="sq"/>
        </w:rPr>
        <w:t>tij ligji</w:t>
      </w:r>
      <w:r w:rsidR="6F5EE5AE" w:rsidRPr="00A67CB3">
        <w:rPr>
          <w:rFonts w:ascii="Times New Roman" w:eastAsia="Times New Roman" w:hAnsi="Times New Roman" w:cs="Times New Roman"/>
          <w:color w:val="000000" w:themeColor="text1"/>
          <w:sz w:val="24"/>
          <w:szCs w:val="24"/>
          <w:lang w:val="sq"/>
        </w:rPr>
        <w:t>.</w:t>
      </w:r>
    </w:p>
    <w:p w14:paraId="2D1C6461" w14:textId="6762DBA9" w:rsidR="009850A7" w:rsidRPr="00A67CB3" w:rsidDel="00052ADC" w:rsidRDefault="003A7E32" w:rsidP="00050D44">
      <w:pPr>
        <w:pStyle w:val="ListParagraph"/>
        <w:numPr>
          <w:ilvl w:val="0"/>
          <w:numId w:val="26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Fondet e veta të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1 të këtij </w:t>
      </w:r>
      <w:r w:rsidR="006B3A27">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eni përbëhen nga elementet dhe instrumentet e </w:t>
      </w:r>
      <w:r w:rsidR="006B3A27">
        <w:rPr>
          <w:rFonts w:ascii="Times New Roman" w:eastAsia="Times New Roman" w:hAnsi="Times New Roman" w:cs="Times New Roman"/>
          <w:color w:val="000000" w:themeColor="text1"/>
          <w:sz w:val="24"/>
          <w:szCs w:val="24"/>
          <w:lang w:val="sq"/>
        </w:rPr>
        <w:t>k</w:t>
      </w:r>
      <w:r w:rsidRPr="00A67CB3">
        <w:rPr>
          <w:rFonts w:ascii="Times New Roman" w:eastAsia="Times New Roman" w:hAnsi="Times New Roman" w:cs="Times New Roman"/>
          <w:color w:val="000000" w:themeColor="text1"/>
          <w:sz w:val="24"/>
          <w:szCs w:val="24"/>
          <w:lang w:val="sq"/>
        </w:rPr>
        <w:t xml:space="preserve">apitalit të </w:t>
      </w:r>
      <w:r w:rsidR="00AE28AE">
        <w:rPr>
          <w:rFonts w:ascii="Times New Roman" w:eastAsia="Times New Roman" w:hAnsi="Times New Roman" w:cs="Times New Roman"/>
          <w:color w:val="000000" w:themeColor="text1"/>
          <w:sz w:val="24"/>
          <w:szCs w:val="24"/>
          <w:lang w:val="sq"/>
        </w:rPr>
        <w:t>bazë</w:t>
      </w:r>
      <w:r w:rsidRPr="00A67CB3">
        <w:rPr>
          <w:rFonts w:ascii="Times New Roman" w:eastAsia="Times New Roman" w:hAnsi="Times New Roman" w:cs="Times New Roman"/>
          <w:color w:val="000000" w:themeColor="text1"/>
          <w:sz w:val="24"/>
          <w:szCs w:val="24"/>
          <w:lang w:val="sq"/>
        </w:rPr>
        <w:t xml:space="preserve"> të </w:t>
      </w:r>
      <w:r w:rsidR="00AE28AE">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ivelit </w:t>
      </w:r>
      <w:r w:rsidR="00AE28AE">
        <w:rPr>
          <w:rFonts w:ascii="Times New Roman" w:eastAsia="Times New Roman" w:hAnsi="Times New Roman" w:cs="Times New Roman"/>
          <w:color w:val="000000" w:themeColor="text1"/>
          <w:sz w:val="24"/>
          <w:szCs w:val="24"/>
          <w:lang w:val="sq"/>
        </w:rPr>
        <w:t>të parë</w:t>
      </w:r>
      <w:r w:rsidRPr="00A67CB3">
        <w:rPr>
          <w:rFonts w:ascii="Times New Roman" w:eastAsia="Times New Roman" w:hAnsi="Times New Roman" w:cs="Times New Roman"/>
          <w:color w:val="000000" w:themeColor="text1"/>
          <w:sz w:val="24"/>
          <w:szCs w:val="24"/>
          <w:lang w:val="sq"/>
        </w:rPr>
        <w:t>, si</w:t>
      </w:r>
      <w:r w:rsidR="7B1844F5" w:rsidRPr="00A67CB3">
        <w:rPr>
          <w:rFonts w:ascii="Times New Roman" w:eastAsia="Times New Roman" w:hAnsi="Times New Roman" w:cs="Times New Roman"/>
          <w:color w:val="000000" w:themeColor="text1"/>
          <w:sz w:val="24"/>
          <w:szCs w:val="24"/>
          <w:lang w:val="sq"/>
        </w:rPr>
        <w:t>pas p</w:t>
      </w:r>
      <w:r w:rsidR="00AE28AE">
        <w:rPr>
          <w:rFonts w:ascii="Times New Roman" w:eastAsia="Times New Roman" w:hAnsi="Times New Roman" w:cs="Times New Roman"/>
          <w:color w:val="000000" w:themeColor="text1"/>
          <w:sz w:val="24"/>
          <w:szCs w:val="24"/>
          <w:lang w:val="sq"/>
        </w:rPr>
        <w:t>ë</w:t>
      </w:r>
      <w:r w:rsidR="7B1844F5" w:rsidRPr="00A67CB3">
        <w:rPr>
          <w:rFonts w:ascii="Times New Roman" w:eastAsia="Times New Roman" w:hAnsi="Times New Roman" w:cs="Times New Roman"/>
          <w:color w:val="000000" w:themeColor="text1"/>
          <w:sz w:val="24"/>
          <w:szCs w:val="24"/>
          <w:lang w:val="sq"/>
        </w:rPr>
        <w:t xml:space="preserve">rcaktimeve </w:t>
      </w:r>
      <w:r w:rsidR="00AE28AE">
        <w:rPr>
          <w:rFonts w:ascii="Times New Roman" w:eastAsia="Times New Roman" w:hAnsi="Times New Roman" w:cs="Times New Roman"/>
          <w:color w:val="000000" w:themeColor="text1"/>
          <w:sz w:val="24"/>
          <w:szCs w:val="24"/>
          <w:lang w:val="sq"/>
        </w:rPr>
        <w:t xml:space="preserve">në aktet nënligjore të miratuara nga </w:t>
      </w:r>
      <w:r w:rsidR="7B1844F5" w:rsidRPr="00A67CB3">
        <w:rPr>
          <w:rFonts w:ascii="Times New Roman" w:eastAsia="Times New Roman" w:hAnsi="Times New Roman" w:cs="Times New Roman"/>
          <w:color w:val="000000" w:themeColor="text1"/>
          <w:sz w:val="24"/>
          <w:szCs w:val="24"/>
          <w:lang w:val="sq"/>
        </w:rPr>
        <w:t>Bank</w:t>
      </w:r>
      <w:r w:rsidR="00AE28AE">
        <w:rPr>
          <w:rFonts w:ascii="Times New Roman" w:eastAsia="Times New Roman" w:hAnsi="Times New Roman" w:cs="Times New Roman"/>
          <w:color w:val="000000" w:themeColor="text1"/>
          <w:sz w:val="24"/>
          <w:szCs w:val="24"/>
          <w:lang w:val="sq"/>
        </w:rPr>
        <w:t>a e Shqipërisë, pas zbritjeve nga kapitali bazë i nivelit të parë.</w:t>
      </w:r>
    </w:p>
    <w:p w14:paraId="02CF6D49" w14:textId="48F705DA" w:rsidR="009850A7" w:rsidRPr="00A67CB3" w:rsidDel="00052ADC" w:rsidRDefault="5318FA72" w:rsidP="00050D44">
      <w:pPr>
        <w:pStyle w:val="ListParagraph"/>
        <w:numPr>
          <w:ilvl w:val="0"/>
          <w:numId w:val="26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w:t>
      </w:r>
      <w:r w:rsidR="6131F7B8" w:rsidRPr="00A67CB3">
        <w:rPr>
          <w:rFonts w:ascii="Times New Roman" w:eastAsia="Times New Roman" w:hAnsi="Times New Roman" w:cs="Times New Roman"/>
          <w:color w:val="000000" w:themeColor="text1"/>
          <w:sz w:val="24"/>
          <w:szCs w:val="24"/>
          <w:lang w:val="sq"/>
        </w:rPr>
        <w:t xml:space="preserve"> mund të kërkojë nga një emetues i një tokeni të asetit të mbajë një shumë të fondeve të veta deri në 20% më të lartë se shuma që rezulton nga zbatimi i </w:t>
      </w:r>
      <w:r w:rsidR="29B3E00C" w:rsidRPr="00A67CB3">
        <w:rPr>
          <w:rFonts w:ascii="Times New Roman" w:eastAsia="Times New Roman" w:hAnsi="Times New Roman" w:cs="Times New Roman"/>
          <w:color w:val="000000" w:themeColor="text1"/>
          <w:sz w:val="24"/>
          <w:szCs w:val="24"/>
          <w:lang w:val="sq"/>
        </w:rPr>
        <w:t>pik</w:t>
      </w:r>
      <w:r w:rsidR="5B90F16B" w:rsidRPr="00A67CB3">
        <w:rPr>
          <w:rFonts w:ascii="Times New Roman" w:eastAsia="Times New Roman" w:hAnsi="Times New Roman" w:cs="Times New Roman"/>
          <w:color w:val="000000" w:themeColor="text1"/>
          <w:sz w:val="24"/>
          <w:szCs w:val="24"/>
          <w:lang w:val="sq"/>
        </w:rPr>
        <w:t>ë</w:t>
      </w:r>
      <w:r w:rsidR="29B3E00C" w:rsidRPr="00A67CB3">
        <w:rPr>
          <w:rFonts w:ascii="Times New Roman" w:eastAsia="Times New Roman" w:hAnsi="Times New Roman" w:cs="Times New Roman"/>
          <w:color w:val="000000" w:themeColor="text1"/>
          <w:sz w:val="24"/>
          <w:szCs w:val="24"/>
          <w:lang w:val="sq"/>
        </w:rPr>
        <w:t xml:space="preserve">s </w:t>
      </w:r>
      <w:r w:rsidR="6131F7B8" w:rsidRPr="00A67CB3">
        <w:rPr>
          <w:rFonts w:ascii="Times New Roman" w:eastAsia="Times New Roman" w:hAnsi="Times New Roman" w:cs="Times New Roman"/>
          <w:color w:val="000000" w:themeColor="text1"/>
          <w:sz w:val="24"/>
          <w:szCs w:val="24"/>
          <w:lang w:val="sq"/>
        </w:rPr>
        <w:t>1</w:t>
      </w:r>
      <w:r w:rsidR="4B4A1901" w:rsidRPr="00A67CB3">
        <w:rPr>
          <w:rFonts w:ascii="Times New Roman" w:eastAsia="Times New Roman" w:hAnsi="Times New Roman" w:cs="Times New Roman"/>
          <w:color w:val="000000" w:themeColor="text1"/>
          <w:sz w:val="24"/>
          <w:szCs w:val="24"/>
          <w:lang w:val="sq"/>
        </w:rPr>
        <w:t>, shkronja (b) t</w:t>
      </w:r>
      <w:r w:rsidR="5B90F16B" w:rsidRPr="00A67CB3">
        <w:rPr>
          <w:rFonts w:ascii="Times New Roman" w:eastAsia="Times New Roman" w:hAnsi="Times New Roman" w:cs="Times New Roman"/>
          <w:color w:val="000000" w:themeColor="text1"/>
          <w:sz w:val="24"/>
          <w:szCs w:val="24"/>
          <w:lang w:val="sq"/>
        </w:rPr>
        <w:t>ë</w:t>
      </w:r>
      <w:r w:rsidR="4B4A1901" w:rsidRPr="00A67CB3">
        <w:rPr>
          <w:rFonts w:ascii="Times New Roman" w:eastAsia="Times New Roman" w:hAnsi="Times New Roman" w:cs="Times New Roman"/>
          <w:color w:val="000000" w:themeColor="text1"/>
          <w:sz w:val="24"/>
          <w:szCs w:val="24"/>
          <w:lang w:val="sq"/>
        </w:rPr>
        <w:t xml:space="preserve"> k</w:t>
      </w:r>
      <w:r w:rsidR="5B90F16B" w:rsidRPr="00A67CB3">
        <w:rPr>
          <w:rFonts w:ascii="Times New Roman" w:eastAsia="Times New Roman" w:hAnsi="Times New Roman" w:cs="Times New Roman"/>
          <w:color w:val="000000" w:themeColor="text1"/>
          <w:sz w:val="24"/>
          <w:szCs w:val="24"/>
          <w:lang w:val="sq"/>
        </w:rPr>
        <w:t>ë</w:t>
      </w:r>
      <w:r w:rsidR="4B4A1901" w:rsidRPr="00A67CB3">
        <w:rPr>
          <w:rFonts w:ascii="Times New Roman" w:eastAsia="Times New Roman" w:hAnsi="Times New Roman" w:cs="Times New Roman"/>
          <w:color w:val="000000" w:themeColor="text1"/>
          <w:sz w:val="24"/>
          <w:szCs w:val="24"/>
          <w:lang w:val="sq"/>
        </w:rPr>
        <w:t>tij neni</w:t>
      </w:r>
      <w:r w:rsidR="6131F7B8" w:rsidRPr="00A67CB3">
        <w:rPr>
          <w:rFonts w:ascii="Times New Roman" w:eastAsia="Times New Roman" w:hAnsi="Times New Roman" w:cs="Times New Roman"/>
          <w:color w:val="000000" w:themeColor="text1"/>
          <w:sz w:val="24"/>
          <w:szCs w:val="24"/>
          <w:lang w:val="sq"/>
        </w:rPr>
        <w:t>, ,</w:t>
      </w:r>
      <w:r w:rsidR="4E23F3A0" w:rsidRPr="00A67CB3">
        <w:rPr>
          <w:rFonts w:ascii="Times New Roman" w:eastAsia="Times New Roman" w:hAnsi="Times New Roman" w:cs="Times New Roman"/>
          <w:color w:val="000000" w:themeColor="text1"/>
          <w:sz w:val="24"/>
          <w:szCs w:val="24"/>
          <w:lang w:val="sq"/>
        </w:rPr>
        <w:t xml:space="preserve"> në rastet</w:t>
      </w:r>
      <w:r w:rsidR="6131F7B8" w:rsidRPr="00A67CB3">
        <w:rPr>
          <w:rFonts w:ascii="Times New Roman" w:eastAsia="Times New Roman" w:hAnsi="Times New Roman" w:cs="Times New Roman"/>
          <w:color w:val="000000" w:themeColor="text1"/>
          <w:sz w:val="24"/>
          <w:szCs w:val="24"/>
          <w:lang w:val="sq"/>
        </w:rPr>
        <w:t xml:space="preserve"> kur vlerësim</w:t>
      </w:r>
      <w:r w:rsidR="6B1DE15E" w:rsidRPr="00A67CB3">
        <w:rPr>
          <w:rFonts w:ascii="Times New Roman" w:eastAsia="Times New Roman" w:hAnsi="Times New Roman" w:cs="Times New Roman"/>
          <w:color w:val="000000" w:themeColor="text1"/>
          <w:sz w:val="24"/>
          <w:szCs w:val="24"/>
          <w:lang w:val="sq"/>
        </w:rPr>
        <w:t>i</w:t>
      </w:r>
      <w:r w:rsidR="6131F7B8" w:rsidRPr="00A67CB3">
        <w:rPr>
          <w:rFonts w:ascii="Times New Roman" w:eastAsia="Times New Roman" w:hAnsi="Times New Roman" w:cs="Times New Roman"/>
          <w:color w:val="000000" w:themeColor="text1"/>
          <w:sz w:val="24"/>
          <w:szCs w:val="24"/>
          <w:lang w:val="sq"/>
        </w:rPr>
        <w:t xml:space="preserve"> i ndonjërit prej elementëve të mëposhtëm </w:t>
      </w:r>
      <w:r w:rsidR="16EC92BA" w:rsidRPr="00A67CB3">
        <w:rPr>
          <w:rFonts w:ascii="Times New Roman" w:eastAsia="Times New Roman" w:hAnsi="Times New Roman" w:cs="Times New Roman"/>
          <w:color w:val="000000" w:themeColor="text1"/>
          <w:sz w:val="24"/>
          <w:szCs w:val="24"/>
          <w:lang w:val="sq"/>
        </w:rPr>
        <w:t xml:space="preserve">rezulton në tregues të një shkalle </w:t>
      </w:r>
      <w:r w:rsidR="6131F7B8" w:rsidRPr="00A67CB3">
        <w:rPr>
          <w:rFonts w:ascii="Times New Roman" w:eastAsia="Times New Roman" w:hAnsi="Times New Roman" w:cs="Times New Roman"/>
          <w:color w:val="000000" w:themeColor="text1"/>
          <w:sz w:val="24"/>
          <w:szCs w:val="24"/>
          <w:lang w:val="sq"/>
        </w:rPr>
        <w:t>më të lartë rreziku:</w:t>
      </w:r>
    </w:p>
    <w:p w14:paraId="2291E58E" w14:textId="0804129C" w:rsidR="009850A7" w:rsidRPr="00A67CB3" w:rsidDel="00052ADC" w:rsidRDefault="6F5EE5AE"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(a) Vlerësimi i proceseve të menaxhimit të rrezikut dhe mekanizmave të kontrollit të brendshëm të emetuesit të tokenit të asetit, </w:t>
      </w:r>
      <w:r w:rsidR="40C27509" w:rsidRPr="00A67CB3">
        <w:rPr>
          <w:rFonts w:ascii="Times New Roman" w:eastAsia="Times New Roman" w:hAnsi="Times New Roman" w:cs="Times New Roman"/>
          <w:color w:val="000000" w:themeColor="text1"/>
          <w:sz w:val="24"/>
          <w:szCs w:val="24"/>
          <w:lang w:val="sq"/>
        </w:rPr>
        <w:t>sipas përcaktimeve të nenit</w:t>
      </w:r>
      <w:r w:rsidRPr="00A67CB3">
        <w:rPr>
          <w:rFonts w:ascii="Times New Roman" w:eastAsia="Times New Roman" w:hAnsi="Times New Roman" w:cs="Times New Roman"/>
          <w:color w:val="000000" w:themeColor="text1"/>
          <w:sz w:val="24"/>
          <w:szCs w:val="24"/>
          <w:lang w:val="sq"/>
        </w:rPr>
        <w:t xml:space="preserve"> 34(1), (8) dhe (10);</w:t>
      </w:r>
    </w:p>
    <w:p w14:paraId="6682AD05" w14:textId="385E9EB1" w:rsidR="009850A7" w:rsidRPr="00A67CB3" w:rsidDel="00052ADC" w:rsidRDefault="6F5EE5AE"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(b) Cilësia dhe paqëndrueshmëria e rezervës së aseteve, </w:t>
      </w:r>
      <w:r w:rsidR="40C27509" w:rsidRPr="00A67CB3">
        <w:rPr>
          <w:rFonts w:ascii="Times New Roman" w:eastAsia="Times New Roman" w:hAnsi="Times New Roman" w:cs="Times New Roman"/>
          <w:color w:val="000000" w:themeColor="text1"/>
          <w:sz w:val="24"/>
          <w:szCs w:val="24"/>
          <w:lang w:val="sq"/>
        </w:rPr>
        <w:t>sipas përcaktimeve të nenit</w:t>
      </w:r>
      <w:r w:rsidRPr="00A67CB3">
        <w:rPr>
          <w:rFonts w:ascii="Times New Roman" w:eastAsia="Times New Roman" w:hAnsi="Times New Roman" w:cs="Times New Roman"/>
          <w:color w:val="000000" w:themeColor="text1"/>
          <w:sz w:val="24"/>
          <w:szCs w:val="24"/>
          <w:lang w:val="sq"/>
        </w:rPr>
        <w:t xml:space="preserve"> 36;</w:t>
      </w:r>
    </w:p>
    <w:p w14:paraId="1A546B15" w14:textId="600ADDE4" w:rsidR="009850A7" w:rsidRPr="00A67CB3" w:rsidDel="00052ADC" w:rsidRDefault="003A7E32" w:rsidP="3741DFC4">
      <w:pPr>
        <w:spacing w:before="240" w:after="240" w:line="276" w:lineRule="auto"/>
        <w:jc w:val="both"/>
        <w:rPr>
          <w:color w:val="000000" w:themeColor="text1"/>
        </w:rPr>
      </w:pPr>
      <w:r w:rsidRPr="00A67CB3" w:rsidDel="00052ADC">
        <w:rPr>
          <w:rFonts w:ascii="Times New Roman" w:eastAsia="Times New Roman" w:hAnsi="Times New Roman" w:cs="Times New Roman"/>
          <w:color w:val="000000" w:themeColor="text1"/>
          <w:sz w:val="24"/>
          <w:szCs w:val="24"/>
          <w:lang w:val="sq"/>
        </w:rPr>
        <w:t>(c) Llojet e të drejtave të garantuara nga emetuesi i tokenit të asetit për zotëruesit e tokenit të asetit, në përputhje me Nenin 39;</w:t>
      </w:r>
    </w:p>
    <w:p w14:paraId="25CE3893" w14:textId="1F844BA3" w:rsidR="009850A7" w:rsidRPr="00A67CB3" w:rsidDel="00052ADC" w:rsidRDefault="6F5EE5AE" w:rsidP="37F20BF6">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(d) </w:t>
      </w:r>
      <w:r w:rsidR="332495DC" w:rsidRPr="00A67CB3">
        <w:rPr>
          <w:rFonts w:ascii="Times New Roman" w:eastAsia="Times New Roman" w:hAnsi="Times New Roman" w:cs="Times New Roman"/>
          <w:color w:val="000000" w:themeColor="text1"/>
          <w:sz w:val="24"/>
          <w:szCs w:val="24"/>
          <w:lang w:val="sq"/>
        </w:rPr>
        <w:t>R</w:t>
      </w:r>
      <w:r w:rsidRPr="00A67CB3">
        <w:rPr>
          <w:rFonts w:ascii="Times New Roman" w:eastAsia="Times New Roman" w:hAnsi="Times New Roman" w:cs="Times New Roman"/>
          <w:color w:val="000000" w:themeColor="text1"/>
          <w:sz w:val="24"/>
          <w:szCs w:val="24"/>
          <w:lang w:val="sq"/>
        </w:rPr>
        <w:t>reziqet e paraqitura nga politika e investimeve për rezervën e aseteve</w:t>
      </w:r>
      <w:r w:rsidR="1037C426" w:rsidRPr="00A67CB3">
        <w:rPr>
          <w:rFonts w:ascii="Times New Roman" w:eastAsia="Times New Roman" w:hAnsi="Times New Roman" w:cs="Times New Roman"/>
          <w:color w:val="000000" w:themeColor="text1"/>
          <w:sz w:val="24"/>
          <w:szCs w:val="24"/>
          <w:lang w:val="sq"/>
        </w:rPr>
        <w:t>, n</w:t>
      </w:r>
      <w:r w:rsidR="5B90F16B" w:rsidRPr="00A67CB3">
        <w:rPr>
          <w:rFonts w:ascii="Times New Roman" w:eastAsia="Times New Roman" w:hAnsi="Times New Roman" w:cs="Times New Roman"/>
          <w:color w:val="000000" w:themeColor="text1"/>
          <w:sz w:val="24"/>
          <w:szCs w:val="24"/>
          <w:lang w:val="sq"/>
        </w:rPr>
        <w:t>ë</w:t>
      </w:r>
      <w:r w:rsidR="1037C426" w:rsidRPr="00A67CB3">
        <w:rPr>
          <w:rFonts w:ascii="Times New Roman" w:eastAsia="Times New Roman" w:hAnsi="Times New Roman" w:cs="Times New Roman"/>
          <w:color w:val="000000" w:themeColor="text1"/>
          <w:sz w:val="24"/>
          <w:szCs w:val="24"/>
          <w:lang w:val="sq"/>
        </w:rPr>
        <w:t xml:space="preserve"> rastet kur rezerva e aseteve përfshin investime</w:t>
      </w:r>
      <w:r w:rsidRPr="00A67CB3">
        <w:rPr>
          <w:rFonts w:ascii="Times New Roman" w:eastAsia="Times New Roman" w:hAnsi="Times New Roman" w:cs="Times New Roman"/>
          <w:color w:val="000000" w:themeColor="text1"/>
          <w:sz w:val="24"/>
          <w:szCs w:val="24"/>
          <w:lang w:val="sq"/>
        </w:rPr>
        <w:t>;</w:t>
      </w:r>
    </w:p>
    <w:p w14:paraId="3AFAD5CE" w14:textId="4D3E45BD" w:rsidR="009850A7" w:rsidRPr="00A67CB3" w:rsidDel="00052ADC" w:rsidRDefault="003A7E32" w:rsidP="3741DFC4">
      <w:pPr>
        <w:spacing w:before="240" w:after="240" w:line="276" w:lineRule="auto"/>
        <w:jc w:val="both"/>
        <w:rPr>
          <w:color w:val="000000" w:themeColor="text1"/>
        </w:rPr>
      </w:pPr>
      <w:r w:rsidRPr="00A67CB3" w:rsidDel="00052ADC">
        <w:rPr>
          <w:rFonts w:ascii="Times New Roman" w:eastAsia="Times New Roman" w:hAnsi="Times New Roman" w:cs="Times New Roman"/>
          <w:color w:val="000000" w:themeColor="text1"/>
          <w:sz w:val="24"/>
          <w:szCs w:val="24"/>
          <w:lang w:val="sq"/>
        </w:rPr>
        <w:t>(e) Vlera agregate dhe numri i transaksioneve të përfunduara në tokenin e asetit;</w:t>
      </w:r>
    </w:p>
    <w:p w14:paraId="01C4DAE5" w14:textId="44B3EA03" w:rsidR="009850A7" w:rsidRPr="00A67CB3" w:rsidDel="00052ADC" w:rsidRDefault="6F5EE5AE"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(f) Rëndësia e tregjeve në të cilat ofrohet dhe </w:t>
      </w:r>
      <w:r w:rsidR="1450FF38" w:rsidRPr="00A67CB3">
        <w:rPr>
          <w:rFonts w:ascii="Times New Roman" w:eastAsia="Times New Roman" w:hAnsi="Times New Roman" w:cs="Times New Roman"/>
          <w:color w:val="000000" w:themeColor="text1"/>
          <w:sz w:val="24"/>
          <w:szCs w:val="24"/>
          <w:lang w:val="sq"/>
        </w:rPr>
        <w:t xml:space="preserve">promovohet </w:t>
      </w:r>
      <w:r w:rsidRPr="00A67CB3">
        <w:rPr>
          <w:rFonts w:ascii="Times New Roman" w:eastAsia="Times New Roman" w:hAnsi="Times New Roman" w:cs="Times New Roman"/>
          <w:color w:val="000000" w:themeColor="text1"/>
          <w:sz w:val="24"/>
          <w:szCs w:val="24"/>
          <w:lang w:val="sq"/>
        </w:rPr>
        <w:t>tokeni i asetit;</w:t>
      </w:r>
    </w:p>
    <w:p w14:paraId="22F6CEA9" w14:textId="12245F77" w:rsidR="009850A7" w:rsidRPr="00A67CB3" w:rsidDel="00052ADC" w:rsidRDefault="6F5EE5AE" w:rsidP="37F20BF6">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(g)  </w:t>
      </w:r>
      <w:r w:rsidR="6E256697" w:rsidRPr="00A67CB3">
        <w:rPr>
          <w:rFonts w:ascii="Times New Roman" w:eastAsia="Times New Roman" w:hAnsi="Times New Roman" w:cs="Times New Roman"/>
          <w:color w:val="000000" w:themeColor="text1"/>
          <w:sz w:val="24"/>
          <w:szCs w:val="24"/>
          <w:lang w:val="sq"/>
        </w:rPr>
        <w:t>K</w:t>
      </w:r>
      <w:r w:rsidRPr="00A67CB3">
        <w:rPr>
          <w:rFonts w:ascii="Times New Roman" w:eastAsia="Times New Roman" w:hAnsi="Times New Roman" w:cs="Times New Roman"/>
          <w:color w:val="000000" w:themeColor="text1"/>
          <w:sz w:val="24"/>
          <w:szCs w:val="24"/>
          <w:lang w:val="sq"/>
        </w:rPr>
        <w:t>apitalizimi i tregut të tokenit të asetit</w:t>
      </w:r>
      <w:r w:rsidR="5BD3C377" w:rsidRPr="00A67CB3">
        <w:rPr>
          <w:rFonts w:ascii="Times New Roman" w:eastAsia="Times New Roman" w:hAnsi="Times New Roman" w:cs="Times New Roman"/>
          <w:color w:val="000000" w:themeColor="text1"/>
          <w:sz w:val="24"/>
          <w:szCs w:val="24"/>
          <w:lang w:val="sq"/>
        </w:rPr>
        <w:t>, n</w:t>
      </w:r>
      <w:r w:rsidR="5B90F16B" w:rsidRPr="00A67CB3">
        <w:rPr>
          <w:rFonts w:ascii="Times New Roman" w:eastAsia="Times New Roman" w:hAnsi="Times New Roman" w:cs="Times New Roman"/>
          <w:color w:val="000000" w:themeColor="text1"/>
          <w:sz w:val="24"/>
          <w:szCs w:val="24"/>
          <w:lang w:val="sq"/>
        </w:rPr>
        <w:t>ë</w:t>
      </w:r>
      <w:r w:rsidR="5BD3C377" w:rsidRPr="00A67CB3">
        <w:rPr>
          <w:rFonts w:ascii="Times New Roman" w:eastAsia="Times New Roman" w:hAnsi="Times New Roman" w:cs="Times New Roman"/>
          <w:color w:val="000000" w:themeColor="text1"/>
          <w:sz w:val="24"/>
          <w:szCs w:val="24"/>
          <w:lang w:val="sq"/>
        </w:rPr>
        <w:t xml:space="preserve"> rastet kur është e aplikueshme,</w:t>
      </w:r>
      <w:r w:rsidRPr="00A67CB3">
        <w:rPr>
          <w:rFonts w:ascii="Times New Roman" w:eastAsia="Times New Roman" w:hAnsi="Times New Roman" w:cs="Times New Roman"/>
          <w:color w:val="000000" w:themeColor="text1"/>
          <w:sz w:val="24"/>
          <w:szCs w:val="24"/>
          <w:lang w:val="sq"/>
        </w:rPr>
        <w:t>.</w:t>
      </w:r>
    </w:p>
    <w:p w14:paraId="16DDC6A7" w14:textId="4F9C8B85" w:rsidR="009850A7" w:rsidRPr="00A67CB3" w:rsidDel="00052ADC" w:rsidRDefault="0FED07E1" w:rsidP="00050D44">
      <w:pPr>
        <w:pStyle w:val="ListParagraph"/>
        <w:numPr>
          <w:ilvl w:val="0"/>
          <w:numId w:val="26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w:t>
      </w:r>
      <w:r w:rsidR="18FE73F1" w:rsidRPr="00A67CB3">
        <w:rPr>
          <w:rFonts w:ascii="Times New Roman" w:eastAsia="Times New Roman" w:hAnsi="Times New Roman" w:cs="Times New Roman"/>
          <w:color w:val="000000" w:themeColor="text1"/>
          <w:sz w:val="24"/>
          <w:szCs w:val="24"/>
          <w:lang w:val="sq"/>
        </w:rPr>
        <w:t xml:space="preserve"> mund të kërkojë nga një emetues i një tokeni të asetit që nuk ka rëndësi të lartë të përmbushë çdo kërkesë të përcaktuar në Nenin 45, kur është e nevojshme për të adresuar shkallën më të lartë të rreziqeve të identifikuara në përputhje me pikën 3 të këtij Neni, ose ndonjë rrezik tjetër që synon të adresojë Neni 45, si për shembull rreziqet e likuiditetit.</w:t>
      </w:r>
    </w:p>
    <w:p w14:paraId="74600BCD" w14:textId="173C3248" w:rsidR="009850A7" w:rsidRPr="00A67CB3" w:rsidDel="00052ADC" w:rsidRDefault="6131F7B8" w:rsidP="00050D44">
      <w:pPr>
        <w:pStyle w:val="ListParagraph"/>
        <w:numPr>
          <w:ilvl w:val="0"/>
          <w:numId w:val="26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Krahas</w:t>
      </w:r>
      <w:r w:rsidR="0015254B" w:rsidRPr="00A67CB3">
        <w:rPr>
          <w:rFonts w:ascii="Times New Roman" w:eastAsia="Times New Roman" w:hAnsi="Times New Roman" w:cs="Times New Roman"/>
          <w:color w:val="000000" w:themeColor="text1"/>
          <w:sz w:val="24"/>
          <w:szCs w:val="24"/>
          <w:lang w:val="sq"/>
        </w:rPr>
        <w:t xml:space="preserve"> parashikimeve t</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 xml:space="preserve"> pik</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3, emetuesit e tokenave të asetit kryejnë rregullisht</w:t>
      </w:r>
      <w:r w:rsidR="203C0222" w:rsidRPr="00A67CB3">
        <w:rPr>
          <w:rFonts w:ascii="Times New Roman" w:eastAsia="Times New Roman" w:hAnsi="Times New Roman" w:cs="Times New Roman"/>
          <w:color w:val="000000" w:themeColor="text1"/>
          <w:sz w:val="24"/>
          <w:szCs w:val="24"/>
          <w:lang w:val="sq"/>
        </w:rPr>
        <w:t xml:space="preserve"> test</w:t>
      </w:r>
      <w:r w:rsidR="0015254B" w:rsidRPr="00A67CB3">
        <w:rPr>
          <w:rFonts w:ascii="Times New Roman" w:eastAsia="Times New Roman" w:hAnsi="Times New Roman" w:cs="Times New Roman"/>
          <w:color w:val="000000" w:themeColor="text1"/>
          <w:sz w:val="24"/>
          <w:szCs w:val="24"/>
          <w:lang w:val="sq"/>
        </w:rPr>
        <w:t>ime t</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 xml:space="preserve"> rezistenc</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s</w:t>
      </w:r>
      <w:r w:rsidR="203C0222"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që marrin parasysh skenarët e stresit financiar, si tronditjet e normave të interesit, dhe skenarët e stresit jo-financiar, si rreziku operacional. Bazuar në rezultatet e këtyre</w:t>
      </w:r>
      <w:r w:rsidR="746D10BB" w:rsidRPr="00A67CB3">
        <w:rPr>
          <w:rFonts w:ascii="Times New Roman" w:eastAsia="Times New Roman" w:hAnsi="Times New Roman" w:cs="Times New Roman"/>
          <w:color w:val="000000" w:themeColor="text1"/>
          <w:sz w:val="24"/>
          <w:szCs w:val="24"/>
          <w:lang w:val="sq"/>
        </w:rPr>
        <w:t xml:space="preserve"> </w:t>
      </w:r>
      <w:r w:rsidR="0015254B" w:rsidRPr="00A67CB3">
        <w:rPr>
          <w:rFonts w:ascii="Times New Roman" w:eastAsia="Times New Roman" w:hAnsi="Times New Roman" w:cs="Times New Roman"/>
          <w:color w:val="000000" w:themeColor="text1"/>
          <w:sz w:val="24"/>
          <w:szCs w:val="24"/>
          <w:lang w:val="sq"/>
        </w:rPr>
        <w:t>testimeve t</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 xml:space="preserve"> rezistenc</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s</w:t>
      </w:r>
      <w:r w:rsidR="746D10BB"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w:t>
      </w:r>
      <w:r w:rsidR="24E64AE0"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w:t>
      </w:r>
      <w:r w:rsidR="0015254B" w:rsidRPr="00A67CB3">
        <w:rPr>
          <w:rFonts w:ascii="Times New Roman" w:eastAsia="Times New Roman" w:hAnsi="Times New Roman" w:cs="Times New Roman"/>
          <w:color w:val="000000" w:themeColor="text1"/>
          <w:sz w:val="24"/>
          <w:szCs w:val="24"/>
          <w:lang w:val="sq"/>
        </w:rPr>
        <w:t>mund t</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kërk</w:t>
      </w:r>
      <w:r w:rsidR="0015254B" w:rsidRPr="00A67CB3">
        <w:rPr>
          <w:rFonts w:ascii="Times New Roman" w:eastAsia="Times New Roman" w:hAnsi="Times New Roman" w:cs="Times New Roman"/>
          <w:color w:val="000000" w:themeColor="text1"/>
          <w:sz w:val="24"/>
          <w:szCs w:val="24"/>
          <w:lang w:val="sq"/>
        </w:rPr>
        <w:t>oj</w:t>
      </w:r>
      <w:r w:rsidR="006634E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nga emetuesi i tokenit të asetit të mbajë një shumë të fondeve të veta që është ndërmjet 20% dhe 40% më e lartë se shuma që rezulton nga zbatimi i </w:t>
      </w:r>
      <w:r w:rsidR="0015254B" w:rsidRPr="00A67CB3">
        <w:rPr>
          <w:rFonts w:ascii="Times New Roman" w:eastAsia="Times New Roman" w:hAnsi="Times New Roman" w:cs="Times New Roman"/>
          <w:color w:val="000000" w:themeColor="text1"/>
          <w:sz w:val="24"/>
          <w:szCs w:val="24"/>
          <w:lang w:val="sq"/>
        </w:rPr>
        <w:t>pik</w:t>
      </w:r>
      <w:r w:rsidR="006634E9" w:rsidRPr="00A67CB3">
        <w:rPr>
          <w:rFonts w:ascii="Times New Roman" w:eastAsia="Times New Roman" w:hAnsi="Times New Roman" w:cs="Times New Roman"/>
          <w:color w:val="000000" w:themeColor="text1"/>
          <w:sz w:val="24"/>
          <w:szCs w:val="24"/>
          <w:lang w:val="sq"/>
        </w:rPr>
        <w:t>ë</w:t>
      </w:r>
      <w:r w:rsidR="0015254B"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1, </w:t>
      </w:r>
      <w:r w:rsidR="0015254B" w:rsidRPr="00A67CB3">
        <w:rPr>
          <w:rFonts w:ascii="Times New Roman" w:eastAsia="Times New Roman" w:hAnsi="Times New Roman" w:cs="Times New Roman"/>
          <w:color w:val="000000" w:themeColor="text1"/>
          <w:sz w:val="24"/>
          <w:szCs w:val="24"/>
          <w:lang w:val="sq"/>
        </w:rPr>
        <w:t>shkronja</w:t>
      </w:r>
      <w:r w:rsidRPr="00A67CB3">
        <w:rPr>
          <w:rFonts w:ascii="Times New Roman" w:eastAsia="Times New Roman" w:hAnsi="Times New Roman" w:cs="Times New Roman"/>
          <w:color w:val="000000" w:themeColor="text1"/>
          <w:sz w:val="24"/>
          <w:szCs w:val="24"/>
          <w:lang w:val="sq"/>
        </w:rPr>
        <w:t xml:space="preserve"> (b), në rrethana të caktuara, duke pasur parasysh perspektivën e rrezikut dhe rezultatet e testimit </w:t>
      </w:r>
      <w:r w:rsidR="005E5F78" w:rsidRPr="00A67CB3">
        <w:rPr>
          <w:rFonts w:ascii="Times New Roman" w:eastAsia="Times New Roman" w:hAnsi="Times New Roman" w:cs="Times New Roman"/>
          <w:color w:val="000000" w:themeColor="text1"/>
          <w:sz w:val="24"/>
          <w:szCs w:val="24"/>
          <w:lang w:val="sq"/>
        </w:rPr>
        <w:t>t</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 rezistenc</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w:t>
      </w:r>
    </w:p>
    <w:p w14:paraId="4704B18D" w14:textId="2782A646" w:rsidR="00052ADC" w:rsidRPr="00A67CB3" w:rsidRDefault="18FE73F1" w:rsidP="00050D44">
      <w:pPr>
        <w:pStyle w:val="ListParagraph"/>
        <w:numPr>
          <w:ilvl w:val="0"/>
          <w:numId w:val="26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7C406AD0" w:rsidRPr="00A67CB3">
        <w:rPr>
          <w:rFonts w:ascii="Times New Roman" w:eastAsia="Times New Roman" w:hAnsi="Times New Roman" w:cs="Times New Roman"/>
          <w:color w:val="000000" w:themeColor="text1"/>
          <w:sz w:val="24"/>
          <w:szCs w:val="24"/>
          <w:lang w:val="sq"/>
        </w:rPr>
        <w:t xml:space="preserve"> Banka e Shqipërisë miraton rregulla </w:t>
      </w:r>
      <w:r w:rsidRPr="00A67CB3">
        <w:rPr>
          <w:rFonts w:ascii="Times New Roman" w:eastAsia="Times New Roman" w:hAnsi="Times New Roman" w:cs="Times New Roman"/>
          <w:color w:val="000000" w:themeColor="text1"/>
          <w:sz w:val="24"/>
          <w:szCs w:val="24"/>
          <w:lang w:val="sq"/>
        </w:rPr>
        <w:t>më të detajuara</w:t>
      </w:r>
      <w:r w:rsidR="6BBB0324" w:rsidRPr="00A67CB3">
        <w:rPr>
          <w:rFonts w:ascii="Times New Roman" w:eastAsia="Times New Roman" w:hAnsi="Times New Roman" w:cs="Times New Roman"/>
          <w:color w:val="000000" w:themeColor="text1"/>
          <w:sz w:val="24"/>
          <w:szCs w:val="24"/>
          <w:lang w:val="sq"/>
        </w:rPr>
        <w:t xml:space="preserve"> në lidhje me:</w:t>
      </w:r>
    </w:p>
    <w:p w14:paraId="261A0F11" w14:textId="36D064AF" w:rsidR="545B039E" w:rsidRPr="00A67CB3" w:rsidRDefault="545B039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procedura dhe afatet për një emetues të tokenit të asetit që të përshtatet me kërkesat më të larta për fondet e veta, siç parashikohet në pikën 3; </w:t>
      </w:r>
    </w:p>
    <w:p w14:paraId="7FDCA5F1" w14:textId="0C499556" w:rsidR="545B039E" w:rsidRPr="00A67CB3" w:rsidRDefault="545B039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kriteret për kërkimin e një shume më të lartë të fondeve të veta, siç parashikohet në pikën 3; </w:t>
      </w:r>
    </w:p>
    <w:p w14:paraId="31518CCD" w14:textId="4339A592" w:rsidR="545B039E" w:rsidRPr="00A67CB3" w:rsidRDefault="545B039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(c) kërkesat minimale për projektimin e programeve të testimit të rezistencës, duke marrë parasysh madhësinë, kompleksitetin dhe natyrën e tokenit të asetit, duke përfshirë por pa u kufizuar në: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(i) llojet e testimit të rezistencës dhe objektivat e tyre kryesore dhe fushat e zbatimit;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(ii) shpeshtësinë e ushtrimeve të ndryshme të testimit të rezistencës;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(iii) rregullimet e qeverisjes së brendshme;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(iv) infrastrukturën përkatëse të të dhënave;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(v) metodologjinë dhe besueshmërinë e supozimeve;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(vi) zbatimin e parimit të proporcionalitetit për të gjitha kërkesat minimale, qofshin ato sasiore apo cilësore; </w:t>
      </w:r>
      <w:r w:rsidRPr="00A67CB3">
        <w:rPr>
          <w:color w:val="000000" w:themeColor="text1"/>
        </w:rPr>
        <w:br/>
      </w:r>
      <w:r w:rsidRPr="00A67CB3">
        <w:rPr>
          <w:rFonts w:ascii="Times New Roman" w:eastAsia="Times New Roman" w:hAnsi="Times New Roman" w:cs="Times New Roman"/>
          <w:color w:val="000000" w:themeColor="text1"/>
          <w:sz w:val="24"/>
          <w:szCs w:val="24"/>
          <w:lang w:val="sq"/>
        </w:rPr>
        <w:t xml:space="preserve">    (vii) periodicitetin minimal të testeve të rezistencës dhe parametrat e përbashkët referues të skenarëve të testimit të rezistencës.</w:t>
      </w:r>
    </w:p>
    <w:p w14:paraId="375C73E9" w14:textId="47762D1B" w:rsidR="4960D25E" w:rsidRPr="00A67CB3" w:rsidRDefault="4960D25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p>
    <w:p w14:paraId="365994C4" w14:textId="7CF44993"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50B08BF9" w14:textId="30FA7822" w:rsidR="00052ADC" w:rsidRPr="00A67CB3" w:rsidRDefault="5934EDD1" w:rsidP="3741DFC4">
      <w:pPr>
        <w:pStyle w:val="Heading2"/>
        <w:spacing w:line="257" w:lineRule="auto"/>
        <w:jc w:val="center"/>
        <w:rPr>
          <w:color w:val="000000" w:themeColor="text1"/>
        </w:rPr>
      </w:pPr>
      <w:r w:rsidRPr="00A67CB3">
        <w:rPr>
          <w:rFonts w:ascii="Aptos Display" w:eastAsia="Aptos Display" w:hAnsi="Aptos Display" w:cs="Aptos Display"/>
          <w:color w:val="000000" w:themeColor="text1"/>
          <w:lang w:val="sq"/>
        </w:rPr>
        <w:t xml:space="preserve">Seksioni </w:t>
      </w:r>
      <w:r w:rsidR="580D4C91" w:rsidRPr="00A67CB3">
        <w:rPr>
          <w:rFonts w:ascii="Aptos Display" w:eastAsia="Aptos Display" w:hAnsi="Aptos Display" w:cs="Aptos Display"/>
          <w:color w:val="000000" w:themeColor="text1"/>
          <w:lang w:val="sq"/>
        </w:rPr>
        <w:t>3:</w:t>
      </w:r>
      <w:r w:rsidR="111EAD21" w:rsidRPr="00A67CB3">
        <w:rPr>
          <w:color w:val="000000" w:themeColor="text1"/>
        </w:rPr>
        <w:br/>
      </w:r>
      <w:r w:rsidR="580D4C91" w:rsidRPr="00A67CB3">
        <w:rPr>
          <w:rFonts w:ascii="Aptos Display" w:eastAsia="Aptos Display" w:hAnsi="Aptos Display" w:cs="Aptos Display"/>
          <w:color w:val="000000" w:themeColor="text1"/>
          <w:lang w:val="sq"/>
        </w:rPr>
        <w:t xml:space="preserve">  Rezerva e aseteve</w:t>
      </w:r>
    </w:p>
    <w:p w14:paraId="5B83C2EB" w14:textId="2106BA1C"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36</w:t>
      </w:r>
    </w:p>
    <w:p w14:paraId="04D0E8B3" w14:textId="19AC706D"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Detyrimi për të pasur një rezervë asetesh, si dhe përbërja dhe menaxhimi i saj</w:t>
      </w:r>
    </w:p>
    <w:p w14:paraId="1594F5D6" w14:textId="1D137505" w:rsidR="00052ADC" w:rsidRPr="00A67CB3" w:rsidRDefault="111EAD21" w:rsidP="00050D44">
      <w:pPr>
        <w:pStyle w:val="ListParagraph"/>
        <w:numPr>
          <w:ilvl w:val="0"/>
          <w:numId w:val="25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krijojnë dhe të mirëmbajnë gjithmonë një rezervë asetesh.</w:t>
      </w:r>
    </w:p>
    <w:p w14:paraId="00DAC204" w14:textId="51972D5E"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Rezerva e aseteve përbëhet dhe menaxhohet në atë mënyrë që:</w:t>
      </w:r>
    </w:p>
    <w:p w14:paraId="448830FC" w14:textId="5F9AB243"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(a) Rreziqet e lidhura me asetet e referuara nga tokenat e asetit të jenë të mbuluara; dhe</w:t>
      </w:r>
    </w:p>
    <w:p w14:paraId="10DB94AC" w14:textId="12F8B63B"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(b) Rreziqet e likuiditetit të lidhura me të drejtat e përhershme të tërheqjes së zotëruesve të adresohen.</w:t>
      </w:r>
    </w:p>
    <w:p w14:paraId="5A68C01D" w14:textId="721E8F4D" w:rsidR="00052ADC" w:rsidRPr="00A67CB3" w:rsidRDefault="1BB3EA8D"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Rezerva e aseteve </w:t>
      </w:r>
      <w:r w:rsidR="6F284654" w:rsidRPr="00A67CB3">
        <w:rPr>
          <w:rFonts w:ascii="Times New Roman" w:eastAsia="Times New Roman" w:hAnsi="Times New Roman" w:cs="Times New Roman"/>
          <w:color w:val="000000" w:themeColor="text1"/>
          <w:sz w:val="24"/>
          <w:szCs w:val="24"/>
          <w:lang w:val="sq"/>
        </w:rPr>
        <w:t xml:space="preserve">veçohet </w:t>
      </w:r>
      <w:r w:rsidRPr="00A67CB3">
        <w:rPr>
          <w:rFonts w:ascii="Times New Roman" w:eastAsia="Times New Roman" w:hAnsi="Times New Roman" w:cs="Times New Roman"/>
          <w:color w:val="000000" w:themeColor="text1"/>
          <w:sz w:val="24"/>
          <w:szCs w:val="24"/>
          <w:lang w:val="sq"/>
        </w:rPr>
        <w:t>ligjërisht nga pasuria e emetuesve, si dhe nga rezerva e aseteve të tokenave të tjera të asetit, në interes të zotëruesve të tokenave të asetit në përputhje me ligjin e zbatueshëm, në mënyrë që kreditorët e emetuesve të mos kenë të drejtë të kërkojnë akses në rezervën e aseteve, veçanërisht në rast falimenti.</w:t>
      </w:r>
    </w:p>
    <w:p w14:paraId="3ADD999A" w14:textId="467E5882" w:rsidR="00052ADC" w:rsidRPr="00A67CB3" w:rsidRDefault="1BB3EA8D"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sigurojnë që rezerva e aseteve të </w:t>
      </w:r>
      <w:r w:rsidR="496FB855" w:rsidRPr="00A67CB3">
        <w:rPr>
          <w:rFonts w:ascii="Times New Roman" w:eastAsia="Times New Roman" w:hAnsi="Times New Roman" w:cs="Times New Roman"/>
          <w:color w:val="000000" w:themeColor="text1"/>
          <w:sz w:val="24"/>
          <w:szCs w:val="24"/>
          <w:lang w:val="sq"/>
        </w:rPr>
        <w:t xml:space="preserve">veçohet </w:t>
      </w:r>
      <w:r w:rsidRPr="00A67CB3">
        <w:rPr>
          <w:rFonts w:ascii="Times New Roman" w:eastAsia="Times New Roman" w:hAnsi="Times New Roman" w:cs="Times New Roman"/>
          <w:color w:val="000000" w:themeColor="text1"/>
          <w:sz w:val="24"/>
          <w:szCs w:val="24"/>
          <w:lang w:val="sq"/>
        </w:rPr>
        <w:t>operacionalisht nga pasuria e tyre, si dhe nga rezerva e aseteve të tokenave të tjera.</w:t>
      </w:r>
    </w:p>
    <w:p w14:paraId="2E0F470B" w14:textId="6E13EE73" w:rsidR="5ABA02D2" w:rsidRPr="00A67CB3" w:rsidRDefault="5ABA02D2"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 miraton rregulla më të detajuara në lidhje me kërkesat për likuiditet, duke mar</w:t>
      </w:r>
      <w:r w:rsidR="5E0B1568" w:rsidRPr="00A67CB3">
        <w:rPr>
          <w:rFonts w:ascii="Times New Roman" w:eastAsia="Times New Roman" w:hAnsi="Times New Roman" w:cs="Times New Roman"/>
          <w:color w:val="000000" w:themeColor="text1"/>
          <w:sz w:val="24"/>
          <w:szCs w:val="24"/>
        </w:rPr>
        <w:t>rë në konsideratë madhësinë, kompleksitetin dhe llojin e rezervave të aseteve dhe tokenit të asetit në vetvete. Këto rregulla duhet të p</w:t>
      </w:r>
      <w:r w:rsidR="2E83ADCC" w:rsidRPr="00A67CB3">
        <w:rPr>
          <w:rFonts w:ascii="Times New Roman" w:eastAsia="Times New Roman" w:hAnsi="Times New Roman" w:cs="Times New Roman"/>
          <w:color w:val="000000" w:themeColor="text1"/>
          <w:sz w:val="24"/>
          <w:szCs w:val="24"/>
        </w:rPr>
        <w:t xml:space="preserve">ërcaktojnë të paktën: </w:t>
      </w:r>
    </w:p>
    <w:p w14:paraId="6D9E1D40" w14:textId="7404BD25" w:rsidR="1366BD37" w:rsidRPr="00A67CB3" w:rsidRDefault="1366BD37"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përqindjen përkatëse e rezervës së aseteve sipas maturimeve ditore, përfshirë përqindjen e marrëveshjeve të riblerjes së kundërt (reverse repo) që mund të zgjidhen me njoftim paraprak prej një dite pune, ose përqindjen e parave të gatshme që mund të tërhiqen me njoftim paraprak prej një dite pune; </w:t>
      </w:r>
    </w:p>
    <w:p w14:paraId="5C0F8C4E" w14:textId="4A377978" w:rsidR="1366BD37" w:rsidRPr="00A67CB3" w:rsidRDefault="1366BD37"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përqindja përkatëse e rezervës së aseteve sipas maturimeve javore, përfshirë përqindjen e marrëveshjeve të riblerjes së kundërt (reverse repo) që mund të zgjidhen me njoftim paraprak prej pesë ditësh pune, ose përqindjen e parave të gatshme që mund të tërhiqen me njoftim paraprak prej pesë ditësh pune; </w:t>
      </w:r>
    </w:p>
    <w:p w14:paraId="14349FD8" w14:textId="38F050ED" w:rsidR="1366BD37" w:rsidRPr="00A67CB3" w:rsidRDefault="1366BD37"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(c) </w:t>
      </w:r>
      <w:r w:rsidR="60E29EAF" w:rsidRPr="00A67CB3">
        <w:rPr>
          <w:rFonts w:ascii="Times New Roman" w:eastAsia="Times New Roman" w:hAnsi="Times New Roman" w:cs="Times New Roman"/>
          <w:color w:val="000000" w:themeColor="text1"/>
          <w:sz w:val="24"/>
          <w:szCs w:val="24"/>
          <w:lang w:val="sq"/>
        </w:rPr>
        <w:t>maturime</w:t>
      </w:r>
      <w:r w:rsidRPr="00A67CB3">
        <w:rPr>
          <w:rFonts w:ascii="Times New Roman" w:eastAsia="Times New Roman" w:hAnsi="Times New Roman" w:cs="Times New Roman"/>
          <w:color w:val="000000" w:themeColor="text1"/>
          <w:sz w:val="24"/>
          <w:szCs w:val="24"/>
          <w:lang w:val="sq"/>
        </w:rPr>
        <w:t xml:space="preserve"> të tjera përkatëse dhe teknikat e përgjithshme të administrimit të likuiditetit; </w:t>
      </w:r>
    </w:p>
    <w:p w14:paraId="55F06A6E" w14:textId="07AA5A25" w:rsidR="1366BD37" w:rsidRPr="00A67CB3" w:rsidRDefault="1366BD37"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shumat minimale në secilën valutë të referuar që do të mbahen si depozita në institucione krediti, të cilat nuk mund të jenë më të ulëta se 30 % e shumës së referuar në secilën valutë.</w:t>
      </w:r>
    </w:p>
    <w:p w14:paraId="64FF10D6" w14:textId="2D382D13" w:rsidR="4960D25E" w:rsidRPr="00A67CB3" w:rsidRDefault="4960D25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p>
    <w:p w14:paraId="34E210FA" w14:textId="7FBB1262" w:rsidR="00052ADC" w:rsidRPr="00A67CB3" w:rsidRDefault="111EAD21"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që ofrojnë dy ose më shumë tokena të asetit ndaj publikut operojnë dhe të mirëmbajnë rezerva të veçanta për secilin token të asetit, të cilat manaxhohen veçmas.</w:t>
      </w:r>
    </w:p>
    <w:p w14:paraId="47F9585B" w14:textId="31C720DB" w:rsidR="00052ADC" w:rsidRPr="00A67CB3" w:rsidRDefault="1BB3EA8D"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Kur emetues të ndryshëm të tokenave të asetit ofrojnë të njëjtin token të asetit ndaj publikut, këta emetues operojnë dhe të mirëmbajnë vetëm një rezervë të aseteve për atë token të asetit.</w:t>
      </w:r>
    </w:p>
    <w:p w14:paraId="0D126FDD" w14:textId="59778D80" w:rsidR="00052ADC" w:rsidRPr="00A67CB3" w:rsidRDefault="5731F690"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Organet drejtuese</w:t>
      </w:r>
      <w:r w:rsidR="719C2F6C" w:rsidRPr="00A67CB3">
        <w:rPr>
          <w:rFonts w:ascii="Times New Roman" w:eastAsia="Times New Roman" w:hAnsi="Times New Roman" w:cs="Times New Roman"/>
          <w:color w:val="000000" w:themeColor="text1"/>
          <w:sz w:val="24"/>
          <w:szCs w:val="24"/>
          <w:lang w:val="sq"/>
        </w:rPr>
        <w:t xml:space="preserve"> të emetuesve të tokenave të asetit sigurojnë menaxhimin efektiv dhe të kujdesshëm të rezervës së aseteve. Emetuesit sigurojnë që emetimi dhe tërheqja e tokenave të asetit gjithmonë të shoqërohet nga një rritje ose ulje përkatëse në rezervën e aseteve.</w:t>
      </w:r>
    </w:p>
    <w:p w14:paraId="2875F950" w14:textId="2689CF92" w:rsidR="00052ADC" w:rsidRPr="00A67CB3" w:rsidRDefault="111EAD21"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i një tokeni të asetit përcakton vlerën totale të rezervës së aseteve duke përdorur çmimet e tregut. Vlera totale e saj është të paktën e barabartë me vlerën totale të kërkesave kundër emetuesit nga zotëruesit e tokenit të asetit në qarkullim.</w:t>
      </w:r>
    </w:p>
    <w:p w14:paraId="60B31B89" w14:textId="0FE323ED" w:rsidR="00052ADC" w:rsidRPr="00A67CB3" w:rsidRDefault="111EAD21" w:rsidP="00050D44">
      <w:pPr>
        <w:pStyle w:val="ListParagraph"/>
        <w:numPr>
          <w:ilvl w:val="0"/>
          <w:numId w:val="25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kanë një politikë të qartë dhe të detajuar që përshkruan mekanizmin e stabilizimit të këtyre tokenave. Kjo politikë përfshin në veçanti:</w:t>
      </w:r>
    </w:p>
    <w:p w14:paraId="2AC207BB" w14:textId="7ACE8C3E"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(a) Listën e aseteve të referuara nga tokenat e asetit dhe përbërjen e atyre aseteve;</w:t>
      </w:r>
    </w:p>
    <w:p w14:paraId="37BE3912" w14:textId="631449AD"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(b) Përshkrimin e llojit të aseteve dhe alokimin e saktë të aseteve që përfshihen në rezervën e aseteve;</w:t>
      </w:r>
    </w:p>
    <w:p w14:paraId="5EE016F8" w14:textId="162BA73D"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(c) Një vlerësim të detajuar të rreziqeve, përfshirë rrezikun e kreditit, rrezikun e tregut, rrezikun e përqendrimit dhe rrezikun e likuiditetit që rezulton nga rezerva e aseteve;</w:t>
      </w:r>
    </w:p>
    <w:p w14:paraId="4591E3A2" w14:textId="00653EE0"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(d) Përshkrimin e procedurës me të cilën tokenat e asetit emetohen dhe tërhiqen, si dhe procedurën me të cilën emetimi dhe tërheqja sjell një rritje dhe ulje përkatëse të rezervës së aseteve;</w:t>
      </w:r>
    </w:p>
    <w:p w14:paraId="04A4829F" w14:textId="326CE7F1"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(e) Të specifikojë nëse një pjesë e rezervës së aseteve investohet, siç parashikohet në Nenin 38;</w:t>
      </w:r>
    </w:p>
    <w:p w14:paraId="051C32FF" w14:textId="324C61C6"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(f) Kur emetuesit e tokenave të asetit investojnë një pjesë të rezervës së aseteve, siç parashikohet në Nenin 38, të përshkruajnë në detaje politikën e investimeve dhe të përmbajë një vlerësim të ndikimit të kësaj politike mbi vlerën e rezervës së aseteve;</w:t>
      </w:r>
    </w:p>
    <w:p w14:paraId="3349A739" w14:textId="1821784E"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(g) Përshkrimin e procedurës për blerjen e tokenave të asetit dhe për tërheqjen e tyre nga rezerva e aseteve, dhe listën e personave ose kategorive të personave që kanë të drejtë ta bëjnë këtë.</w:t>
      </w:r>
    </w:p>
    <w:p w14:paraId="3DEC2A69" w14:textId="276E19B7" w:rsidR="00052ADC" w:rsidRPr="00A67CB3" w:rsidRDefault="71AB8712" w:rsidP="00050D44">
      <w:pPr>
        <w:pStyle w:val="ListParagraph"/>
        <w:numPr>
          <w:ilvl w:val="0"/>
          <w:numId w:val="25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Krahas Nenit 34(12), emetuesit e tokenave të asetit kryejnë një auditim të pavarur të rezervës së aseteve çdo gjashtë muaj, për të vlerësuar përputhshmërinë me rregullat e këtij Kreu, që nga data e autorizimit të tyre sipas Nenit 21 ose që nga data e miratimit të dokumentit informues</w:t>
      </w:r>
      <w:r w:rsidR="01771339" w:rsidRPr="00A67CB3">
        <w:rPr>
          <w:rFonts w:ascii="Times New Roman" w:eastAsia="Times New Roman" w:hAnsi="Times New Roman" w:cs="Times New Roman"/>
          <w:color w:val="000000" w:themeColor="text1"/>
          <w:sz w:val="24"/>
          <w:szCs w:val="24"/>
          <w:lang w:val="sq"/>
        </w:rPr>
        <w:t xml:space="preserve"> t</w:t>
      </w:r>
      <w:r w:rsidRPr="00A67CB3">
        <w:rPr>
          <w:rFonts w:ascii="Times New Roman" w:eastAsia="Times New Roman" w:hAnsi="Times New Roman" w:cs="Times New Roman"/>
          <w:color w:val="000000" w:themeColor="text1"/>
          <w:sz w:val="24"/>
          <w:szCs w:val="24"/>
          <w:lang w:val="sq"/>
        </w:rPr>
        <w:t>ë kripto-asetit sipas Nenit 17.</w:t>
      </w:r>
    </w:p>
    <w:p w14:paraId="4EE95084" w14:textId="2658E286" w:rsidR="00052ADC" w:rsidRPr="00A67CB3" w:rsidRDefault="3D65E2D5" w:rsidP="00050D44">
      <w:pPr>
        <w:pStyle w:val="ListParagraph"/>
        <w:numPr>
          <w:ilvl w:val="0"/>
          <w:numId w:val="25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 njofton </w:t>
      </w:r>
      <w:r w:rsidR="5EA120A8" w:rsidRPr="00A67CB3">
        <w:rPr>
          <w:rFonts w:ascii="Times New Roman" w:eastAsia="Times New Roman" w:hAnsi="Times New Roman" w:cs="Times New Roman"/>
          <w:color w:val="000000" w:themeColor="text1"/>
          <w:sz w:val="24"/>
          <w:szCs w:val="24"/>
          <w:lang w:val="sq"/>
        </w:rPr>
        <w:t xml:space="preserve">Bankën e Shqipërisë </w:t>
      </w:r>
      <w:r w:rsidRPr="00A67CB3">
        <w:rPr>
          <w:rFonts w:ascii="Times New Roman" w:eastAsia="Times New Roman" w:hAnsi="Times New Roman" w:cs="Times New Roman"/>
          <w:color w:val="000000" w:themeColor="text1"/>
          <w:sz w:val="24"/>
          <w:szCs w:val="24"/>
          <w:lang w:val="sq"/>
        </w:rPr>
        <w:t xml:space="preserve">për rezultatet e auditimit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9 pa vonesa, dhe </w:t>
      </w:r>
      <w:r w:rsidR="02B96A62" w:rsidRPr="00A67CB3">
        <w:rPr>
          <w:rFonts w:ascii="Times New Roman" w:eastAsia="Times New Roman" w:hAnsi="Times New Roman" w:cs="Times New Roman"/>
          <w:color w:val="000000" w:themeColor="text1"/>
          <w:sz w:val="24"/>
          <w:szCs w:val="24"/>
          <w:lang w:val="sq"/>
        </w:rPr>
        <w:t xml:space="preserve">në çdo rast </w:t>
      </w:r>
      <w:r w:rsidRPr="00A67CB3">
        <w:rPr>
          <w:rFonts w:ascii="Times New Roman" w:eastAsia="Times New Roman" w:hAnsi="Times New Roman" w:cs="Times New Roman"/>
          <w:color w:val="000000" w:themeColor="text1"/>
          <w:sz w:val="24"/>
          <w:szCs w:val="24"/>
          <w:lang w:val="sq"/>
        </w:rPr>
        <w:t xml:space="preserve">jo më vonë se gjashtë javë nga data e referimit të vlerësimit. Emetuesi publikon rezultatet e auditimit brenda dy javëve nga data e njoftimit të </w:t>
      </w:r>
      <w:r w:rsidR="689BD7C9" w:rsidRPr="00A67CB3">
        <w:rPr>
          <w:rFonts w:ascii="Times New Roman" w:eastAsia="Times New Roman" w:hAnsi="Times New Roman" w:cs="Times New Roman"/>
          <w:color w:val="000000" w:themeColor="text1"/>
          <w:sz w:val="24"/>
          <w:szCs w:val="24"/>
          <w:lang w:val="sq"/>
        </w:rPr>
        <w:t>Bankës së Shqipërisë</w:t>
      </w:r>
      <w:r w:rsidRPr="00A67CB3">
        <w:rPr>
          <w:rFonts w:ascii="Times New Roman" w:eastAsia="Times New Roman" w:hAnsi="Times New Roman" w:cs="Times New Roman"/>
          <w:color w:val="000000" w:themeColor="text1"/>
          <w:sz w:val="24"/>
          <w:szCs w:val="24"/>
          <w:lang w:val="sq"/>
        </w:rPr>
        <w:t xml:space="preserve">. </w:t>
      </w:r>
      <w:r w:rsidR="1A92BE6F"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mund të udhëzojë një emetues të shtyjë publikimin e rezultateve të auditimit nëse:</w:t>
      </w:r>
    </w:p>
    <w:p w14:paraId="35A18EC5" w14:textId="78A080FC"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Emetuesi është urdhëruar të zbatojë një plan rimëkëmbjeje ose masa, sipas Nenit 46(3);</w:t>
      </w:r>
    </w:p>
    <w:p w14:paraId="0BBFF3B3" w14:textId="35A0B294"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Emetuesi është urdhëruar të zbatojë një plan të tërheqjes, sipas Nenit 47;</w:t>
      </w:r>
    </w:p>
    <w:p w14:paraId="7B0335EF" w14:textId="1C0DB4CD"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Kjo konsiderohet e nevojshme për të mbrojtur interesat ekonomike të zotëruesve të tokenit të asetit;</w:t>
      </w:r>
    </w:p>
    <w:p w14:paraId="6FA0BF14" w14:textId="5B93F633"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Kjo konsiderohet e nevojshme për të shmangur një ndikim negativ të rëndësishëm në sistemin financiar të shtetit të origjinës ose të një shteti tjetër.</w:t>
      </w:r>
    </w:p>
    <w:p w14:paraId="3D866E46" w14:textId="364A9E57" w:rsidR="00052ADC" w:rsidRPr="00A67CB3" w:rsidRDefault="2B2FFBBE" w:rsidP="00050D44">
      <w:pPr>
        <w:pStyle w:val="ListParagraph"/>
        <w:numPr>
          <w:ilvl w:val="0"/>
          <w:numId w:val="25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Vlerësimi me çmimet e tregut, siç përmendet në pikën 7 të këtij Neni, bëhet duke përdorur metodën “mark-to-market”, </w:t>
      </w:r>
      <w:r w:rsidR="003B739A">
        <w:rPr>
          <w:rFonts w:ascii="Times New Roman" w:eastAsia="Times New Roman" w:hAnsi="Times New Roman" w:cs="Times New Roman"/>
          <w:color w:val="000000" w:themeColor="text1"/>
          <w:sz w:val="24"/>
          <w:szCs w:val="24"/>
          <w:lang w:val="sq"/>
        </w:rPr>
        <w:t>në rastet</w:t>
      </w:r>
      <w:r w:rsidRPr="00A67CB3">
        <w:rPr>
          <w:rFonts w:ascii="Times New Roman" w:eastAsia="Times New Roman" w:hAnsi="Times New Roman" w:cs="Times New Roman"/>
          <w:color w:val="000000" w:themeColor="text1"/>
          <w:sz w:val="24"/>
          <w:szCs w:val="24"/>
          <w:lang w:val="sq"/>
        </w:rPr>
        <w:t xml:space="preserve"> kur është e mundur.</w:t>
      </w:r>
    </w:p>
    <w:p w14:paraId="189A6EC1" w14:textId="4195283E"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Kur përdoret vlerësimi “mark-to-market”, rezerva e aseteve vlerësohet në anën më të kujdesshme të ofertës dhe kërkesës, përveç nëse rezervat mund të mbyllen në mes të tregut. Përdoren vetëm të dhëna të cilësisë së mirë të tregut, dhe të dhënat vlerësohen bazuar në faktorët e mëposhtëm:</w:t>
      </w:r>
    </w:p>
    <w:p w14:paraId="0F61CCFA" w14:textId="0611AEA3"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Numri dhe cilësia e kundërpalëve;</w:t>
      </w:r>
    </w:p>
    <w:p w14:paraId="281C5FFC" w14:textId="35164AAE"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Volumi dhe qarkullimi në treg i rezervës së aseteve;</w:t>
      </w:r>
    </w:p>
    <w:p w14:paraId="64894331" w14:textId="6365E722"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Madhësia e rezervës së aseteve.</w:t>
      </w:r>
    </w:p>
    <w:p w14:paraId="285A0023" w14:textId="0595B97C" w:rsidR="00052ADC" w:rsidRPr="00A67CB3" w:rsidRDefault="2B2FFBBE" w:rsidP="00050D44">
      <w:pPr>
        <w:pStyle w:val="ListParagraph"/>
        <w:numPr>
          <w:ilvl w:val="0"/>
          <w:numId w:val="25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Kur përdorimi i “mark-to-market”, siç përmendet në pikën 11 të këtij Neni, nuk është i mundur ose të dhënat e tregut nuk janë të cilësisë së mjaftueshme, rezerva e aseteve vlerësohet në mënyrë konservative duke përdorur metodën “mark-to-model”</w:t>
      </w:r>
      <w:r w:rsidR="003B739A">
        <w:rPr>
          <w:rFonts w:ascii="Times New Roman" w:eastAsia="Times New Roman" w:hAnsi="Times New Roman" w:cs="Times New Roman"/>
          <w:color w:val="000000" w:themeColor="text1"/>
          <w:sz w:val="24"/>
          <w:szCs w:val="24"/>
          <w:lang w:val="sq"/>
        </w:rPr>
        <w:t>.</w:t>
      </w:r>
    </w:p>
    <w:p w14:paraId="63BE57C3" w14:textId="3C893773"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Modeli vlerëson saktësisht vlerën e brendshme të rezervës së aseteve, bazuar në faktorët kyç të përditësuar si më poshtë:</w:t>
      </w:r>
    </w:p>
    <w:p w14:paraId="256A49C3" w14:textId="6874BE3D"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Volumi dhe qarkullimi në treg i atij</w:t>
      </w:r>
      <w:r w:rsidR="1DECD0A0" w:rsidRPr="00A67CB3">
        <w:rPr>
          <w:rFonts w:ascii="Times New Roman" w:eastAsia="Times New Roman" w:hAnsi="Times New Roman" w:cs="Times New Roman"/>
          <w:color w:val="000000" w:themeColor="text1"/>
          <w:sz w:val="24"/>
          <w:szCs w:val="24"/>
          <w:lang w:val="sq"/>
        </w:rPr>
        <w:t xml:space="preserve"> aseti</w:t>
      </w:r>
      <w:r w:rsidRPr="00A67CB3">
        <w:rPr>
          <w:rFonts w:ascii="Times New Roman" w:eastAsia="Times New Roman" w:hAnsi="Times New Roman" w:cs="Times New Roman"/>
          <w:color w:val="000000" w:themeColor="text1"/>
          <w:sz w:val="24"/>
          <w:szCs w:val="24"/>
          <w:lang w:val="sq"/>
        </w:rPr>
        <w:t xml:space="preserve"> rezervë ;</w:t>
      </w:r>
    </w:p>
    <w:p w14:paraId="61AE3224" w14:textId="53290916"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Madhësia e rezervës së aseteve;</w:t>
      </w:r>
    </w:p>
    <w:p w14:paraId="61C569F7" w14:textId="1A2E740F"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Rreziku i tregut, rreziku i normave të interesit dhe rreziku i kreditit i lidhur me rezervën e aseteve.</w:t>
      </w:r>
    </w:p>
    <w:p w14:paraId="78E22D35" w14:textId="51A64F29" w:rsidR="00052ADC" w:rsidRPr="00A67CB3" w:rsidRDefault="561EAD8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7AC2439D" w:rsidRPr="00A67CB3">
        <w:rPr>
          <w:rFonts w:ascii="Times New Roman" w:eastAsia="Times New Roman" w:hAnsi="Times New Roman" w:cs="Times New Roman"/>
          <w:color w:val="000000" w:themeColor="text1"/>
          <w:sz w:val="24"/>
          <w:szCs w:val="24"/>
          <w:lang w:val="sq"/>
        </w:rPr>
        <w:t>ur përdoret “mark-to-model”, metoda e kostos së amortizuar nuk përdoret.</w:t>
      </w:r>
    </w:p>
    <w:p w14:paraId="1C42DC61" w14:textId="13302A8B" w:rsidR="4960D25E" w:rsidRPr="00A67CB3" w:rsidRDefault="4960D25E" w:rsidP="4960D25E">
      <w:pPr>
        <w:spacing w:before="240" w:after="240" w:line="257" w:lineRule="auto"/>
        <w:jc w:val="center"/>
        <w:rPr>
          <w:rFonts w:ascii="Times New Roman" w:eastAsia="Times New Roman" w:hAnsi="Times New Roman" w:cs="Times New Roman"/>
          <w:b/>
          <w:bCs/>
          <w:color w:val="000000" w:themeColor="text1"/>
          <w:sz w:val="24"/>
          <w:szCs w:val="24"/>
          <w:lang w:val="sq"/>
        </w:rPr>
      </w:pPr>
    </w:p>
    <w:p w14:paraId="222BFFCF" w14:textId="0D573937" w:rsidR="00052ADC" w:rsidRPr="00A67CB3" w:rsidRDefault="0EFF0E2F"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37</w:t>
      </w:r>
    </w:p>
    <w:p w14:paraId="37B92FD8" w14:textId="4F161472" w:rsidR="00052ADC" w:rsidRPr="00A67CB3" w:rsidRDefault="0EFF0E2F"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Kujdestaria e rezervës së aseteve</w:t>
      </w:r>
    </w:p>
    <w:p w14:paraId="237D5099" w14:textId="72D1C6B9" w:rsidR="00052ADC" w:rsidRPr="00A67CB3" w:rsidRDefault="2B2FFBBE" w:rsidP="00050D44">
      <w:pPr>
        <w:pStyle w:val="ListParagraph"/>
        <w:numPr>
          <w:ilvl w:val="0"/>
          <w:numId w:val="25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w:t>
      </w:r>
      <w:r w:rsidR="7E27A1E9" w:rsidRPr="00A67CB3">
        <w:rPr>
          <w:rFonts w:ascii="Times New Roman" w:eastAsia="Times New Roman" w:hAnsi="Times New Roman" w:cs="Times New Roman"/>
          <w:color w:val="000000" w:themeColor="text1"/>
          <w:sz w:val="24"/>
          <w:szCs w:val="24"/>
          <w:lang w:val="sq"/>
        </w:rPr>
        <w:t xml:space="preserve"> hartojnë dhe implementojnë</w:t>
      </w:r>
      <w:r w:rsidRPr="00A67CB3">
        <w:rPr>
          <w:rFonts w:ascii="Times New Roman" w:eastAsia="Times New Roman" w:hAnsi="Times New Roman" w:cs="Times New Roman"/>
          <w:color w:val="000000" w:themeColor="text1"/>
          <w:sz w:val="24"/>
          <w:szCs w:val="24"/>
          <w:lang w:val="sq"/>
        </w:rPr>
        <w:t xml:space="preserve"> politika, procedura dhe marrëveshje kontraktuale për kujdestarinë </w:t>
      </w:r>
      <w:r w:rsidR="614EAF84" w:rsidRPr="00A67CB3">
        <w:rPr>
          <w:rFonts w:ascii="Times New Roman" w:eastAsia="Times New Roman" w:hAnsi="Times New Roman" w:cs="Times New Roman"/>
          <w:color w:val="000000" w:themeColor="text1"/>
          <w:sz w:val="24"/>
          <w:szCs w:val="24"/>
          <w:lang w:val="sq"/>
        </w:rPr>
        <w:t xml:space="preserve">të cilat sigurojnë </w:t>
      </w:r>
      <w:r w:rsidRPr="00A67CB3">
        <w:rPr>
          <w:rFonts w:ascii="Times New Roman" w:eastAsia="Times New Roman" w:hAnsi="Times New Roman" w:cs="Times New Roman"/>
          <w:color w:val="000000" w:themeColor="text1"/>
          <w:sz w:val="24"/>
          <w:szCs w:val="24"/>
          <w:lang w:val="sq"/>
        </w:rPr>
        <w:t>sigurojnë</w:t>
      </w:r>
      <w:r w:rsidR="5732925E" w:rsidRPr="00A67CB3">
        <w:rPr>
          <w:rFonts w:ascii="Times New Roman" w:eastAsia="Times New Roman" w:hAnsi="Times New Roman" w:cs="Times New Roman"/>
          <w:color w:val="000000" w:themeColor="text1"/>
          <w:sz w:val="24"/>
          <w:szCs w:val="24"/>
          <w:lang w:val="sq"/>
        </w:rPr>
        <w:t xml:space="preserve"> në çdo kohë</w:t>
      </w:r>
      <w:r w:rsidRPr="00A67CB3">
        <w:rPr>
          <w:rFonts w:ascii="Times New Roman" w:eastAsia="Times New Roman" w:hAnsi="Times New Roman" w:cs="Times New Roman"/>
          <w:color w:val="000000" w:themeColor="text1"/>
          <w:sz w:val="24"/>
          <w:szCs w:val="24"/>
          <w:lang w:val="sq"/>
        </w:rPr>
        <w:t xml:space="preserve">  se:</w:t>
      </w:r>
    </w:p>
    <w:p w14:paraId="01D1C3D1" w14:textId="03302874" w:rsidR="00052ADC" w:rsidRPr="00A67CB3" w:rsidRDefault="65090D2C"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(a) Asetet rezervë nuk janë të ngarkuara me barrë apo të </w:t>
      </w:r>
      <w:r w:rsidR="5136C778" w:rsidRPr="00A67CB3">
        <w:rPr>
          <w:rFonts w:ascii="Times New Roman" w:eastAsia="Times New Roman" w:hAnsi="Times New Roman" w:cs="Times New Roman"/>
          <w:color w:val="000000" w:themeColor="text1"/>
          <w:sz w:val="24"/>
          <w:szCs w:val="24"/>
          <w:lang w:val="sq"/>
        </w:rPr>
        <w:t xml:space="preserve">lëna </w:t>
      </w:r>
      <w:r w:rsidRPr="00A67CB3">
        <w:rPr>
          <w:rFonts w:ascii="Times New Roman" w:eastAsia="Times New Roman" w:hAnsi="Times New Roman" w:cs="Times New Roman"/>
          <w:color w:val="000000" w:themeColor="text1"/>
          <w:sz w:val="24"/>
          <w:szCs w:val="24"/>
          <w:lang w:val="sq"/>
        </w:rPr>
        <w:t>si kolateral financiar, siç përcaktohet në</w:t>
      </w:r>
      <w:r w:rsidR="32E5E2BC" w:rsidRPr="00A67CB3">
        <w:rPr>
          <w:rFonts w:ascii="Times New Roman" w:eastAsia="Times New Roman" w:hAnsi="Times New Roman" w:cs="Times New Roman"/>
          <w:color w:val="000000" w:themeColor="text1"/>
          <w:sz w:val="24"/>
          <w:szCs w:val="24"/>
          <w:lang w:val="sq"/>
        </w:rPr>
        <w:t xml:space="preserve"> legjislacionin n</w:t>
      </w:r>
      <w:r w:rsidR="00E81943" w:rsidRPr="00A67CB3">
        <w:rPr>
          <w:rFonts w:ascii="Times New Roman" w:eastAsia="Times New Roman" w:hAnsi="Times New Roman" w:cs="Times New Roman"/>
          <w:color w:val="000000" w:themeColor="text1"/>
          <w:sz w:val="24"/>
          <w:szCs w:val="24"/>
          <w:lang w:val="sq"/>
        </w:rPr>
        <w:t>ë</w:t>
      </w:r>
      <w:r w:rsidR="32E5E2BC" w:rsidRPr="00A67CB3">
        <w:rPr>
          <w:rFonts w:ascii="Times New Roman" w:eastAsia="Times New Roman" w:hAnsi="Times New Roman" w:cs="Times New Roman"/>
          <w:color w:val="000000" w:themeColor="text1"/>
          <w:sz w:val="24"/>
          <w:szCs w:val="24"/>
          <w:lang w:val="sq"/>
        </w:rPr>
        <w:t xml:space="preserve"> fuqi p</w:t>
      </w:r>
      <w:r w:rsidR="00E81943" w:rsidRPr="00A67CB3">
        <w:rPr>
          <w:rFonts w:ascii="Times New Roman" w:eastAsia="Times New Roman" w:hAnsi="Times New Roman" w:cs="Times New Roman"/>
          <w:color w:val="000000" w:themeColor="text1"/>
          <w:sz w:val="24"/>
          <w:szCs w:val="24"/>
          <w:lang w:val="sq"/>
        </w:rPr>
        <w:t>ë</w:t>
      </w:r>
      <w:r w:rsidR="32E5E2BC" w:rsidRPr="00A67CB3">
        <w:rPr>
          <w:rFonts w:ascii="Times New Roman" w:eastAsia="Times New Roman" w:hAnsi="Times New Roman" w:cs="Times New Roman"/>
          <w:color w:val="000000" w:themeColor="text1"/>
          <w:sz w:val="24"/>
          <w:szCs w:val="24"/>
          <w:lang w:val="sq"/>
        </w:rPr>
        <w:t>r sistemet e pagesave</w:t>
      </w:r>
      <w:r w:rsidRPr="00A67CB3">
        <w:rPr>
          <w:rFonts w:ascii="Times New Roman" w:eastAsia="Times New Roman" w:hAnsi="Times New Roman" w:cs="Times New Roman"/>
          <w:color w:val="000000" w:themeColor="text1"/>
          <w:sz w:val="24"/>
          <w:szCs w:val="24"/>
          <w:lang w:val="sq"/>
        </w:rPr>
        <w:t>;</w:t>
      </w:r>
    </w:p>
    <w:p w14:paraId="590CE41C" w14:textId="0B75E1A8"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Asetet rezervë mbahen në kujdestari, në përputhje me pikën 6 të këtij Neni;</w:t>
      </w:r>
    </w:p>
    <w:p w14:paraId="445066E6" w14:textId="799DDFA6"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Emetuesit e tokenave të asetit kanë akses të shpejtë në asetet rezervë për të përmbushur çdo kërkesë për tërheqje nga zotëruesit e tokenave të asetit;</w:t>
      </w:r>
    </w:p>
    <w:p w14:paraId="6BBBFADB" w14:textId="13F9D0D1"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Shmanget përqendrimi i kujdestarëve të aseteve rezervë;</w:t>
      </w:r>
    </w:p>
    <w:p w14:paraId="3C782FC0" w14:textId="6C22FCF8"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 Shmanget rreziku i përqendrimit të aseteve rezervë.</w:t>
      </w:r>
    </w:p>
    <w:p w14:paraId="5938B9ED" w14:textId="6FC80219" w:rsidR="00052ADC" w:rsidRPr="00A67CB3" w:rsidRDefault="2B2FFBBE" w:rsidP="00050D44">
      <w:pPr>
        <w:pStyle w:val="ListParagraph"/>
        <w:numPr>
          <w:ilvl w:val="0"/>
          <w:numId w:val="25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Emetuesit e tokenave të asetit </w:t>
      </w:r>
      <w:r w:rsidR="5335D4B6" w:rsidRPr="00A67CB3">
        <w:rPr>
          <w:rFonts w:ascii="Times New Roman" w:eastAsia="Times New Roman" w:hAnsi="Times New Roman" w:cs="Times New Roman"/>
          <w:color w:val="000000" w:themeColor="text1"/>
          <w:sz w:val="24"/>
          <w:szCs w:val="24"/>
          <w:lang w:val="sq"/>
        </w:rPr>
        <w:t xml:space="preserve">të cilët </w:t>
      </w:r>
      <w:r w:rsidRPr="00A67CB3">
        <w:rPr>
          <w:rFonts w:ascii="Times New Roman" w:eastAsia="Times New Roman" w:hAnsi="Times New Roman" w:cs="Times New Roman"/>
          <w:color w:val="000000" w:themeColor="text1"/>
          <w:sz w:val="24"/>
          <w:szCs w:val="24"/>
          <w:lang w:val="sq"/>
        </w:rPr>
        <w:t xml:space="preserve">emetojnë dy ose më shumë tokena të asetit kanë një politikë të veçantë për kujdestarinë për secilën rezervë të aseteve. Emetues të ndryshëm të tokenave të asetit që kanë emetuar të njëjtin token aseti </w:t>
      </w:r>
      <w:r w:rsidR="2C05AC45" w:rsidRPr="00A67CB3">
        <w:rPr>
          <w:rFonts w:ascii="Times New Roman" w:eastAsia="Times New Roman" w:hAnsi="Times New Roman" w:cs="Times New Roman"/>
          <w:color w:val="000000" w:themeColor="text1"/>
          <w:sz w:val="24"/>
          <w:szCs w:val="24"/>
          <w:lang w:val="sq"/>
        </w:rPr>
        <w:t xml:space="preserve">mbajnë dhe </w:t>
      </w:r>
      <w:r w:rsidRPr="00A67CB3">
        <w:rPr>
          <w:rFonts w:ascii="Times New Roman" w:eastAsia="Times New Roman" w:hAnsi="Times New Roman" w:cs="Times New Roman"/>
          <w:color w:val="000000" w:themeColor="text1"/>
          <w:sz w:val="24"/>
          <w:szCs w:val="24"/>
          <w:lang w:val="sq"/>
        </w:rPr>
        <w:t>operojnë një politikë të vetme për kujdestarinë.</w:t>
      </w:r>
    </w:p>
    <w:p w14:paraId="71782550" w14:textId="7392232B" w:rsidR="00052ADC" w:rsidRPr="00A67CB3" w:rsidRDefault="2B2FFBBE" w:rsidP="00050D44">
      <w:pPr>
        <w:pStyle w:val="ListParagraph"/>
        <w:numPr>
          <w:ilvl w:val="0"/>
          <w:numId w:val="25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Asetet rezervë mbahen në kujdestari jo më vonë se pesë ditë pune pas datës së emetimit të tokenit të asetit nga një ose më shumë prej subjekteve të mëposhtme:</w:t>
      </w:r>
    </w:p>
    <w:p w14:paraId="75E27466" w14:textId="4388B10B"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Një ofrues i shërbimeve të kripto-aseteve që ofron kujdestarinë dhe administrimin e kripto-aseteve për llogari të klientëve, kur asetet rezervë janë në formë kripto-asetesh;</w:t>
      </w:r>
    </w:p>
    <w:p w14:paraId="342FDF2E" w14:textId="7B46B9A2"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Një institucion krediti, për të gjitha llojet e aseteve rezervë;</w:t>
      </w:r>
    </w:p>
    <w:p w14:paraId="4FCAE6D1" w14:textId="7FBA34B1"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Një shoqëri komisionere që ofron shërbimin ndihmës të ruajtjes dhe administrimit të instrumenteve financiare për llogari të klientëve, kur asetet rezervë janë në formë instrumentesh financiare.</w:t>
      </w:r>
    </w:p>
    <w:p w14:paraId="62C97C0A" w14:textId="2089E9A9" w:rsidR="00052ADC" w:rsidRPr="00A67CB3" w:rsidRDefault="2B2FFBBE" w:rsidP="00050D44">
      <w:pPr>
        <w:pStyle w:val="ListParagraph"/>
        <w:numPr>
          <w:ilvl w:val="0"/>
          <w:numId w:val="25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ushtrojnë aftësi, kujdes dhe vëmendje të duhur gjatë përzgjedhjes, emërimit dhe rishikimit të ofruesve të shërbimeve të kripto-aseteve, institucioneve të kreditit dhe shoqërive komisionere të emëruara si kujdestarë të aseteve rezervë, siç përmendet në pikën 3. Kujdestari është një subjekt juridik i ndryshëm nga emetuesi.</w:t>
      </w:r>
    </w:p>
    <w:p w14:paraId="1862C928" w14:textId="5D534F85"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sigurojnë që ofruesit e shërbimeve të kripto-aseteve, institucionet e kreditit dhe shoqëritë komisionere të emëruara si kujdestarë të aseteve rezervë, siç përmendet në pikën 3, kanë ekspertizën dhe reputacionin e nevojshëm në treg për të vepruar si kujdestarë të këtyre aseteve rezervë, duke marrë parasysh praktikat kontabël, procedurat e ruajtjes dhe mekanizmat e kontrollit të brendshëm të këtyre subjekteve. Marrëveshjet kontraktuale ndërmjet emetuesve të tokenave të asetit dhe kujdestarëve sigurojnë që asetet rezervë të mbajtura në kujdestari të mbrohen kundër kërkesave të kreditorëve të kujdestarëve.</w:t>
      </w:r>
    </w:p>
    <w:p w14:paraId="5BA3740B" w14:textId="24AE7C3A" w:rsidR="00052ADC" w:rsidRPr="00A67CB3" w:rsidRDefault="2B2FFBBE" w:rsidP="00050D44">
      <w:pPr>
        <w:pStyle w:val="ListParagraph"/>
        <w:numPr>
          <w:ilvl w:val="0"/>
          <w:numId w:val="25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Politikat dhe procedurat e kujdestarisë të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1 përcaktojnë kriteret e përzgjedhjes për emërimin e ofruesve të shërbimeve të kripto-aseteve, institucioneve të kreditit ose shoqërive komisionere si kujdestarë të aseteve rezervë dhe procedurën për rishikimin e këtij emërimi.</w:t>
      </w:r>
    </w:p>
    <w:p w14:paraId="655E84D5" w14:textId="616C1E38"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rishikojnë rregullisht emërimin e ofruesve të shërbimeve të kripto-aseteve, institucioneve të kreditit ose shoqërive komisionere si kujdestarë të aseteve rezervë. Për qëllime të këtij rishikimi, emetuesit e tokenave të asetit vlerësojnë ekspozimin e tyre ndaj këtyre kujdestarëve, duke marrë parasysh të gjithë spektrin e marrëdhënieve të tyre me ta dhe të monitorojnë kushtet financiare të këtyre kujdestarëve në mënyrë të vazhdueshme.</w:t>
      </w:r>
    </w:p>
    <w:p w14:paraId="1D4C2478" w14:textId="2F23499D" w:rsidR="00052ADC" w:rsidRPr="00A67CB3" w:rsidRDefault="2B2FFBBE" w:rsidP="00050D44">
      <w:pPr>
        <w:pStyle w:val="ListParagraph"/>
        <w:numPr>
          <w:ilvl w:val="0"/>
          <w:numId w:val="25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Kujdestarët e aseteve rezervë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4 sigurojnë që kujdestaria e këtyre aseteve rezervë të kryhet në mënyrën e mëposhtme:</w:t>
      </w:r>
    </w:p>
    <w:p w14:paraId="2FA6208E" w14:textId="78F68AB8"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Institucionet e kreditit mbajnë në kujdestari fondet në një llogari të hapur në regjistrat e tyre;</w:t>
      </w:r>
    </w:p>
    <w:p w14:paraId="1E83F4D4" w14:textId="1C4CDA12"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Për instrumentet financiare që mund të mbahen në kujdestari, institucionet e kreditit ose shoqëritë komisionere mbajnë në kujdestari të gjitha instrumentet financiare që mund të regjistrohen në një llogari të instrumenteve financiare të hapur në regjistrat e tyre ose të dorëzohen fizikisht tek këto institucione krediti ose shoqëri komisionere;</w:t>
      </w:r>
    </w:p>
    <w:p w14:paraId="7B78FD68" w14:textId="27078BA5"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Për kripto-asetet që mund të mbahen në kujdestari, ofruesit e shërbimeve të kripto-aseteve mbajnë në kujdestari kripto-asetet e përfshira në rezervën e aseteve, ose kur është e aplikueshme mjetet e aksesit në formën e çelësave kriptografikë privatë në ato kripto-asete;</w:t>
      </w:r>
    </w:p>
    <w:p w14:paraId="1447F00A" w14:textId="737C3D21"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Për asete të tjera, institucionet e kreditit verifikojnë pronësinë e emetuesve të tokenave të asetit dhe të mbajnë një regjistër të këtyre aseteve rezervë për të cilat janë të bindur se emetuesit e tokenave të asetit zotërojnë këto asete rezervë.</w:t>
      </w:r>
    </w:p>
    <w:p w14:paraId="645228A6" w14:textId="00370309"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w:t>
      </w:r>
      <w:r w:rsidR="005E5F78" w:rsidRPr="00A67CB3">
        <w:rPr>
          <w:rFonts w:ascii="Times New Roman" w:eastAsia="Times New Roman" w:hAnsi="Times New Roman" w:cs="Times New Roman"/>
          <w:color w:val="000000" w:themeColor="text1"/>
          <w:sz w:val="24"/>
          <w:szCs w:val="24"/>
          <w:lang w:val="sq"/>
        </w:rPr>
        <w:t>shkronj</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(a) të</w:t>
      </w:r>
      <w:r w:rsidR="005E5F78" w:rsidRPr="00A67CB3">
        <w:rPr>
          <w:rFonts w:ascii="Times New Roman" w:eastAsia="Times New Roman" w:hAnsi="Times New Roman" w:cs="Times New Roman"/>
          <w:color w:val="000000" w:themeColor="text1"/>
          <w:sz w:val="24"/>
          <w:szCs w:val="24"/>
          <w:lang w:val="sq"/>
        </w:rPr>
        <w:t xml:space="preserve"> 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saj pike</w:t>
      </w:r>
      <w:r w:rsidRPr="00A67CB3">
        <w:rPr>
          <w:rFonts w:ascii="Times New Roman" w:eastAsia="Times New Roman" w:hAnsi="Times New Roman" w:cs="Times New Roman"/>
          <w:color w:val="000000" w:themeColor="text1"/>
          <w:sz w:val="24"/>
          <w:szCs w:val="24"/>
          <w:lang w:val="sq"/>
        </w:rPr>
        <w:t>, institucionet e kreditit sigurojnë që fondet të regjistrohen në regjistrat e tyre në një llogari të veçuar në përputhje me dispozitat e l</w:t>
      </w:r>
      <w:r w:rsidR="005E5F78" w:rsidRPr="00A67CB3">
        <w:rPr>
          <w:rFonts w:ascii="Times New Roman" w:eastAsia="Times New Roman" w:hAnsi="Times New Roman" w:cs="Times New Roman"/>
          <w:color w:val="000000" w:themeColor="text1"/>
          <w:sz w:val="24"/>
          <w:szCs w:val="24"/>
          <w:lang w:val="sq"/>
        </w:rPr>
        <w:t>egjislacionit n</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 fuqi</w:t>
      </w:r>
      <w:r w:rsidRPr="00A67CB3">
        <w:rPr>
          <w:rFonts w:ascii="Times New Roman" w:eastAsia="Times New Roman" w:hAnsi="Times New Roman" w:cs="Times New Roman"/>
          <w:color w:val="000000" w:themeColor="text1"/>
          <w:sz w:val="24"/>
          <w:szCs w:val="24"/>
          <w:lang w:val="sq"/>
        </w:rPr>
        <w:t xml:space="preserve">. Kjo llogari hapet në emër të emetuesit të tokenave të asetit për qëllimet e </w:t>
      </w:r>
      <w:r w:rsidR="005E5F78" w:rsidRPr="00A67CB3">
        <w:rPr>
          <w:rFonts w:ascii="Times New Roman" w:eastAsia="Times New Roman" w:hAnsi="Times New Roman" w:cs="Times New Roman"/>
          <w:color w:val="000000" w:themeColor="text1"/>
          <w:sz w:val="24"/>
          <w:szCs w:val="24"/>
          <w:lang w:val="sq"/>
        </w:rPr>
        <w:t>administrimit</w:t>
      </w:r>
      <w:r w:rsidRPr="00A67CB3">
        <w:rPr>
          <w:rFonts w:ascii="Times New Roman" w:eastAsia="Times New Roman" w:hAnsi="Times New Roman" w:cs="Times New Roman"/>
          <w:color w:val="000000" w:themeColor="text1"/>
          <w:sz w:val="24"/>
          <w:szCs w:val="24"/>
          <w:lang w:val="sq"/>
        </w:rPr>
        <w:t xml:space="preserve"> të rezervës së aseteve për çdo token aseti, në mënyrë që fondet e mbajtura në kujdestari të identifikohen qartë si pjesë e secilës rezervë të aseteve.</w:t>
      </w:r>
    </w:p>
    <w:p w14:paraId="7B144930" w14:textId="2FBFF935"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w:t>
      </w:r>
      <w:r w:rsidR="005E5F78" w:rsidRPr="00A67CB3">
        <w:rPr>
          <w:rFonts w:ascii="Times New Roman" w:eastAsia="Times New Roman" w:hAnsi="Times New Roman" w:cs="Times New Roman"/>
          <w:color w:val="000000" w:themeColor="text1"/>
          <w:sz w:val="24"/>
          <w:szCs w:val="24"/>
          <w:lang w:val="sq"/>
        </w:rPr>
        <w:t>shkronj</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(b) të </w:t>
      </w:r>
      <w:r w:rsidR="005E5F78" w:rsidRPr="00A67CB3">
        <w:rPr>
          <w:rFonts w:ascii="Times New Roman" w:eastAsia="Times New Roman" w:hAnsi="Times New Roman" w:cs="Times New Roman"/>
          <w:color w:val="000000" w:themeColor="text1"/>
          <w:sz w:val="24"/>
          <w:szCs w:val="24"/>
          <w:lang w:val="sq"/>
        </w:rPr>
        <w:t>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saj pike</w:t>
      </w:r>
      <w:r w:rsidRPr="00A67CB3">
        <w:rPr>
          <w:rFonts w:ascii="Times New Roman" w:eastAsia="Times New Roman" w:hAnsi="Times New Roman" w:cs="Times New Roman"/>
          <w:color w:val="000000" w:themeColor="text1"/>
          <w:sz w:val="24"/>
          <w:szCs w:val="24"/>
          <w:lang w:val="sq"/>
        </w:rPr>
        <w:t>, institucionet e kreditit dhe shoqëritë komisionere sigurojnë që të gjitha instrumentet financiare të regjistrohen në regjistrat e tyre në llogari të veçuara, në përputhje me dispozitat e ligjit në fuqi për tregjet kapitale. Llogaria e instrumenteve financiare hapet në emër të emetuesve të tokenave të asetit për qëllimet e menaxhimit të rezervës së aseteve për çdo token aseti, në mënyrë që instrumentet financiare të mbajtura në kujdestari të identifikohen qartë si pjesë e secilës rezervë të aseteve.</w:t>
      </w:r>
    </w:p>
    <w:p w14:paraId="2A1FA7DE" w14:textId="476631BF"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w:t>
      </w:r>
      <w:r w:rsidR="005E5F78" w:rsidRPr="00A67CB3">
        <w:rPr>
          <w:rFonts w:ascii="Times New Roman" w:eastAsia="Times New Roman" w:hAnsi="Times New Roman" w:cs="Times New Roman"/>
          <w:color w:val="000000" w:themeColor="text1"/>
          <w:sz w:val="24"/>
          <w:szCs w:val="24"/>
          <w:lang w:val="sq"/>
        </w:rPr>
        <w:t>shkronj</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(c) të </w:t>
      </w:r>
      <w:r w:rsidR="005E5F78" w:rsidRPr="00A67CB3">
        <w:rPr>
          <w:rFonts w:ascii="Times New Roman" w:eastAsia="Times New Roman" w:hAnsi="Times New Roman" w:cs="Times New Roman"/>
          <w:color w:val="000000" w:themeColor="text1"/>
          <w:sz w:val="24"/>
          <w:szCs w:val="24"/>
          <w:lang w:val="sq"/>
        </w:rPr>
        <w:t>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saj pike</w:t>
      </w:r>
      <w:r w:rsidRPr="00A67CB3">
        <w:rPr>
          <w:rFonts w:ascii="Times New Roman" w:eastAsia="Times New Roman" w:hAnsi="Times New Roman" w:cs="Times New Roman"/>
          <w:color w:val="000000" w:themeColor="text1"/>
          <w:sz w:val="24"/>
          <w:szCs w:val="24"/>
          <w:lang w:val="sq"/>
        </w:rPr>
        <w:t>, ofruesit e shërbimeve të kripto-aseteve hapin një regjistër të pozicioneve në emër të emetuesve të tokenave të asetit për qëllimet e menaxhimit të rezervës së aseteve për çdo token aseti, në mënyrë që kripto-asetet e mbajtura në kujdestari të identifikohen qartë si pjesë e secilës rezervë të aseteve.</w:t>
      </w:r>
    </w:p>
    <w:p w14:paraId="38B6BD83" w14:textId="1C90DDC2"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w:t>
      </w:r>
      <w:r w:rsidR="005E5F78" w:rsidRPr="00A67CB3">
        <w:rPr>
          <w:rFonts w:ascii="Times New Roman" w:eastAsia="Times New Roman" w:hAnsi="Times New Roman" w:cs="Times New Roman"/>
          <w:color w:val="000000" w:themeColor="text1"/>
          <w:sz w:val="24"/>
          <w:szCs w:val="24"/>
          <w:lang w:val="sq"/>
        </w:rPr>
        <w:t>shkronj</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(d) të </w:t>
      </w:r>
      <w:r w:rsidR="005E5F78" w:rsidRPr="00A67CB3">
        <w:rPr>
          <w:rFonts w:ascii="Times New Roman" w:eastAsia="Times New Roman" w:hAnsi="Times New Roman" w:cs="Times New Roman"/>
          <w:color w:val="000000" w:themeColor="text1"/>
          <w:sz w:val="24"/>
          <w:szCs w:val="24"/>
          <w:lang w:val="sq"/>
        </w:rPr>
        <w:t>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saj pike</w:t>
      </w:r>
      <w:r w:rsidRPr="00A67CB3">
        <w:rPr>
          <w:rFonts w:ascii="Times New Roman" w:eastAsia="Times New Roman" w:hAnsi="Times New Roman" w:cs="Times New Roman"/>
          <w:color w:val="000000" w:themeColor="text1"/>
          <w:sz w:val="24"/>
          <w:szCs w:val="24"/>
          <w:lang w:val="sq"/>
        </w:rPr>
        <w:t>, vlerësimi nëse emetuesit e tokenave të asetit zotërojnë asetet rezervë bazohet në informacionin ose dokumentet e siguruara nga emetuesit e tokenave të asetit dhe, kur janë të disponueshme, në dëshmi të jashtme.</w:t>
      </w:r>
    </w:p>
    <w:p w14:paraId="1CCA608E" w14:textId="5F718C7B" w:rsidR="00052ADC" w:rsidRPr="00A67CB3" w:rsidRDefault="2B2FFBBE" w:rsidP="00050D44">
      <w:pPr>
        <w:pStyle w:val="ListParagraph"/>
        <w:numPr>
          <w:ilvl w:val="0"/>
          <w:numId w:val="24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Emërimi i ofruesve të shërbimeve të kripto-aseteve, institucioneve të kreditit ose shoqërive komisionere si kujdestarë të aseteve rezervë, siç përmendet në pikën 4 të këtij Neni, provohet nga një marrëveshje kontraktuale, </w:t>
      </w:r>
      <w:r w:rsidR="40D68293" w:rsidRPr="00A67CB3">
        <w:rPr>
          <w:rFonts w:ascii="Times New Roman" w:eastAsia="Times New Roman" w:hAnsi="Times New Roman" w:cs="Times New Roman"/>
          <w:color w:val="000000" w:themeColor="text1"/>
          <w:sz w:val="24"/>
          <w:szCs w:val="24"/>
          <w:lang w:val="sq"/>
        </w:rPr>
        <w:t>sipas përcaktimeve të nenit</w:t>
      </w:r>
      <w:r w:rsidRPr="00A67CB3">
        <w:rPr>
          <w:rFonts w:ascii="Times New Roman" w:eastAsia="Times New Roman" w:hAnsi="Times New Roman" w:cs="Times New Roman"/>
          <w:color w:val="000000" w:themeColor="text1"/>
          <w:sz w:val="24"/>
          <w:szCs w:val="24"/>
          <w:lang w:val="sq"/>
        </w:rPr>
        <w:t xml:space="preserve"> 34</w:t>
      </w:r>
      <w:r w:rsidR="15F67F4E"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5. Këto marrëveshje kontraktuale rregullojnë ndër të tjera rrjedhën e informacionit të nevojshëm për të mundësuar që emetuesit e tokenave të asetit dhe ofruesit e shërbimeve të kripto-aseteve, institucionet e kreditit dhe shoqëritë komisionere të përmbushin funksionet e tyre si kujdestarë.</w:t>
      </w:r>
    </w:p>
    <w:p w14:paraId="27DDC73A" w14:textId="2C941E7A" w:rsidR="00052ADC" w:rsidRPr="00A67CB3" w:rsidRDefault="2B2FFBBE" w:rsidP="00050D44">
      <w:pPr>
        <w:pStyle w:val="ListParagraph"/>
        <w:numPr>
          <w:ilvl w:val="0"/>
          <w:numId w:val="24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Ofruesit e shërbimeve të kripto-aseteve, institucionet e kreditit dhe shoqëritë komisionere të emëruara si kujdestarë në përputhje me pikën 4 veprojnë në mënyrë të ndershme, të drejtë, profesionale, të pavarur dhe në interes të emetuesve të tokenave të asetit dhe zotëruesve të tyre.</w:t>
      </w:r>
    </w:p>
    <w:p w14:paraId="6961BA7C" w14:textId="6430FDEE" w:rsidR="00052ADC" w:rsidRPr="00A67CB3" w:rsidRDefault="2B2FFBBE" w:rsidP="00050D44">
      <w:pPr>
        <w:pStyle w:val="ListParagraph"/>
        <w:numPr>
          <w:ilvl w:val="0"/>
          <w:numId w:val="24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Ofruesit e shërbimeve të kripto-aseteve, institucionet e kreditit dhe shoqëritë komisionere të emëruara si kujdestarë në përputhje me pikën 4 nuk kryejnë veprimtari që mund të krijojnë konflikte interesi mes emetuesve të tokenave të asetit, zotëruesve të tyre dhe vetë tyre, përveç nëse plotësohen të gjitha kushtet e mëposhtme:</w:t>
      </w:r>
    </w:p>
    <w:p w14:paraId="1327A3EB" w14:textId="0C2AA5F4"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Ofruesit e shërbimeve të kripto-aseteve, institucionet e kreditit ose shoqëritë komisionere kanë ndarë funksionalisht dhe</w:t>
      </w:r>
      <w:r w:rsidR="005E5F78" w:rsidRPr="00A67CB3">
        <w:rPr>
          <w:rFonts w:ascii="Times New Roman" w:eastAsia="Times New Roman" w:hAnsi="Times New Roman" w:cs="Times New Roman"/>
          <w:color w:val="000000" w:themeColor="text1"/>
          <w:sz w:val="24"/>
          <w:szCs w:val="24"/>
          <w:lang w:val="sq"/>
        </w:rPr>
        <w:t xml:space="preserve"> në mënyrë</w:t>
      </w:r>
      <w:r w:rsidRPr="00A67CB3">
        <w:rPr>
          <w:rFonts w:ascii="Times New Roman" w:eastAsia="Times New Roman" w:hAnsi="Times New Roman" w:cs="Times New Roman"/>
          <w:color w:val="000000" w:themeColor="text1"/>
          <w:sz w:val="24"/>
          <w:szCs w:val="24"/>
          <w:lang w:val="sq"/>
        </w:rPr>
        <w:t xml:space="preserve"> hierarki</w:t>
      </w:r>
      <w:r w:rsidR="005E5F78" w:rsidRPr="00A67CB3">
        <w:rPr>
          <w:rFonts w:ascii="Times New Roman" w:eastAsia="Times New Roman" w:hAnsi="Times New Roman" w:cs="Times New Roman"/>
          <w:color w:val="000000" w:themeColor="text1"/>
          <w:sz w:val="24"/>
          <w:szCs w:val="24"/>
          <w:lang w:val="sq"/>
        </w:rPr>
        <w:t xml:space="preserve">ke </w:t>
      </w:r>
      <w:r w:rsidRPr="00A67CB3">
        <w:rPr>
          <w:rFonts w:ascii="Times New Roman" w:eastAsia="Times New Roman" w:hAnsi="Times New Roman" w:cs="Times New Roman"/>
          <w:color w:val="000000" w:themeColor="text1"/>
          <w:sz w:val="24"/>
          <w:szCs w:val="24"/>
          <w:lang w:val="sq"/>
        </w:rPr>
        <w:t>kryerjen e detyrave të kujdestarisë nga detyrat që mund të jenë në konflikt</w:t>
      </w:r>
      <w:r w:rsidR="005E5F78" w:rsidRPr="00A67CB3">
        <w:rPr>
          <w:rFonts w:ascii="Times New Roman" w:eastAsia="Times New Roman" w:hAnsi="Times New Roman" w:cs="Times New Roman"/>
          <w:color w:val="000000" w:themeColor="text1"/>
          <w:sz w:val="24"/>
          <w:szCs w:val="24"/>
          <w:lang w:val="sq"/>
        </w:rPr>
        <w:t xml:space="preserve"> interesi</w:t>
      </w:r>
      <w:r w:rsidRPr="00A67CB3">
        <w:rPr>
          <w:rFonts w:ascii="Times New Roman" w:eastAsia="Times New Roman" w:hAnsi="Times New Roman" w:cs="Times New Roman"/>
          <w:color w:val="000000" w:themeColor="text1"/>
          <w:sz w:val="24"/>
          <w:szCs w:val="24"/>
          <w:lang w:val="sq"/>
        </w:rPr>
        <w:t>;</w:t>
      </w:r>
    </w:p>
    <w:p w14:paraId="307CDF9B" w14:textId="736DD6AF"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 Konfliktet e mundshme të interesit janë identifikuar, monitoruar, menaxhuar dhe </w:t>
      </w:r>
      <w:r w:rsidR="005E5F78" w:rsidRPr="00A67CB3">
        <w:rPr>
          <w:rFonts w:ascii="Times New Roman" w:eastAsia="Times New Roman" w:hAnsi="Times New Roman" w:cs="Times New Roman"/>
          <w:color w:val="000000" w:themeColor="text1"/>
          <w:sz w:val="24"/>
          <w:szCs w:val="24"/>
          <w:lang w:val="sq"/>
        </w:rPr>
        <w:t>adresuar</w:t>
      </w:r>
      <w:r w:rsidRPr="00A67CB3">
        <w:rPr>
          <w:rFonts w:ascii="Times New Roman" w:eastAsia="Times New Roman" w:hAnsi="Times New Roman" w:cs="Times New Roman"/>
          <w:color w:val="000000" w:themeColor="text1"/>
          <w:sz w:val="24"/>
          <w:szCs w:val="24"/>
          <w:lang w:val="sq"/>
        </w:rPr>
        <w:t xml:space="preserve"> siç duhet nga emetuesit e tokenave të asetit për zotëruesit e tyre, në përputhje me</w:t>
      </w:r>
      <w:r w:rsidR="005E5F78" w:rsidRPr="00A67CB3">
        <w:rPr>
          <w:rFonts w:ascii="Times New Roman" w:eastAsia="Times New Roman" w:hAnsi="Times New Roman" w:cs="Times New Roman"/>
          <w:color w:val="000000" w:themeColor="text1"/>
          <w:sz w:val="24"/>
          <w:szCs w:val="24"/>
          <w:lang w:val="sq"/>
        </w:rPr>
        <w:t xml:space="preserve"> p</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rcaktimet e</w:t>
      </w:r>
      <w:r w:rsidRPr="00A67CB3">
        <w:rPr>
          <w:rFonts w:ascii="Times New Roman" w:eastAsia="Times New Roman" w:hAnsi="Times New Roman" w:cs="Times New Roman"/>
          <w:color w:val="000000" w:themeColor="text1"/>
          <w:sz w:val="24"/>
          <w:szCs w:val="24"/>
          <w:lang w:val="sq"/>
        </w:rPr>
        <w:t xml:space="preserve"> </w:t>
      </w:r>
      <w:r w:rsidR="005E5F78"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w:t>
      </w:r>
      <w:r w:rsidR="005E5F78"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32.</w:t>
      </w:r>
    </w:p>
    <w:p w14:paraId="08FDB425" w14:textId="605FB09C" w:rsidR="00052ADC" w:rsidRPr="00A67CB3" w:rsidRDefault="0EFF0E2F" w:rsidP="00050D44">
      <w:pPr>
        <w:pStyle w:val="ListParagraph"/>
        <w:numPr>
          <w:ilvl w:val="0"/>
          <w:numId w:val="24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Në rast të humbjes së një instrumenti financiar ose një kripto-aseti të mbajtur në kujdestari, sipas </w:t>
      </w:r>
      <w:r w:rsidR="005E5F78" w:rsidRPr="00A67CB3">
        <w:rPr>
          <w:rFonts w:ascii="Times New Roman" w:eastAsia="Times New Roman" w:hAnsi="Times New Roman" w:cs="Times New Roman"/>
          <w:color w:val="000000" w:themeColor="text1"/>
          <w:sz w:val="24"/>
          <w:szCs w:val="24"/>
          <w:lang w:val="sq"/>
        </w:rPr>
        <w:t>pik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6</w:t>
      </w:r>
      <w:r w:rsidR="005E5F78" w:rsidRPr="00A67CB3">
        <w:rPr>
          <w:rFonts w:ascii="Times New Roman" w:eastAsia="Times New Roman" w:hAnsi="Times New Roman" w:cs="Times New Roman"/>
          <w:color w:val="000000" w:themeColor="text1"/>
          <w:sz w:val="24"/>
          <w:szCs w:val="24"/>
          <w:lang w:val="sq"/>
        </w:rPr>
        <w:t xml:space="preserve"> t</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 k</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 ofruesi i shërbimeve të kripto-aseteve, institucioni i kreditit ose shoqëria komisionere që ka humbur atë instrument financiar ose kripto-aset kompenson, ose të bëjë kthimin, te emetuesi i tokenit të asetit me një instrument financiar ose kripto-aset të të njëjtit lloj ose vlerë përkatëse pa vonesa të panevojshme. Ofruesi i shërbimeve të kripto-aseteve, institucioni i kreditit ose shoqëria komisionere përkatëse nuk do të jetë përgjegjës për kompensim ose kthim nëse mund të provojë se humbja ka ndodhur si rezultat i një ngjarjeje të jashtme përtej kontrollit të tij të arsyeshëm, pasojat e së cilës ishin të paevitueshme pavarësisht të gjitha përpjekjeve të arsyeshme.</w:t>
      </w:r>
    </w:p>
    <w:p w14:paraId="324524E3" w14:textId="44F3B32D" w:rsidR="00052ADC" w:rsidRPr="00A67CB3" w:rsidRDefault="0EFF0E2F"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38</w:t>
      </w:r>
    </w:p>
    <w:p w14:paraId="3BE85319" w14:textId="0B7C0675" w:rsidR="00052ADC" w:rsidRPr="00A67CB3" w:rsidRDefault="0EFF0E2F"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Investimi i rezervës së aseteve</w:t>
      </w:r>
    </w:p>
    <w:p w14:paraId="6E6C2757" w14:textId="5A9E3561" w:rsidR="00052ADC" w:rsidRPr="00A67CB3" w:rsidRDefault="0EFF0E2F" w:rsidP="00050D44">
      <w:pPr>
        <w:pStyle w:val="ListParagraph"/>
        <w:numPr>
          <w:ilvl w:val="0"/>
          <w:numId w:val="24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që investojnë një pjesë të rezervës së aseteve, i alokojnë këto asete vetëm në instrumente financiare me likuiditet të lartë, të cilat kanë rrezik minimal tregu, krediti dhe përqendrimi. Investimet janë të afta për t'u likuiduar</w:t>
      </w:r>
      <w:r w:rsidR="005E5F78" w:rsidRPr="00A67CB3">
        <w:rPr>
          <w:rFonts w:ascii="Times New Roman" w:eastAsia="Times New Roman" w:hAnsi="Times New Roman" w:cs="Times New Roman"/>
          <w:color w:val="000000" w:themeColor="text1"/>
          <w:sz w:val="24"/>
          <w:szCs w:val="24"/>
          <w:lang w:val="sq"/>
        </w:rPr>
        <w:t xml:space="preserve"> n</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 m</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nyr</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 t</w:t>
      </w:r>
      <w:r w:rsidR="006634E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shpejt</w:t>
      </w:r>
      <w:r w:rsidR="006634E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005E5F78" w:rsidRPr="00A67CB3">
        <w:rPr>
          <w:rFonts w:ascii="Times New Roman" w:eastAsia="Times New Roman" w:hAnsi="Times New Roman" w:cs="Times New Roman"/>
          <w:color w:val="000000" w:themeColor="text1"/>
          <w:sz w:val="24"/>
          <w:szCs w:val="24"/>
          <w:lang w:val="sq"/>
        </w:rPr>
        <w:t xml:space="preserve">dhe </w:t>
      </w:r>
      <w:r w:rsidRPr="00A67CB3">
        <w:rPr>
          <w:rFonts w:ascii="Times New Roman" w:eastAsia="Times New Roman" w:hAnsi="Times New Roman" w:cs="Times New Roman"/>
          <w:color w:val="000000" w:themeColor="text1"/>
          <w:sz w:val="24"/>
          <w:szCs w:val="24"/>
          <w:lang w:val="sq"/>
        </w:rPr>
        <w:t>me një efekt minimal në çmim.</w:t>
      </w:r>
    </w:p>
    <w:p w14:paraId="44FC5BFD" w14:textId="30E2F2C0" w:rsidR="00052ADC" w:rsidRPr="00A67CB3" w:rsidRDefault="54396DD1" w:rsidP="00050D44">
      <w:pPr>
        <w:pStyle w:val="ListParagraph"/>
        <w:numPr>
          <w:ilvl w:val="0"/>
          <w:numId w:val="24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Kuotat</w:t>
      </w:r>
      <w:r w:rsidR="65090D2C" w:rsidRPr="00A67CB3">
        <w:rPr>
          <w:rFonts w:ascii="Times New Roman" w:eastAsia="Times New Roman" w:hAnsi="Times New Roman" w:cs="Times New Roman"/>
          <w:color w:val="000000" w:themeColor="text1"/>
          <w:sz w:val="24"/>
          <w:szCs w:val="24"/>
          <w:lang w:val="sq"/>
        </w:rPr>
        <w:t xml:space="preserve"> në një sipërmarrje për investime kolektive në tituj të transferueshëm</w:t>
      </w:r>
      <w:r w:rsidR="365866D4" w:rsidRPr="00A67CB3">
        <w:rPr>
          <w:rFonts w:ascii="Times New Roman" w:eastAsia="Times New Roman" w:hAnsi="Times New Roman" w:cs="Times New Roman"/>
          <w:color w:val="000000" w:themeColor="text1"/>
          <w:sz w:val="24"/>
          <w:szCs w:val="24"/>
          <w:lang w:val="sq"/>
        </w:rPr>
        <w:t xml:space="preserve"> (SIKTT)</w:t>
      </w:r>
      <w:r w:rsidR="65090D2C" w:rsidRPr="00A67CB3">
        <w:rPr>
          <w:rFonts w:ascii="Times New Roman" w:eastAsia="Times New Roman" w:hAnsi="Times New Roman" w:cs="Times New Roman"/>
          <w:color w:val="000000" w:themeColor="text1"/>
          <w:sz w:val="24"/>
          <w:szCs w:val="24"/>
          <w:lang w:val="sq"/>
        </w:rPr>
        <w:t xml:space="preserve"> do të konsiderohen si asete me rrezik minimal të tregut, kreditit dhe përqendrimit për qëllimet e p</w:t>
      </w:r>
      <w:r w:rsidR="5D078BA3" w:rsidRPr="00A67CB3">
        <w:rPr>
          <w:rFonts w:ascii="Times New Roman" w:eastAsia="Times New Roman" w:hAnsi="Times New Roman" w:cs="Times New Roman"/>
          <w:color w:val="000000" w:themeColor="text1"/>
          <w:sz w:val="24"/>
          <w:szCs w:val="24"/>
          <w:lang w:val="sq"/>
        </w:rPr>
        <w:t>ik</w:t>
      </w:r>
      <w:r w:rsidR="00E81943" w:rsidRPr="00A67CB3">
        <w:rPr>
          <w:rFonts w:ascii="Times New Roman" w:eastAsia="Times New Roman" w:hAnsi="Times New Roman" w:cs="Times New Roman"/>
          <w:color w:val="000000" w:themeColor="text1"/>
          <w:sz w:val="24"/>
          <w:szCs w:val="24"/>
          <w:lang w:val="sq"/>
        </w:rPr>
        <w:t>ë</w:t>
      </w:r>
      <w:r w:rsidR="5D078BA3" w:rsidRPr="00A67CB3">
        <w:rPr>
          <w:rFonts w:ascii="Times New Roman" w:eastAsia="Times New Roman" w:hAnsi="Times New Roman" w:cs="Times New Roman"/>
          <w:color w:val="000000" w:themeColor="text1"/>
          <w:sz w:val="24"/>
          <w:szCs w:val="24"/>
          <w:lang w:val="sq"/>
        </w:rPr>
        <w:t xml:space="preserve">s </w:t>
      </w:r>
      <w:r w:rsidR="65090D2C" w:rsidRPr="00A67CB3">
        <w:rPr>
          <w:rFonts w:ascii="Times New Roman" w:eastAsia="Times New Roman" w:hAnsi="Times New Roman" w:cs="Times New Roman"/>
          <w:color w:val="000000" w:themeColor="text1"/>
          <w:sz w:val="24"/>
          <w:szCs w:val="24"/>
          <w:lang w:val="sq"/>
        </w:rPr>
        <w:t>1,</w:t>
      </w:r>
      <w:r w:rsidR="6051197D"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6051197D" w:rsidRPr="00A67CB3">
        <w:rPr>
          <w:rFonts w:ascii="Times New Roman" w:eastAsia="Times New Roman" w:hAnsi="Times New Roman" w:cs="Times New Roman"/>
          <w:color w:val="000000" w:themeColor="text1"/>
          <w:sz w:val="24"/>
          <w:szCs w:val="24"/>
          <w:lang w:val="sq"/>
        </w:rPr>
        <w:t xml:space="preserve"> rastet</w:t>
      </w:r>
      <w:r w:rsidR="65090D2C" w:rsidRPr="00A67CB3">
        <w:rPr>
          <w:rFonts w:ascii="Times New Roman" w:eastAsia="Times New Roman" w:hAnsi="Times New Roman" w:cs="Times New Roman"/>
          <w:color w:val="000000" w:themeColor="text1"/>
          <w:sz w:val="24"/>
          <w:szCs w:val="24"/>
          <w:lang w:val="sq"/>
        </w:rPr>
        <w:t xml:space="preserve"> kur SIKTT investon vetëm në asete</w:t>
      </w:r>
      <w:r w:rsidR="64E97A58" w:rsidRPr="00A67CB3">
        <w:rPr>
          <w:rFonts w:ascii="Times New Roman" w:eastAsia="Times New Roman" w:hAnsi="Times New Roman" w:cs="Times New Roman"/>
          <w:color w:val="000000" w:themeColor="text1"/>
          <w:sz w:val="24"/>
          <w:szCs w:val="24"/>
          <w:lang w:val="sq"/>
        </w:rPr>
        <w:t xml:space="preserve"> sipas p</w:t>
      </w:r>
      <w:r w:rsidR="00E81943" w:rsidRPr="00A67CB3">
        <w:rPr>
          <w:rFonts w:ascii="Times New Roman" w:eastAsia="Times New Roman" w:hAnsi="Times New Roman" w:cs="Times New Roman"/>
          <w:color w:val="000000" w:themeColor="text1"/>
          <w:sz w:val="24"/>
          <w:szCs w:val="24"/>
          <w:lang w:val="sq"/>
        </w:rPr>
        <w:t>ë</w:t>
      </w:r>
      <w:r w:rsidR="64E97A58" w:rsidRPr="00A67CB3">
        <w:rPr>
          <w:rFonts w:ascii="Times New Roman" w:eastAsia="Times New Roman" w:hAnsi="Times New Roman" w:cs="Times New Roman"/>
          <w:color w:val="000000" w:themeColor="text1"/>
          <w:sz w:val="24"/>
          <w:szCs w:val="24"/>
          <w:lang w:val="sq"/>
        </w:rPr>
        <w:t>rcaktimeve t</w:t>
      </w:r>
      <w:r w:rsidR="00E81943" w:rsidRPr="00A67CB3">
        <w:rPr>
          <w:rFonts w:ascii="Times New Roman" w:eastAsia="Times New Roman" w:hAnsi="Times New Roman" w:cs="Times New Roman"/>
          <w:color w:val="000000" w:themeColor="text1"/>
          <w:sz w:val="24"/>
          <w:szCs w:val="24"/>
          <w:lang w:val="sq"/>
        </w:rPr>
        <w:t>ë</w:t>
      </w:r>
      <w:r w:rsidR="65090D2C" w:rsidRPr="00A67CB3">
        <w:rPr>
          <w:rFonts w:ascii="Times New Roman" w:eastAsia="Times New Roman" w:hAnsi="Times New Roman" w:cs="Times New Roman"/>
          <w:color w:val="000000" w:themeColor="text1"/>
          <w:sz w:val="24"/>
          <w:szCs w:val="24"/>
          <w:lang w:val="sq"/>
        </w:rPr>
        <w:t xml:space="preserve"> Bank</w:t>
      </w:r>
      <w:r w:rsidR="00E81943" w:rsidRPr="00A67CB3">
        <w:rPr>
          <w:rFonts w:ascii="Times New Roman" w:eastAsia="Times New Roman" w:hAnsi="Times New Roman" w:cs="Times New Roman"/>
          <w:color w:val="000000" w:themeColor="text1"/>
          <w:sz w:val="24"/>
          <w:szCs w:val="24"/>
          <w:lang w:val="sq"/>
        </w:rPr>
        <w:t>ë</w:t>
      </w:r>
      <w:r w:rsidR="1C40FD38" w:rsidRPr="00A67CB3">
        <w:rPr>
          <w:rFonts w:ascii="Times New Roman" w:eastAsia="Times New Roman" w:hAnsi="Times New Roman" w:cs="Times New Roman"/>
          <w:color w:val="000000" w:themeColor="text1"/>
          <w:sz w:val="24"/>
          <w:szCs w:val="24"/>
          <w:lang w:val="sq"/>
        </w:rPr>
        <w:t>s</w:t>
      </w:r>
      <w:r w:rsidR="65090D2C" w:rsidRPr="00A67CB3">
        <w:rPr>
          <w:rFonts w:ascii="Times New Roman" w:eastAsia="Times New Roman" w:hAnsi="Times New Roman" w:cs="Times New Roman"/>
          <w:color w:val="000000" w:themeColor="text1"/>
          <w:sz w:val="24"/>
          <w:szCs w:val="24"/>
          <w:lang w:val="sq"/>
        </w:rPr>
        <w:t xml:space="preserve"> </w:t>
      </w:r>
      <w:r w:rsidR="40A20971" w:rsidRPr="00A67CB3">
        <w:rPr>
          <w:rFonts w:ascii="Times New Roman" w:eastAsia="Times New Roman" w:hAnsi="Times New Roman" w:cs="Times New Roman"/>
          <w:color w:val="000000" w:themeColor="text1"/>
          <w:sz w:val="24"/>
          <w:szCs w:val="24"/>
          <w:lang w:val="sq"/>
        </w:rPr>
        <w:t>s</w:t>
      </w:r>
      <w:r w:rsidR="00E81943" w:rsidRPr="00A67CB3">
        <w:rPr>
          <w:rFonts w:ascii="Times New Roman" w:eastAsia="Times New Roman" w:hAnsi="Times New Roman" w:cs="Times New Roman"/>
          <w:color w:val="000000" w:themeColor="text1"/>
          <w:sz w:val="24"/>
          <w:szCs w:val="24"/>
          <w:lang w:val="sq"/>
        </w:rPr>
        <w:t>ë</w:t>
      </w:r>
      <w:r w:rsidR="65090D2C" w:rsidRPr="00A67CB3">
        <w:rPr>
          <w:rFonts w:ascii="Times New Roman" w:eastAsia="Times New Roman" w:hAnsi="Times New Roman" w:cs="Times New Roman"/>
          <w:color w:val="000000" w:themeColor="text1"/>
          <w:sz w:val="24"/>
          <w:szCs w:val="24"/>
          <w:lang w:val="sq"/>
        </w:rPr>
        <w:t xml:space="preserve"> Shqipërisë në përputhje me pikën 5</w:t>
      </w:r>
      <w:r w:rsidR="6C6DE9B5" w:rsidRPr="00A67CB3">
        <w:rPr>
          <w:rFonts w:ascii="Times New Roman" w:eastAsia="Times New Roman" w:hAnsi="Times New Roman" w:cs="Times New Roman"/>
          <w:color w:val="000000" w:themeColor="text1"/>
          <w:sz w:val="24"/>
          <w:szCs w:val="24"/>
          <w:lang w:val="sq"/>
        </w:rPr>
        <w:t xml:space="preserve"> t</w:t>
      </w:r>
      <w:r w:rsidR="00E81943" w:rsidRPr="00A67CB3">
        <w:rPr>
          <w:rFonts w:ascii="Times New Roman" w:eastAsia="Times New Roman" w:hAnsi="Times New Roman" w:cs="Times New Roman"/>
          <w:color w:val="000000" w:themeColor="text1"/>
          <w:sz w:val="24"/>
          <w:szCs w:val="24"/>
          <w:lang w:val="sq"/>
        </w:rPr>
        <w:t>ë</w:t>
      </w:r>
      <w:r w:rsidR="6C6DE9B5" w:rsidRPr="00A67CB3">
        <w:rPr>
          <w:rFonts w:ascii="Times New Roman" w:eastAsia="Times New Roman" w:hAnsi="Times New Roman" w:cs="Times New Roman"/>
          <w:color w:val="000000" w:themeColor="text1"/>
          <w:sz w:val="24"/>
          <w:szCs w:val="24"/>
          <w:lang w:val="sq"/>
        </w:rPr>
        <w:t xml:space="preserve"> k</w:t>
      </w:r>
      <w:r w:rsidR="00E81943" w:rsidRPr="00A67CB3">
        <w:rPr>
          <w:rFonts w:ascii="Times New Roman" w:eastAsia="Times New Roman" w:hAnsi="Times New Roman" w:cs="Times New Roman"/>
          <w:color w:val="000000" w:themeColor="text1"/>
          <w:sz w:val="24"/>
          <w:szCs w:val="24"/>
          <w:lang w:val="sq"/>
        </w:rPr>
        <w:t>ë</w:t>
      </w:r>
      <w:r w:rsidR="6C6DE9B5" w:rsidRPr="00A67CB3">
        <w:rPr>
          <w:rFonts w:ascii="Times New Roman" w:eastAsia="Times New Roman" w:hAnsi="Times New Roman" w:cs="Times New Roman"/>
          <w:color w:val="000000" w:themeColor="text1"/>
          <w:sz w:val="24"/>
          <w:szCs w:val="24"/>
          <w:lang w:val="sq"/>
        </w:rPr>
        <w:t>tij neni</w:t>
      </w:r>
      <w:r w:rsidR="65090D2C" w:rsidRPr="00A67CB3">
        <w:rPr>
          <w:rFonts w:ascii="Times New Roman" w:eastAsia="Times New Roman" w:hAnsi="Times New Roman" w:cs="Times New Roman"/>
          <w:color w:val="000000" w:themeColor="text1"/>
          <w:sz w:val="24"/>
          <w:szCs w:val="24"/>
          <w:lang w:val="sq"/>
        </w:rPr>
        <w:t xml:space="preserve"> dhe</w:t>
      </w:r>
      <w:r w:rsidR="7B6D9C86"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7B6D9C86" w:rsidRPr="00A67CB3">
        <w:rPr>
          <w:rFonts w:ascii="Times New Roman" w:eastAsia="Times New Roman" w:hAnsi="Times New Roman" w:cs="Times New Roman"/>
          <w:color w:val="000000" w:themeColor="text1"/>
          <w:sz w:val="24"/>
          <w:szCs w:val="24"/>
          <w:lang w:val="sq"/>
        </w:rPr>
        <w:t xml:space="preserve"> rastet</w:t>
      </w:r>
      <w:r w:rsidR="65090D2C" w:rsidRPr="00A67CB3">
        <w:rPr>
          <w:rFonts w:ascii="Times New Roman" w:eastAsia="Times New Roman" w:hAnsi="Times New Roman" w:cs="Times New Roman"/>
          <w:color w:val="000000" w:themeColor="text1"/>
          <w:sz w:val="24"/>
          <w:szCs w:val="24"/>
          <w:lang w:val="sq"/>
        </w:rPr>
        <w:t xml:space="preserve"> kur emetuesi i tokenit të asetit siguron që rezerva e aseteve investohet në</w:t>
      </w:r>
      <w:r w:rsidR="74B6895D" w:rsidRPr="00A67CB3">
        <w:rPr>
          <w:rFonts w:ascii="Times New Roman" w:eastAsia="Times New Roman" w:hAnsi="Times New Roman" w:cs="Times New Roman"/>
          <w:color w:val="000000" w:themeColor="text1"/>
          <w:sz w:val="24"/>
          <w:szCs w:val="24"/>
          <w:lang w:val="sq"/>
        </w:rPr>
        <w:t xml:space="preserve"> nj</w:t>
      </w:r>
      <w:r w:rsidR="00E81943" w:rsidRPr="00A67CB3">
        <w:rPr>
          <w:rFonts w:ascii="Times New Roman" w:eastAsia="Times New Roman" w:hAnsi="Times New Roman" w:cs="Times New Roman"/>
          <w:color w:val="000000" w:themeColor="text1"/>
          <w:sz w:val="24"/>
          <w:szCs w:val="24"/>
          <w:lang w:val="sq"/>
        </w:rPr>
        <w:t>ë</w:t>
      </w:r>
      <w:r w:rsidR="74B6895D" w:rsidRPr="00A67CB3">
        <w:rPr>
          <w:rFonts w:ascii="Times New Roman" w:eastAsia="Times New Roman" w:hAnsi="Times New Roman" w:cs="Times New Roman"/>
          <w:color w:val="000000" w:themeColor="text1"/>
          <w:sz w:val="24"/>
          <w:szCs w:val="24"/>
          <w:lang w:val="sq"/>
        </w:rPr>
        <w:t xml:space="preserve"> lloj</w:t>
      </w:r>
      <w:r w:rsidR="65090D2C" w:rsidRPr="00A67CB3">
        <w:rPr>
          <w:rFonts w:ascii="Times New Roman" w:eastAsia="Times New Roman" w:hAnsi="Times New Roman" w:cs="Times New Roman"/>
          <w:color w:val="000000" w:themeColor="text1"/>
          <w:sz w:val="24"/>
          <w:szCs w:val="24"/>
          <w:lang w:val="sq"/>
        </w:rPr>
        <w:t xml:space="preserve"> mënyr</w:t>
      </w:r>
      <w:r w:rsidR="1E50A8C1" w:rsidRPr="00A67CB3">
        <w:rPr>
          <w:rFonts w:ascii="Times New Roman" w:eastAsia="Times New Roman" w:hAnsi="Times New Roman" w:cs="Times New Roman"/>
          <w:color w:val="000000" w:themeColor="text1"/>
          <w:sz w:val="24"/>
          <w:szCs w:val="24"/>
          <w:lang w:val="sq"/>
        </w:rPr>
        <w:t>e q</w:t>
      </w:r>
      <w:r w:rsidR="00E81943" w:rsidRPr="00A67CB3">
        <w:rPr>
          <w:rFonts w:ascii="Times New Roman" w:eastAsia="Times New Roman" w:hAnsi="Times New Roman" w:cs="Times New Roman"/>
          <w:color w:val="000000" w:themeColor="text1"/>
          <w:sz w:val="24"/>
          <w:szCs w:val="24"/>
          <w:lang w:val="sq"/>
        </w:rPr>
        <w:t>ë</w:t>
      </w:r>
      <w:r w:rsidR="1E50A8C1" w:rsidRPr="00A67CB3">
        <w:rPr>
          <w:rFonts w:ascii="Times New Roman" w:eastAsia="Times New Roman" w:hAnsi="Times New Roman" w:cs="Times New Roman"/>
          <w:color w:val="000000" w:themeColor="text1"/>
          <w:sz w:val="24"/>
          <w:szCs w:val="24"/>
          <w:lang w:val="sq"/>
        </w:rPr>
        <w:t xml:space="preserve"> minimizon rrezikun e</w:t>
      </w:r>
      <w:r w:rsidR="65090D2C" w:rsidRPr="00A67CB3">
        <w:rPr>
          <w:rFonts w:ascii="Times New Roman" w:eastAsia="Times New Roman" w:hAnsi="Times New Roman" w:cs="Times New Roman"/>
          <w:color w:val="000000" w:themeColor="text1"/>
          <w:sz w:val="24"/>
          <w:szCs w:val="24"/>
          <w:lang w:val="sq"/>
        </w:rPr>
        <w:t xml:space="preserve"> përqendrimit.</w:t>
      </w:r>
    </w:p>
    <w:p w14:paraId="6791F555" w14:textId="55EC7161" w:rsidR="00052ADC" w:rsidRPr="00A67CB3" w:rsidRDefault="0EFF0E2F" w:rsidP="00050D44">
      <w:pPr>
        <w:pStyle w:val="ListParagraph"/>
        <w:numPr>
          <w:ilvl w:val="0"/>
          <w:numId w:val="24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Instrumentet financiare në të cilat investohet rezerva e aseteve mbahen në kujdestari në përputhje me Nenin 37.</w:t>
      </w:r>
    </w:p>
    <w:p w14:paraId="5016956B" w14:textId="4501F1B9" w:rsidR="00052ADC" w:rsidRPr="00A67CB3" w:rsidRDefault="3D65E2D5" w:rsidP="00050D44">
      <w:pPr>
        <w:pStyle w:val="ListParagraph"/>
        <w:numPr>
          <w:ilvl w:val="0"/>
          <w:numId w:val="24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Të gjitha fitimet ose humbjet, duke përfshirë luhatjet në vlerën e instrumenteve financiare të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1, dhe çdo rrezik i kundërpalës ose rrezik operacional që rezulton nga investimi i rezervës së aseteve do të mbarten nga emetuesi i tokenit të asetit.</w:t>
      </w:r>
    </w:p>
    <w:p w14:paraId="508A6D61" w14:textId="21EA4C39" w:rsidR="00052ADC" w:rsidRPr="00A67CB3" w:rsidRDefault="7AC2439D" w:rsidP="00050D44">
      <w:pPr>
        <w:pStyle w:val="ListParagraph"/>
        <w:numPr>
          <w:ilvl w:val="0"/>
          <w:numId w:val="24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këtij neni, </w:t>
      </w:r>
      <w:r w:rsidR="6A6D2A7A" w:rsidRPr="00A67CB3">
        <w:rPr>
          <w:rFonts w:ascii="Times New Roman" w:eastAsia="Times New Roman" w:hAnsi="Times New Roman" w:cs="Times New Roman"/>
          <w:color w:val="000000" w:themeColor="text1"/>
          <w:sz w:val="24"/>
          <w:szCs w:val="24"/>
          <w:lang w:val="sq"/>
        </w:rPr>
        <w:t xml:space="preserve">Banka e Shqipërisë miraton </w:t>
      </w:r>
      <w:r w:rsidRPr="00A67CB3">
        <w:rPr>
          <w:rFonts w:ascii="Times New Roman" w:eastAsia="Times New Roman" w:hAnsi="Times New Roman" w:cs="Times New Roman"/>
          <w:color w:val="000000" w:themeColor="text1"/>
          <w:sz w:val="24"/>
          <w:szCs w:val="24"/>
          <w:lang w:val="sq"/>
        </w:rPr>
        <w:t xml:space="preserve">rregulla më të detajuara, lidhur me </w:t>
      </w:r>
      <w:r w:rsidR="1E48AD58" w:rsidRPr="00A67CB3">
        <w:rPr>
          <w:rFonts w:ascii="Times New Roman" w:eastAsia="Times New Roman" w:hAnsi="Times New Roman" w:cs="Times New Roman"/>
          <w:color w:val="000000" w:themeColor="text1"/>
          <w:sz w:val="24"/>
          <w:szCs w:val="24"/>
          <w:lang w:val="sq"/>
        </w:rPr>
        <w:t>instrumentet financiare të cilat konsiderohen me likuiditet të lartë dhe kan</w:t>
      </w:r>
      <w:r w:rsidR="00E81943" w:rsidRPr="00A67CB3">
        <w:rPr>
          <w:rFonts w:ascii="Times New Roman" w:eastAsia="Times New Roman" w:hAnsi="Times New Roman" w:cs="Times New Roman"/>
          <w:color w:val="000000" w:themeColor="text1"/>
          <w:sz w:val="24"/>
          <w:szCs w:val="24"/>
          <w:lang w:val="sq"/>
        </w:rPr>
        <w:t>ë</w:t>
      </w:r>
      <w:r w:rsidR="1E48AD58" w:rsidRPr="00A67CB3">
        <w:rPr>
          <w:rFonts w:ascii="Times New Roman" w:eastAsia="Times New Roman" w:hAnsi="Times New Roman" w:cs="Times New Roman"/>
          <w:color w:val="000000" w:themeColor="text1"/>
          <w:sz w:val="24"/>
          <w:szCs w:val="24"/>
          <w:lang w:val="sq"/>
        </w:rPr>
        <w:t xml:space="preserve"> rrezik minimal tregu, </w:t>
      </w:r>
      <w:r w:rsidR="7A5517CE" w:rsidRPr="00A67CB3">
        <w:rPr>
          <w:rFonts w:ascii="Times New Roman" w:eastAsia="Times New Roman" w:hAnsi="Times New Roman" w:cs="Times New Roman"/>
          <w:color w:val="000000" w:themeColor="text1"/>
          <w:sz w:val="24"/>
          <w:szCs w:val="24"/>
          <w:lang w:val="sq"/>
        </w:rPr>
        <w:t>krediti dhe përqëndrimi, sipas përcaktimeve të pikës 1. Gjatë hartimit t</w:t>
      </w:r>
      <w:r w:rsidR="4CC97B2D" w:rsidRPr="00A67CB3">
        <w:rPr>
          <w:rFonts w:ascii="Times New Roman" w:eastAsia="Times New Roman" w:hAnsi="Times New Roman" w:cs="Times New Roman"/>
          <w:color w:val="000000" w:themeColor="text1"/>
          <w:sz w:val="24"/>
          <w:szCs w:val="24"/>
          <w:lang w:val="sq"/>
        </w:rPr>
        <w:t>ë këtyre rregullave, Banka e Shqipërisë merr në konsideratë</w:t>
      </w:r>
      <w:r w:rsidR="71A7ACAF" w:rsidRPr="00A67CB3">
        <w:rPr>
          <w:rFonts w:ascii="Times New Roman" w:eastAsia="Times New Roman" w:hAnsi="Times New Roman" w:cs="Times New Roman"/>
          <w:color w:val="000000" w:themeColor="text1"/>
          <w:sz w:val="24"/>
          <w:szCs w:val="24"/>
          <w:lang w:val="sq"/>
        </w:rPr>
        <w:t>:</w:t>
      </w:r>
    </w:p>
    <w:p w14:paraId="5E13816F" w14:textId="77777777" w:rsidR="005E5F78" w:rsidRPr="00A67CB3" w:rsidRDefault="794FD01B" w:rsidP="00050D44">
      <w:pPr>
        <w:pStyle w:val="ListParagraph"/>
        <w:numPr>
          <w:ilvl w:val="0"/>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llojet e ndryshme të aseteve që mund të referohen nga një token i asetit;</w:t>
      </w:r>
    </w:p>
    <w:p w14:paraId="3C46A518" w14:textId="77777777" w:rsidR="005E5F78" w:rsidRPr="00A67CB3" w:rsidRDefault="794FD01B" w:rsidP="00050D44">
      <w:pPr>
        <w:pStyle w:val="ListParagraph"/>
        <w:numPr>
          <w:ilvl w:val="0"/>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korrelacioni ndërmjet aseteve të referuara nga tokeni i asetit dhe instrumenteve financiare me likuiditet të lartë, në të cilat emetuesi mund të investojë;</w:t>
      </w:r>
    </w:p>
    <w:p w14:paraId="6EDD0324" w14:textId="3BE09B9B" w:rsidR="005E5F78" w:rsidRPr="00A67CB3" w:rsidRDefault="794FD01B" w:rsidP="00050D44">
      <w:pPr>
        <w:pStyle w:val="ListParagraph"/>
        <w:numPr>
          <w:ilvl w:val="0"/>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kërkesa për mbulim të likuiditetit, </w:t>
      </w:r>
      <w:r w:rsidR="001A3D3B">
        <w:rPr>
          <w:rFonts w:ascii="Times New Roman" w:eastAsia="Times New Roman" w:hAnsi="Times New Roman" w:cs="Times New Roman"/>
          <w:color w:val="000000" w:themeColor="text1"/>
          <w:sz w:val="24"/>
          <w:szCs w:val="24"/>
          <w:lang w:val="sq"/>
        </w:rPr>
        <w:t xml:space="preserve">duke u bazuar në </w:t>
      </w:r>
      <w:r w:rsidR="006B3A27">
        <w:rPr>
          <w:rFonts w:ascii="Times New Roman" w:eastAsia="Times New Roman" w:hAnsi="Times New Roman" w:cs="Times New Roman"/>
          <w:color w:val="000000" w:themeColor="text1"/>
          <w:sz w:val="24"/>
          <w:szCs w:val="24"/>
          <w:lang w:val="sq"/>
        </w:rPr>
        <w:t>aktet nënligjore të miratuara  nga Banka e Shqipërisë për raportin e mbulimit me likuiditet</w:t>
      </w:r>
      <w:r w:rsidRPr="00A67CB3">
        <w:rPr>
          <w:rFonts w:ascii="Times New Roman" w:eastAsia="Times New Roman" w:hAnsi="Times New Roman" w:cs="Times New Roman"/>
          <w:color w:val="000000" w:themeColor="text1"/>
          <w:sz w:val="24"/>
          <w:szCs w:val="24"/>
          <w:lang w:val="sq"/>
        </w:rPr>
        <w:t>;</w:t>
      </w:r>
    </w:p>
    <w:p w14:paraId="3E74FBED" w14:textId="77777777" w:rsidR="005E5F78" w:rsidRPr="00A67CB3" w:rsidRDefault="794FD01B" w:rsidP="00050D44">
      <w:pPr>
        <w:pStyle w:val="ListParagraph"/>
        <w:numPr>
          <w:ilvl w:val="0"/>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kufizime të përqendrimit që parandalojnë emetuesin nga:</w:t>
      </w:r>
    </w:p>
    <w:p w14:paraId="0C660C5C" w14:textId="77777777" w:rsidR="005E5F78" w:rsidRPr="00A67CB3" w:rsidRDefault="794FD01B" w:rsidP="00050D44">
      <w:pPr>
        <w:pStyle w:val="ListParagraph"/>
        <w:numPr>
          <w:ilvl w:val="1"/>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investimi i më shumë se një përqindje e caktuar e rezervës së aseteve në instrumente financiare me likuiditet të lartë dhe me rrezik minimal tregu, krediti dhe përqendrimi, të emetuara nga i njëjti subjekt;</w:t>
      </w:r>
    </w:p>
    <w:p w14:paraId="30EB9FF6" w14:textId="7E1D3C76" w:rsidR="00052ADC" w:rsidRPr="00A67CB3" w:rsidRDefault="794FD01B" w:rsidP="00050D44">
      <w:pPr>
        <w:pStyle w:val="ListParagraph"/>
        <w:numPr>
          <w:ilvl w:val="1"/>
          <w:numId w:val="29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mbajtja në kujdestari e më shumë se një përqindje e caktuar e kripto-aseteve ose aseteve pranë ofruesve të shërbimeve të kripto-aseteve ose institucioneve të kreditit që i përkasin të njëjtit grup, ose pranë shoqërive komisionere.</w:t>
      </w:r>
    </w:p>
    <w:p w14:paraId="30156DC1" w14:textId="7E6F0159" w:rsidR="00052ADC" w:rsidRPr="00A67CB3" w:rsidRDefault="00052ADC"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p>
    <w:p w14:paraId="67A43B55" w14:textId="7B042DD7" w:rsidR="00052ADC" w:rsidRPr="00A67CB3" w:rsidRDefault="794FD01B"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qëllimet e shkronjës (d)</w:t>
      </w:r>
      <w:r w:rsidR="005E5F78" w:rsidRPr="00A67CB3">
        <w:rPr>
          <w:rFonts w:ascii="Times New Roman" w:eastAsia="Times New Roman" w:hAnsi="Times New Roman" w:cs="Times New Roman"/>
          <w:color w:val="000000" w:themeColor="text1"/>
          <w:sz w:val="24"/>
          <w:szCs w:val="24"/>
          <w:lang w:val="sq"/>
        </w:rPr>
        <w:t>, n</w:t>
      </w:r>
      <w:r w:rsidR="006634E9" w:rsidRPr="00A67CB3">
        <w:rPr>
          <w:rFonts w:ascii="Times New Roman" w:eastAsia="Times New Roman" w:hAnsi="Times New Roman" w:cs="Times New Roman"/>
          <w:color w:val="000000" w:themeColor="text1"/>
          <w:sz w:val="24"/>
          <w:szCs w:val="24"/>
          <w:lang w:val="sq"/>
        </w:rPr>
        <w:t>ë</w:t>
      </w:r>
      <w:r w:rsidR="005E5F78" w:rsidRPr="00A67CB3">
        <w:rPr>
          <w:rFonts w:ascii="Times New Roman" w:eastAsia="Times New Roman" w:hAnsi="Times New Roman" w:cs="Times New Roman"/>
          <w:color w:val="000000" w:themeColor="text1"/>
          <w:sz w:val="24"/>
          <w:szCs w:val="24"/>
          <w:lang w:val="sq"/>
        </w:rPr>
        <w:t xml:space="preserve">npika </w:t>
      </w:r>
      <w:r w:rsidRPr="00A67CB3">
        <w:rPr>
          <w:rFonts w:ascii="Times New Roman" w:eastAsia="Times New Roman" w:hAnsi="Times New Roman" w:cs="Times New Roman"/>
          <w:color w:val="000000" w:themeColor="text1"/>
          <w:sz w:val="24"/>
          <w:szCs w:val="24"/>
          <w:lang w:val="sq"/>
        </w:rPr>
        <w:t xml:space="preserve">(i), Banka e Shqipërisë përcakton </w:t>
      </w:r>
      <w:r w:rsidR="005E5F78" w:rsidRPr="00A67CB3">
        <w:rPr>
          <w:rFonts w:ascii="Times New Roman" w:eastAsia="Times New Roman" w:hAnsi="Times New Roman" w:cs="Times New Roman"/>
          <w:color w:val="000000" w:themeColor="text1"/>
          <w:sz w:val="24"/>
          <w:szCs w:val="24"/>
          <w:lang w:val="sq"/>
        </w:rPr>
        <w:t>pragje</w:t>
      </w:r>
      <w:r w:rsidRPr="00A67CB3">
        <w:rPr>
          <w:rFonts w:ascii="Times New Roman" w:eastAsia="Times New Roman" w:hAnsi="Times New Roman" w:cs="Times New Roman"/>
          <w:color w:val="000000" w:themeColor="text1"/>
          <w:sz w:val="24"/>
          <w:szCs w:val="24"/>
          <w:lang w:val="sq"/>
        </w:rPr>
        <w:t xml:space="preserve"> të përshtatshm</w:t>
      </w:r>
      <w:r w:rsidR="005E5F78"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për të përcaktuar kërkesat e përqendrimit. Këta kufij marrin në konsideratë, ndër të tjera, pragjet përkatëse të parashikuara në nenin</w:t>
      </w:r>
      <w:r w:rsidR="00CC26EE">
        <w:rPr>
          <w:rFonts w:ascii="Times New Roman" w:eastAsia="Times New Roman" w:hAnsi="Times New Roman" w:cs="Times New Roman"/>
          <w:color w:val="000000" w:themeColor="text1"/>
          <w:sz w:val="24"/>
          <w:szCs w:val="24"/>
          <w:lang w:val="sq"/>
        </w:rPr>
        <w:t xml:space="preserve"> 140 të legjislacionit për sipërmarrjet e investimeve kolektive.</w:t>
      </w:r>
    </w:p>
    <w:p w14:paraId="76ABAC0B" w14:textId="6B31CB0A" w:rsidR="00052ADC" w:rsidRPr="00A67CB3" w:rsidRDefault="5B6B7724"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 </w:t>
      </w:r>
    </w:p>
    <w:p w14:paraId="540DB293" w14:textId="2FC07CDA" w:rsidR="00052ADC" w:rsidRPr="00A67CB3" w:rsidRDefault="71AB8712" w:rsidP="005E5F78">
      <w:pPr>
        <w:spacing w:after="0" w:line="276" w:lineRule="auto"/>
        <w:ind w:left="720"/>
        <w:jc w:val="both"/>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 </w:t>
      </w:r>
    </w:p>
    <w:p w14:paraId="28824C77" w14:textId="37540242" w:rsidR="00052ADC" w:rsidRPr="00A67CB3" w:rsidRDefault="111EAD21" w:rsidP="005E5F78">
      <w:pPr>
        <w:spacing w:after="240" w:line="276" w:lineRule="auto"/>
        <w:ind w:left="720"/>
        <w:jc w:val="center"/>
        <w:rPr>
          <w:color w:val="000000" w:themeColor="text1"/>
        </w:rPr>
      </w:pPr>
      <w:r w:rsidRPr="00A67CB3">
        <w:rPr>
          <w:rFonts w:ascii="Times New Roman" w:eastAsia="Times New Roman" w:hAnsi="Times New Roman" w:cs="Times New Roman"/>
          <w:b/>
          <w:bCs/>
          <w:color w:val="000000" w:themeColor="text1"/>
          <w:sz w:val="24"/>
          <w:szCs w:val="24"/>
          <w:lang w:val="sq"/>
        </w:rPr>
        <w:t>Neni 39</w:t>
      </w:r>
    </w:p>
    <w:p w14:paraId="007A7FA4" w14:textId="6BC1FE7B" w:rsidR="00052ADC" w:rsidRPr="00A67CB3" w:rsidRDefault="005E5F78" w:rsidP="005E5F78">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             </w:t>
      </w:r>
      <w:r w:rsidR="69ECB4B2" w:rsidRPr="00A67CB3">
        <w:rPr>
          <w:rFonts w:ascii="Times New Roman" w:eastAsia="Times New Roman" w:hAnsi="Times New Roman" w:cs="Times New Roman"/>
          <w:b/>
          <w:bCs/>
          <w:color w:val="000000" w:themeColor="text1"/>
          <w:sz w:val="24"/>
          <w:szCs w:val="24"/>
          <w:lang w:val="sq"/>
        </w:rPr>
        <w:t xml:space="preserve">E drejta e </w:t>
      </w:r>
      <w:r w:rsidR="2100164E" w:rsidRPr="00A67CB3">
        <w:rPr>
          <w:rFonts w:ascii="Times New Roman" w:eastAsia="Times New Roman" w:hAnsi="Times New Roman" w:cs="Times New Roman"/>
          <w:b/>
          <w:bCs/>
          <w:color w:val="000000" w:themeColor="text1"/>
          <w:sz w:val="24"/>
          <w:szCs w:val="24"/>
          <w:lang w:val="sq"/>
        </w:rPr>
        <w:t>shlyerjes</w:t>
      </w:r>
    </w:p>
    <w:p w14:paraId="440861E2" w14:textId="1EAA5E72" w:rsidR="00052ADC" w:rsidRPr="00A67CB3" w:rsidRDefault="7A201E21" w:rsidP="00050D44">
      <w:pPr>
        <w:pStyle w:val="ListParagraph"/>
        <w:numPr>
          <w:ilvl w:val="0"/>
          <w:numId w:val="24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Z</w:t>
      </w:r>
      <w:r w:rsidR="42B497F7" w:rsidRPr="00A67CB3">
        <w:rPr>
          <w:rFonts w:ascii="Times New Roman" w:eastAsia="Times New Roman" w:hAnsi="Times New Roman" w:cs="Times New Roman"/>
          <w:color w:val="000000" w:themeColor="text1"/>
          <w:sz w:val="24"/>
          <w:szCs w:val="24"/>
          <w:lang w:val="sq"/>
        </w:rPr>
        <w:t>ot</w:t>
      </w:r>
      <w:r w:rsidR="00E81943" w:rsidRPr="00A67CB3">
        <w:rPr>
          <w:rFonts w:ascii="Times New Roman" w:eastAsia="Times New Roman" w:hAnsi="Times New Roman" w:cs="Times New Roman"/>
          <w:color w:val="000000" w:themeColor="text1"/>
          <w:sz w:val="24"/>
          <w:szCs w:val="24"/>
          <w:lang w:val="sq"/>
        </w:rPr>
        <w:t>ë</w:t>
      </w:r>
      <w:r w:rsidR="42B497F7" w:rsidRPr="00A67CB3">
        <w:rPr>
          <w:rFonts w:ascii="Times New Roman" w:eastAsia="Times New Roman" w:hAnsi="Times New Roman" w:cs="Times New Roman"/>
          <w:color w:val="000000" w:themeColor="text1"/>
          <w:sz w:val="24"/>
          <w:szCs w:val="24"/>
          <w:lang w:val="sq"/>
        </w:rPr>
        <w:t xml:space="preserve">ruesit </w:t>
      </w:r>
      <w:r w:rsidR="3E6C329A" w:rsidRPr="00A67CB3">
        <w:rPr>
          <w:rFonts w:ascii="Times New Roman" w:eastAsia="Times New Roman" w:hAnsi="Times New Roman" w:cs="Times New Roman"/>
          <w:color w:val="000000" w:themeColor="text1"/>
          <w:sz w:val="24"/>
          <w:szCs w:val="24"/>
          <w:lang w:val="sq"/>
        </w:rPr>
        <w:t xml:space="preserve">e tokenave të asetit kanë të drejtën e </w:t>
      </w:r>
      <w:r w:rsidR="408EC45E" w:rsidRPr="00A67CB3">
        <w:rPr>
          <w:rFonts w:ascii="Times New Roman" w:eastAsia="Times New Roman" w:hAnsi="Times New Roman" w:cs="Times New Roman"/>
          <w:color w:val="000000" w:themeColor="text1"/>
          <w:sz w:val="24"/>
          <w:szCs w:val="24"/>
          <w:lang w:val="sq"/>
        </w:rPr>
        <w:t>shlyerjes</w:t>
      </w:r>
      <w:r w:rsidR="3E6C329A" w:rsidRPr="00A67CB3">
        <w:rPr>
          <w:rFonts w:ascii="Times New Roman" w:eastAsia="Times New Roman" w:hAnsi="Times New Roman" w:cs="Times New Roman"/>
          <w:color w:val="000000" w:themeColor="text1"/>
          <w:sz w:val="24"/>
          <w:szCs w:val="24"/>
          <w:lang w:val="sq"/>
        </w:rPr>
        <w:t xml:space="preserve"> në çdo kohë</w:t>
      </w:r>
      <w:r w:rsidR="72388610" w:rsidRPr="00A67CB3">
        <w:rPr>
          <w:rFonts w:ascii="Times New Roman" w:eastAsia="Times New Roman" w:hAnsi="Times New Roman" w:cs="Times New Roman"/>
          <w:color w:val="000000" w:themeColor="text1"/>
          <w:sz w:val="24"/>
          <w:szCs w:val="24"/>
          <w:lang w:val="sq"/>
        </w:rPr>
        <w:t xml:space="preserve"> kundrejt emetuesit</w:t>
      </w:r>
      <w:r w:rsidR="3A8162D7" w:rsidRPr="00A67CB3">
        <w:rPr>
          <w:rFonts w:ascii="Times New Roman" w:eastAsia="Times New Roman" w:hAnsi="Times New Roman" w:cs="Times New Roman"/>
          <w:color w:val="000000" w:themeColor="text1"/>
          <w:sz w:val="24"/>
          <w:szCs w:val="24"/>
          <w:lang w:val="sq"/>
        </w:rPr>
        <w:t xml:space="preserve"> dhe rezerv</w:t>
      </w:r>
      <w:r w:rsidR="00E81943" w:rsidRPr="00A67CB3">
        <w:rPr>
          <w:rFonts w:ascii="Times New Roman" w:eastAsia="Times New Roman" w:hAnsi="Times New Roman" w:cs="Times New Roman"/>
          <w:color w:val="000000" w:themeColor="text1"/>
          <w:sz w:val="24"/>
          <w:szCs w:val="24"/>
          <w:lang w:val="sq"/>
        </w:rPr>
        <w:t>ë</w:t>
      </w:r>
      <w:r w:rsidR="3A8162D7" w:rsidRPr="00A67CB3">
        <w:rPr>
          <w:rFonts w:ascii="Times New Roman" w:eastAsia="Times New Roman" w:hAnsi="Times New Roman" w:cs="Times New Roman"/>
          <w:color w:val="000000" w:themeColor="text1"/>
          <w:sz w:val="24"/>
          <w:szCs w:val="24"/>
          <w:lang w:val="sq"/>
        </w:rPr>
        <w:t>s s</w:t>
      </w:r>
      <w:r w:rsidR="00E81943" w:rsidRPr="00A67CB3">
        <w:rPr>
          <w:rFonts w:ascii="Times New Roman" w:eastAsia="Times New Roman" w:hAnsi="Times New Roman" w:cs="Times New Roman"/>
          <w:color w:val="000000" w:themeColor="text1"/>
          <w:sz w:val="24"/>
          <w:szCs w:val="24"/>
          <w:lang w:val="sq"/>
        </w:rPr>
        <w:t>ë</w:t>
      </w:r>
      <w:r w:rsidR="3A8162D7" w:rsidRPr="00A67CB3">
        <w:rPr>
          <w:rFonts w:ascii="Times New Roman" w:eastAsia="Times New Roman" w:hAnsi="Times New Roman" w:cs="Times New Roman"/>
          <w:color w:val="000000" w:themeColor="text1"/>
          <w:sz w:val="24"/>
          <w:szCs w:val="24"/>
          <w:lang w:val="sq"/>
        </w:rPr>
        <w:t xml:space="preserve"> aseteve</w:t>
      </w:r>
      <w:r w:rsidR="58339F30" w:rsidRPr="00A67CB3">
        <w:rPr>
          <w:rFonts w:ascii="Times New Roman" w:eastAsia="Times New Roman" w:hAnsi="Times New Roman" w:cs="Times New Roman"/>
          <w:color w:val="000000" w:themeColor="text1"/>
          <w:sz w:val="24"/>
          <w:szCs w:val="24"/>
          <w:lang w:val="sq"/>
        </w:rPr>
        <w:t>, n</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rastet kur emetuesit e tokenit t</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aseteve nuk jan</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gjendje t</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p</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rmbushin detyrimet e tyre sipas p</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rcaktimeve t</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seksionit 6 t</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 xml:space="preserve"> k</w:t>
      </w:r>
      <w:r w:rsidR="00E81943" w:rsidRPr="00A67CB3">
        <w:rPr>
          <w:rFonts w:ascii="Times New Roman" w:eastAsia="Times New Roman" w:hAnsi="Times New Roman" w:cs="Times New Roman"/>
          <w:color w:val="000000" w:themeColor="text1"/>
          <w:sz w:val="24"/>
          <w:szCs w:val="24"/>
          <w:lang w:val="sq"/>
        </w:rPr>
        <w:t>ë</w:t>
      </w:r>
      <w:r w:rsidR="58339F30" w:rsidRPr="00A67CB3">
        <w:rPr>
          <w:rFonts w:ascii="Times New Roman" w:eastAsia="Times New Roman" w:hAnsi="Times New Roman" w:cs="Times New Roman"/>
          <w:color w:val="000000" w:themeColor="text1"/>
          <w:sz w:val="24"/>
          <w:szCs w:val="24"/>
          <w:lang w:val="sq"/>
        </w:rPr>
        <w:t>tij Kreu</w:t>
      </w:r>
      <w:r w:rsidR="3E6C329A" w:rsidRPr="00A67CB3">
        <w:rPr>
          <w:rFonts w:ascii="Times New Roman" w:eastAsia="Times New Roman" w:hAnsi="Times New Roman" w:cs="Times New Roman"/>
          <w:color w:val="000000" w:themeColor="text1"/>
          <w:sz w:val="24"/>
          <w:szCs w:val="24"/>
          <w:lang w:val="sq"/>
        </w:rPr>
        <w:t xml:space="preserve">. Emetuesit </w:t>
      </w:r>
      <w:r w:rsidR="3E59D3C3" w:rsidRPr="00A67CB3">
        <w:rPr>
          <w:rFonts w:ascii="Times New Roman" w:eastAsia="Times New Roman" w:hAnsi="Times New Roman" w:cs="Times New Roman"/>
          <w:color w:val="000000" w:themeColor="text1"/>
          <w:sz w:val="24"/>
          <w:szCs w:val="24"/>
          <w:lang w:val="sq"/>
        </w:rPr>
        <w:t>hartojn</w:t>
      </w:r>
      <w:r w:rsidR="00E81943" w:rsidRPr="00A67CB3">
        <w:rPr>
          <w:rFonts w:ascii="Times New Roman" w:eastAsia="Times New Roman" w:hAnsi="Times New Roman" w:cs="Times New Roman"/>
          <w:color w:val="000000" w:themeColor="text1"/>
          <w:sz w:val="24"/>
          <w:szCs w:val="24"/>
          <w:lang w:val="sq"/>
        </w:rPr>
        <w:t>ë</w:t>
      </w:r>
      <w:r w:rsidR="3E59D3C3" w:rsidRPr="00A67CB3">
        <w:rPr>
          <w:rFonts w:ascii="Times New Roman" w:eastAsia="Times New Roman" w:hAnsi="Times New Roman" w:cs="Times New Roman"/>
          <w:color w:val="000000" w:themeColor="text1"/>
          <w:sz w:val="24"/>
          <w:szCs w:val="24"/>
          <w:lang w:val="sq"/>
        </w:rPr>
        <w:t xml:space="preserve"> dhe implementojn</w:t>
      </w:r>
      <w:r w:rsidR="00E81943" w:rsidRPr="00A67CB3">
        <w:rPr>
          <w:rFonts w:ascii="Times New Roman" w:eastAsia="Times New Roman" w:hAnsi="Times New Roman" w:cs="Times New Roman"/>
          <w:color w:val="000000" w:themeColor="text1"/>
          <w:sz w:val="24"/>
          <w:szCs w:val="24"/>
          <w:lang w:val="sq"/>
        </w:rPr>
        <w:t>ë</w:t>
      </w:r>
      <w:r w:rsidR="3E6C329A" w:rsidRPr="00A67CB3">
        <w:rPr>
          <w:rFonts w:ascii="Times New Roman" w:eastAsia="Times New Roman" w:hAnsi="Times New Roman" w:cs="Times New Roman"/>
          <w:color w:val="000000" w:themeColor="text1"/>
          <w:sz w:val="24"/>
          <w:szCs w:val="24"/>
          <w:lang w:val="sq"/>
        </w:rPr>
        <w:t xml:space="preserve"> politika dhe procedura të qarta dhe të detajuara në lidhje me këtë të drejtë të përhershme të </w:t>
      </w:r>
      <w:r w:rsidR="2CFFFE4A" w:rsidRPr="00A67CB3">
        <w:rPr>
          <w:rFonts w:ascii="Times New Roman" w:eastAsia="Times New Roman" w:hAnsi="Times New Roman" w:cs="Times New Roman"/>
          <w:color w:val="000000" w:themeColor="text1"/>
          <w:sz w:val="24"/>
          <w:szCs w:val="24"/>
          <w:lang w:val="sq"/>
        </w:rPr>
        <w:t>shlyerjes</w:t>
      </w:r>
      <w:r w:rsidR="3E6C329A" w:rsidRPr="00A67CB3">
        <w:rPr>
          <w:rFonts w:ascii="Times New Roman" w:eastAsia="Times New Roman" w:hAnsi="Times New Roman" w:cs="Times New Roman"/>
          <w:color w:val="000000" w:themeColor="text1"/>
          <w:sz w:val="24"/>
          <w:szCs w:val="24"/>
          <w:lang w:val="sq"/>
        </w:rPr>
        <w:t>.</w:t>
      </w:r>
    </w:p>
    <w:p w14:paraId="05A0D926" w14:textId="187F65B0" w:rsidR="00052ADC" w:rsidRPr="00A67CB3" w:rsidRDefault="5F60AF7B" w:rsidP="00050D44">
      <w:pPr>
        <w:pStyle w:val="ListParagraph"/>
        <w:numPr>
          <w:ilvl w:val="0"/>
          <w:numId w:val="24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Me kërkesë të </w:t>
      </w:r>
      <w:r w:rsidR="4DB09F22" w:rsidRPr="00A67CB3">
        <w:rPr>
          <w:rFonts w:ascii="Times New Roman" w:eastAsia="Times New Roman" w:hAnsi="Times New Roman" w:cs="Times New Roman"/>
          <w:color w:val="000000" w:themeColor="text1"/>
          <w:sz w:val="24"/>
          <w:szCs w:val="24"/>
          <w:lang w:val="sq"/>
        </w:rPr>
        <w:t>zot</w:t>
      </w:r>
      <w:r w:rsidR="00E81943" w:rsidRPr="00A67CB3">
        <w:rPr>
          <w:rFonts w:ascii="Times New Roman" w:eastAsia="Times New Roman" w:hAnsi="Times New Roman" w:cs="Times New Roman"/>
          <w:color w:val="000000" w:themeColor="text1"/>
          <w:sz w:val="24"/>
          <w:szCs w:val="24"/>
          <w:lang w:val="sq"/>
        </w:rPr>
        <w:t>ë</w:t>
      </w:r>
      <w:r w:rsidR="4DB09F22" w:rsidRPr="00A67CB3">
        <w:rPr>
          <w:rFonts w:ascii="Times New Roman" w:eastAsia="Times New Roman" w:hAnsi="Times New Roman" w:cs="Times New Roman"/>
          <w:color w:val="000000" w:themeColor="text1"/>
          <w:sz w:val="24"/>
          <w:szCs w:val="24"/>
          <w:lang w:val="sq"/>
        </w:rPr>
        <w:t>rue</w:t>
      </w:r>
      <w:r w:rsidRPr="00A67CB3">
        <w:rPr>
          <w:rFonts w:ascii="Times New Roman" w:eastAsia="Times New Roman" w:hAnsi="Times New Roman" w:cs="Times New Roman"/>
          <w:color w:val="000000" w:themeColor="text1"/>
          <w:sz w:val="24"/>
          <w:szCs w:val="24"/>
          <w:lang w:val="sq"/>
        </w:rPr>
        <w:t>si</w:t>
      </w:r>
      <w:r w:rsidR="79A49C8A"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të një tokeni të asetit, emetuesi i </w:t>
      </w:r>
      <w:r w:rsidR="2FC1CEAF" w:rsidRPr="00A67CB3">
        <w:rPr>
          <w:rFonts w:ascii="Times New Roman" w:eastAsia="Times New Roman" w:hAnsi="Times New Roman" w:cs="Times New Roman"/>
          <w:color w:val="000000" w:themeColor="text1"/>
          <w:sz w:val="24"/>
          <w:szCs w:val="24"/>
          <w:lang w:val="sq"/>
        </w:rPr>
        <w:t>atij</w:t>
      </w:r>
      <w:r w:rsidRPr="00A67CB3">
        <w:rPr>
          <w:rFonts w:ascii="Times New Roman" w:eastAsia="Times New Roman" w:hAnsi="Times New Roman" w:cs="Times New Roman"/>
          <w:color w:val="000000" w:themeColor="text1"/>
          <w:sz w:val="24"/>
          <w:szCs w:val="24"/>
          <w:lang w:val="sq"/>
        </w:rPr>
        <w:t xml:space="preserve"> tokeni realizon </w:t>
      </w:r>
      <w:r w:rsidR="19DDB858" w:rsidRPr="00A67CB3">
        <w:rPr>
          <w:rFonts w:ascii="Times New Roman" w:eastAsia="Times New Roman" w:hAnsi="Times New Roman" w:cs="Times New Roman"/>
          <w:color w:val="000000" w:themeColor="text1"/>
          <w:sz w:val="24"/>
          <w:szCs w:val="24"/>
          <w:lang w:val="sq"/>
        </w:rPr>
        <w:t>shlyer</w:t>
      </w:r>
      <w:r w:rsidRPr="00A67CB3">
        <w:rPr>
          <w:rFonts w:ascii="Times New Roman" w:eastAsia="Times New Roman" w:hAnsi="Times New Roman" w:cs="Times New Roman"/>
          <w:color w:val="000000" w:themeColor="text1"/>
          <w:sz w:val="24"/>
          <w:szCs w:val="24"/>
          <w:lang w:val="sq"/>
        </w:rPr>
        <w:t xml:space="preserve">jen, ose duke paguar një shumë në fonde, </w:t>
      </w:r>
      <w:r w:rsidR="21BE6BD7" w:rsidRPr="00A67CB3">
        <w:rPr>
          <w:rFonts w:ascii="Times New Roman" w:eastAsia="Times New Roman" w:hAnsi="Times New Roman" w:cs="Times New Roman"/>
          <w:color w:val="000000" w:themeColor="text1"/>
          <w:sz w:val="24"/>
          <w:szCs w:val="24"/>
          <w:lang w:val="sq"/>
        </w:rPr>
        <w:t>t</w:t>
      </w:r>
      <w:r w:rsidR="00E81943" w:rsidRPr="00A67CB3">
        <w:rPr>
          <w:rFonts w:ascii="Times New Roman" w:eastAsia="Times New Roman" w:hAnsi="Times New Roman" w:cs="Times New Roman"/>
          <w:color w:val="000000" w:themeColor="text1"/>
          <w:sz w:val="24"/>
          <w:szCs w:val="24"/>
          <w:lang w:val="sq"/>
        </w:rPr>
        <w:t>ë</w:t>
      </w:r>
      <w:r w:rsidR="21BE6BD7" w:rsidRPr="00A67CB3">
        <w:rPr>
          <w:rFonts w:ascii="Times New Roman" w:eastAsia="Times New Roman" w:hAnsi="Times New Roman" w:cs="Times New Roman"/>
          <w:color w:val="000000" w:themeColor="text1"/>
          <w:sz w:val="24"/>
          <w:szCs w:val="24"/>
          <w:lang w:val="sq"/>
        </w:rPr>
        <w:t xml:space="preserve"> ndryshme nga</w:t>
      </w:r>
      <w:r w:rsidRPr="00A67CB3">
        <w:rPr>
          <w:rFonts w:ascii="Times New Roman" w:eastAsia="Times New Roman" w:hAnsi="Times New Roman" w:cs="Times New Roman"/>
          <w:color w:val="000000" w:themeColor="text1"/>
          <w:sz w:val="24"/>
          <w:szCs w:val="24"/>
          <w:lang w:val="sq"/>
        </w:rPr>
        <w:t xml:space="preserve"> para</w:t>
      </w:r>
      <w:r w:rsidR="779E6DB9" w:rsidRPr="00A67CB3">
        <w:rPr>
          <w:rFonts w:ascii="Times New Roman" w:eastAsia="Times New Roman" w:hAnsi="Times New Roman" w:cs="Times New Roman"/>
          <w:color w:val="000000" w:themeColor="text1"/>
          <w:sz w:val="24"/>
          <w:szCs w:val="24"/>
          <w:lang w:val="sq"/>
        </w:rPr>
        <w:t>ja</w:t>
      </w:r>
      <w:r w:rsidRPr="00A67CB3">
        <w:rPr>
          <w:rFonts w:ascii="Times New Roman" w:eastAsia="Times New Roman" w:hAnsi="Times New Roman" w:cs="Times New Roman"/>
          <w:color w:val="000000" w:themeColor="text1"/>
          <w:sz w:val="24"/>
          <w:szCs w:val="24"/>
          <w:lang w:val="sq"/>
        </w:rPr>
        <w:t xml:space="preserve"> elektronike,</w:t>
      </w:r>
      <w:r w:rsidR="63DF7F94" w:rsidRPr="00A67CB3">
        <w:rPr>
          <w:rFonts w:ascii="Times New Roman" w:eastAsia="Times New Roman" w:hAnsi="Times New Roman" w:cs="Times New Roman"/>
          <w:color w:val="000000" w:themeColor="text1"/>
          <w:sz w:val="24"/>
          <w:szCs w:val="24"/>
          <w:lang w:val="sq"/>
        </w:rPr>
        <w:t xml:space="preserve"> e cila </w:t>
      </w:r>
      <w:r w:rsidR="00E81943" w:rsidRPr="00A67CB3">
        <w:rPr>
          <w:rFonts w:ascii="Times New Roman" w:eastAsia="Times New Roman" w:hAnsi="Times New Roman" w:cs="Times New Roman"/>
          <w:color w:val="000000" w:themeColor="text1"/>
          <w:sz w:val="24"/>
          <w:szCs w:val="24"/>
          <w:lang w:val="sq"/>
        </w:rPr>
        <w:t>ë</w:t>
      </w:r>
      <w:r w:rsidR="63DF7F94" w:rsidRPr="00A67CB3">
        <w:rPr>
          <w:rFonts w:ascii="Times New Roman" w:eastAsia="Times New Roman" w:hAnsi="Times New Roman" w:cs="Times New Roman"/>
          <w:color w:val="000000" w:themeColor="text1"/>
          <w:sz w:val="24"/>
          <w:szCs w:val="24"/>
          <w:lang w:val="sq"/>
        </w:rPr>
        <w:t>sht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17C3C1DB"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barabartë me vlerën e tregut të aseteve të referuara nga tokeni i asetit </w:t>
      </w:r>
      <w:r w:rsidR="5F696DD7"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5F696DD7" w:rsidRPr="00A67CB3">
        <w:rPr>
          <w:rFonts w:ascii="Times New Roman" w:eastAsia="Times New Roman" w:hAnsi="Times New Roman" w:cs="Times New Roman"/>
          <w:color w:val="000000" w:themeColor="text1"/>
          <w:sz w:val="24"/>
          <w:szCs w:val="24"/>
          <w:lang w:val="sq"/>
        </w:rPr>
        <w:t xml:space="preserve"> zot</w:t>
      </w:r>
      <w:r w:rsidR="00E81943" w:rsidRPr="00A67CB3">
        <w:rPr>
          <w:rFonts w:ascii="Times New Roman" w:eastAsia="Times New Roman" w:hAnsi="Times New Roman" w:cs="Times New Roman"/>
          <w:color w:val="000000" w:themeColor="text1"/>
          <w:sz w:val="24"/>
          <w:szCs w:val="24"/>
          <w:lang w:val="sq"/>
        </w:rPr>
        <w:t>ë</w:t>
      </w:r>
      <w:r w:rsidR="5F696DD7" w:rsidRPr="00A67CB3">
        <w:rPr>
          <w:rFonts w:ascii="Times New Roman" w:eastAsia="Times New Roman" w:hAnsi="Times New Roman" w:cs="Times New Roman"/>
          <w:color w:val="000000" w:themeColor="text1"/>
          <w:sz w:val="24"/>
          <w:szCs w:val="24"/>
          <w:lang w:val="sq"/>
        </w:rPr>
        <w:t>rim</w:t>
      </w:r>
      <w:r w:rsidRPr="00A67CB3">
        <w:rPr>
          <w:rFonts w:ascii="Times New Roman" w:eastAsia="Times New Roman" w:hAnsi="Times New Roman" w:cs="Times New Roman"/>
          <w:color w:val="000000" w:themeColor="text1"/>
          <w:sz w:val="24"/>
          <w:szCs w:val="24"/>
          <w:lang w:val="sq"/>
        </w:rPr>
        <w:t xml:space="preserve">, ose duke dorëzuar asetet e referuara nga tokeni. Emetuesit </w:t>
      </w:r>
      <w:r w:rsidR="42436AA1" w:rsidRPr="00A67CB3">
        <w:rPr>
          <w:rFonts w:ascii="Times New Roman" w:eastAsia="Times New Roman" w:hAnsi="Times New Roman" w:cs="Times New Roman"/>
          <w:color w:val="000000" w:themeColor="text1"/>
          <w:sz w:val="24"/>
          <w:szCs w:val="24"/>
          <w:lang w:val="sq"/>
        </w:rPr>
        <w:t>hartojn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76FDDB77" w:rsidRPr="00A67CB3">
        <w:rPr>
          <w:rFonts w:ascii="Times New Roman" w:eastAsia="Times New Roman" w:hAnsi="Times New Roman" w:cs="Times New Roman"/>
          <w:color w:val="000000" w:themeColor="text1"/>
          <w:sz w:val="24"/>
          <w:szCs w:val="24"/>
          <w:lang w:val="sq"/>
        </w:rPr>
        <w:t>politika dhe procedura</w:t>
      </w:r>
      <w:r w:rsidRPr="00A67CB3">
        <w:rPr>
          <w:rFonts w:ascii="Times New Roman" w:eastAsia="Times New Roman" w:hAnsi="Times New Roman" w:cs="Times New Roman"/>
          <w:color w:val="000000" w:themeColor="text1"/>
          <w:sz w:val="24"/>
          <w:szCs w:val="24"/>
          <w:lang w:val="sq"/>
        </w:rPr>
        <w:t xml:space="preserve"> për këtë të drejtë të përhershme të tërheqjes, duke përcaktuar:</w:t>
      </w:r>
    </w:p>
    <w:p w14:paraId="5D02FD30" w14:textId="46558472" w:rsidR="00052ADC" w:rsidRPr="00A67CB3" w:rsidRDefault="5F60AF7B"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(a) Kushtet, duke përfshirë pragjet, periudhat dhe afatet kohore, që zotëruesit e tokenave të asetit të ushtrojnë të drejtën e </w:t>
      </w:r>
      <w:r w:rsidR="79AA5D31" w:rsidRPr="00A67CB3">
        <w:rPr>
          <w:rFonts w:ascii="Times New Roman" w:eastAsia="Times New Roman" w:hAnsi="Times New Roman" w:cs="Times New Roman"/>
          <w:color w:val="000000" w:themeColor="text1"/>
          <w:sz w:val="24"/>
          <w:szCs w:val="24"/>
          <w:lang w:val="sq"/>
        </w:rPr>
        <w:t>shlyerjes</w:t>
      </w:r>
      <w:r w:rsidRPr="00A67CB3">
        <w:rPr>
          <w:rFonts w:ascii="Times New Roman" w:eastAsia="Times New Roman" w:hAnsi="Times New Roman" w:cs="Times New Roman"/>
          <w:color w:val="000000" w:themeColor="text1"/>
          <w:sz w:val="24"/>
          <w:szCs w:val="24"/>
          <w:lang w:val="sq"/>
        </w:rPr>
        <w:t>;</w:t>
      </w:r>
    </w:p>
    <w:p w14:paraId="6CEC171D" w14:textId="7470EF22" w:rsidR="00052ADC" w:rsidRPr="00A67CB3" w:rsidRDefault="5F60AF7B"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(b) Mekanizmat dhe procedurat për të siguruar </w:t>
      </w:r>
      <w:r w:rsidR="26B74BE2" w:rsidRPr="00A67CB3">
        <w:rPr>
          <w:rFonts w:ascii="Times New Roman" w:eastAsia="Times New Roman" w:hAnsi="Times New Roman" w:cs="Times New Roman"/>
          <w:color w:val="000000" w:themeColor="text1"/>
          <w:sz w:val="24"/>
          <w:szCs w:val="24"/>
          <w:lang w:val="sq"/>
        </w:rPr>
        <w:t xml:space="preserve">shlyerjen </w:t>
      </w:r>
      <w:r w:rsidRPr="00A67CB3">
        <w:rPr>
          <w:rFonts w:ascii="Times New Roman" w:eastAsia="Times New Roman" w:hAnsi="Times New Roman" w:cs="Times New Roman"/>
          <w:color w:val="000000" w:themeColor="text1"/>
          <w:sz w:val="24"/>
          <w:szCs w:val="24"/>
          <w:lang w:val="sq"/>
        </w:rPr>
        <w:t>e tokenave të asetit, përfshirë edhe në rrethana</w:t>
      </w:r>
      <w:r w:rsidR="02772BE1" w:rsidRPr="00A67CB3">
        <w:rPr>
          <w:rFonts w:ascii="Times New Roman" w:eastAsia="Times New Roman" w:hAnsi="Times New Roman" w:cs="Times New Roman"/>
          <w:color w:val="000000" w:themeColor="text1"/>
          <w:sz w:val="24"/>
          <w:szCs w:val="24"/>
          <w:lang w:val="sq"/>
        </w:rPr>
        <w:t xml:space="preserve"> t</w:t>
      </w:r>
      <w:r w:rsidR="00E81943" w:rsidRPr="00A67CB3">
        <w:rPr>
          <w:rFonts w:ascii="Times New Roman" w:eastAsia="Times New Roman" w:hAnsi="Times New Roman" w:cs="Times New Roman"/>
          <w:color w:val="000000" w:themeColor="text1"/>
          <w:sz w:val="24"/>
          <w:szCs w:val="24"/>
          <w:lang w:val="sq"/>
        </w:rPr>
        <w:t>ë</w:t>
      </w:r>
      <w:r w:rsidR="02772BE1" w:rsidRPr="00A67CB3">
        <w:rPr>
          <w:rFonts w:ascii="Times New Roman" w:eastAsia="Times New Roman" w:hAnsi="Times New Roman" w:cs="Times New Roman"/>
          <w:color w:val="000000" w:themeColor="text1"/>
          <w:sz w:val="24"/>
          <w:szCs w:val="24"/>
          <w:lang w:val="sq"/>
        </w:rPr>
        <w:t xml:space="preserve"> luhatshm</w:t>
      </w:r>
      <w:r w:rsidR="00E81943" w:rsidRPr="00A67CB3">
        <w:rPr>
          <w:rFonts w:ascii="Times New Roman" w:eastAsia="Times New Roman" w:hAnsi="Times New Roman" w:cs="Times New Roman"/>
          <w:color w:val="000000" w:themeColor="text1"/>
          <w:sz w:val="24"/>
          <w:szCs w:val="24"/>
          <w:lang w:val="sq"/>
        </w:rPr>
        <w:t>ë</w:t>
      </w:r>
      <w:r w:rsidR="02772BE1"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02772BE1" w:rsidRPr="00A67CB3">
        <w:rPr>
          <w:rFonts w:ascii="Times New Roman" w:eastAsia="Times New Roman" w:hAnsi="Times New Roman" w:cs="Times New Roman"/>
          <w:color w:val="000000" w:themeColor="text1"/>
          <w:sz w:val="24"/>
          <w:szCs w:val="24"/>
          <w:lang w:val="sq"/>
        </w:rPr>
        <w:t xml:space="preserve"> s</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tregu</w:t>
      </w:r>
      <w:r w:rsidR="09679B23"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si dhe në kontekstin e zbatimit të planit të rimëkëmbjes të përcaktuar në Nenin 46 ose, në rastin e një </w:t>
      </w:r>
      <w:r w:rsidR="74133C96" w:rsidRPr="00A67CB3">
        <w:rPr>
          <w:rFonts w:ascii="Times New Roman" w:eastAsia="Times New Roman" w:hAnsi="Times New Roman" w:cs="Times New Roman"/>
          <w:color w:val="000000" w:themeColor="text1"/>
          <w:sz w:val="24"/>
          <w:szCs w:val="24"/>
          <w:lang w:val="sq"/>
        </w:rPr>
        <w:t xml:space="preserve">shlyerje </w:t>
      </w:r>
      <w:r w:rsidRPr="00A67CB3">
        <w:rPr>
          <w:rFonts w:ascii="Times New Roman" w:eastAsia="Times New Roman" w:hAnsi="Times New Roman" w:cs="Times New Roman"/>
          <w:color w:val="000000" w:themeColor="text1"/>
          <w:sz w:val="24"/>
          <w:szCs w:val="24"/>
          <w:lang w:val="sq"/>
        </w:rPr>
        <w:t xml:space="preserve">të rregullt të tokenave të asetit, sipas </w:t>
      </w:r>
      <w:r w:rsidR="2AEB53A1"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enit 47;</w:t>
      </w:r>
    </w:p>
    <w:p w14:paraId="1F5D96F2" w14:textId="440E0BEF" w:rsidR="00052ADC" w:rsidRPr="00A67CB3" w:rsidRDefault="5F60AF7B" w:rsidP="3DEB5C12">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Vlerësimin, ose parimet e vlerësimit, të</w:t>
      </w:r>
      <w:r w:rsidR="3FC114E2" w:rsidRPr="00A67CB3">
        <w:rPr>
          <w:rFonts w:ascii="Times New Roman" w:eastAsia="Times New Roman" w:hAnsi="Times New Roman" w:cs="Times New Roman"/>
          <w:color w:val="000000" w:themeColor="text1"/>
          <w:sz w:val="24"/>
          <w:szCs w:val="24"/>
          <w:lang w:val="sq"/>
        </w:rPr>
        <w:t xml:space="preserve"> vler</w:t>
      </w:r>
      <w:r w:rsidR="00E81943" w:rsidRPr="00A67CB3">
        <w:rPr>
          <w:rFonts w:ascii="Times New Roman" w:eastAsia="Times New Roman" w:hAnsi="Times New Roman" w:cs="Times New Roman"/>
          <w:color w:val="000000" w:themeColor="text1"/>
          <w:sz w:val="24"/>
          <w:szCs w:val="24"/>
          <w:lang w:val="sq"/>
        </w:rPr>
        <w:t>ë</w:t>
      </w:r>
      <w:r w:rsidR="3FC114E2" w:rsidRPr="00A67CB3">
        <w:rPr>
          <w:rFonts w:ascii="Times New Roman" w:eastAsia="Times New Roman" w:hAnsi="Times New Roman" w:cs="Times New Roman"/>
          <w:color w:val="000000" w:themeColor="text1"/>
          <w:sz w:val="24"/>
          <w:szCs w:val="24"/>
          <w:lang w:val="sq"/>
        </w:rPr>
        <w:t>s s</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tokenave të asetit dhe të aseteve rezervë </w:t>
      </w:r>
      <w:r w:rsidR="16B4816A"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16B4816A" w:rsidRPr="00A67CB3">
        <w:rPr>
          <w:rFonts w:ascii="Times New Roman" w:eastAsia="Times New Roman" w:hAnsi="Times New Roman" w:cs="Times New Roman"/>
          <w:color w:val="000000" w:themeColor="text1"/>
          <w:sz w:val="24"/>
          <w:szCs w:val="24"/>
          <w:lang w:val="sq"/>
        </w:rPr>
        <w:t xml:space="preserve"> rastet </w:t>
      </w:r>
      <w:r w:rsidRPr="00A67CB3">
        <w:rPr>
          <w:rFonts w:ascii="Times New Roman" w:eastAsia="Times New Roman" w:hAnsi="Times New Roman" w:cs="Times New Roman"/>
          <w:color w:val="000000" w:themeColor="text1"/>
          <w:sz w:val="24"/>
          <w:szCs w:val="24"/>
          <w:lang w:val="sq"/>
        </w:rPr>
        <w:t xml:space="preserve">kur ushtrohet e drejta e </w:t>
      </w:r>
      <w:r w:rsidR="6549BC71" w:rsidRPr="00A67CB3">
        <w:rPr>
          <w:rFonts w:ascii="Times New Roman" w:eastAsia="Times New Roman" w:hAnsi="Times New Roman" w:cs="Times New Roman"/>
          <w:color w:val="000000" w:themeColor="text1"/>
          <w:sz w:val="24"/>
          <w:szCs w:val="24"/>
          <w:lang w:val="sq"/>
        </w:rPr>
        <w:t xml:space="preserve">shlyerjes </w:t>
      </w:r>
      <w:r w:rsidRPr="00A67CB3">
        <w:rPr>
          <w:rFonts w:ascii="Times New Roman" w:eastAsia="Times New Roman" w:hAnsi="Times New Roman" w:cs="Times New Roman"/>
          <w:color w:val="000000" w:themeColor="text1"/>
          <w:sz w:val="24"/>
          <w:szCs w:val="24"/>
          <w:lang w:val="sq"/>
        </w:rPr>
        <w:t>nga blerësi i tokenave të asetit, përfshirë edhe përmes përdorimit të metodologjisë së vlerësimit të përcaktuar në Nenin 36</w:t>
      </w:r>
      <w:r w:rsidR="6D5A7599" w:rsidRPr="00A67CB3">
        <w:rPr>
          <w:rFonts w:ascii="Times New Roman" w:eastAsia="Times New Roman" w:hAnsi="Times New Roman" w:cs="Times New Roman"/>
          <w:color w:val="000000" w:themeColor="text1"/>
          <w:sz w:val="24"/>
          <w:szCs w:val="24"/>
          <w:lang w:val="sq"/>
        </w:rPr>
        <w:t xml:space="preserve">, pika </w:t>
      </w:r>
      <w:r w:rsidRPr="00A67CB3">
        <w:rPr>
          <w:rFonts w:ascii="Times New Roman" w:eastAsia="Times New Roman" w:hAnsi="Times New Roman" w:cs="Times New Roman"/>
          <w:color w:val="000000" w:themeColor="text1"/>
          <w:sz w:val="24"/>
          <w:szCs w:val="24"/>
          <w:lang w:val="sq"/>
        </w:rPr>
        <w:t>11</w:t>
      </w:r>
      <w:r w:rsidR="7882559F" w:rsidRPr="00A67CB3">
        <w:rPr>
          <w:rFonts w:ascii="Times New Roman" w:eastAsia="Times New Roman" w:hAnsi="Times New Roman" w:cs="Times New Roman"/>
          <w:color w:val="000000" w:themeColor="text1"/>
          <w:sz w:val="24"/>
          <w:szCs w:val="24"/>
          <w:lang w:val="sq"/>
        </w:rPr>
        <w:t xml:space="preserve"> t</w:t>
      </w:r>
      <w:r w:rsidR="00E81943" w:rsidRPr="00A67CB3">
        <w:rPr>
          <w:rFonts w:ascii="Times New Roman" w:eastAsia="Times New Roman" w:hAnsi="Times New Roman" w:cs="Times New Roman"/>
          <w:color w:val="000000" w:themeColor="text1"/>
          <w:sz w:val="24"/>
          <w:szCs w:val="24"/>
          <w:lang w:val="sq"/>
        </w:rPr>
        <w:t>ë</w:t>
      </w:r>
      <w:r w:rsidR="7882559F" w:rsidRPr="00A67CB3">
        <w:rPr>
          <w:rFonts w:ascii="Times New Roman" w:eastAsia="Times New Roman" w:hAnsi="Times New Roman" w:cs="Times New Roman"/>
          <w:color w:val="000000" w:themeColor="text1"/>
          <w:sz w:val="24"/>
          <w:szCs w:val="24"/>
          <w:lang w:val="sq"/>
        </w:rPr>
        <w:t xml:space="preserve"> k</w:t>
      </w:r>
      <w:r w:rsidR="00E81943" w:rsidRPr="00A67CB3">
        <w:rPr>
          <w:rFonts w:ascii="Times New Roman" w:eastAsia="Times New Roman" w:hAnsi="Times New Roman" w:cs="Times New Roman"/>
          <w:color w:val="000000" w:themeColor="text1"/>
          <w:sz w:val="24"/>
          <w:szCs w:val="24"/>
          <w:lang w:val="sq"/>
        </w:rPr>
        <w:t>ë</w:t>
      </w:r>
      <w:r w:rsidR="7882559F" w:rsidRPr="00A67CB3">
        <w:rPr>
          <w:rFonts w:ascii="Times New Roman" w:eastAsia="Times New Roman" w:hAnsi="Times New Roman" w:cs="Times New Roman"/>
          <w:color w:val="000000" w:themeColor="text1"/>
          <w:sz w:val="24"/>
          <w:szCs w:val="24"/>
          <w:lang w:val="sq"/>
        </w:rPr>
        <w:t>tij ligji</w:t>
      </w:r>
      <w:r w:rsidRPr="00A67CB3">
        <w:rPr>
          <w:rFonts w:ascii="Times New Roman" w:eastAsia="Times New Roman" w:hAnsi="Times New Roman" w:cs="Times New Roman"/>
          <w:color w:val="000000" w:themeColor="text1"/>
          <w:sz w:val="24"/>
          <w:szCs w:val="24"/>
          <w:lang w:val="sq"/>
        </w:rPr>
        <w:t>;</w:t>
      </w:r>
    </w:p>
    <w:p w14:paraId="0EA7E8E8" w14:textId="44231E7C" w:rsidR="00052ADC" w:rsidRPr="00A67CB3" w:rsidRDefault="5F60AF7B"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(d) Kushtet për përfundimin e </w:t>
      </w:r>
      <w:r w:rsidR="798D3833" w:rsidRPr="00A67CB3">
        <w:rPr>
          <w:rFonts w:ascii="Times New Roman" w:eastAsia="Times New Roman" w:hAnsi="Times New Roman" w:cs="Times New Roman"/>
          <w:color w:val="000000" w:themeColor="text1"/>
          <w:sz w:val="24"/>
          <w:szCs w:val="24"/>
          <w:lang w:val="sq"/>
        </w:rPr>
        <w:t>shlyerjes</w:t>
      </w:r>
      <w:r w:rsidRPr="00A67CB3">
        <w:rPr>
          <w:rFonts w:ascii="Times New Roman" w:eastAsia="Times New Roman" w:hAnsi="Times New Roman" w:cs="Times New Roman"/>
          <w:color w:val="000000" w:themeColor="text1"/>
          <w:sz w:val="24"/>
          <w:szCs w:val="24"/>
          <w:lang w:val="sq"/>
        </w:rPr>
        <w:t>; dhe</w:t>
      </w:r>
    </w:p>
    <w:p w14:paraId="7CD76610" w14:textId="58A5BE7A"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(e) Masat që emetuesit marrin për të menaxhuar në mënyrë të përshtatshme rritjet ose uljet në rezervën e aseteve për të shmangur çdo ndikim negativ në tregun e aseteve rezervë.</w:t>
      </w:r>
    </w:p>
    <w:p w14:paraId="61C7BE60" w14:textId="287C7882"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Kur emetuesit, gjatë shitjes së një tokeni të asetit, pranojnë një pagesë në fonde të ndryshme nga paraja elektronike, të denominuar në një valutë zyrtare, ata ofrojnë gjithmonë një opsion për tërheqjen e tokenit në fonde të ndryshme nga paraja elektronike, të denominuar në të njëjtën valutë zyrtare.</w:t>
      </w:r>
    </w:p>
    <w:p w14:paraId="25874BF7" w14:textId="39AB341C" w:rsidR="00052ADC" w:rsidRPr="00A67CB3" w:rsidRDefault="5F60AF7B" w:rsidP="00050D44">
      <w:pPr>
        <w:pStyle w:val="ListParagraph"/>
        <w:numPr>
          <w:ilvl w:val="0"/>
          <w:numId w:val="24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Krahas </w:t>
      </w:r>
      <w:r w:rsidR="1C09C925" w:rsidRPr="00A67CB3">
        <w:rPr>
          <w:rFonts w:ascii="Times New Roman" w:eastAsia="Times New Roman" w:hAnsi="Times New Roman" w:cs="Times New Roman"/>
          <w:color w:val="000000" w:themeColor="text1"/>
          <w:sz w:val="24"/>
          <w:szCs w:val="24"/>
          <w:lang w:val="sq"/>
        </w:rPr>
        <w:t>parashikimeve t</w:t>
      </w:r>
      <w:r w:rsidR="00E81943" w:rsidRPr="00A67CB3">
        <w:rPr>
          <w:rFonts w:ascii="Times New Roman" w:eastAsia="Times New Roman" w:hAnsi="Times New Roman" w:cs="Times New Roman"/>
          <w:color w:val="000000" w:themeColor="text1"/>
          <w:sz w:val="24"/>
          <w:szCs w:val="24"/>
          <w:lang w:val="sq"/>
        </w:rPr>
        <w:t>ë</w:t>
      </w:r>
      <w:r w:rsidR="1C09C925" w:rsidRPr="00A67CB3">
        <w:rPr>
          <w:rFonts w:ascii="Times New Roman" w:eastAsia="Times New Roman" w:hAnsi="Times New Roman" w:cs="Times New Roman"/>
          <w:color w:val="000000" w:themeColor="text1"/>
          <w:sz w:val="24"/>
          <w:szCs w:val="24"/>
          <w:lang w:val="sq"/>
        </w:rPr>
        <w:t xml:space="preserve"> n</w:t>
      </w:r>
      <w:r w:rsidRPr="00A67CB3">
        <w:rPr>
          <w:rFonts w:ascii="Times New Roman" w:eastAsia="Times New Roman" w:hAnsi="Times New Roman" w:cs="Times New Roman"/>
          <w:color w:val="000000" w:themeColor="text1"/>
          <w:sz w:val="24"/>
          <w:szCs w:val="24"/>
          <w:lang w:val="sq"/>
        </w:rPr>
        <w:t xml:space="preserve">enit 46, </w:t>
      </w:r>
      <w:r w:rsidR="00A0FBC8" w:rsidRPr="00A67CB3">
        <w:rPr>
          <w:rFonts w:ascii="Times New Roman" w:eastAsia="Times New Roman" w:hAnsi="Times New Roman" w:cs="Times New Roman"/>
          <w:color w:val="000000" w:themeColor="text1"/>
          <w:sz w:val="24"/>
          <w:szCs w:val="24"/>
          <w:lang w:val="sq"/>
        </w:rPr>
        <w:t>shlyer</w:t>
      </w:r>
      <w:r w:rsidRPr="00A67CB3">
        <w:rPr>
          <w:rFonts w:ascii="Times New Roman" w:eastAsia="Times New Roman" w:hAnsi="Times New Roman" w:cs="Times New Roman"/>
          <w:color w:val="000000" w:themeColor="text1"/>
          <w:sz w:val="24"/>
          <w:szCs w:val="24"/>
          <w:lang w:val="sq"/>
        </w:rPr>
        <w:t>ja</w:t>
      </w:r>
      <w:r w:rsidR="2B5033E6"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e tokenave të asetit nuk do të jetë subjekt i </w:t>
      </w:r>
      <w:r w:rsidR="0D438D2E" w:rsidRPr="00A67CB3">
        <w:rPr>
          <w:rFonts w:ascii="Times New Roman" w:eastAsia="Times New Roman" w:hAnsi="Times New Roman" w:cs="Times New Roman"/>
          <w:color w:val="000000" w:themeColor="text1"/>
          <w:sz w:val="24"/>
          <w:szCs w:val="24"/>
          <w:lang w:val="sq"/>
        </w:rPr>
        <w:t>komisioneve apo tarifave</w:t>
      </w:r>
      <w:r w:rsidRPr="00A67CB3">
        <w:rPr>
          <w:rFonts w:ascii="Times New Roman" w:eastAsia="Times New Roman" w:hAnsi="Times New Roman" w:cs="Times New Roman"/>
          <w:color w:val="000000" w:themeColor="text1"/>
          <w:sz w:val="24"/>
          <w:szCs w:val="24"/>
          <w:lang w:val="sq"/>
        </w:rPr>
        <w:t>.</w:t>
      </w:r>
    </w:p>
    <w:p w14:paraId="3BBD5362" w14:textId="5B63E043" w:rsidR="00052ADC" w:rsidRPr="00A67CB3" w:rsidRDefault="111EAD21" w:rsidP="3741DFC4">
      <w:pPr>
        <w:spacing w:after="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4AD639BA" w14:textId="7037B185"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40</w:t>
      </w:r>
    </w:p>
    <w:p w14:paraId="0BC2CDB9" w14:textId="6E2CE561"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Ndalimi i dhënies së interesit</w:t>
      </w:r>
    </w:p>
    <w:p w14:paraId="14D5B587" w14:textId="7FCD9ADF" w:rsidR="00052ADC" w:rsidRPr="00A67CB3" w:rsidRDefault="111EAD21" w:rsidP="00050D44">
      <w:pPr>
        <w:pStyle w:val="ListParagraph"/>
        <w:numPr>
          <w:ilvl w:val="0"/>
          <w:numId w:val="24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nuk japin interes në lidhje me tokenat e asetit.</w:t>
      </w:r>
    </w:p>
    <w:p w14:paraId="3D6A4D26" w14:textId="4E07F2D1" w:rsidR="00052ADC" w:rsidRPr="00A67CB3" w:rsidRDefault="111EAD21" w:rsidP="00050D44">
      <w:pPr>
        <w:pStyle w:val="ListParagraph"/>
        <w:numPr>
          <w:ilvl w:val="0"/>
          <w:numId w:val="24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Ofruesit e shërbimeve të kripto-aseteve nuk japin interes kur ofrojnë shërbime të lidhura me tokenat e asetit.</w:t>
      </w:r>
    </w:p>
    <w:p w14:paraId="35F0A2B0" w14:textId="453593C7" w:rsidR="00052ADC" w:rsidRPr="00A67CB3" w:rsidRDefault="580D4C91" w:rsidP="00050D44">
      <w:pPr>
        <w:pStyle w:val="ListParagraph"/>
        <w:numPr>
          <w:ilvl w:val="0"/>
          <w:numId w:val="24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qëllimet e pikave 1 dhe 2, çdo shpërblim ose përfitim tjetër i lidhur me kohëzgjatjen e mbajtjes së tokenave të asetit nga një zotërues i tillë do të trajtohet si interes. Kjo përfshin kompensimin neto ose zbritjet, me një efekt të </w:t>
      </w:r>
      <w:r w:rsidR="5F5A68E5" w:rsidRPr="00A67CB3">
        <w:rPr>
          <w:rFonts w:ascii="Times New Roman" w:eastAsia="Times New Roman" w:hAnsi="Times New Roman" w:cs="Times New Roman"/>
          <w:color w:val="000000" w:themeColor="text1"/>
          <w:sz w:val="24"/>
          <w:szCs w:val="24"/>
          <w:lang w:val="sq"/>
        </w:rPr>
        <w:t>barazvlefshëm</w:t>
      </w:r>
      <w:r w:rsidRPr="00A67CB3">
        <w:rPr>
          <w:rFonts w:ascii="Times New Roman" w:eastAsia="Times New Roman" w:hAnsi="Times New Roman" w:cs="Times New Roman"/>
          <w:color w:val="000000" w:themeColor="text1"/>
          <w:sz w:val="24"/>
          <w:szCs w:val="24"/>
          <w:lang w:val="sq"/>
        </w:rPr>
        <w:t xml:space="preserve"> me atë të interesit të marrë nga zotëruesi i tokenave të asetit, drejtpërdrejt nga emetuesi ose nga palë të treta, dhe drejtpërdrejt të lidhur me tokenat e asetit ose nga shpërblimi apo çmimi i produkteve të tjera.</w:t>
      </w:r>
    </w:p>
    <w:p w14:paraId="2D881FAE" w14:textId="6CF117F5" w:rsidR="00052ADC" w:rsidRPr="00A67CB3" w:rsidRDefault="111EAD21" w:rsidP="3741DFC4">
      <w:pPr>
        <w:pStyle w:val="Heading2"/>
        <w:spacing w:line="257" w:lineRule="auto"/>
        <w:jc w:val="center"/>
        <w:rPr>
          <w:color w:val="000000" w:themeColor="text1"/>
        </w:rPr>
      </w:pPr>
      <w:r w:rsidRPr="00A67CB3">
        <w:rPr>
          <w:rFonts w:ascii="Aptos Display" w:eastAsia="Aptos Display" w:hAnsi="Aptos Display" w:cs="Aptos Display"/>
          <w:color w:val="000000" w:themeColor="text1"/>
          <w:u w:val="single"/>
          <w:lang w:val="sq"/>
        </w:rPr>
        <w:t xml:space="preserve"> </w:t>
      </w:r>
    </w:p>
    <w:p w14:paraId="3CE603C6" w14:textId="5CCC3C54" w:rsidR="00052ADC" w:rsidRPr="00A67CB3" w:rsidRDefault="69ECB4B2" w:rsidP="6F10A9C2">
      <w:pPr>
        <w:pStyle w:val="Heading2"/>
        <w:spacing w:line="257" w:lineRule="auto"/>
        <w:jc w:val="center"/>
        <w:rPr>
          <w:rFonts w:ascii="Times New Roman" w:eastAsia="Aptos Display" w:hAnsi="Times New Roman" w:cs="Times New Roman"/>
          <w:color w:val="000000" w:themeColor="text1"/>
        </w:rPr>
      </w:pPr>
      <w:r w:rsidRPr="00A67CB3">
        <w:rPr>
          <w:rFonts w:ascii="Times New Roman" w:eastAsia="Aptos Display" w:hAnsi="Times New Roman" w:cs="Times New Roman"/>
          <w:color w:val="000000" w:themeColor="text1"/>
          <w:lang w:val="sq"/>
        </w:rPr>
        <w:t xml:space="preserve">     </w:t>
      </w:r>
      <w:r w:rsidR="005E5F78" w:rsidRPr="00A67CB3">
        <w:rPr>
          <w:rFonts w:ascii="Times New Roman" w:eastAsia="Aptos Display" w:hAnsi="Times New Roman" w:cs="Times New Roman"/>
          <w:color w:val="000000" w:themeColor="text1"/>
        </w:rPr>
        <w:t>Seksioni</w:t>
      </w:r>
      <w:r w:rsidRPr="00A67CB3">
        <w:rPr>
          <w:rFonts w:ascii="Times New Roman" w:eastAsia="Aptos Display" w:hAnsi="Times New Roman" w:cs="Times New Roman"/>
          <w:color w:val="000000" w:themeColor="text1"/>
        </w:rPr>
        <w:t xml:space="preserve"> 4:</w:t>
      </w:r>
      <w:r w:rsidR="111EAD21" w:rsidRPr="00A67CB3">
        <w:rPr>
          <w:rFonts w:ascii="Times New Roman" w:hAnsi="Times New Roman" w:cs="Times New Roman"/>
          <w:color w:val="000000" w:themeColor="text1"/>
        </w:rPr>
        <w:br/>
      </w:r>
      <w:r w:rsidRPr="00A67CB3">
        <w:rPr>
          <w:rFonts w:ascii="Times New Roman" w:eastAsia="Aptos Display" w:hAnsi="Times New Roman" w:cs="Times New Roman"/>
          <w:color w:val="000000" w:themeColor="text1"/>
        </w:rPr>
        <w:t xml:space="preserve">  </w:t>
      </w:r>
      <w:r w:rsidR="461CE8BD" w:rsidRPr="00A67CB3">
        <w:rPr>
          <w:rFonts w:ascii="Times New Roman" w:eastAsia="Aptos Display" w:hAnsi="Times New Roman" w:cs="Times New Roman"/>
          <w:color w:val="000000" w:themeColor="text1"/>
        </w:rPr>
        <w:t>Blerja</w:t>
      </w:r>
      <w:r w:rsidR="2189FA04" w:rsidRPr="00A67CB3">
        <w:rPr>
          <w:rFonts w:ascii="Times New Roman" w:eastAsia="Aptos Display" w:hAnsi="Times New Roman" w:cs="Times New Roman"/>
          <w:color w:val="000000" w:themeColor="text1"/>
        </w:rPr>
        <w:t xml:space="preserve"> e emetuesit </w:t>
      </w:r>
      <w:r w:rsidRPr="00A67CB3">
        <w:rPr>
          <w:rFonts w:ascii="Times New Roman" w:eastAsia="Aptos Display" w:hAnsi="Times New Roman" w:cs="Times New Roman"/>
          <w:color w:val="000000" w:themeColor="text1"/>
        </w:rPr>
        <w:t xml:space="preserve">të tokenave të asetit </w:t>
      </w:r>
    </w:p>
    <w:p w14:paraId="694E4703" w14:textId="607573FC" w:rsidR="00052ADC" w:rsidRPr="00A67CB3" w:rsidRDefault="111EAD21" w:rsidP="3741DFC4">
      <w:pPr>
        <w:pStyle w:val="Heading2"/>
        <w:spacing w:line="257" w:lineRule="auto"/>
        <w:jc w:val="center"/>
        <w:rPr>
          <w:color w:val="000000" w:themeColor="text1"/>
        </w:rPr>
      </w:pPr>
      <w:r w:rsidRPr="00A67CB3">
        <w:rPr>
          <w:rFonts w:ascii="Aptos Display" w:eastAsia="Aptos Display" w:hAnsi="Aptos Display" w:cs="Aptos Display"/>
          <w:b/>
          <w:bCs/>
          <w:color w:val="000000" w:themeColor="text1"/>
          <w:lang w:val="sq"/>
        </w:rPr>
        <w:t xml:space="preserve"> </w:t>
      </w:r>
    </w:p>
    <w:p w14:paraId="4713EE2C" w14:textId="659DE4BC" w:rsidR="00052ADC" w:rsidRPr="00A67CB3" w:rsidRDefault="111EAD21" w:rsidP="3741DFC4">
      <w:pPr>
        <w:pStyle w:val="Heading2"/>
        <w:spacing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41</w:t>
      </w:r>
    </w:p>
    <w:p w14:paraId="5FC80904" w14:textId="03C86863" w:rsidR="00052ADC" w:rsidRPr="00A67CB3" w:rsidRDefault="5F60AF7B"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 xml:space="preserve">Vlerësimi i </w:t>
      </w:r>
      <w:r w:rsidR="276138B8" w:rsidRPr="00A67CB3">
        <w:rPr>
          <w:rFonts w:ascii="Times New Roman" w:eastAsia="Times New Roman" w:hAnsi="Times New Roman" w:cs="Times New Roman"/>
          <w:b/>
          <w:bCs/>
          <w:color w:val="000000" w:themeColor="text1"/>
          <w:sz w:val="24"/>
          <w:szCs w:val="24"/>
          <w:lang w:val="sq"/>
        </w:rPr>
        <w:t>blerjes</w:t>
      </w:r>
      <w:r w:rsidR="093D5F24" w:rsidRPr="00A67CB3">
        <w:rPr>
          <w:rFonts w:ascii="Times New Roman" w:eastAsia="Times New Roman" w:hAnsi="Times New Roman" w:cs="Times New Roman"/>
          <w:b/>
          <w:bCs/>
          <w:color w:val="000000" w:themeColor="text1"/>
          <w:sz w:val="24"/>
          <w:szCs w:val="24"/>
          <w:lang w:val="sq"/>
        </w:rPr>
        <w:t xml:space="preserve"> </w:t>
      </w:r>
      <w:r w:rsidRPr="00A67CB3">
        <w:rPr>
          <w:rFonts w:ascii="Times New Roman" w:eastAsia="Times New Roman" w:hAnsi="Times New Roman" w:cs="Times New Roman"/>
          <w:b/>
          <w:bCs/>
          <w:color w:val="000000" w:themeColor="text1"/>
          <w:sz w:val="24"/>
          <w:szCs w:val="24"/>
          <w:lang w:val="sq"/>
        </w:rPr>
        <w:t>të propozuar të emetuesve të tokenave të asetit</w:t>
      </w:r>
    </w:p>
    <w:p w14:paraId="22C219E7" w14:textId="27564F04" w:rsidR="00052ADC" w:rsidRPr="00A67CB3" w:rsidRDefault="7AC2439D" w:rsidP="00050D44">
      <w:pPr>
        <w:pStyle w:val="ListParagraph"/>
        <w:numPr>
          <w:ilvl w:val="0"/>
          <w:numId w:val="24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Çdo </w:t>
      </w:r>
      <w:r w:rsidR="47A4D1C6" w:rsidRPr="00A67CB3">
        <w:rPr>
          <w:rFonts w:ascii="Times New Roman" w:eastAsia="Times New Roman" w:hAnsi="Times New Roman" w:cs="Times New Roman"/>
          <w:color w:val="000000" w:themeColor="text1"/>
          <w:sz w:val="24"/>
          <w:szCs w:val="24"/>
          <w:lang w:val="sq"/>
        </w:rPr>
        <w:t>person</w:t>
      </w:r>
      <w:r w:rsidRPr="00A67CB3">
        <w:rPr>
          <w:rFonts w:ascii="Times New Roman" w:eastAsia="Times New Roman" w:hAnsi="Times New Roman" w:cs="Times New Roman"/>
          <w:color w:val="000000" w:themeColor="text1"/>
          <w:sz w:val="24"/>
          <w:szCs w:val="24"/>
          <w:lang w:val="sq"/>
        </w:rPr>
        <w:t xml:space="preserve"> fizik ose juridik</w:t>
      </w:r>
      <w:r w:rsidR="5482DE85" w:rsidRPr="00A67CB3">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 xml:space="preserve"> ose</w:t>
      </w:r>
      <w:r w:rsidR="5AE6DD53" w:rsidRPr="00A67CB3">
        <w:rPr>
          <w:rFonts w:ascii="Times New Roman" w:eastAsia="Times New Roman" w:hAnsi="Times New Roman" w:cs="Times New Roman"/>
          <w:color w:val="000000" w:themeColor="text1"/>
          <w:sz w:val="24"/>
          <w:szCs w:val="24"/>
          <w:lang w:val="sq"/>
        </w:rPr>
        <w:t xml:space="preserve"> persona</w:t>
      </w:r>
      <w:r w:rsidR="732801BC" w:rsidRPr="00A67CB3">
        <w:rPr>
          <w:rFonts w:ascii="Times New Roman" w:eastAsia="Times New Roman" w:hAnsi="Times New Roman" w:cs="Times New Roman"/>
          <w:color w:val="000000" w:themeColor="text1"/>
          <w:sz w:val="24"/>
          <w:szCs w:val="24"/>
          <w:lang w:val="sq"/>
        </w:rPr>
        <w:t>t fizik</w:t>
      </w:r>
      <w:r w:rsidR="00E81943" w:rsidRPr="00A67CB3">
        <w:rPr>
          <w:rFonts w:ascii="Times New Roman" w:eastAsia="Times New Roman" w:hAnsi="Times New Roman" w:cs="Times New Roman"/>
          <w:color w:val="000000" w:themeColor="text1"/>
          <w:sz w:val="24"/>
          <w:szCs w:val="24"/>
          <w:lang w:val="sq"/>
        </w:rPr>
        <w:t>ë</w:t>
      </w:r>
      <w:r w:rsidR="732801BC" w:rsidRPr="00A67CB3">
        <w:rPr>
          <w:rFonts w:ascii="Times New Roman" w:eastAsia="Times New Roman" w:hAnsi="Times New Roman" w:cs="Times New Roman"/>
          <w:color w:val="000000" w:themeColor="text1"/>
          <w:sz w:val="24"/>
          <w:szCs w:val="24"/>
          <w:lang w:val="sq"/>
        </w:rPr>
        <w:t xml:space="preserve"> dhe juridik</w:t>
      </w:r>
      <w:r w:rsidR="00E81943" w:rsidRPr="00A67CB3">
        <w:rPr>
          <w:rFonts w:ascii="Times New Roman" w:eastAsia="Times New Roman" w:hAnsi="Times New Roman" w:cs="Times New Roman"/>
          <w:color w:val="000000" w:themeColor="text1"/>
          <w:sz w:val="24"/>
          <w:szCs w:val="24"/>
          <w:lang w:val="sq"/>
        </w:rPr>
        <w:t>ë</w:t>
      </w:r>
      <w:r w:rsidR="5AE6DD53"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që veprojnë </w:t>
      </w:r>
      <w:r w:rsidR="68A8FEA4"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68A8FEA4" w:rsidRPr="00A67CB3">
        <w:rPr>
          <w:rFonts w:ascii="Times New Roman" w:eastAsia="Times New Roman" w:hAnsi="Times New Roman" w:cs="Times New Roman"/>
          <w:color w:val="000000" w:themeColor="text1"/>
          <w:sz w:val="24"/>
          <w:szCs w:val="24"/>
          <w:lang w:val="sq"/>
        </w:rPr>
        <w:t xml:space="preserve"> marr</w:t>
      </w:r>
      <w:r w:rsidR="00E81943" w:rsidRPr="00A67CB3">
        <w:rPr>
          <w:rFonts w:ascii="Times New Roman" w:eastAsia="Times New Roman" w:hAnsi="Times New Roman" w:cs="Times New Roman"/>
          <w:color w:val="000000" w:themeColor="text1"/>
          <w:sz w:val="24"/>
          <w:szCs w:val="24"/>
          <w:lang w:val="sq"/>
        </w:rPr>
        <w:t>ë</w:t>
      </w:r>
      <w:r w:rsidR="68A8FEA4" w:rsidRPr="00A67CB3">
        <w:rPr>
          <w:rFonts w:ascii="Times New Roman" w:eastAsia="Times New Roman" w:hAnsi="Times New Roman" w:cs="Times New Roman"/>
          <w:color w:val="000000" w:themeColor="text1"/>
          <w:sz w:val="24"/>
          <w:szCs w:val="24"/>
          <w:lang w:val="sq"/>
        </w:rPr>
        <w:t>veshje t</w:t>
      </w:r>
      <w:r w:rsidR="00E81943" w:rsidRPr="00A67CB3">
        <w:rPr>
          <w:rFonts w:ascii="Times New Roman" w:eastAsia="Times New Roman" w:hAnsi="Times New Roman" w:cs="Times New Roman"/>
          <w:color w:val="000000" w:themeColor="text1"/>
          <w:sz w:val="24"/>
          <w:szCs w:val="24"/>
          <w:lang w:val="sq"/>
        </w:rPr>
        <w:t>ë</w:t>
      </w:r>
      <w:r w:rsidR="68A8FEA4" w:rsidRPr="00A67CB3">
        <w:rPr>
          <w:rFonts w:ascii="Times New Roman" w:eastAsia="Times New Roman" w:hAnsi="Times New Roman" w:cs="Times New Roman"/>
          <w:color w:val="000000" w:themeColor="text1"/>
          <w:sz w:val="24"/>
          <w:szCs w:val="24"/>
          <w:lang w:val="sq"/>
        </w:rPr>
        <w:t xml:space="preserve"> p</w:t>
      </w:r>
      <w:r w:rsidR="00E81943" w:rsidRPr="00A67CB3">
        <w:rPr>
          <w:rFonts w:ascii="Times New Roman" w:eastAsia="Times New Roman" w:hAnsi="Times New Roman" w:cs="Times New Roman"/>
          <w:color w:val="000000" w:themeColor="text1"/>
          <w:sz w:val="24"/>
          <w:szCs w:val="24"/>
          <w:lang w:val="sq"/>
        </w:rPr>
        <w:t>ë</w:t>
      </w:r>
      <w:r w:rsidR="68A8FEA4" w:rsidRPr="00A67CB3">
        <w:rPr>
          <w:rFonts w:ascii="Times New Roman" w:eastAsia="Times New Roman" w:hAnsi="Times New Roman" w:cs="Times New Roman"/>
          <w:color w:val="000000" w:themeColor="text1"/>
          <w:sz w:val="24"/>
          <w:szCs w:val="24"/>
          <w:lang w:val="sq"/>
        </w:rPr>
        <w:t>rbashk</w:t>
      </w:r>
      <w:r w:rsidR="00E81943" w:rsidRPr="00A67CB3">
        <w:rPr>
          <w:rFonts w:ascii="Times New Roman" w:eastAsia="Times New Roman" w:hAnsi="Times New Roman" w:cs="Times New Roman"/>
          <w:color w:val="000000" w:themeColor="text1"/>
          <w:sz w:val="24"/>
          <w:szCs w:val="24"/>
          <w:lang w:val="sq"/>
        </w:rPr>
        <w:t>ë</w:t>
      </w:r>
      <w:r w:rsidR="68A8FEA4" w:rsidRPr="00A67CB3">
        <w:rPr>
          <w:rFonts w:ascii="Times New Roman" w:eastAsia="Times New Roman" w:hAnsi="Times New Roman" w:cs="Times New Roman"/>
          <w:color w:val="000000" w:themeColor="text1"/>
          <w:sz w:val="24"/>
          <w:szCs w:val="24"/>
          <w:lang w:val="sq"/>
        </w:rPr>
        <w:t>t</w:t>
      </w:r>
      <w:r w:rsidR="5CEB8842" w:rsidRPr="00A67CB3">
        <w:rPr>
          <w:rFonts w:ascii="Times New Roman" w:eastAsia="Times New Roman" w:hAnsi="Times New Roman" w:cs="Times New Roman"/>
          <w:color w:val="000000" w:themeColor="text1"/>
          <w:sz w:val="24"/>
          <w:szCs w:val="24"/>
          <w:lang w:val="sq"/>
        </w:rPr>
        <w:t>,</w:t>
      </w:r>
      <w:r w:rsidR="68A8FEA4" w:rsidRPr="00A67CB3">
        <w:rPr>
          <w:rFonts w:ascii="Times New Roman" w:eastAsia="Times New Roman" w:hAnsi="Times New Roman" w:cs="Times New Roman"/>
          <w:color w:val="000000" w:themeColor="text1"/>
          <w:sz w:val="24"/>
          <w:szCs w:val="24"/>
          <w:lang w:val="sq"/>
        </w:rPr>
        <w:t xml:space="preserve"> </w:t>
      </w:r>
      <w:r w:rsidR="253FC591" w:rsidRPr="00A67CB3">
        <w:rPr>
          <w:rFonts w:ascii="Times New Roman" w:eastAsia="Times New Roman" w:hAnsi="Times New Roman" w:cs="Times New Roman"/>
          <w:color w:val="000000" w:themeColor="text1"/>
          <w:sz w:val="24"/>
          <w:szCs w:val="24"/>
          <w:lang w:val="sq"/>
        </w:rPr>
        <w:t>t</w:t>
      </w:r>
      <w:r w:rsidR="00E81943" w:rsidRPr="00A67CB3">
        <w:rPr>
          <w:rFonts w:ascii="Times New Roman" w:eastAsia="Times New Roman" w:hAnsi="Times New Roman" w:cs="Times New Roman"/>
          <w:color w:val="000000" w:themeColor="text1"/>
          <w:sz w:val="24"/>
          <w:szCs w:val="24"/>
          <w:lang w:val="sq"/>
        </w:rPr>
        <w:t>ë</w:t>
      </w:r>
      <w:r w:rsidR="253FC591" w:rsidRPr="00A67CB3">
        <w:rPr>
          <w:rFonts w:ascii="Times New Roman" w:eastAsia="Times New Roman" w:hAnsi="Times New Roman" w:cs="Times New Roman"/>
          <w:color w:val="000000" w:themeColor="text1"/>
          <w:sz w:val="24"/>
          <w:szCs w:val="24"/>
          <w:lang w:val="sq"/>
        </w:rPr>
        <w:t xml:space="preserve"> cil</w:t>
      </w:r>
      <w:r w:rsidR="00E81943" w:rsidRPr="00A67CB3">
        <w:rPr>
          <w:rFonts w:ascii="Times New Roman" w:eastAsia="Times New Roman" w:hAnsi="Times New Roman" w:cs="Times New Roman"/>
          <w:color w:val="000000" w:themeColor="text1"/>
          <w:sz w:val="24"/>
          <w:szCs w:val="24"/>
          <w:lang w:val="sq"/>
        </w:rPr>
        <w:t>ë</w:t>
      </w:r>
      <w:r w:rsidR="253FC591"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kanë për</w:t>
      </w:r>
      <w:r w:rsidRPr="00A67CB3">
        <w:rPr>
          <w:rFonts w:ascii="Times New Roman" w:eastAsia="Times New Roman" w:hAnsi="Times New Roman" w:cs="Times New Roman"/>
          <w:b/>
          <w:bCs/>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qëllim të fitojnë, drejtpërdrejt ose tërthorazi (në vijim ‘blerësi i propozuar’), një pjesëmarrje influencuese në një emetues të tokenit të asetit ose të rrisin, drejtpërdrejt ose tërthorazi, një pjesëmarrje të tillë influencuese në mënyrë që përqindja e të drejtave të votës ose e kapitalit të arrijë ose të kalojë 20%, 30% ose 50%, ose që emetuesi i tokenit të asetit të bëhet </w:t>
      </w:r>
      <w:r w:rsidR="3A5717EA" w:rsidRPr="00A67CB3">
        <w:rPr>
          <w:rFonts w:ascii="Times New Roman" w:eastAsia="Times New Roman" w:hAnsi="Times New Roman" w:cs="Times New Roman"/>
          <w:color w:val="000000" w:themeColor="text1"/>
          <w:sz w:val="24"/>
          <w:szCs w:val="24"/>
          <w:lang w:val="sq"/>
        </w:rPr>
        <w:t>shoq</w:t>
      </w:r>
      <w:r w:rsidR="00E81943" w:rsidRPr="00A67CB3">
        <w:rPr>
          <w:rFonts w:ascii="Times New Roman" w:eastAsia="Times New Roman" w:hAnsi="Times New Roman" w:cs="Times New Roman"/>
          <w:color w:val="000000" w:themeColor="text1"/>
          <w:sz w:val="24"/>
          <w:szCs w:val="24"/>
          <w:lang w:val="sq"/>
        </w:rPr>
        <w:t>ë</w:t>
      </w:r>
      <w:r w:rsidR="3A5717EA" w:rsidRPr="00A67CB3">
        <w:rPr>
          <w:rFonts w:ascii="Times New Roman" w:eastAsia="Times New Roman" w:hAnsi="Times New Roman" w:cs="Times New Roman"/>
          <w:color w:val="000000" w:themeColor="text1"/>
          <w:sz w:val="24"/>
          <w:szCs w:val="24"/>
          <w:lang w:val="sq"/>
        </w:rPr>
        <w:t>ri bij</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3A5717EA"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tyre, njoftojnë me shkrim </w:t>
      </w:r>
      <w:r w:rsidR="239C3759" w:rsidRPr="00A67CB3">
        <w:rPr>
          <w:rFonts w:ascii="Times New Roman" w:eastAsia="Times New Roman" w:hAnsi="Times New Roman" w:cs="Times New Roman"/>
          <w:color w:val="000000" w:themeColor="text1"/>
          <w:sz w:val="24"/>
          <w:szCs w:val="24"/>
          <w:lang w:val="sq"/>
        </w:rPr>
        <w:t>Bankën e Shqipërisë</w:t>
      </w:r>
      <w:r w:rsidRPr="00A67CB3">
        <w:rPr>
          <w:rFonts w:ascii="Times New Roman" w:eastAsia="Times New Roman" w:hAnsi="Times New Roman" w:cs="Times New Roman"/>
          <w:color w:val="000000" w:themeColor="text1"/>
          <w:sz w:val="24"/>
          <w:szCs w:val="24"/>
          <w:lang w:val="sq"/>
        </w:rPr>
        <w:t xml:space="preserve">, duke </w:t>
      </w:r>
      <w:r w:rsidR="31E769CC" w:rsidRPr="00A67CB3">
        <w:rPr>
          <w:rFonts w:ascii="Times New Roman" w:eastAsia="Times New Roman" w:hAnsi="Times New Roman" w:cs="Times New Roman"/>
          <w:color w:val="000000" w:themeColor="text1"/>
          <w:sz w:val="24"/>
          <w:szCs w:val="24"/>
          <w:lang w:val="sq"/>
        </w:rPr>
        <w:t>dh</w:t>
      </w:r>
      <w:r w:rsidR="00E81943" w:rsidRPr="00A67CB3">
        <w:rPr>
          <w:rFonts w:ascii="Times New Roman" w:eastAsia="Times New Roman" w:hAnsi="Times New Roman" w:cs="Times New Roman"/>
          <w:color w:val="000000" w:themeColor="text1"/>
          <w:sz w:val="24"/>
          <w:szCs w:val="24"/>
          <w:lang w:val="sq"/>
        </w:rPr>
        <w:t>ë</w:t>
      </w:r>
      <w:r w:rsidR="31E769CC"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31E769CC" w:rsidRPr="00A67CB3">
        <w:rPr>
          <w:rFonts w:ascii="Times New Roman" w:eastAsia="Times New Roman" w:hAnsi="Times New Roman" w:cs="Times New Roman"/>
          <w:color w:val="000000" w:themeColor="text1"/>
          <w:sz w:val="24"/>
          <w:szCs w:val="24"/>
          <w:lang w:val="sq"/>
        </w:rPr>
        <w:t xml:space="preserve"> informacion mbi</w:t>
      </w:r>
      <w:r w:rsidRPr="00A67CB3">
        <w:rPr>
          <w:rFonts w:ascii="Times New Roman" w:eastAsia="Times New Roman" w:hAnsi="Times New Roman" w:cs="Times New Roman"/>
          <w:color w:val="000000" w:themeColor="text1"/>
          <w:sz w:val="24"/>
          <w:szCs w:val="24"/>
          <w:lang w:val="sq"/>
        </w:rPr>
        <w:t xml:space="preserve"> madhësinë e pjesëmarrjes së synuar dhe informacionin e kërkuar </w:t>
      </w:r>
      <w:r w:rsidR="23C1CDB7" w:rsidRPr="00A67CB3">
        <w:rPr>
          <w:rFonts w:ascii="Times New Roman" w:eastAsia="Times New Roman" w:hAnsi="Times New Roman" w:cs="Times New Roman"/>
          <w:color w:val="000000" w:themeColor="text1"/>
          <w:sz w:val="24"/>
          <w:szCs w:val="24"/>
          <w:lang w:val="sq"/>
        </w:rPr>
        <w:t>sipas rregullores s</w:t>
      </w:r>
      <w:r w:rsidR="00E81943" w:rsidRPr="00A67CB3">
        <w:rPr>
          <w:rFonts w:ascii="Times New Roman" w:eastAsia="Times New Roman" w:hAnsi="Times New Roman" w:cs="Times New Roman"/>
          <w:color w:val="000000" w:themeColor="text1"/>
          <w:sz w:val="24"/>
          <w:szCs w:val="24"/>
          <w:lang w:val="sq"/>
        </w:rPr>
        <w:t>ë</w:t>
      </w:r>
      <w:r w:rsidR="23C1CDB7" w:rsidRPr="00A67CB3">
        <w:rPr>
          <w:rFonts w:ascii="Times New Roman" w:eastAsia="Times New Roman" w:hAnsi="Times New Roman" w:cs="Times New Roman"/>
          <w:color w:val="000000" w:themeColor="text1"/>
          <w:sz w:val="24"/>
          <w:szCs w:val="24"/>
          <w:lang w:val="sq"/>
        </w:rPr>
        <w:t xml:space="preserve"> nxjerr</w:t>
      </w:r>
      <w:r w:rsidR="00E81943" w:rsidRPr="00A67CB3">
        <w:rPr>
          <w:rFonts w:ascii="Times New Roman" w:eastAsia="Times New Roman" w:hAnsi="Times New Roman" w:cs="Times New Roman"/>
          <w:color w:val="000000" w:themeColor="text1"/>
          <w:sz w:val="24"/>
          <w:szCs w:val="24"/>
          <w:lang w:val="sq"/>
        </w:rPr>
        <w:t>ë</w:t>
      </w:r>
      <w:r w:rsidR="23C1CDB7" w:rsidRPr="00A67CB3">
        <w:rPr>
          <w:rFonts w:ascii="Times New Roman" w:eastAsia="Times New Roman" w:hAnsi="Times New Roman" w:cs="Times New Roman"/>
          <w:color w:val="000000" w:themeColor="text1"/>
          <w:sz w:val="24"/>
          <w:szCs w:val="24"/>
          <w:lang w:val="sq"/>
        </w:rPr>
        <w:t xml:space="preserve"> nga Banka e Shqip</w:t>
      </w:r>
      <w:r w:rsidR="00E81943" w:rsidRPr="00A67CB3">
        <w:rPr>
          <w:rFonts w:ascii="Times New Roman" w:eastAsia="Times New Roman" w:hAnsi="Times New Roman" w:cs="Times New Roman"/>
          <w:color w:val="000000" w:themeColor="text1"/>
          <w:sz w:val="24"/>
          <w:szCs w:val="24"/>
          <w:lang w:val="sq"/>
        </w:rPr>
        <w:t>ë</w:t>
      </w:r>
      <w:r w:rsidR="23C1CDB7"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23C1CDB7"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23C1CDB7" w:rsidRPr="00A67CB3">
        <w:rPr>
          <w:rFonts w:ascii="Times New Roman" w:eastAsia="Times New Roman" w:hAnsi="Times New Roman" w:cs="Times New Roman"/>
          <w:color w:val="000000" w:themeColor="text1"/>
          <w:sz w:val="24"/>
          <w:szCs w:val="24"/>
          <w:lang w:val="sq"/>
        </w:rPr>
        <w:t xml:space="preserve"> zbatim 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neni</w:t>
      </w:r>
      <w:r w:rsidR="198B684E"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42, pika 4.</w:t>
      </w:r>
    </w:p>
    <w:p w14:paraId="6EBC4126" w14:textId="6841CFF3" w:rsidR="00052ADC" w:rsidRPr="00A67CB3" w:rsidRDefault="20F48F9B" w:rsidP="00050D44">
      <w:pPr>
        <w:pStyle w:val="ListParagraph"/>
        <w:numPr>
          <w:ilvl w:val="0"/>
          <w:numId w:val="24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Çdo person fizik ose juridik që ka marrë një vendim për të transferuar, drejtpërdrejt ose tërthorazi, një pjesëmarrje influencuese në një emetues të tokenit të asetit, p</w:t>
      </w:r>
      <w:r w:rsidR="5650BE2E"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rpara transferimit të pjesëmarrjes duhet , të njoftojë me shkrim</w:t>
      </w:r>
      <w:r w:rsidR="38DA8A28" w:rsidRPr="00A67CB3">
        <w:rPr>
          <w:rFonts w:ascii="Times New Roman" w:eastAsia="Times New Roman" w:hAnsi="Times New Roman" w:cs="Times New Roman"/>
          <w:color w:val="000000" w:themeColor="text1"/>
          <w:sz w:val="24"/>
          <w:szCs w:val="24"/>
          <w:lang w:val="sq"/>
        </w:rPr>
        <w:t xml:space="preserve"> Bankën e Shqipërisë</w:t>
      </w:r>
      <w:r w:rsidRPr="00A67CB3">
        <w:rPr>
          <w:rFonts w:ascii="Times New Roman" w:eastAsia="Times New Roman" w:hAnsi="Times New Roman" w:cs="Times New Roman"/>
          <w:color w:val="000000" w:themeColor="text1"/>
          <w:sz w:val="24"/>
          <w:szCs w:val="24"/>
          <w:lang w:val="sq"/>
        </w:rPr>
        <w:t xml:space="preserve"> për vendimin e tij </w:t>
      </w:r>
      <w:r w:rsidR="7AA145F8" w:rsidRPr="00A67CB3">
        <w:rPr>
          <w:rFonts w:ascii="Times New Roman" w:eastAsia="Times New Roman" w:hAnsi="Times New Roman" w:cs="Times New Roman"/>
          <w:color w:val="000000" w:themeColor="text1"/>
          <w:sz w:val="24"/>
          <w:szCs w:val="24"/>
          <w:lang w:val="sq"/>
        </w:rPr>
        <w:t>d</w:t>
      </w:r>
      <w:r w:rsidRPr="00A67CB3">
        <w:rPr>
          <w:rFonts w:ascii="Times New Roman" w:eastAsia="Times New Roman" w:hAnsi="Times New Roman" w:cs="Times New Roman"/>
          <w:color w:val="000000" w:themeColor="text1"/>
          <w:sz w:val="24"/>
          <w:szCs w:val="24"/>
          <w:lang w:val="sq"/>
        </w:rPr>
        <w:t>uke specifikuar madhësinë e pjesëmarrjes q</w:t>
      </w:r>
      <w:r w:rsidR="3A32969B" w:rsidRPr="00A67CB3">
        <w:rPr>
          <w:rFonts w:ascii="Times New Roman" w:eastAsia="Times New Roman" w:hAnsi="Times New Roman" w:cs="Times New Roman"/>
          <w:color w:val="000000" w:themeColor="text1"/>
          <w:sz w:val="24"/>
          <w:szCs w:val="24"/>
          <w:lang w:val="sq"/>
        </w:rPr>
        <w:t>ë</w:t>
      </w:r>
      <w:r w:rsidR="5650BE2E"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do t</w:t>
      </w:r>
      <w:r w:rsidR="3A32969B"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transferohet. Ky person duhet gjithashtu të njoftojë </w:t>
      </w:r>
      <w:r w:rsidR="2886C88B" w:rsidRPr="00A67CB3">
        <w:rPr>
          <w:rFonts w:ascii="Times New Roman" w:eastAsia="Times New Roman" w:hAnsi="Times New Roman" w:cs="Times New Roman"/>
          <w:color w:val="000000" w:themeColor="text1"/>
          <w:sz w:val="24"/>
          <w:szCs w:val="24"/>
          <w:lang w:val="sq"/>
        </w:rPr>
        <w:t>Bank</w:t>
      </w:r>
      <w:r w:rsidR="588A25DE" w:rsidRPr="00A67CB3">
        <w:rPr>
          <w:rFonts w:ascii="Times New Roman" w:eastAsia="Times New Roman" w:hAnsi="Times New Roman" w:cs="Times New Roman"/>
          <w:color w:val="000000" w:themeColor="text1"/>
          <w:sz w:val="24"/>
          <w:szCs w:val="24"/>
          <w:lang w:val="sq"/>
        </w:rPr>
        <w:t>ë</w:t>
      </w:r>
      <w:r w:rsidR="2886C88B" w:rsidRPr="00A67CB3">
        <w:rPr>
          <w:rFonts w:ascii="Times New Roman" w:eastAsia="Times New Roman" w:hAnsi="Times New Roman" w:cs="Times New Roman"/>
          <w:color w:val="000000" w:themeColor="text1"/>
          <w:sz w:val="24"/>
          <w:szCs w:val="24"/>
          <w:lang w:val="sq"/>
        </w:rPr>
        <w:t>n e Shqipërisë</w:t>
      </w:r>
      <w:r w:rsidRPr="00A67CB3">
        <w:rPr>
          <w:rFonts w:ascii="Times New Roman" w:eastAsia="Times New Roman" w:hAnsi="Times New Roman" w:cs="Times New Roman"/>
          <w:color w:val="000000" w:themeColor="text1"/>
          <w:sz w:val="24"/>
          <w:szCs w:val="24"/>
          <w:lang w:val="sq"/>
        </w:rPr>
        <w:t xml:space="preserve"> nëse ka marrë një vendim për të ulur një pjesëmarrje influencuese në mënyrë që përqindja e të drejtave të votës ose e kapitalit të bjerë nën 10%, 20%, 30% ose 50%, ose që emetuesi i tokenit të asetit të ndalojë së qeni </w:t>
      </w:r>
      <w:r w:rsidR="44639801" w:rsidRPr="00A67CB3">
        <w:rPr>
          <w:rFonts w:ascii="Times New Roman" w:eastAsia="Times New Roman" w:hAnsi="Times New Roman" w:cs="Times New Roman"/>
          <w:color w:val="000000" w:themeColor="text1"/>
          <w:sz w:val="24"/>
          <w:szCs w:val="24"/>
          <w:lang w:val="sq"/>
        </w:rPr>
        <w:t>shoq</w:t>
      </w:r>
      <w:r w:rsidR="00E81943" w:rsidRPr="00A67CB3">
        <w:rPr>
          <w:rFonts w:ascii="Times New Roman" w:eastAsia="Times New Roman" w:hAnsi="Times New Roman" w:cs="Times New Roman"/>
          <w:color w:val="000000" w:themeColor="text1"/>
          <w:sz w:val="24"/>
          <w:szCs w:val="24"/>
          <w:lang w:val="sq"/>
        </w:rPr>
        <w:t>ë</w:t>
      </w:r>
      <w:r w:rsidR="44639801" w:rsidRPr="00A67CB3">
        <w:rPr>
          <w:rFonts w:ascii="Times New Roman" w:eastAsia="Times New Roman" w:hAnsi="Times New Roman" w:cs="Times New Roman"/>
          <w:color w:val="000000" w:themeColor="text1"/>
          <w:sz w:val="24"/>
          <w:szCs w:val="24"/>
          <w:lang w:val="sq"/>
        </w:rPr>
        <w:t>ri bij</w:t>
      </w:r>
      <w:r w:rsidR="00E81943" w:rsidRPr="00A67CB3">
        <w:rPr>
          <w:rFonts w:ascii="Times New Roman" w:eastAsia="Times New Roman" w:hAnsi="Times New Roman" w:cs="Times New Roman"/>
          <w:color w:val="000000" w:themeColor="text1"/>
          <w:sz w:val="24"/>
          <w:szCs w:val="24"/>
          <w:lang w:val="sq"/>
        </w:rPr>
        <w:t>ë</w:t>
      </w:r>
      <w:r w:rsidR="44639801" w:rsidRPr="00A67CB3">
        <w:rPr>
          <w:rFonts w:ascii="Times New Roman" w:eastAsia="Times New Roman" w:hAnsi="Times New Roman" w:cs="Times New Roman"/>
          <w:color w:val="000000" w:themeColor="text1"/>
          <w:sz w:val="24"/>
          <w:szCs w:val="24"/>
          <w:lang w:val="sq"/>
        </w:rPr>
        <w:t xml:space="preserve"> e</w:t>
      </w:r>
      <w:r w:rsidRPr="00A67CB3">
        <w:rPr>
          <w:rFonts w:ascii="Times New Roman" w:eastAsia="Times New Roman" w:hAnsi="Times New Roman" w:cs="Times New Roman"/>
          <w:color w:val="000000" w:themeColor="text1"/>
          <w:sz w:val="24"/>
          <w:szCs w:val="24"/>
          <w:lang w:val="sq"/>
        </w:rPr>
        <w:t xml:space="preserve"> atij subjekti.</w:t>
      </w:r>
    </w:p>
    <w:p w14:paraId="51D26241" w14:textId="1E992E72" w:rsidR="00052ADC" w:rsidRPr="00A67CB3" w:rsidRDefault="2E907088" w:rsidP="00050D44">
      <w:pPr>
        <w:pStyle w:val="ListParagraph"/>
        <w:numPr>
          <w:ilvl w:val="0"/>
          <w:numId w:val="243"/>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Brenda dy dit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ve pun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nga marrja e njoftimit, </w:t>
      </w:r>
      <w:r w:rsidR="541C0681" w:rsidRPr="00A67CB3">
        <w:rPr>
          <w:rFonts w:ascii="Times New Roman" w:eastAsia="Times New Roman" w:hAnsi="Times New Roman" w:cs="Times New Roman"/>
          <w:color w:val="000000" w:themeColor="text1"/>
          <w:sz w:val="24"/>
          <w:szCs w:val="24"/>
        </w:rPr>
        <w:t>Banka e Shqipërisë</w:t>
      </w:r>
      <w:r w:rsidR="20F48F9B" w:rsidRPr="00A67CB3">
        <w:rPr>
          <w:rFonts w:ascii="Times New Roman" w:eastAsia="Times New Roman" w:hAnsi="Times New Roman" w:cs="Times New Roman"/>
          <w:color w:val="000000" w:themeColor="text1"/>
          <w:sz w:val="24"/>
          <w:szCs w:val="24"/>
        </w:rPr>
        <w:t xml:space="preserve"> </w:t>
      </w:r>
      <w:r w:rsidR="25560C69" w:rsidRPr="00A67CB3">
        <w:rPr>
          <w:rFonts w:ascii="Times New Roman" w:eastAsia="Times New Roman" w:hAnsi="Times New Roman" w:cs="Times New Roman"/>
          <w:color w:val="000000" w:themeColor="text1"/>
          <w:sz w:val="24"/>
          <w:szCs w:val="24"/>
        </w:rPr>
        <w:t xml:space="preserve">konfirmon marrjen e saj </w:t>
      </w:r>
      <w:r w:rsidR="7FC80DD6"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7FC80DD6" w:rsidRPr="00A67CB3">
        <w:rPr>
          <w:rFonts w:ascii="Times New Roman" w:eastAsia="Times New Roman" w:hAnsi="Times New Roman" w:cs="Times New Roman"/>
          <w:color w:val="000000" w:themeColor="text1"/>
          <w:sz w:val="24"/>
          <w:szCs w:val="24"/>
        </w:rPr>
        <w:t>r</w:t>
      </w:r>
      <w:r w:rsidR="20F48F9B" w:rsidRPr="00A67CB3">
        <w:rPr>
          <w:rFonts w:ascii="Times New Roman" w:eastAsia="Times New Roman" w:hAnsi="Times New Roman" w:cs="Times New Roman"/>
          <w:color w:val="000000" w:themeColor="text1"/>
          <w:sz w:val="24"/>
          <w:szCs w:val="24"/>
        </w:rPr>
        <w:t>me</w:t>
      </w:r>
      <w:r w:rsidR="51FBF502" w:rsidRPr="00A67CB3">
        <w:rPr>
          <w:rFonts w:ascii="Times New Roman" w:eastAsia="Times New Roman" w:hAnsi="Times New Roman" w:cs="Times New Roman"/>
          <w:color w:val="000000" w:themeColor="text1"/>
          <w:sz w:val="24"/>
          <w:szCs w:val="24"/>
        </w:rPr>
        <w:t>s</w:t>
      </w:r>
      <w:r w:rsidR="20F48F9B" w:rsidRPr="00A67CB3">
        <w:rPr>
          <w:rFonts w:ascii="Times New Roman" w:eastAsia="Times New Roman" w:hAnsi="Times New Roman" w:cs="Times New Roman"/>
          <w:color w:val="000000" w:themeColor="text1"/>
          <w:sz w:val="24"/>
          <w:szCs w:val="24"/>
        </w:rPr>
        <w:t xml:space="preserve"> mjete</w:t>
      </w:r>
      <w:r w:rsidR="0193708A" w:rsidRPr="00A67CB3">
        <w:rPr>
          <w:rFonts w:ascii="Times New Roman" w:eastAsia="Times New Roman" w:hAnsi="Times New Roman" w:cs="Times New Roman"/>
          <w:color w:val="000000" w:themeColor="text1"/>
          <w:sz w:val="24"/>
          <w:szCs w:val="24"/>
        </w:rPr>
        <w:t>ve</w:t>
      </w:r>
      <w:r w:rsidR="20F48F9B" w:rsidRPr="00A67CB3">
        <w:rPr>
          <w:rFonts w:ascii="Times New Roman" w:eastAsia="Times New Roman" w:hAnsi="Times New Roman" w:cs="Times New Roman"/>
          <w:color w:val="000000" w:themeColor="text1"/>
          <w:sz w:val="24"/>
          <w:szCs w:val="24"/>
        </w:rPr>
        <w:t xml:space="preserve"> elektronike t</w:t>
      </w:r>
      <w:r w:rsidR="3A32969B" w:rsidRPr="00A67CB3">
        <w:rPr>
          <w:rFonts w:ascii="Times New Roman" w:eastAsia="Times New Roman" w:hAnsi="Times New Roman" w:cs="Times New Roman"/>
          <w:color w:val="000000" w:themeColor="text1"/>
          <w:sz w:val="24"/>
          <w:szCs w:val="24"/>
        </w:rPr>
        <w:t>ë</w:t>
      </w:r>
      <w:r w:rsidR="20F48F9B" w:rsidRPr="00A67CB3">
        <w:rPr>
          <w:rFonts w:ascii="Times New Roman" w:eastAsia="Times New Roman" w:hAnsi="Times New Roman" w:cs="Times New Roman"/>
          <w:color w:val="000000" w:themeColor="text1"/>
          <w:sz w:val="24"/>
          <w:szCs w:val="24"/>
        </w:rPr>
        <w:t xml:space="preserve"> komunikimit</w:t>
      </w:r>
      <w:r w:rsidR="2DB3B14C" w:rsidRPr="00A67CB3">
        <w:rPr>
          <w:rFonts w:ascii="Times New Roman" w:eastAsia="Times New Roman" w:hAnsi="Times New Roman" w:cs="Times New Roman"/>
          <w:color w:val="000000" w:themeColor="text1"/>
          <w:sz w:val="24"/>
          <w:szCs w:val="24"/>
        </w:rPr>
        <w:t>.</w:t>
      </w:r>
    </w:p>
    <w:p w14:paraId="2FE51C89" w14:textId="63C5D97A" w:rsidR="00052ADC" w:rsidRPr="00A67CB3" w:rsidRDefault="0099752D" w:rsidP="00050D44">
      <w:pPr>
        <w:pStyle w:val="ListParagraph"/>
        <w:numPr>
          <w:ilvl w:val="0"/>
          <w:numId w:val="24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w:t>
      </w:r>
      <w:r w:rsidR="318C0D8E" w:rsidRPr="00A67CB3">
        <w:rPr>
          <w:rFonts w:ascii="Times New Roman" w:eastAsia="Times New Roman" w:hAnsi="Times New Roman" w:cs="Times New Roman"/>
          <w:color w:val="000000" w:themeColor="text1"/>
          <w:sz w:val="24"/>
          <w:szCs w:val="24"/>
          <w:lang w:val="sq"/>
        </w:rPr>
        <w:t>renda 60 ditëve pune nga data e konfirmimit sipas pik</w:t>
      </w:r>
      <w:r w:rsidR="00E81943" w:rsidRPr="00A67CB3">
        <w:rPr>
          <w:rFonts w:ascii="Times New Roman" w:eastAsia="Times New Roman" w:hAnsi="Times New Roman" w:cs="Times New Roman"/>
          <w:color w:val="000000" w:themeColor="text1"/>
          <w:sz w:val="24"/>
          <w:szCs w:val="24"/>
          <w:lang w:val="sq"/>
        </w:rPr>
        <w:t>ë</w:t>
      </w:r>
      <w:r w:rsidR="318C0D8E" w:rsidRPr="00A67CB3">
        <w:rPr>
          <w:rFonts w:ascii="Times New Roman" w:eastAsia="Times New Roman" w:hAnsi="Times New Roman" w:cs="Times New Roman"/>
          <w:color w:val="000000" w:themeColor="text1"/>
          <w:sz w:val="24"/>
          <w:szCs w:val="24"/>
          <w:lang w:val="sq"/>
        </w:rPr>
        <w:t>s 3 të këtij neni,</w:t>
      </w:r>
      <w:r w:rsidR="3AB74D5E" w:rsidRPr="00A67CB3">
        <w:rPr>
          <w:rFonts w:ascii="Times New Roman" w:eastAsia="Times New Roman" w:hAnsi="Times New Roman" w:cs="Times New Roman"/>
          <w:color w:val="000000" w:themeColor="text1"/>
          <w:sz w:val="24"/>
          <w:szCs w:val="24"/>
          <w:lang w:val="sq"/>
        </w:rPr>
        <w:t>Banka e Shqipërisë</w:t>
      </w:r>
      <w:r w:rsidR="20F48F9B" w:rsidRPr="00A67CB3">
        <w:rPr>
          <w:rFonts w:ascii="Times New Roman" w:eastAsia="Times New Roman" w:hAnsi="Times New Roman" w:cs="Times New Roman"/>
          <w:color w:val="000000" w:themeColor="text1"/>
          <w:sz w:val="24"/>
          <w:szCs w:val="24"/>
          <w:lang w:val="sq"/>
        </w:rPr>
        <w:t xml:space="preserve"> vlerëson blerjen e propozuar të </w:t>
      </w:r>
      <w:r w:rsidR="006634E9" w:rsidRPr="00A67CB3">
        <w:rPr>
          <w:rFonts w:ascii="Times New Roman" w:eastAsia="Times New Roman" w:hAnsi="Times New Roman" w:cs="Times New Roman"/>
          <w:color w:val="000000" w:themeColor="text1"/>
          <w:sz w:val="24"/>
          <w:szCs w:val="24"/>
          <w:lang w:val="sq"/>
        </w:rPr>
        <w:t>përcaktuar</w:t>
      </w:r>
      <w:r w:rsidR="20F48F9B" w:rsidRPr="00A67CB3">
        <w:rPr>
          <w:rFonts w:ascii="Times New Roman" w:eastAsia="Times New Roman" w:hAnsi="Times New Roman" w:cs="Times New Roman"/>
          <w:color w:val="000000" w:themeColor="text1"/>
          <w:sz w:val="24"/>
          <w:szCs w:val="24"/>
          <w:lang w:val="sq"/>
        </w:rPr>
        <w:t xml:space="preserve"> në pikën 1 të këtij neni dhe informacionin e kërkuar nga standardet teknike rregullatore të miratuara në përputhje me nenin 42, pika 4. Me</w:t>
      </w:r>
      <w:r w:rsidR="02A3D9EF" w:rsidRPr="00A67CB3">
        <w:rPr>
          <w:rFonts w:ascii="Times New Roman" w:eastAsia="Times New Roman" w:hAnsi="Times New Roman" w:cs="Times New Roman"/>
          <w:color w:val="000000" w:themeColor="text1"/>
          <w:sz w:val="24"/>
          <w:szCs w:val="24"/>
          <w:lang w:val="sq"/>
        </w:rPr>
        <w:t xml:space="preserve"> </w:t>
      </w:r>
      <w:r w:rsidR="20F48F9B" w:rsidRPr="00A67CB3">
        <w:rPr>
          <w:rFonts w:ascii="Times New Roman" w:eastAsia="Times New Roman" w:hAnsi="Times New Roman" w:cs="Times New Roman"/>
          <w:color w:val="000000" w:themeColor="text1"/>
          <w:sz w:val="24"/>
          <w:szCs w:val="24"/>
          <w:lang w:val="sq"/>
        </w:rPr>
        <w:t xml:space="preserve">marrjen e njoftimit, </w:t>
      </w:r>
      <w:r w:rsidR="4807F5D8" w:rsidRPr="00A67CB3">
        <w:rPr>
          <w:rFonts w:ascii="Times New Roman" w:eastAsia="Times New Roman" w:hAnsi="Times New Roman" w:cs="Times New Roman"/>
          <w:color w:val="000000" w:themeColor="text1"/>
          <w:sz w:val="24"/>
          <w:szCs w:val="24"/>
          <w:lang w:val="sq"/>
        </w:rPr>
        <w:t>Banka e Shqipërise</w:t>
      </w:r>
      <w:r w:rsidR="20F48F9B" w:rsidRPr="00A67CB3">
        <w:rPr>
          <w:rFonts w:ascii="Times New Roman" w:eastAsia="Times New Roman" w:hAnsi="Times New Roman" w:cs="Times New Roman"/>
          <w:color w:val="000000" w:themeColor="text1"/>
          <w:sz w:val="24"/>
          <w:szCs w:val="24"/>
          <w:lang w:val="sq"/>
        </w:rPr>
        <w:t xml:space="preserve"> </w:t>
      </w:r>
      <w:r w:rsidR="7E6F13AE" w:rsidRPr="00A67CB3">
        <w:rPr>
          <w:rFonts w:ascii="Times New Roman" w:eastAsia="Times New Roman" w:hAnsi="Times New Roman" w:cs="Times New Roman"/>
          <w:color w:val="000000" w:themeColor="text1"/>
          <w:sz w:val="24"/>
          <w:szCs w:val="24"/>
          <w:lang w:val="sq"/>
        </w:rPr>
        <w:t xml:space="preserve">njofron </w:t>
      </w:r>
      <w:r w:rsidR="20F48F9B" w:rsidRPr="00A67CB3">
        <w:rPr>
          <w:rFonts w:ascii="Times New Roman" w:eastAsia="Times New Roman" w:hAnsi="Times New Roman" w:cs="Times New Roman"/>
          <w:color w:val="000000" w:themeColor="text1"/>
          <w:sz w:val="24"/>
          <w:szCs w:val="24"/>
          <w:lang w:val="sq"/>
        </w:rPr>
        <w:t xml:space="preserve">blerësin e propozuar </w:t>
      </w:r>
      <w:r w:rsidR="13F3742B"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13F3742B" w:rsidRPr="00A67CB3">
        <w:rPr>
          <w:rFonts w:ascii="Times New Roman" w:eastAsia="Times New Roman" w:hAnsi="Times New Roman" w:cs="Times New Roman"/>
          <w:color w:val="000000" w:themeColor="text1"/>
          <w:sz w:val="24"/>
          <w:szCs w:val="24"/>
          <w:lang w:val="sq"/>
        </w:rPr>
        <w:t xml:space="preserve"> lidhje me afatet </w:t>
      </w:r>
      <w:r w:rsidR="20F48F9B" w:rsidRPr="00A67CB3">
        <w:rPr>
          <w:rFonts w:ascii="Times New Roman" w:eastAsia="Times New Roman" w:hAnsi="Times New Roman" w:cs="Times New Roman"/>
          <w:color w:val="000000" w:themeColor="text1"/>
          <w:sz w:val="24"/>
          <w:szCs w:val="24"/>
          <w:lang w:val="sq"/>
        </w:rPr>
        <w:t>për</w:t>
      </w:r>
      <w:r w:rsidR="32D37A5C" w:rsidRPr="00A67CB3">
        <w:rPr>
          <w:rFonts w:ascii="Times New Roman" w:eastAsia="Times New Roman" w:hAnsi="Times New Roman" w:cs="Times New Roman"/>
          <w:color w:val="000000" w:themeColor="text1"/>
          <w:sz w:val="24"/>
          <w:szCs w:val="24"/>
          <w:lang w:val="sq"/>
        </w:rPr>
        <w:t xml:space="preserve"> </w:t>
      </w:r>
      <w:r w:rsidR="20F48F9B" w:rsidRPr="00A67CB3">
        <w:rPr>
          <w:rFonts w:ascii="Times New Roman" w:eastAsia="Times New Roman" w:hAnsi="Times New Roman" w:cs="Times New Roman"/>
          <w:color w:val="000000" w:themeColor="text1"/>
          <w:sz w:val="24"/>
          <w:szCs w:val="24"/>
          <w:lang w:val="sq"/>
        </w:rPr>
        <w:t>p</w:t>
      </w:r>
      <w:r w:rsidR="5650BE2E" w:rsidRPr="00A67CB3">
        <w:rPr>
          <w:rFonts w:ascii="Times New Roman" w:eastAsia="Times New Roman" w:hAnsi="Times New Roman" w:cs="Times New Roman"/>
          <w:color w:val="000000" w:themeColor="text1"/>
          <w:sz w:val="24"/>
          <w:szCs w:val="24"/>
          <w:lang w:val="sq"/>
        </w:rPr>
        <w:t>ë</w:t>
      </w:r>
      <w:r w:rsidR="20F48F9B" w:rsidRPr="00A67CB3">
        <w:rPr>
          <w:rFonts w:ascii="Times New Roman" w:eastAsia="Times New Roman" w:hAnsi="Times New Roman" w:cs="Times New Roman"/>
          <w:color w:val="000000" w:themeColor="text1"/>
          <w:sz w:val="24"/>
          <w:szCs w:val="24"/>
          <w:lang w:val="sq"/>
        </w:rPr>
        <w:t>rfundimi</w:t>
      </w:r>
      <w:r w:rsidR="32A45071" w:rsidRPr="00A67CB3">
        <w:rPr>
          <w:rFonts w:ascii="Times New Roman" w:eastAsia="Times New Roman" w:hAnsi="Times New Roman" w:cs="Times New Roman"/>
          <w:color w:val="000000" w:themeColor="text1"/>
          <w:sz w:val="24"/>
          <w:szCs w:val="24"/>
          <w:lang w:val="sq"/>
        </w:rPr>
        <w:t>n</w:t>
      </w:r>
      <w:r w:rsidR="20F48F9B" w:rsidRPr="00A67CB3">
        <w:rPr>
          <w:rFonts w:ascii="Times New Roman" w:eastAsia="Times New Roman" w:hAnsi="Times New Roman" w:cs="Times New Roman"/>
          <w:color w:val="000000" w:themeColor="text1"/>
          <w:sz w:val="24"/>
          <w:szCs w:val="24"/>
          <w:lang w:val="sq"/>
        </w:rPr>
        <w:t xml:space="preserve"> </w:t>
      </w:r>
      <w:r w:rsidR="25EB8430" w:rsidRPr="00A67CB3">
        <w:rPr>
          <w:rFonts w:ascii="Times New Roman" w:eastAsia="Times New Roman" w:hAnsi="Times New Roman" w:cs="Times New Roman"/>
          <w:color w:val="000000" w:themeColor="text1"/>
          <w:sz w:val="24"/>
          <w:szCs w:val="24"/>
          <w:lang w:val="sq"/>
        </w:rPr>
        <w:t>e</w:t>
      </w:r>
      <w:r w:rsidR="20F48F9B" w:rsidRPr="00A67CB3">
        <w:rPr>
          <w:rFonts w:ascii="Times New Roman" w:eastAsia="Times New Roman" w:hAnsi="Times New Roman" w:cs="Times New Roman"/>
          <w:color w:val="000000" w:themeColor="text1"/>
          <w:sz w:val="24"/>
          <w:szCs w:val="24"/>
          <w:lang w:val="sq"/>
        </w:rPr>
        <w:t xml:space="preserve"> periudhës së vlerësimit.</w:t>
      </w:r>
    </w:p>
    <w:p w14:paraId="3ABD316E" w14:textId="21895141" w:rsidR="00052ADC" w:rsidRPr="00A67CB3" w:rsidRDefault="20F48F9B" w:rsidP="00050D44">
      <w:pPr>
        <w:pStyle w:val="ListParagraph"/>
        <w:numPr>
          <w:ilvl w:val="0"/>
          <w:numId w:val="24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Gjatë kryerjes së vlerësimit </w:t>
      </w:r>
      <w:r w:rsidR="5DFCFF36" w:rsidRPr="00A67CB3">
        <w:rPr>
          <w:rFonts w:ascii="Times New Roman" w:eastAsia="Times New Roman" w:hAnsi="Times New Roman" w:cs="Times New Roman"/>
          <w:color w:val="000000" w:themeColor="text1"/>
          <w:sz w:val="24"/>
          <w:szCs w:val="24"/>
          <w:lang w:val="sq"/>
        </w:rPr>
        <w:t>sipas</w:t>
      </w:r>
      <w:r w:rsidRPr="00A67CB3">
        <w:rPr>
          <w:rFonts w:ascii="Times New Roman" w:eastAsia="Times New Roman" w:hAnsi="Times New Roman" w:cs="Times New Roman"/>
          <w:color w:val="000000" w:themeColor="text1"/>
          <w:sz w:val="24"/>
          <w:szCs w:val="24"/>
          <w:lang w:val="sq"/>
        </w:rPr>
        <w:t xml:space="preserve"> pikë</w:t>
      </w:r>
      <w:r w:rsidR="339E5C0C" w:rsidRPr="00A67CB3">
        <w:rPr>
          <w:rFonts w:ascii="Times New Roman" w:eastAsia="Times New Roman" w:hAnsi="Times New Roman" w:cs="Times New Roman"/>
          <w:color w:val="000000" w:themeColor="text1"/>
          <w:sz w:val="24"/>
          <w:szCs w:val="24"/>
          <w:lang w:val="sq"/>
        </w:rPr>
        <w:t>s</w:t>
      </w:r>
      <w:r w:rsidRPr="00A67CB3">
        <w:rPr>
          <w:rFonts w:ascii="Times New Roman" w:eastAsia="Times New Roman" w:hAnsi="Times New Roman" w:cs="Times New Roman"/>
          <w:color w:val="000000" w:themeColor="text1"/>
          <w:sz w:val="24"/>
          <w:szCs w:val="24"/>
          <w:lang w:val="sq"/>
        </w:rPr>
        <w:t xml:space="preserve"> 4, </w:t>
      </w:r>
      <w:r w:rsidR="4B2373A5"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xml:space="preserve"> mund të kërkojë nga blerësi i propozuar çdo informacion shtesë që është i nevojshëm për të përfunduar atë vlerësim. Kjo kërkesë bëhet para përfundimit të vlerësimit dhe, në çdo rast, jo më vonë se në ditën e 50-të të punës nga data e informimit t</w:t>
      </w:r>
      <w:r w:rsidR="3A32969B" w:rsidRPr="00A67CB3">
        <w:rPr>
          <w:rFonts w:ascii="Times New Roman" w:eastAsia="Times New Roman" w:hAnsi="Times New Roman" w:cs="Times New Roman"/>
          <w:color w:val="000000" w:themeColor="text1"/>
          <w:sz w:val="24"/>
          <w:szCs w:val="24"/>
          <w:lang w:val="sq"/>
        </w:rPr>
        <w:t>ë</w:t>
      </w:r>
      <w:r w:rsidR="5650BE2E"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w:t>
      </w:r>
      <w:r w:rsidR="3A32969B" w:rsidRPr="00A67CB3">
        <w:rPr>
          <w:rFonts w:ascii="Times New Roman" w:eastAsia="Times New Roman" w:hAnsi="Times New Roman" w:cs="Times New Roman"/>
          <w:color w:val="000000" w:themeColor="text1"/>
          <w:sz w:val="24"/>
          <w:szCs w:val="24"/>
          <w:lang w:val="sq"/>
        </w:rPr>
        <w:t>ë</w:t>
      </w:r>
      <w:r w:rsidR="5650BE2E"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rmendur në pikën 3. Kërkesat e tilla bëhen me shkrim dhe specifikojnë informacionin shtesë të nevojshëm.</w:t>
      </w:r>
    </w:p>
    <w:p w14:paraId="4E4DC833" w14:textId="3F694B4F" w:rsidR="00052ADC" w:rsidRPr="00A67CB3" w:rsidRDefault="744DAAD1" w:rsidP="4B9A85F1">
      <w:pPr>
        <w:spacing w:before="240" w:after="24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w:t>
      </w:r>
      <w:r w:rsidR="71AB8712" w:rsidRPr="00A67CB3">
        <w:rPr>
          <w:rFonts w:ascii="Times New Roman" w:eastAsia="Times New Roman" w:hAnsi="Times New Roman" w:cs="Times New Roman"/>
          <w:color w:val="000000" w:themeColor="text1"/>
          <w:sz w:val="24"/>
          <w:szCs w:val="24"/>
          <w:lang w:val="sq"/>
        </w:rPr>
        <w:t xml:space="preserve"> pezullon periudhën e vlerësimit të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 pikën 4 derisa të ketë marrë informacionin shtesë të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 </w:t>
      </w:r>
      <w:r w:rsidR="0099752D" w:rsidRPr="00A67CB3">
        <w:rPr>
          <w:rFonts w:ascii="Times New Roman" w:eastAsia="Times New Roman" w:hAnsi="Times New Roman" w:cs="Times New Roman"/>
          <w:color w:val="000000" w:themeColor="text1"/>
          <w:sz w:val="24"/>
          <w:szCs w:val="24"/>
          <w:lang w:val="sq"/>
        </w:rPr>
        <w:t>k</w:t>
      </w:r>
      <w:r w:rsidR="006634E9" w:rsidRPr="00A67CB3">
        <w:rPr>
          <w:rFonts w:ascii="Times New Roman" w:eastAsia="Times New Roman" w:hAnsi="Times New Roman" w:cs="Times New Roman"/>
          <w:color w:val="000000" w:themeColor="text1"/>
          <w:sz w:val="24"/>
          <w:szCs w:val="24"/>
          <w:lang w:val="sq"/>
        </w:rPr>
        <w:t>ë</w:t>
      </w:r>
      <w:r w:rsidR="0099752D" w:rsidRPr="00A67CB3">
        <w:rPr>
          <w:rFonts w:ascii="Times New Roman" w:eastAsia="Times New Roman" w:hAnsi="Times New Roman" w:cs="Times New Roman"/>
          <w:color w:val="000000" w:themeColor="text1"/>
          <w:sz w:val="24"/>
          <w:szCs w:val="24"/>
          <w:lang w:val="sq"/>
        </w:rPr>
        <w:t>t</w:t>
      </w:r>
      <w:r w:rsidR="006634E9" w:rsidRPr="00A67CB3">
        <w:rPr>
          <w:rFonts w:ascii="Times New Roman" w:eastAsia="Times New Roman" w:hAnsi="Times New Roman" w:cs="Times New Roman"/>
          <w:color w:val="000000" w:themeColor="text1"/>
          <w:sz w:val="24"/>
          <w:szCs w:val="24"/>
          <w:lang w:val="sq"/>
        </w:rPr>
        <w:t>ë</w:t>
      </w:r>
      <w:r w:rsidR="0099752D" w:rsidRPr="00A67CB3">
        <w:rPr>
          <w:rFonts w:ascii="Times New Roman" w:eastAsia="Times New Roman" w:hAnsi="Times New Roman" w:cs="Times New Roman"/>
          <w:color w:val="000000" w:themeColor="text1"/>
          <w:sz w:val="24"/>
          <w:szCs w:val="24"/>
          <w:lang w:val="sq"/>
        </w:rPr>
        <w:t xml:space="preserve"> pik</w:t>
      </w:r>
      <w:r w:rsidR="006634E9"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Pezullimi nuk </w:t>
      </w:r>
      <w:r w:rsidR="0099752D" w:rsidRPr="00A67CB3">
        <w:rPr>
          <w:rFonts w:ascii="Times New Roman" w:eastAsia="Times New Roman" w:hAnsi="Times New Roman" w:cs="Times New Roman"/>
          <w:color w:val="000000" w:themeColor="text1"/>
          <w:sz w:val="24"/>
          <w:szCs w:val="24"/>
          <w:lang w:val="sq"/>
        </w:rPr>
        <w:t>tej</w:t>
      </w:r>
      <w:r w:rsidR="71AB8712" w:rsidRPr="00A67CB3">
        <w:rPr>
          <w:rFonts w:ascii="Times New Roman" w:eastAsia="Times New Roman" w:hAnsi="Times New Roman" w:cs="Times New Roman"/>
          <w:color w:val="000000" w:themeColor="text1"/>
          <w:sz w:val="24"/>
          <w:szCs w:val="24"/>
          <w:lang w:val="sq"/>
        </w:rPr>
        <w:t xml:space="preserve">kalon 20 ditë pune. Çdo kërkesë tjetër nga </w:t>
      </w:r>
      <w:r w:rsidR="24983093" w:rsidRPr="00A67CB3">
        <w:rPr>
          <w:rFonts w:ascii="Times New Roman" w:eastAsia="Times New Roman" w:hAnsi="Times New Roman" w:cs="Times New Roman"/>
          <w:color w:val="000000" w:themeColor="text1"/>
          <w:sz w:val="24"/>
          <w:szCs w:val="24"/>
          <w:lang w:val="sq"/>
        </w:rPr>
        <w:t>Banka e Shqipërisë</w:t>
      </w:r>
      <w:r w:rsidR="71AB8712" w:rsidRPr="00A67CB3">
        <w:rPr>
          <w:rFonts w:ascii="Times New Roman" w:eastAsia="Times New Roman" w:hAnsi="Times New Roman" w:cs="Times New Roman"/>
          <w:color w:val="000000" w:themeColor="text1"/>
          <w:sz w:val="24"/>
          <w:szCs w:val="24"/>
          <w:lang w:val="sq"/>
        </w:rPr>
        <w:t xml:space="preserve"> për informacion shtesë ose për sqarimin e informacionit të marrë nuk rezulton në një pezullim shtesë të periudhës së vlerësimit.</w:t>
      </w:r>
    </w:p>
    <w:p w14:paraId="1A33EB2E" w14:textId="1907CA03" w:rsidR="00052ADC" w:rsidRPr="00A67CB3" w:rsidRDefault="073FF451"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w:t>
      </w:r>
      <w:r w:rsidR="006634E9" w:rsidRPr="00A67CB3">
        <w:rPr>
          <w:rFonts w:ascii="Times New Roman" w:eastAsia="Times New Roman" w:hAnsi="Times New Roman" w:cs="Times New Roman"/>
          <w:color w:val="000000" w:themeColor="text1"/>
          <w:sz w:val="24"/>
          <w:szCs w:val="24"/>
          <w:lang w:val="sq"/>
        </w:rPr>
        <w:t>ë</w:t>
      </w:r>
      <w:r w:rsidR="71AB8712" w:rsidRPr="00A67CB3">
        <w:rPr>
          <w:rFonts w:ascii="Times New Roman" w:eastAsia="Times New Roman" w:hAnsi="Times New Roman" w:cs="Times New Roman"/>
          <w:color w:val="000000" w:themeColor="text1"/>
          <w:sz w:val="24"/>
          <w:szCs w:val="24"/>
          <w:lang w:val="sq"/>
        </w:rPr>
        <w:t xml:space="preserve"> mund ta zgjasë pezullimin e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w:t>
      </w:r>
      <w:r w:rsidR="0099752D" w:rsidRPr="00A67CB3">
        <w:rPr>
          <w:rFonts w:ascii="Times New Roman" w:eastAsia="Times New Roman" w:hAnsi="Times New Roman" w:cs="Times New Roman"/>
          <w:color w:val="000000" w:themeColor="text1"/>
          <w:sz w:val="24"/>
          <w:szCs w:val="24"/>
          <w:lang w:val="sq"/>
        </w:rPr>
        <w:t xml:space="preserve"> k</w:t>
      </w:r>
      <w:r w:rsidR="006634E9" w:rsidRPr="00A67CB3">
        <w:rPr>
          <w:rFonts w:ascii="Times New Roman" w:eastAsia="Times New Roman" w:hAnsi="Times New Roman" w:cs="Times New Roman"/>
          <w:color w:val="000000" w:themeColor="text1"/>
          <w:sz w:val="24"/>
          <w:szCs w:val="24"/>
          <w:lang w:val="sq"/>
        </w:rPr>
        <w:t>ë</w:t>
      </w:r>
      <w:r w:rsidR="0099752D" w:rsidRPr="00A67CB3">
        <w:rPr>
          <w:rFonts w:ascii="Times New Roman" w:eastAsia="Times New Roman" w:hAnsi="Times New Roman" w:cs="Times New Roman"/>
          <w:color w:val="000000" w:themeColor="text1"/>
          <w:sz w:val="24"/>
          <w:szCs w:val="24"/>
          <w:lang w:val="sq"/>
        </w:rPr>
        <w:t>t</w:t>
      </w:r>
      <w:r w:rsidR="006634E9" w:rsidRPr="00A67CB3">
        <w:rPr>
          <w:rFonts w:ascii="Times New Roman" w:eastAsia="Times New Roman" w:hAnsi="Times New Roman" w:cs="Times New Roman"/>
          <w:color w:val="000000" w:themeColor="text1"/>
          <w:sz w:val="24"/>
          <w:szCs w:val="24"/>
          <w:lang w:val="sq"/>
        </w:rPr>
        <w:t>ë</w:t>
      </w:r>
      <w:r w:rsidR="0099752D" w:rsidRPr="00A67CB3">
        <w:rPr>
          <w:rFonts w:ascii="Times New Roman" w:eastAsia="Times New Roman" w:hAnsi="Times New Roman" w:cs="Times New Roman"/>
          <w:color w:val="000000" w:themeColor="text1"/>
          <w:sz w:val="24"/>
          <w:szCs w:val="24"/>
          <w:lang w:val="sq"/>
        </w:rPr>
        <w:t xml:space="preserve"> pik</w:t>
      </w:r>
      <w:r w:rsidR="006634E9" w:rsidRPr="00A67CB3">
        <w:rPr>
          <w:rFonts w:ascii="Times New Roman" w:eastAsia="Times New Roman" w:hAnsi="Times New Roman" w:cs="Times New Roman"/>
          <w:color w:val="000000" w:themeColor="text1"/>
          <w:sz w:val="24"/>
          <w:szCs w:val="24"/>
          <w:lang w:val="sq"/>
        </w:rPr>
        <w:t>ë</w:t>
      </w:r>
      <w:r w:rsidR="0099752D" w:rsidRPr="00A67CB3">
        <w:rPr>
          <w:rFonts w:ascii="Times New Roman" w:eastAsia="Times New Roman" w:hAnsi="Times New Roman" w:cs="Times New Roman"/>
          <w:color w:val="000000" w:themeColor="text1"/>
          <w:sz w:val="24"/>
          <w:szCs w:val="24"/>
          <w:lang w:val="sq"/>
        </w:rPr>
        <w:t xml:space="preserve"> </w:t>
      </w:r>
      <w:r w:rsidR="71AB8712" w:rsidRPr="00A67CB3">
        <w:rPr>
          <w:rFonts w:ascii="Times New Roman" w:eastAsia="Times New Roman" w:hAnsi="Times New Roman" w:cs="Times New Roman"/>
          <w:color w:val="000000" w:themeColor="text1"/>
          <w:sz w:val="24"/>
          <w:szCs w:val="24"/>
          <w:lang w:val="sq"/>
        </w:rPr>
        <w:t>deri në 30 ditë pune, nëse blerësi i propozuar ndodhet jashtë Republikës së Shqipërisë ose rregullohet sipas legjislacionit të një vendi të tretë.</w:t>
      </w:r>
    </w:p>
    <w:p w14:paraId="30A99F5C" w14:textId="4C1B587F" w:rsidR="00052ADC" w:rsidRPr="00A67CB3" w:rsidRDefault="3E4F7AA4" w:rsidP="00050D44">
      <w:pPr>
        <w:pStyle w:val="ListParagraph"/>
        <w:numPr>
          <w:ilvl w:val="0"/>
          <w:numId w:val="24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 rastet kur Banka e Shqiperisë</w:t>
      </w:r>
      <w:r w:rsidR="3DC84F07" w:rsidRPr="00A67CB3">
        <w:rPr>
          <w:rFonts w:ascii="Times New Roman" w:eastAsia="Times New Roman" w:hAnsi="Times New Roman" w:cs="Times New Roman"/>
          <w:color w:val="000000" w:themeColor="text1"/>
          <w:sz w:val="24"/>
          <w:szCs w:val="24"/>
          <w:lang w:val="sq"/>
        </w:rPr>
        <w:t xml:space="preserve"> , pas përfundimit të vlerësimit të </w:t>
      </w:r>
      <w:r w:rsidR="006634E9" w:rsidRPr="00A67CB3">
        <w:rPr>
          <w:rFonts w:ascii="Times New Roman" w:eastAsia="Times New Roman" w:hAnsi="Times New Roman" w:cs="Times New Roman"/>
          <w:color w:val="000000" w:themeColor="text1"/>
          <w:sz w:val="24"/>
          <w:szCs w:val="24"/>
          <w:lang w:val="sq"/>
        </w:rPr>
        <w:t>përcaktuar</w:t>
      </w:r>
      <w:r w:rsidR="3DC84F07" w:rsidRPr="00A67CB3">
        <w:rPr>
          <w:rFonts w:ascii="Times New Roman" w:eastAsia="Times New Roman" w:hAnsi="Times New Roman" w:cs="Times New Roman"/>
          <w:color w:val="000000" w:themeColor="text1"/>
          <w:sz w:val="24"/>
          <w:szCs w:val="24"/>
          <w:lang w:val="sq"/>
        </w:rPr>
        <w:t xml:space="preserve"> në pikën 4, vendos të kundërshtojë blerjen e propozuar të </w:t>
      </w:r>
      <w:r w:rsidR="006634E9" w:rsidRPr="00A67CB3">
        <w:rPr>
          <w:rFonts w:ascii="Times New Roman" w:eastAsia="Times New Roman" w:hAnsi="Times New Roman" w:cs="Times New Roman"/>
          <w:color w:val="000000" w:themeColor="text1"/>
          <w:sz w:val="24"/>
          <w:szCs w:val="24"/>
          <w:lang w:val="sq"/>
        </w:rPr>
        <w:t>përcaktuar</w:t>
      </w:r>
      <w:r w:rsidR="3DC84F07" w:rsidRPr="00A67CB3">
        <w:rPr>
          <w:rFonts w:ascii="Times New Roman" w:eastAsia="Times New Roman" w:hAnsi="Times New Roman" w:cs="Times New Roman"/>
          <w:color w:val="000000" w:themeColor="text1"/>
          <w:sz w:val="24"/>
          <w:szCs w:val="24"/>
          <w:lang w:val="sq"/>
        </w:rPr>
        <w:t xml:space="preserve"> në pikën 1, njofton blerësin e propozuar brenda dy ditëve pune dhe, në çdo rast, p</w:t>
      </w:r>
      <w:r w:rsidR="45E3354D" w:rsidRPr="00A67CB3">
        <w:rPr>
          <w:rFonts w:ascii="Times New Roman" w:eastAsia="Times New Roman" w:hAnsi="Times New Roman" w:cs="Times New Roman"/>
          <w:color w:val="000000" w:themeColor="text1"/>
          <w:sz w:val="24"/>
          <w:szCs w:val="24"/>
          <w:lang w:val="sq"/>
        </w:rPr>
        <w:t>ëpa</w:t>
      </w:r>
      <w:r w:rsidR="3DC84F07" w:rsidRPr="00A67CB3">
        <w:rPr>
          <w:rFonts w:ascii="Times New Roman" w:eastAsia="Times New Roman" w:hAnsi="Times New Roman" w:cs="Times New Roman"/>
          <w:color w:val="000000" w:themeColor="text1"/>
          <w:sz w:val="24"/>
          <w:szCs w:val="24"/>
          <w:lang w:val="sq"/>
        </w:rPr>
        <w:t xml:space="preserve">ra datës së </w:t>
      </w:r>
      <w:r w:rsidR="006634E9" w:rsidRPr="00A67CB3">
        <w:rPr>
          <w:rFonts w:ascii="Times New Roman" w:eastAsia="Times New Roman" w:hAnsi="Times New Roman" w:cs="Times New Roman"/>
          <w:color w:val="000000" w:themeColor="text1"/>
          <w:sz w:val="24"/>
          <w:szCs w:val="24"/>
          <w:lang w:val="sq"/>
        </w:rPr>
        <w:t>përcaktuar</w:t>
      </w:r>
      <w:r w:rsidR="3DC84F07" w:rsidRPr="00A67CB3">
        <w:rPr>
          <w:rFonts w:ascii="Times New Roman" w:eastAsia="Times New Roman" w:hAnsi="Times New Roman" w:cs="Times New Roman"/>
          <w:color w:val="000000" w:themeColor="text1"/>
          <w:sz w:val="24"/>
          <w:szCs w:val="24"/>
          <w:lang w:val="sq"/>
        </w:rPr>
        <w:t xml:space="preserve"> në pikën 4</w:t>
      </w:r>
      <w:r w:rsidR="00A672A1" w:rsidRPr="00A67CB3">
        <w:rPr>
          <w:rFonts w:ascii="Times New Roman" w:eastAsia="Times New Roman" w:hAnsi="Times New Roman" w:cs="Times New Roman"/>
          <w:color w:val="000000" w:themeColor="text1"/>
          <w:sz w:val="24"/>
          <w:szCs w:val="24"/>
          <w:lang w:val="sq"/>
        </w:rPr>
        <w:t>,</w:t>
      </w:r>
      <w:r w:rsidR="3DC84F07" w:rsidRPr="00A67CB3">
        <w:rPr>
          <w:rFonts w:ascii="Times New Roman" w:eastAsia="Times New Roman" w:hAnsi="Times New Roman" w:cs="Times New Roman"/>
          <w:color w:val="000000" w:themeColor="text1"/>
          <w:sz w:val="24"/>
          <w:szCs w:val="24"/>
          <w:lang w:val="sq"/>
        </w:rPr>
        <w:t xml:space="preserve"> në përputhje me pikën 5. Njoftimi përmban arsyet për vendimin e marr</w:t>
      </w:r>
      <w:r w:rsidR="718B4CC8" w:rsidRPr="00A67CB3">
        <w:rPr>
          <w:rFonts w:ascii="Times New Roman" w:eastAsia="Times New Roman" w:hAnsi="Times New Roman" w:cs="Times New Roman"/>
          <w:color w:val="000000" w:themeColor="text1"/>
          <w:sz w:val="24"/>
          <w:szCs w:val="24"/>
          <w:lang w:val="sq"/>
        </w:rPr>
        <w:t>ë</w:t>
      </w:r>
      <w:r w:rsidR="3DC84F07" w:rsidRPr="00A67CB3">
        <w:rPr>
          <w:rFonts w:ascii="Times New Roman" w:eastAsia="Times New Roman" w:hAnsi="Times New Roman" w:cs="Times New Roman"/>
          <w:color w:val="000000" w:themeColor="text1"/>
          <w:sz w:val="24"/>
          <w:szCs w:val="24"/>
          <w:lang w:val="sq"/>
        </w:rPr>
        <w:t>.</w:t>
      </w:r>
    </w:p>
    <w:p w14:paraId="5ADF06B4" w14:textId="2FDCA9DF" w:rsidR="00052ADC" w:rsidRPr="00A67CB3" w:rsidRDefault="7BB585CC" w:rsidP="00050D44">
      <w:pPr>
        <w:pStyle w:val="ListParagraph"/>
        <w:numPr>
          <w:ilvl w:val="0"/>
          <w:numId w:val="24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Në rastet kur Banka e Shqipërisë </w:t>
      </w:r>
      <w:r w:rsidR="71AB8712" w:rsidRPr="00A67CB3">
        <w:rPr>
          <w:rFonts w:ascii="Times New Roman" w:eastAsia="Times New Roman" w:hAnsi="Times New Roman" w:cs="Times New Roman"/>
          <w:color w:val="000000" w:themeColor="text1"/>
          <w:sz w:val="24"/>
          <w:szCs w:val="24"/>
          <w:lang w:val="sq"/>
        </w:rPr>
        <w:t xml:space="preserve">nuk kundërshton blerjen e propozuar të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 pikën 1 para datës së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 pikën 4,</w:t>
      </w:r>
      <w:r w:rsidR="71AB8712" w:rsidRPr="00A67CB3">
        <w:rPr>
          <w:rFonts w:ascii="Times New Roman" w:eastAsia="Times New Roman" w:hAnsi="Times New Roman" w:cs="Times New Roman"/>
          <w:strike/>
          <w:color w:val="000000" w:themeColor="text1"/>
          <w:sz w:val="24"/>
          <w:szCs w:val="24"/>
          <w:lang w:val="sq"/>
        </w:rPr>
        <w:t xml:space="preserve"> </w:t>
      </w:r>
      <w:r w:rsidR="71AB8712" w:rsidRPr="00A67CB3">
        <w:rPr>
          <w:rFonts w:ascii="Times New Roman" w:eastAsia="Times New Roman" w:hAnsi="Times New Roman" w:cs="Times New Roman"/>
          <w:color w:val="000000" w:themeColor="text1"/>
          <w:sz w:val="24"/>
          <w:szCs w:val="24"/>
          <w:lang w:val="sq"/>
        </w:rPr>
        <w:t xml:space="preserve"> blerja e propozuar do të konsiderohet e miratuar.</w:t>
      </w:r>
    </w:p>
    <w:p w14:paraId="43F3A1C6" w14:textId="6BD7F059" w:rsidR="00052ADC" w:rsidRPr="00A67CB3" w:rsidRDefault="70D29589" w:rsidP="00050D44">
      <w:pPr>
        <w:pStyle w:val="ListParagraph"/>
        <w:numPr>
          <w:ilvl w:val="0"/>
          <w:numId w:val="24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w:t>
      </w:r>
      <w:r w:rsidR="71AB8712" w:rsidRPr="00A67CB3">
        <w:rPr>
          <w:rFonts w:ascii="Times New Roman" w:eastAsia="Times New Roman" w:hAnsi="Times New Roman" w:cs="Times New Roman"/>
          <w:color w:val="000000" w:themeColor="text1"/>
          <w:sz w:val="24"/>
          <w:szCs w:val="24"/>
          <w:lang w:val="sq"/>
        </w:rPr>
        <w:t xml:space="preserve"> mund të caktojë një periudhë maksimale për përfundimin e blerjes së propozuar të </w:t>
      </w:r>
      <w:r w:rsidR="006634E9" w:rsidRPr="00A67CB3">
        <w:rPr>
          <w:rFonts w:ascii="Times New Roman" w:eastAsia="Times New Roman" w:hAnsi="Times New Roman" w:cs="Times New Roman"/>
          <w:color w:val="000000" w:themeColor="text1"/>
          <w:sz w:val="24"/>
          <w:szCs w:val="24"/>
          <w:lang w:val="sq"/>
        </w:rPr>
        <w:t>përcaktuar</w:t>
      </w:r>
      <w:r w:rsidR="71AB8712" w:rsidRPr="00A67CB3">
        <w:rPr>
          <w:rFonts w:ascii="Times New Roman" w:eastAsia="Times New Roman" w:hAnsi="Times New Roman" w:cs="Times New Roman"/>
          <w:color w:val="000000" w:themeColor="text1"/>
          <w:sz w:val="24"/>
          <w:szCs w:val="24"/>
          <w:lang w:val="sq"/>
        </w:rPr>
        <w:t xml:space="preserve"> në pikën 1 dhe ta zgjasë atë periudhë maksimale kur është e përshtatshme.</w:t>
      </w:r>
    </w:p>
    <w:p w14:paraId="46F0EEFB" w14:textId="6E2CF5E4" w:rsidR="00052ADC" w:rsidRPr="00A67CB3" w:rsidRDefault="0EFF0E2F" w:rsidP="4B9A85F1">
      <w:pPr>
        <w:spacing w:before="240" w:after="240" w:line="257" w:lineRule="auto"/>
        <w:jc w:val="both"/>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 xml:space="preserve"> </w:t>
      </w:r>
    </w:p>
    <w:p w14:paraId="0A062B87" w14:textId="218F0455" w:rsidR="00052ADC" w:rsidRPr="00A67CB3" w:rsidRDefault="0EFF0E2F" w:rsidP="4B9A85F1">
      <w:pPr>
        <w:spacing w:before="240" w:after="240" w:line="257"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Neni 42</w:t>
      </w:r>
    </w:p>
    <w:p w14:paraId="0CD56212" w14:textId="13B50B1D" w:rsidR="00052ADC" w:rsidRPr="00A67CB3" w:rsidRDefault="0EFF0E2F" w:rsidP="4B9A85F1">
      <w:pPr>
        <w:spacing w:before="240" w:after="240" w:line="276" w:lineRule="auto"/>
        <w:jc w:val="center"/>
        <w:rPr>
          <w:rFonts w:ascii="Times New Roman" w:eastAsia="Times New Roman" w:hAnsi="Times New Roman" w:cs="Times New Roman"/>
          <w:b/>
          <w:bCs/>
          <w:color w:val="000000" w:themeColor="text1"/>
          <w:sz w:val="24"/>
          <w:szCs w:val="24"/>
          <w:lang w:val="sq"/>
        </w:rPr>
      </w:pPr>
      <w:r w:rsidRPr="00A67CB3">
        <w:rPr>
          <w:rFonts w:ascii="Times New Roman" w:eastAsia="Times New Roman" w:hAnsi="Times New Roman" w:cs="Times New Roman"/>
          <w:b/>
          <w:bCs/>
          <w:color w:val="000000" w:themeColor="text1"/>
          <w:sz w:val="24"/>
          <w:szCs w:val="24"/>
          <w:lang w:val="sq"/>
        </w:rPr>
        <w:t>Përmbajtja e vlerësimit të blerjeve të propozuara të emetuesve të tokenave të asetit</w:t>
      </w:r>
    </w:p>
    <w:p w14:paraId="444B49D5" w14:textId="7D0A0C3C" w:rsidR="00052ADC" w:rsidRPr="00A67CB3" w:rsidRDefault="2A009E05" w:rsidP="00050D44">
      <w:pPr>
        <w:pStyle w:val="ListParagraph"/>
        <w:numPr>
          <w:ilvl w:val="0"/>
          <w:numId w:val="24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Gjat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646D743B" w:rsidRPr="00A67CB3">
        <w:rPr>
          <w:rFonts w:ascii="Times New Roman" w:eastAsia="Times New Roman" w:hAnsi="Times New Roman" w:cs="Times New Roman"/>
          <w:color w:val="000000" w:themeColor="text1"/>
          <w:sz w:val="24"/>
          <w:szCs w:val="24"/>
          <w:lang w:val="sq"/>
        </w:rPr>
        <w:t>shqyrtimit</w:t>
      </w:r>
      <w:r w:rsidR="7AC2439D" w:rsidRPr="00A67CB3">
        <w:rPr>
          <w:rFonts w:ascii="Times New Roman" w:eastAsia="Times New Roman" w:hAnsi="Times New Roman" w:cs="Times New Roman"/>
          <w:color w:val="000000" w:themeColor="text1"/>
          <w:sz w:val="24"/>
          <w:szCs w:val="24"/>
          <w:lang w:val="sq"/>
        </w:rPr>
        <w:t xml:space="preserve"> </w:t>
      </w:r>
      <w:r w:rsidR="162E9A85" w:rsidRPr="00A67CB3">
        <w:rPr>
          <w:rFonts w:ascii="Times New Roman" w:eastAsia="Times New Roman" w:hAnsi="Times New Roman" w:cs="Times New Roman"/>
          <w:color w:val="000000" w:themeColor="text1"/>
          <w:sz w:val="24"/>
          <w:szCs w:val="24"/>
          <w:lang w:val="sq"/>
        </w:rPr>
        <w:t xml:space="preserve"> sipa</w:t>
      </w:r>
      <w:r w:rsidR="67FB9BA9" w:rsidRPr="00A67CB3">
        <w:rPr>
          <w:rFonts w:ascii="Times New Roman" w:eastAsia="Times New Roman" w:hAnsi="Times New Roman" w:cs="Times New Roman"/>
          <w:color w:val="000000" w:themeColor="text1"/>
          <w:sz w:val="24"/>
          <w:szCs w:val="24"/>
          <w:lang w:val="sq"/>
        </w:rPr>
        <w:t>s</w:t>
      </w:r>
      <w:r w:rsidR="162E9A85" w:rsidRPr="00A67CB3">
        <w:rPr>
          <w:rFonts w:ascii="Times New Roman" w:eastAsia="Times New Roman" w:hAnsi="Times New Roman" w:cs="Times New Roman"/>
          <w:color w:val="000000" w:themeColor="text1"/>
          <w:sz w:val="24"/>
          <w:szCs w:val="24"/>
          <w:lang w:val="sq"/>
        </w:rPr>
        <w:t xml:space="preserve"> nenit </w:t>
      </w:r>
      <w:r w:rsidR="7AC2439D" w:rsidRPr="00A67CB3">
        <w:rPr>
          <w:rFonts w:ascii="Times New Roman" w:eastAsia="Times New Roman" w:hAnsi="Times New Roman" w:cs="Times New Roman"/>
          <w:color w:val="000000" w:themeColor="text1"/>
          <w:sz w:val="24"/>
          <w:szCs w:val="24"/>
          <w:lang w:val="sq"/>
        </w:rPr>
        <w:t xml:space="preserve">41, pika 4, </w:t>
      </w:r>
      <w:r w:rsidR="03CBA4A8" w:rsidRPr="00A67CB3">
        <w:rPr>
          <w:rFonts w:ascii="Times New Roman" w:eastAsia="Times New Roman" w:hAnsi="Times New Roman" w:cs="Times New Roman"/>
          <w:color w:val="000000" w:themeColor="text1"/>
          <w:sz w:val="24"/>
          <w:szCs w:val="24"/>
          <w:lang w:val="sq"/>
        </w:rPr>
        <w:t>Banka e Shqipërise</w:t>
      </w:r>
      <w:r w:rsidR="7AC2439D" w:rsidRPr="00A67CB3">
        <w:rPr>
          <w:rFonts w:ascii="Times New Roman" w:eastAsia="Times New Roman" w:hAnsi="Times New Roman" w:cs="Times New Roman"/>
          <w:color w:val="000000" w:themeColor="text1"/>
          <w:sz w:val="24"/>
          <w:szCs w:val="24"/>
          <w:lang w:val="sq"/>
        </w:rPr>
        <w:t xml:space="preserve"> vlerëson përshtatshmërinë e blerësit të propozuar dhe qëndrueshmërinë financiare të blerjes së propozuar </w:t>
      </w:r>
      <w:r w:rsidR="271CE78F" w:rsidRPr="00A67CB3">
        <w:rPr>
          <w:rFonts w:ascii="Times New Roman" w:eastAsia="Times New Roman" w:hAnsi="Times New Roman" w:cs="Times New Roman"/>
          <w:color w:val="000000" w:themeColor="text1"/>
          <w:sz w:val="24"/>
          <w:szCs w:val="24"/>
          <w:lang w:val="sq"/>
        </w:rPr>
        <w:t xml:space="preserve">sipas nenit </w:t>
      </w:r>
      <w:r w:rsidR="7AC2439D" w:rsidRPr="00A67CB3">
        <w:rPr>
          <w:rFonts w:ascii="Times New Roman" w:eastAsia="Times New Roman" w:hAnsi="Times New Roman" w:cs="Times New Roman"/>
          <w:color w:val="000000" w:themeColor="text1"/>
          <w:sz w:val="24"/>
          <w:szCs w:val="24"/>
          <w:lang w:val="sq"/>
        </w:rPr>
        <w:t xml:space="preserve"> 41, pika 1</w:t>
      </w:r>
      <w:r w:rsidR="46CB3BA1" w:rsidRPr="00A67CB3">
        <w:rPr>
          <w:rFonts w:ascii="Times New Roman" w:eastAsia="Times New Roman" w:hAnsi="Times New Roman" w:cs="Times New Roman"/>
          <w:color w:val="000000" w:themeColor="text1"/>
          <w:sz w:val="24"/>
          <w:szCs w:val="24"/>
          <w:lang w:val="sq"/>
        </w:rPr>
        <w:t>, duke u bazuar n</w:t>
      </w:r>
      <w:r w:rsidR="00E81943" w:rsidRPr="00A67CB3">
        <w:rPr>
          <w:rFonts w:ascii="Times New Roman" w:eastAsia="Times New Roman" w:hAnsi="Times New Roman" w:cs="Times New Roman"/>
          <w:color w:val="000000" w:themeColor="text1"/>
          <w:sz w:val="24"/>
          <w:szCs w:val="24"/>
          <w:lang w:val="sq"/>
        </w:rPr>
        <w:t>ë</w:t>
      </w:r>
      <w:r w:rsidR="46CB3BA1" w:rsidRPr="00A67CB3">
        <w:rPr>
          <w:rFonts w:ascii="Times New Roman" w:eastAsia="Times New Roman" w:hAnsi="Times New Roman" w:cs="Times New Roman"/>
          <w:color w:val="000000" w:themeColor="text1"/>
          <w:sz w:val="24"/>
          <w:szCs w:val="24"/>
          <w:lang w:val="sq"/>
        </w:rPr>
        <w:t xml:space="preserve"> </w:t>
      </w:r>
      <w:r w:rsidR="7AC2439D" w:rsidRPr="00A67CB3">
        <w:rPr>
          <w:rFonts w:ascii="Times New Roman" w:eastAsia="Times New Roman" w:hAnsi="Times New Roman" w:cs="Times New Roman"/>
          <w:color w:val="000000" w:themeColor="text1"/>
          <w:sz w:val="24"/>
          <w:szCs w:val="24"/>
          <w:lang w:val="sq"/>
        </w:rPr>
        <w:t>kritere</w:t>
      </w:r>
      <w:r w:rsidR="68D924A1" w:rsidRPr="00A67CB3">
        <w:rPr>
          <w:rFonts w:ascii="Times New Roman" w:eastAsia="Times New Roman" w:hAnsi="Times New Roman" w:cs="Times New Roman"/>
          <w:color w:val="000000" w:themeColor="text1"/>
          <w:sz w:val="24"/>
          <w:szCs w:val="24"/>
          <w:lang w:val="sq"/>
        </w:rPr>
        <w:t>t</w:t>
      </w:r>
      <w:r w:rsidR="7AC2439D" w:rsidRPr="00A67CB3">
        <w:rPr>
          <w:rFonts w:ascii="Times New Roman" w:eastAsia="Times New Roman" w:hAnsi="Times New Roman" w:cs="Times New Roman"/>
          <w:color w:val="000000" w:themeColor="text1"/>
          <w:sz w:val="24"/>
          <w:szCs w:val="24"/>
          <w:lang w:val="sq"/>
        </w:rPr>
        <w:t xml:space="preserve"> </w:t>
      </w:r>
      <w:r w:rsidR="1FC43C44" w:rsidRPr="00A67CB3">
        <w:rPr>
          <w:rFonts w:ascii="Times New Roman" w:eastAsia="Times New Roman" w:hAnsi="Times New Roman" w:cs="Times New Roman"/>
          <w:color w:val="000000" w:themeColor="text1"/>
          <w:sz w:val="24"/>
          <w:szCs w:val="24"/>
          <w:lang w:val="sq"/>
        </w:rPr>
        <w:t>e</w:t>
      </w:r>
      <w:r w:rsidR="7AC2439D" w:rsidRPr="00A67CB3">
        <w:rPr>
          <w:rFonts w:ascii="Times New Roman" w:eastAsia="Times New Roman" w:hAnsi="Times New Roman" w:cs="Times New Roman"/>
          <w:color w:val="000000" w:themeColor="text1"/>
          <w:sz w:val="24"/>
          <w:szCs w:val="24"/>
          <w:lang w:val="sq"/>
        </w:rPr>
        <w:t xml:space="preserve"> mëposhtme:</w:t>
      </w:r>
    </w:p>
    <w:p w14:paraId="79776EB9" w14:textId="3DA85850"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Reputacioni i blerësit të propozuar;</w:t>
      </w:r>
    </w:p>
    <w:p w14:paraId="182C347E" w14:textId="122F4D44"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Reputacioni, njohuritë, aftësitë dhe përvoja e çdo personi që do të drejtojë veprimtarinë e emetuesit të tokenit të asetit si rezultat i blerjes së propozuar;</w:t>
      </w:r>
    </w:p>
    <w:p w14:paraId="58706D83" w14:textId="28A73D37"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Qëndrueshmëria financiare e blerësit të propozuar, veçanërisht në lidhje me llojin e veprimtarisë së parashikuar dhe të ndjekur në lidhje me emetuesin e tokenit të asetit në të cilin propozohet blerja;</w:t>
      </w:r>
    </w:p>
    <w:p w14:paraId="4A1E2F88" w14:textId="7289201A"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Nëse emetuesi i tokenit të asetit do të jetë në gjendje të përmbushë dhe të vazhdojë të përmbushë dispozitat e këtij Kreu;</w:t>
      </w:r>
    </w:p>
    <w:p w14:paraId="599B7D81" w14:textId="0EE9034F" w:rsidR="00052ADC" w:rsidRPr="00A67CB3" w:rsidRDefault="0EFF0E2F" w:rsidP="6D401DFA">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 Nëse ka arsye të arsyeshme për të dyshuar se, në lidhje me blerjen e propozuar, po kryhet, është kryer ose është tentuar pastrim parash</w:t>
      </w:r>
      <w:r w:rsidR="2A519BD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financim i terrorizmit</w:t>
      </w:r>
      <w:r w:rsidR="2630319F" w:rsidRPr="00A67CB3">
        <w:rPr>
          <w:rFonts w:ascii="Times New Roman" w:eastAsia="Times New Roman" w:hAnsi="Times New Roman" w:cs="Times New Roman"/>
          <w:color w:val="000000" w:themeColor="text1"/>
          <w:sz w:val="24"/>
          <w:szCs w:val="24"/>
          <w:lang w:val="sq"/>
        </w:rPr>
        <w:t xml:space="preserve"> ose </w:t>
      </w:r>
      <w:r w:rsidR="2630319F" w:rsidRPr="00A67CB3">
        <w:rPr>
          <w:rFonts w:ascii="Times New Roman" w:eastAsia="Times New Roman" w:hAnsi="Times New Roman" w:cs="Times New Roman"/>
          <w:color w:val="000000" w:themeColor="text1"/>
          <w:sz w:val="24"/>
          <w:szCs w:val="24"/>
        </w:rPr>
        <w:t>financimin e armëve të shkatërrimit në masë</w:t>
      </w:r>
      <w:r w:rsidRPr="00A67CB3">
        <w:rPr>
          <w:rFonts w:ascii="Times New Roman" w:eastAsia="Times New Roman" w:hAnsi="Times New Roman" w:cs="Times New Roman"/>
          <w:color w:val="000000" w:themeColor="text1"/>
          <w:sz w:val="24"/>
          <w:szCs w:val="24"/>
          <w:lang w:val="sq"/>
        </w:rPr>
        <w:t xml:space="preserve"> siç përcaktohet përkatësisht në ligjin për parandalimin e pastrimit të parave, ose se blerja e propozuar mund të rrisë rrezikun e tij.</w:t>
      </w:r>
    </w:p>
    <w:p w14:paraId="03BF408C" w14:textId="2B7BAABA" w:rsidR="00052ADC" w:rsidRPr="00A67CB3" w:rsidRDefault="14697BCC" w:rsidP="00050D44">
      <w:pPr>
        <w:pStyle w:val="ListParagraph"/>
        <w:numPr>
          <w:ilvl w:val="0"/>
          <w:numId w:val="24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Shqipërise</w:t>
      </w:r>
      <w:r w:rsidR="71AB8712" w:rsidRPr="00A67CB3">
        <w:rPr>
          <w:rFonts w:ascii="Times New Roman" w:eastAsia="Times New Roman" w:hAnsi="Times New Roman" w:cs="Times New Roman"/>
          <w:color w:val="000000" w:themeColor="text1"/>
          <w:sz w:val="24"/>
          <w:szCs w:val="24"/>
          <w:lang w:val="sq"/>
        </w:rPr>
        <w:t xml:space="preserve"> mund të kundërshtojë blerjen e propozuar vetëm nëse ka dyshime të arsyeshme për ta bërë këtë bazuar në kriteret e përcaktuara në pikën 1 të këtij neni ose nëse informacioni i ofruar sipas nenit 41, pika 4 është i paplotë ose i rremë.</w:t>
      </w:r>
    </w:p>
    <w:p w14:paraId="32B40BD0" w14:textId="1CB93B58" w:rsidR="00052ADC" w:rsidRPr="00A67CB3" w:rsidRDefault="0099752D" w:rsidP="00050D44">
      <w:pPr>
        <w:pStyle w:val="ListParagraph"/>
        <w:numPr>
          <w:ilvl w:val="0"/>
          <w:numId w:val="240"/>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e tjera komb</w:t>
      </w:r>
      <w:r w:rsidR="006634E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tare </w:t>
      </w:r>
      <w:r w:rsidR="71AB8712" w:rsidRPr="00A67CB3">
        <w:rPr>
          <w:rFonts w:ascii="Times New Roman" w:eastAsia="Times New Roman" w:hAnsi="Times New Roman" w:cs="Times New Roman"/>
          <w:color w:val="000000" w:themeColor="text1"/>
          <w:sz w:val="24"/>
          <w:szCs w:val="24"/>
        </w:rPr>
        <w:t>nuk vendos</w:t>
      </w:r>
      <w:r w:rsidRPr="00A67CB3">
        <w:rPr>
          <w:rFonts w:ascii="Times New Roman" w:eastAsia="Times New Roman" w:hAnsi="Times New Roman" w:cs="Times New Roman"/>
          <w:color w:val="000000" w:themeColor="text1"/>
          <w:sz w:val="24"/>
          <w:szCs w:val="24"/>
        </w:rPr>
        <w:t>in</w:t>
      </w:r>
      <w:r w:rsidR="71AB8712" w:rsidRPr="00A67CB3">
        <w:rPr>
          <w:rFonts w:ascii="Times New Roman" w:eastAsia="Times New Roman" w:hAnsi="Times New Roman" w:cs="Times New Roman"/>
          <w:color w:val="000000" w:themeColor="text1"/>
          <w:sz w:val="24"/>
          <w:szCs w:val="24"/>
        </w:rPr>
        <w:t xml:space="preserve"> asnjë kusht paraprak në lidhje me nivelin e pjesëmarrjes influencuese që kërkohet të fitohet sipas këtij ligji dhe</w:t>
      </w:r>
      <w:r w:rsidRPr="00A67CB3">
        <w:rPr>
          <w:rFonts w:ascii="Times New Roman" w:eastAsia="Times New Roman" w:hAnsi="Times New Roman" w:cs="Times New Roman"/>
          <w:color w:val="000000" w:themeColor="text1"/>
          <w:sz w:val="24"/>
          <w:szCs w:val="24"/>
        </w:rPr>
        <w:t xml:space="preserve"> Banka e Shqip</w:t>
      </w:r>
      <w:r w:rsidR="006634E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006634E9" w:rsidRPr="00A67CB3">
        <w:rPr>
          <w:rFonts w:ascii="Times New Roman" w:eastAsia="Times New Roman" w:hAnsi="Times New Roman" w:cs="Times New Roman"/>
          <w:color w:val="000000" w:themeColor="text1"/>
          <w:sz w:val="24"/>
          <w:szCs w:val="24"/>
        </w:rPr>
        <w:t>ë</w:t>
      </w:r>
      <w:r w:rsidR="71AB8712" w:rsidRPr="00A67CB3">
        <w:rPr>
          <w:rFonts w:ascii="Times New Roman" w:eastAsia="Times New Roman" w:hAnsi="Times New Roman" w:cs="Times New Roman"/>
          <w:color w:val="000000" w:themeColor="text1"/>
          <w:sz w:val="24"/>
          <w:szCs w:val="24"/>
        </w:rPr>
        <w:t xml:space="preserve"> nuk shqyrto</w:t>
      </w:r>
      <w:r w:rsidRPr="00A67CB3">
        <w:rPr>
          <w:rFonts w:ascii="Times New Roman" w:eastAsia="Times New Roman" w:hAnsi="Times New Roman" w:cs="Times New Roman"/>
          <w:color w:val="000000" w:themeColor="text1"/>
          <w:sz w:val="24"/>
          <w:szCs w:val="24"/>
        </w:rPr>
        <w:t>n</w:t>
      </w:r>
      <w:r w:rsidR="71AB8712" w:rsidRPr="00A67CB3">
        <w:rPr>
          <w:rFonts w:ascii="Times New Roman" w:eastAsia="Times New Roman" w:hAnsi="Times New Roman" w:cs="Times New Roman"/>
          <w:color w:val="000000" w:themeColor="text1"/>
          <w:sz w:val="24"/>
          <w:szCs w:val="24"/>
        </w:rPr>
        <w:t xml:space="preserve"> blerjen e propozuar në terma të nevojave ekonomike të tregut.</w:t>
      </w:r>
      <w:r w:rsidR="09DCD753" w:rsidRPr="00A67CB3">
        <w:rPr>
          <w:rFonts w:ascii="Times New Roman" w:eastAsia="Times New Roman" w:hAnsi="Times New Roman" w:cs="Times New Roman"/>
          <w:color w:val="000000" w:themeColor="text1"/>
          <w:sz w:val="24"/>
          <w:szCs w:val="24"/>
        </w:rPr>
        <w:t xml:space="preserve"> </w:t>
      </w:r>
    </w:p>
    <w:p w14:paraId="61542D11" w14:textId="54A2D842" w:rsidR="00052ADC" w:rsidRPr="00A67CB3" w:rsidRDefault="56D44129" w:rsidP="00050D44">
      <w:pPr>
        <w:pStyle w:val="ListParagraph"/>
        <w:numPr>
          <w:ilvl w:val="0"/>
          <w:numId w:val="24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156951B6" w:rsidRPr="00A67CB3">
        <w:rPr>
          <w:rFonts w:ascii="Times New Roman" w:eastAsia="Times New Roman" w:hAnsi="Times New Roman" w:cs="Times New Roman"/>
          <w:color w:val="000000" w:themeColor="text1"/>
          <w:sz w:val="24"/>
          <w:szCs w:val="24"/>
          <w:lang w:val="sq"/>
        </w:rPr>
        <w:t xml:space="preserve"> Banka e Shqipërisë miraton </w:t>
      </w:r>
      <w:r w:rsidRPr="00A67CB3">
        <w:rPr>
          <w:rFonts w:ascii="Times New Roman" w:eastAsia="Times New Roman" w:hAnsi="Times New Roman" w:cs="Times New Roman"/>
          <w:color w:val="000000" w:themeColor="text1"/>
          <w:sz w:val="24"/>
          <w:szCs w:val="24"/>
          <w:lang w:val="sq"/>
        </w:rPr>
        <w:t xml:space="preserve">regulla </w:t>
      </w:r>
      <w:r w:rsidR="01C9BC34" w:rsidRPr="00A67CB3">
        <w:rPr>
          <w:rFonts w:ascii="Times New Roman" w:eastAsia="Times New Roman" w:hAnsi="Times New Roman" w:cs="Times New Roman"/>
          <w:color w:val="000000" w:themeColor="text1"/>
          <w:sz w:val="24"/>
          <w:szCs w:val="24"/>
          <w:lang w:val="sq"/>
        </w:rPr>
        <w:t>më të detajuara</w:t>
      </w:r>
      <w:r w:rsidRPr="00A67CB3">
        <w:rPr>
          <w:rFonts w:ascii="Times New Roman" w:eastAsia="Times New Roman" w:hAnsi="Times New Roman" w:cs="Times New Roman"/>
          <w:color w:val="000000" w:themeColor="text1"/>
          <w:sz w:val="24"/>
          <w:szCs w:val="24"/>
          <w:lang w:val="sq"/>
        </w:rPr>
        <w:t xml:space="preserve"> </w:t>
      </w:r>
      <w:r w:rsidR="61C6D74A" w:rsidRPr="00A67CB3">
        <w:rPr>
          <w:rFonts w:ascii="Times New Roman" w:eastAsia="Times New Roman" w:hAnsi="Times New Roman" w:cs="Times New Roman"/>
          <w:color w:val="000000" w:themeColor="text1"/>
          <w:sz w:val="24"/>
          <w:szCs w:val="24"/>
          <w:lang w:val="sq"/>
        </w:rPr>
        <w:t>lidhur me përmbajtjen e informacionit në funksion të vlerësimit sipas nenit 41 pika 1. Informacioni i kërkuar duhet të jetë i do</w:t>
      </w:r>
      <w:r w:rsidR="6664F0C6" w:rsidRPr="00A67CB3">
        <w:rPr>
          <w:rFonts w:ascii="Times New Roman" w:eastAsia="Times New Roman" w:hAnsi="Times New Roman" w:cs="Times New Roman"/>
          <w:color w:val="000000" w:themeColor="text1"/>
          <w:sz w:val="24"/>
          <w:szCs w:val="24"/>
          <w:lang w:val="sq"/>
        </w:rPr>
        <w:t xml:space="preserve">bishëm në funksion të vlerësimit prudencial, proporcional dhe i përshtatshëm për llojin e </w:t>
      </w:r>
      <w:r w:rsidR="0099752D" w:rsidRPr="00A67CB3">
        <w:rPr>
          <w:rFonts w:ascii="Times New Roman" w:eastAsia="Times New Roman" w:hAnsi="Times New Roman" w:cs="Times New Roman"/>
          <w:color w:val="000000" w:themeColor="text1"/>
          <w:sz w:val="24"/>
          <w:szCs w:val="24"/>
          <w:lang w:val="sq"/>
        </w:rPr>
        <w:t>blerësit</w:t>
      </w:r>
      <w:r w:rsidR="717F91DF" w:rsidRPr="00A67CB3">
        <w:rPr>
          <w:rFonts w:ascii="Times New Roman" w:eastAsia="Times New Roman" w:hAnsi="Times New Roman" w:cs="Times New Roman"/>
          <w:color w:val="000000" w:themeColor="text1"/>
          <w:sz w:val="24"/>
          <w:szCs w:val="24"/>
          <w:lang w:val="sq"/>
        </w:rPr>
        <w:t xml:space="preserve"> dhe blerjes së propozuar. </w:t>
      </w:r>
      <w:r w:rsidR="1BB3EA8D" w:rsidRPr="00A67CB3">
        <w:rPr>
          <w:rFonts w:ascii="Times New Roman" w:eastAsia="Times New Roman" w:hAnsi="Times New Roman" w:cs="Times New Roman"/>
          <w:color w:val="000000" w:themeColor="text1"/>
          <w:sz w:val="24"/>
          <w:szCs w:val="24"/>
          <w:lang w:val="sq"/>
        </w:rPr>
        <w:t xml:space="preserve"> </w:t>
      </w:r>
    </w:p>
    <w:p w14:paraId="11CD8154" w14:textId="423BFA93" w:rsidR="00052ADC" w:rsidRPr="00A67CB3" w:rsidRDefault="0099752D" w:rsidP="3741DFC4">
      <w:pPr>
        <w:pStyle w:val="Heading2"/>
        <w:spacing w:line="257" w:lineRule="auto"/>
        <w:jc w:val="center"/>
        <w:rPr>
          <w:rFonts w:ascii="Times New Roman" w:hAnsi="Times New Roman" w:cs="Times New Roman"/>
          <w:color w:val="000000" w:themeColor="text1"/>
        </w:rPr>
      </w:pPr>
      <w:r w:rsidRPr="00A67CB3">
        <w:rPr>
          <w:rFonts w:ascii="Times New Roman" w:eastAsia="Aptos Display" w:hAnsi="Times New Roman" w:cs="Times New Roman"/>
          <w:color w:val="000000" w:themeColor="text1"/>
          <w:lang w:val="sq"/>
        </w:rPr>
        <w:t>Seksioni</w:t>
      </w:r>
      <w:r w:rsidR="111EAD21" w:rsidRPr="00A67CB3">
        <w:rPr>
          <w:rFonts w:ascii="Times New Roman" w:eastAsia="Aptos Display" w:hAnsi="Times New Roman" w:cs="Times New Roman"/>
          <w:color w:val="000000" w:themeColor="text1"/>
          <w:lang w:val="sq"/>
        </w:rPr>
        <w:t xml:space="preserve"> 5:</w:t>
      </w:r>
      <w:r w:rsidR="00052ADC" w:rsidRPr="00A67CB3">
        <w:rPr>
          <w:rFonts w:ascii="Times New Roman" w:hAnsi="Times New Roman" w:cs="Times New Roman"/>
          <w:color w:val="000000" w:themeColor="text1"/>
        </w:rPr>
        <w:br/>
      </w:r>
      <w:r w:rsidR="111EAD21" w:rsidRPr="00A67CB3">
        <w:rPr>
          <w:rFonts w:ascii="Times New Roman" w:eastAsia="Aptos Display" w:hAnsi="Times New Roman" w:cs="Times New Roman"/>
          <w:color w:val="000000" w:themeColor="text1"/>
          <w:lang w:val="sq"/>
        </w:rPr>
        <w:t xml:space="preserve">  Tokenat e asetit me rëndësi të lartë</w:t>
      </w:r>
    </w:p>
    <w:p w14:paraId="22B8F79F" w14:textId="3E734E11"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43</w:t>
      </w:r>
    </w:p>
    <w:p w14:paraId="43B469F7" w14:textId="33ACE2D8"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Klasifikimi i tokenave të asetit si tokena aseti me rëndësi të lartë</w:t>
      </w:r>
    </w:p>
    <w:p w14:paraId="0484E616" w14:textId="4AB42EB9" w:rsidR="00052ADC" w:rsidRPr="00A67CB3" w:rsidRDefault="111EAD21" w:rsidP="00050D44">
      <w:pPr>
        <w:pStyle w:val="ListParagraph"/>
        <w:numPr>
          <w:ilvl w:val="0"/>
          <w:numId w:val="23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Kriteret për klasifikimin e tokenave të asetit si tokena me rëndësi të lartë janë si më poshtë, të specifikuara më tej nga aktet e miratuara sipas pikës 11:</w:t>
      </w:r>
    </w:p>
    <w:p w14:paraId="5F1EC95D" w14:textId="5CCDA606" w:rsidR="00052ADC" w:rsidRPr="00A67CB3" w:rsidRDefault="5F60AF7B"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(a) Numri i zotëruesve të tokenit të asetit</w:t>
      </w:r>
      <w:r w:rsidR="1E69DA6B"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 xml:space="preserve"> Republik</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n e Shqip</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 xml:space="preserve"> dhe shtetet an</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tare t</w:t>
      </w:r>
      <w:r w:rsidR="00E81943" w:rsidRPr="00A67CB3">
        <w:rPr>
          <w:rFonts w:ascii="Times New Roman" w:eastAsia="Times New Roman" w:hAnsi="Times New Roman" w:cs="Times New Roman"/>
          <w:color w:val="000000" w:themeColor="text1"/>
          <w:sz w:val="24"/>
          <w:szCs w:val="24"/>
          <w:lang w:val="sq"/>
        </w:rPr>
        <w:t>ë</w:t>
      </w:r>
      <w:r w:rsidR="1E69DA6B" w:rsidRPr="00A67CB3">
        <w:rPr>
          <w:rFonts w:ascii="Times New Roman" w:eastAsia="Times New Roman" w:hAnsi="Times New Roman" w:cs="Times New Roman"/>
          <w:color w:val="000000" w:themeColor="text1"/>
          <w:sz w:val="24"/>
          <w:szCs w:val="24"/>
          <w:lang w:val="sq"/>
        </w:rPr>
        <w:t xml:space="preserve"> Bashkimit Evropian</w:t>
      </w:r>
      <w:r w:rsidRPr="00A67CB3">
        <w:rPr>
          <w:rFonts w:ascii="Times New Roman" w:eastAsia="Times New Roman" w:hAnsi="Times New Roman" w:cs="Times New Roman"/>
          <w:color w:val="000000" w:themeColor="text1"/>
          <w:sz w:val="24"/>
          <w:szCs w:val="24"/>
          <w:lang w:val="sq"/>
        </w:rPr>
        <w:t xml:space="preserve"> është më i madh se 10 milionë;</w:t>
      </w:r>
    </w:p>
    <w:p w14:paraId="4F9E2F25" w14:textId="1C3BE675"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(b) Vlera e tokenit të asetit të emetuar, kapitalizimi i tij në treg ose madhësia e rezervës së aseteve të emetuesit të tokenit të asetit është më e lartë se 5 miliardë euro;</w:t>
      </w:r>
    </w:p>
    <w:p w14:paraId="446950D3" w14:textId="6FCF0193" w:rsidR="00052ADC" w:rsidRPr="00A67CB3" w:rsidRDefault="5F60AF7B"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(c) Numri mesatar dhe vlera mesatare e përgjithshme e transaksioneve në ditë, gjatë periudhës përkatëse është më e lartë se 2,5 milionë transaksione dhe 500 milionë euro përkatësisht</w:t>
      </w:r>
      <w:r w:rsidR="041C5DC0" w:rsidRPr="00A67CB3">
        <w:rPr>
          <w:rFonts w:ascii="Times New Roman" w:eastAsia="Times New Roman" w:hAnsi="Times New Roman" w:cs="Times New Roman"/>
          <w:color w:val="000000" w:themeColor="text1"/>
          <w:sz w:val="24"/>
          <w:szCs w:val="24"/>
          <w:lang w:val="sq"/>
        </w:rPr>
        <w:t>, brenda territorit t</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 xml:space="preserve"> Republik</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s s</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 xml:space="preserve"> Shqip</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 xml:space="preserve"> dhe shteteve an</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tare t</w:t>
      </w:r>
      <w:r w:rsidR="00E81943" w:rsidRPr="00A67CB3">
        <w:rPr>
          <w:rFonts w:ascii="Times New Roman" w:eastAsia="Times New Roman" w:hAnsi="Times New Roman" w:cs="Times New Roman"/>
          <w:color w:val="000000" w:themeColor="text1"/>
          <w:sz w:val="24"/>
          <w:szCs w:val="24"/>
          <w:lang w:val="sq"/>
        </w:rPr>
        <w:t>ë</w:t>
      </w:r>
      <w:r w:rsidR="041C5DC0" w:rsidRPr="00A67CB3">
        <w:rPr>
          <w:rFonts w:ascii="Times New Roman" w:eastAsia="Times New Roman" w:hAnsi="Times New Roman" w:cs="Times New Roman"/>
          <w:color w:val="000000" w:themeColor="text1"/>
          <w:sz w:val="24"/>
          <w:szCs w:val="24"/>
          <w:lang w:val="sq"/>
        </w:rPr>
        <w:t xml:space="preserve"> Bashkimit Evropian</w:t>
      </w:r>
      <w:r w:rsidRPr="00A67CB3">
        <w:rPr>
          <w:rFonts w:ascii="Times New Roman" w:eastAsia="Times New Roman" w:hAnsi="Times New Roman" w:cs="Times New Roman"/>
          <w:color w:val="000000" w:themeColor="text1"/>
          <w:sz w:val="24"/>
          <w:szCs w:val="24"/>
          <w:lang w:val="sq"/>
        </w:rPr>
        <w:t>;</w:t>
      </w:r>
    </w:p>
    <w:p w14:paraId="6B9C45A1" w14:textId="4A5E66B2" w:rsidR="00052ADC" w:rsidRPr="00A67CB3" w:rsidRDefault="5F60AF7B" w:rsidP="3741DFC4">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(d) Emetuesi i tokenit të asetit është një ofrues i platformave të shërbimeve bazë i caktuar si portier, në përputhje me</w:t>
      </w:r>
      <w:r w:rsidR="271E812C" w:rsidRPr="00A67CB3">
        <w:rPr>
          <w:rFonts w:ascii="Times New Roman" w:eastAsia="Times New Roman" w:hAnsi="Times New Roman" w:cs="Times New Roman"/>
          <w:color w:val="000000" w:themeColor="text1"/>
          <w:sz w:val="24"/>
          <w:szCs w:val="24"/>
          <w:lang w:val="sq"/>
        </w:rPr>
        <w:t xml:space="preserve"> legjislacionin p</w:t>
      </w:r>
      <w:r w:rsidR="00E81943" w:rsidRPr="00A67CB3">
        <w:rPr>
          <w:rFonts w:ascii="Times New Roman" w:eastAsia="Times New Roman" w:hAnsi="Times New Roman" w:cs="Times New Roman"/>
          <w:color w:val="000000" w:themeColor="text1"/>
          <w:sz w:val="24"/>
          <w:szCs w:val="24"/>
          <w:lang w:val="sq"/>
        </w:rPr>
        <w:t>ë</w:t>
      </w:r>
      <w:r w:rsidR="271E812C" w:rsidRPr="00A67CB3">
        <w:rPr>
          <w:rFonts w:ascii="Times New Roman" w:eastAsia="Times New Roman" w:hAnsi="Times New Roman" w:cs="Times New Roman"/>
          <w:color w:val="000000" w:themeColor="text1"/>
          <w:sz w:val="24"/>
          <w:szCs w:val="24"/>
          <w:lang w:val="sq"/>
        </w:rPr>
        <w:t>r tregjet digjitale</w:t>
      </w:r>
      <w:r w:rsidR="006B3A27">
        <w:rPr>
          <w:rFonts w:ascii="Times New Roman" w:eastAsia="Times New Roman" w:hAnsi="Times New Roman" w:cs="Times New Roman"/>
          <w:color w:val="000000" w:themeColor="text1"/>
          <w:sz w:val="24"/>
          <w:szCs w:val="24"/>
          <w:lang w:val="sq"/>
        </w:rPr>
        <w:t>.</w:t>
      </w:r>
      <w:r w:rsidRPr="00A67CB3">
        <w:rPr>
          <w:rFonts w:ascii="Times New Roman" w:eastAsia="Times New Roman" w:hAnsi="Times New Roman" w:cs="Times New Roman"/>
          <w:color w:val="000000" w:themeColor="text1"/>
          <w:sz w:val="24"/>
          <w:szCs w:val="24"/>
          <w:lang w:val="sq"/>
        </w:rPr>
        <w:t>;</w:t>
      </w:r>
    </w:p>
    <w:p w14:paraId="09B502EF" w14:textId="7E22E5CD" w:rsidR="00052ADC" w:rsidRPr="00A67CB3" w:rsidRDefault="5F60AF7B" w:rsidP="3DEB5C12">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 Rëndësia e </w:t>
      </w:r>
      <w:r w:rsidR="5FE841DD" w:rsidRPr="00A67CB3">
        <w:rPr>
          <w:rFonts w:ascii="Times New Roman" w:eastAsia="Times New Roman" w:hAnsi="Times New Roman" w:cs="Times New Roman"/>
          <w:color w:val="000000" w:themeColor="text1"/>
          <w:sz w:val="24"/>
          <w:szCs w:val="24"/>
          <w:lang w:val="sq"/>
        </w:rPr>
        <w:t>veprimtaris</w:t>
      </w:r>
      <w:r w:rsidR="00E81943" w:rsidRPr="00A67CB3">
        <w:rPr>
          <w:rFonts w:ascii="Times New Roman" w:eastAsia="Times New Roman" w:hAnsi="Times New Roman" w:cs="Times New Roman"/>
          <w:color w:val="000000" w:themeColor="text1"/>
          <w:sz w:val="24"/>
          <w:szCs w:val="24"/>
          <w:lang w:val="sq"/>
        </w:rPr>
        <w:t>ë</w:t>
      </w:r>
      <w:r w:rsidR="5FE841D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të emetuesit të tokenit të asetit në shkallë ndërkombëtare, përfshirë përdorimin e tokenit të asetit për pagesa dhe remitanca;</w:t>
      </w:r>
    </w:p>
    <w:p w14:paraId="30C5F82E" w14:textId="2054E4B6"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(f) Ndërlidhja e tokenit të asetit ose e emetuesve të tij me sistemin financiar;</w:t>
      </w:r>
    </w:p>
    <w:p w14:paraId="7BA1426C" w14:textId="1BCD0642" w:rsidR="00052ADC" w:rsidRPr="00A67CB3" w:rsidRDefault="5F60AF7B" w:rsidP="3DEB5C12">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(g) Fakti që i njëjti emetues emeton të paktën një</w:t>
      </w:r>
      <w:r w:rsidR="2D0D5184" w:rsidRPr="00A67CB3">
        <w:rPr>
          <w:rFonts w:ascii="Times New Roman" w:eastAsia="Times New Roman" w:hAnsi="Times New Roman" w:cs="Times New Roman"/>
          <w:color w:val="000000" w:themeColor="text1"/>
          <w:sz w:val="24"/>
          <w:szCs w:val="24"/>
          <w:lang w:val="sq"/>
        </w:rPr>
        <w:t xml:space="preserve"> tjet</w:t>
      </w:r>
      <w:r w:rsidR="00E81943" w:rsidRPr="00A67CB3">
        <w:rPr>
          <w:rFonts w:ascii="Times New Roman" w:eastAsia="Times New Roman" w:hAnsi="Times New Roman" w:cs="Times New Roman"/>
          <w:color w:val="000000" w:themeColor="text1"/>
          <w:sz w:val="24"/>
          <w:szCs w:val="24"/>
          <w:lang w:val="sq"/>
        </w:rPr>
        <w:t>ë</w:t>
      </w:r>
      <w:r w:rsidR="2D0D5184" w:rsidRPr="00A67CB3">
        <w:rPr>
          <w:rFonts w:ascii="Times New Roman" w:eastAsia="Times New Roman" w:hAnsi="Times New Roman" w:cs="Times New Roman"/>
          <w:color w:val="000000" w:themeColor="text1"/>
          <w:sz w:val="24"/>
          <w:szCs w:val="24"/>
          <w:lang w:val="sq"/>
        </w:rPr>
        <w:t>r</w:t>
      </w:r>
      <w:r w:rsidRPr="00A67CB3">
        <w:rPr>
          <w:rFonts w:ascii="Times New Roman" w:eastAsia="Times New Roman" w:hAnsi="Times New Roman" w:cs="Times New Roman"/>
          <w:color w:val="000000" w:themeColor="text1"/>
          <w:sz w:val="24"/>
          <w:szCs w:val="24"/>
          <w:lang w:val="sq"/>
        </w:rPr>
        <w:t xml:space="preserve"> token të asetit  ose token të parasë elektronike dhe ofron të paktën një shërbim të kripto-aseteve</w:t>
      </w:r>
      <w:r w:rsidR="630C68C3" w:rsidRPr="00A67CB3">
        <w:rPr>
          <w:rFonts w:ascii="Times New Roman" w:eastAsia="Times New Roman" w:hAnsi="Times New Roman" w:cs="Times New Roman"/>
          <w:color w:val="000000" w:themeColor="text1"/>
          <w:sz w:val="24"/>
          <w:szCs w:val="24"/>
          <w:lang w:val="sq"/>
        </w:rPr>
        <w:t xml:space="preserve"> sipas nenit 59</w:t>
      </w:r>
      <w:r w:rsidRPr="00A67CB3">
        <w:rPr>
          <w:rFonts w:ascii="Times New Roman" w:eastAsia="Times New Roman" w:hAnsi="Times New Roman" w:cs="Times New Roman"/>
          <w:color w:val="000000" w:themeColor="text1"/>
          <w:sz w:val="24"/>
          <w:szCs w:val="24"/>
          <w:lang w:val="sq"/>
        </w:rPr>
        <w:t>.</w:t>
      </w:r>
    </w:p>
    <w:p w14:paraId="6259E537" w14:textId="62132E06" w:rsidR="00052ADC" w:rsidRPr="00A67CB3" w:rsidRDefault="111EAD21" w:rsidP="00050D44">
      <w:pPr>
        <w:pStyle w:val="ListParagraph"/>
        <w:numPr>
          <w:ilvl w:val="0"/>
          <w:numId w:val="23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Banka e Shqipërisë klasifikon tokenat e asetit si tokena të asetit me rëndësi të lartë kur të paktën tre nga kriteret e përcaktuara në pikën 1 të këtij Neni janë përmbushur:</w:t>
      </w:r>
    </w:p>
    <w:p w14:paraId="78499781" w14:textId="2446D8C9" w:rsidR="00052ADC" w:rsidRPr="00A67CB3" w:rsidRDefault="0EFF0E2F" w:rsidP="4B9A85F1">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Gjatë periudhës së mbuluar nga raporti i parë i informacionit, siç përmendet në pikën 4 të këtij Neni, pas autorizimit në përputhje me Nenin 21 ose pas miratimit të</w:t>
      </w:r>
      <w:r w:rsidRPr="00A67CB3">
        <w:rPr>
          <w:rFonts w:ascii="Times New Roman" w:eastAsia="Times New Roman" w:hAnsi="Times New Roman" w:cs="Times New Roman"/>
          <w:strike/>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dokumentit informuestë kripto-asetit sipas Nenit 17; ose</w:t>
      </w:r>
    </w:p>
    <w:p w14:paraId="56FA669F" w14:textId="4B4F3E2C"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(b) Gjatë periudhës së mbuluar nga të paktën dy raporte të njëpasnjëshme të informacionit, siç përmendet në pikën 4 të këtij Neni.</w:t>
      </w:r>
    </w:p>
    <w:p w14:paraId="61DA41D3" w14:textId="3C4E0818" w:rsidR="00052ADC" w:rsidRPr="00A67CB3" w:rsidRDefault="111EAD21" w:rsidP="00050D44">
      <w:pPr>
        <w:pStyle w:val="ListParagraph"/>
        <w:numPr>
          <w:ilvl w:val="0"/>
          <w:numId w:val="23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Kur disa emetues emetojnë të njëjtin token aseti, përmbushja e kritereve të përcaktuara në pikën 1 do të vlerësohet pas agregimit të të dhënave nga këta emetues.</w:t>
      </w:r>
    </w:p>
    <w:p w14:paraId="32F7E2FD" w14:textId="690B8B08" w:rsidR="00052ADC" w:rsidRPr="00A67CB3" w:rsidRDefault="111EAD21" w:rsidP="3741DFC4">
      <w:pPr>
        <w:spacing w:after="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44E2C474" w14:textId="7F2EDDD8" w:rsidR="00052ADC" w:rsidRPr="00A67CB3" w:rsidRDefault="63A682F6" w:rsidP="00050D44">
      <w:pPr>
        <w:pStyle w:val="ListParagraph"/>
        <w:numPr>
          <w:ilvl w:val="0"/>
          <w:numId w:val="23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e tokenave 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asetit t</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denominuara 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Euro, Banka e Shqip</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ris</w:t>
      </w:r>
      <w:r w:rsidR="00E81943" w:rsidRPr="00A67CB3">
        <w:rPr>
          <w:rFonts w:ascii="Times New Roman" w:eastAsia="Times New Roman" w:hAnsi="Times New Roman" w:cs="Times New Roman"/>
          <w:color w:val="000000" w:themeColor="text1"/>
          <w:sz w:val="24"/>
          <w:szCs w:val="24"/>
          <w:lang w:val="sq"/>
        </w:rPr>
        <w:t>ë</w:t>
      </w:r>
      <w:r w:rsidR="5F60AF7B" w:rsidRPr="00A67CB3">
        <w:rPr>
          <w:rFonts w:ascii="Times New Roman" w:eastAsia="Times New Roman" w:hAnsi="Times New Roman" w:cs="Times New Roman"/>
          <w:color w:val="000000" w:themeColor="text1"/>
          <w:sz w:val="24"/>
          <w:szCs w:val="24"/>
          <w:lang w:val="sq"/>
        </w:rPr>
        <w:t xml:space="preserve"> raporton</w:t>
      </w:r>
      <w:r w:rsidR="78869520" w:rsidRPr="00A67CB3">
        <w:rPr>
          <w:rFonts w:ascii="Times New Roman" w:eastAsia="Times New Roman" w:hAnsi="Times New Roman" w:cs="Times New Roman"/>
          <w:color w:val="000000" w:themeColor="text1"/>
          <w:sz w:val="24"/>
          <w:szCs w:val="24"/>
          <w:lang w:val="sq"/>
        </w:rPr>
        <w:t xml:space="preserve"> t</w:t>
      </w:r>
      <w:r w:rsidR="00E81943" w:rsidRPr="00A67CB3">
        <w:rPr>
          <w:rFonts w:ascii="Times New Roman" w:eastAsia="Times New Roman" w:hAnsi="Times New Roman" w:cs="Times New Roman"/>
          <w:color w:val="000000" w:themeColor="text1"/>
          <w:sz w:val="24"/>
          <w:szCs w:val="24"/>
          <w:lang w:val="sq"/>
        </w:rPr>
        <w:t>ë</w:t>
      </w:r>
      <w:r w:rsidR="78869520" w:rsidRPr="00A67CB3">
        <w:rPr>
          <w:rFonts w:ascii="Times New Roman" w:eastAsia="Times New Roman" w:hAnsi="Times New Roman" w:cs="Times New Roman"/>
          <w:color w:val="000000" w:themeColor="text1"/>
          <w:sz w:val="24"/>
          <w:szCs w:val="24"/>
          <w:lang w:val="sq"/>
        </w:rPr>
        <w:t xml:space="preserve"> pakt</w:t>
      </w:r>
      <w:r w:rsidR="00E81943" w:rsidRPr="00A67CB3">
        <w:rPr>
          <w:rFonts w:ascii="Times New Roman" w:eastAsia="Times New Roman" w:hAnsi="Times New Roman" w:cs="Times New Roman"/>
          <w:color w:val="000000" w:themeColor="text1"/>
          <w:sz w:val="24"/>
          <w:szCs w:val="24"/>
          <w:lang w:val="sq"/>
        </w:rPr>
        <w:t>ë</w:t>
      </w:r>
      <w:r w:rsidR="78869520" w:rsidRPr="00A67CB3">
        <w:rPr>
          <w:rFonts w:ascii="Times New Roman" w:eastAsia="Times New Roman" w:hAnsi="Times New Roman" w:cs="Times New Roman"/>
          <w:color w:val="000000" w:themeColor="text1"/>
          <w:sz w:val="24"/>
          <w:szCs w:val="24"/>
          <w:lang w:val="sq"/>
        </w:rPr>
        <w:t>n 2 her</w:t>
      </w:r>
      <w:r w:rsidR="00E81943" w:rsidRPr="00A67CB3">
        <w:rPr>
          <w:rFonts w:ascii="Times New Roman" w:eastAsia="Times New Roman" w:hAnsi="Times New Roman" w:cs="Times New Roman"/>
          <w:color w:val="000000" w:themeColor="text1"/>
          <w:sz w:val="24"/>
          <w:szCs w:val="24"/>
          <w:lang w:val="sq"/>
        </w:rPr>
        <w:t>ë</w:t>
      </w:r>
      <w:r w:rsidR="78869520"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78869520" w:rsidRPr="00A67CB3">
        <w:rPr>
          <w:rFonts w:ascii="Times New Roman" w:eastAsia="Times New Roman" w:hAnsi="Times New Roman" w:cs="Times New Roman"/>
          <w:color w:val="000000" w:themeColor="text1"/>
          <w:sz w:val="24"/>
          <w:szCs w:val="24"/>
          <w:lang w:val="sq"/>
        </w:rPr>
        <w:t xml:space="preserve"> vit</w:t>
      </w:r>
      <w:r w:rsidR="5F60AF7B" w:rsidRPr="00A67CB3">
        <w:rPr>
          <w:rFonts w:ascii="Times New Roman" w:eastAsia="Times New Roman" w:hAnsi="Times New Roman" w:cs="Times New Roman"/>
          <w:color w:val="000000" w:themeColor="text1"/>
          <w:sz w:val="24"/>
          <w:szCs w:val="24"/>
          <w:lang w:val="sq"/>
        </w:rPr>
        <w:t xml:space="preserve"> tek </w:t>
      </w:r>
      <w:r w:rsidR="24B45257" w:rsidRPr="00A67CB3">
        <w:rPr>
          <w:rFonts w:ascii="Times New Roman" w:eastAsia="Times New Roman" w:hAnsi="Times New Roman" w:cs="Times New Roman"/>
          <w:color w:val="000000" w:themeColor="text1"/>
          <w:sz w:val="24"/>
          <w:szCs w:val="24"/>
          <w:lang w:val="sq"/>
        </w:rPr>
        <w:t>Autoriteti Bankar Evropian dhe Banka Qendrore Evropiane</w:t>
      </w:r>
      <w:r w:rsidR="5F60AF7B" w:rsidRPr="00A67CB3">
        <w:rPr>
          <w:rFonts w:ascii="Times New Roman" w:eastAsia="Times New Roman" w:hAnsi="Times New Roman" w:cs="Times New Roman"/>
          <w:color w:val="000000" w:themeColor="text1"/>
          <w:sz w:val="24"/>
          <w:szCs w:val="24"/>
          <w:lang w:val="sq"/>
        </w:rPr>
        <w:t xml:space="preserve"> informacionin e </w:t>
      </w:r>
      <w:r w:rsidR="10F67402" w:rsidRPr="00A67CB3">
        <w:rPr>
          <w:rFonts w:ascii="Times New Roman" w:eastAsia="Times New Roman" w:hAnsi="Times New Roman" w:cs="Times New Roman"/>
          <w:color w:val="000000" w:themeColor="text1"/>
          <w:sz w:val="24"/>
          <w:szCs w:val="24"/>
          <w:lang w:val="sq"/>
        </w:rPr>
        <w:t>p</w:t>
      </w:r>
      <w:r w:rsidR="00E81943" w:rsidRPr="00A67CB3">
        <w:rPr>
          <w:rFonts w:ascii="Times New Roman" w:eastAsia="Times New Roman" w:hAnsi="Times New Roman" w:cs="Times New Roman"/>
          <w:color w:val="000000" w:themeColor="text1"/>
          <w:sz w:val="24"/>
          <w:szCs w:val="24"/>
          <w:lang w:val="sq"/>
        </w:rPr>
        <w:t>ë</w:t>
      </w:r>
      <w:r w:rsidR="10F67402" w:rsidRPr="00A67CB3">
        <w:rPr>
          <w:rFonts w:ascii="Times New Roman" w:eastAsia="Times New Roman" w:hAnsi="Times New Roman" w:cs="Times New Roman"/>
          <w:color w:val="000000" w:themeColor="text1"/>
          <w:sz w:val="24"/>
          <w:szCs w:val="24"/>
          <w:lang w:val="sq"/>
        </w:rPr>
        <w:t>rkat</w:t>
      </w:r>
      <w:r w:rsidR="00E81943" w:rsidRPr="00A67CB3">
        <w:rPr>
          <w:rFonts w:ascii="Times New Roman" w:eastAsia="Times New Roman" w:hAnsi="Times New Roman" w:cs="Times New Roman"/>
          <w:color w:val="000000" w:themeColor="text1"/>
          <w:sz w:val="24"/>
          <w:szCs w:val="24"/>
          <w:lang w:val="sq"/>
        </w:rPr>
        <w:t>ë</w:t>
      </w:r>
      <w:r w:rsidR="10F67402" w:rsidRPr="00A67CB3">
        <w:rPr>
          <w:rFonts w:ascii="Times New Roman" w:eastAsia="Times New Roman" w:hAnsi="Times New Roman" w:cs="Times New Roman"/>
          <w:color w:val="000000" w:themeColor="text1"/>
          <w:sz w:val="24"/>
          <w:szCs w:val="24"/>
          <w:lang w:val="sq"/>
        </w:rPr>
        <w:t>s</w:t>
      </w:r>
      <w:r w:rsidR="5F60AF7B" w:rsidRPr="00A67CB3">
        <w:rPr>
          <w:rFonts w:ascii="Times New Roman" w:eastAsia="Times New Roman" w:hAnsi="Times New Roman" w:cs="Times New Roman"/>
          <w:color w:val="000000" w:themeColor="text1"/>
          <w:sz w:val="24"/>
          <w:szCs w:val="24"/>
          <w:lang w:val="sq"/>
        </w:rPr>
        <w:t xml:space="preserve"> për vlerësimin e përmbushjes së kritereve të përcaktuara në pikën 1 të këtij Neni, duke përfshirë, në</w:t>
      </w:r>
      <w:r w:rsidR="10D499AE" w:rsidRPr="00A67CB3">
        <w:rPr>
          <w:rFonts w:ascii="Times New Roman" w:eastAsia="Times New Roman" w:hAnsi="Times New Roman" w:cs="Times New Roman"/>
          <w:color w:val="000000" w:themeColor="text1"/>
          <w:sz w:val="24"/>
          <w:szCs w:val="24"/>
          <w:lang w:val="sq"/>
        </w:rPr>
        <w:t xml:space="preserve"> rast se </w:t>
      </w:r>
      <w:r w:rsidR="00E81943" w:rsidRPr="00A67CB3">
        <w:rPr>
          <w:rFonts w:ascii="Times New Roman" w:eastAsia="Times New Roman" w:hAnsi="Times New Roman" w:cs="Times New Roman"/>
          <w:color w:val="000000" w:themeColor="text1"/>
          <w:sz w:val="24"/>
          <w:szCs w:val="24"/>
          <w:lang w:val="sq"/>
        </w:rPr>
        <w:t>ë</w:t>
      </w:r>
      <w:r w:rsidR="10D499AE" w:rsidRPr="00A67CB3">
        <w:rPr>
          <w:rFonts w:ascii="Times New Roman" w:eastAsia="Times New Roman" w:hAnsi="Times New Roman" w:cs="Times New Roman"/>
          <w:color w:val="000000" w:themeColor="text1"/>
          <w:sz w:val="24"/>
          <w:szCs w:val="24"/>
          <w:lang w:val="sq"/>
        </w:rPr>
        <w:t>sht</w:t>
      </w:r>
      <w:r w:rsidR="00E81943" w:rsidRPr="00A67CB3">
        <w:rPr>
          <w:rFonts w:ascii="Times New Roman" w:eastAsia="Times New Roman" w:hAnsi="Times New Roman" w:cs="Times New Roman"/>
          <w:color w:val="000000" w:themeColor="text1"/>
          <w:sz w:val="24"/>
          <w:szCs w:val="24"/>
          <w:lang w:val="sq"/>
        </w:rPr>
        <w:t>ë</w:t>
      </w:r>
      <w:r w:rsidR="10D499AE" w:rsidRPr="00A67CB3">
        <w:rPr>
          <w:rFonts w:ascii="Times New Roman" w:eastAsia="Times New Roman" w:hAnsi="Times New Roman" w:cs="Times New Roman"/>
          <w:color w:val="000000" w:themeColor="text1"/>
          <w:sz w:val="24"/>
          <w:szCs w:val="24"/>
          <w:lang w:val="sq"/>
        </w:rPr>
        <w:t xml:space="preserve"> e aplikueshme </w:t>
      </w:r>
      <w:r w:rsidR="5F60AF7B" w:rsidRPr="00A67CB3">
        <w:rPr>
          <w:rFonts w:ascii="Times New Roman" w:eastAsia="Times New Roman" w:hAnsi="Times New Roman" w:cs="Times New Roman"/>
          <w:color w:val="000000" w:themeColor="text1"/>
          <w:sz w:val="24"/>
          <w:szCs w:val="24"/>
          <w:lang w:val="sq"/>
        </w:rPr>
        <w:t>, informacionin e marrë sipas Nenit 22, të paktën dy herë në vit.</w:t>
      </w:r>
    </w:p>
    <w:p w14:paraId="13E897AA" w14:textId="054EC63A" w:rsidR="00052ADC" w:rsidRPr="00A67CB3" w:rsidRDefault="0FE222B3"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N</w:t>
      </w:r>
      <w:r w:rsidR="00E81943"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6E2C3819" w:rsidRPr="00A67CB3">
        <w:rPr>
          <w:rFonts w:ascii="Times New Roman" w:eastAsia="Times New Roman" w:hAnsi="Times New Roman" w:cs="Times New Roman"/>
          <w:color w:val="000000" w:themeColor="text1"/>
          <w:sz w:val="24"/>
          <w:szCs w:val="24"/>
          <w:lang w:val="sq"/>
        </w:rPr>
        <w:t xml:space="preserve">ur emetuesi është i vendosur në një vend të trete </w:t>
      </w:r>
      <w:r w:rsidR="7F26B4E1" w:rsidRPr="00A67CB3">
        <w:rPr>
          <w:rFonts w:ascii="Times New Roman" w:eastAsia="Times New Roman" w:hAnsi="Times New Roman" w:cs="Times New Roman"/>
          <w:color w:val="000000" w:themeColor="text1"/>
          <w:sz w:val="24"/>
          <w:szCs w:val="24"/>
          <w:lang w:val="sq"/>
        </w:rPr>
        <w:t>Banka e Shqipërisë</w:t>
      </w:r>
      <w:r w:rsidR="6E2C3819" w:rsidRPr="00A67CB3">
        <w:rPr>
          <w:rFonts w:ascii="Times New Roman" w:eastAsia="Times New Roman" w:hAnsi="Times New Roman" w:cs="Times New Roman"/>
          <w:color w:val="000000" w:themeColor="text1"/>
          <w:sz w:val="24"/>
          <w:szCs w:val="24"/>
          <w:lang w:val="sq"/>
        </w:rPr>
        <w:t xml:space="preserve"> </w:t>
      </w:r>
      <w:r w:rsidR="655DA89D" w:rsidRPr="00A67CB3">
        <w:rPr>
          <w:rFonts w:ascii="Times New Roman" w:eastAsia="Times New Roman" w:hAnsi="Times New Roman" w:cs="Times New Roman"/>
          <w:color w:val="000000" w:themeColor="text1"/>
          <w:sz w:val="24"/>
          <w:szCs w:val="24"/>
          <w:lang w:val="sq"/>
        </w:rPr>
        <w:t>përcjell</w:t>
      </w:r>
      <w:r w:rsidR="6E2C3819" w:rsidRPr="00A67CB3">
        <w:rPr>
          <w:rFonts w:ascii="Times New Roman" w:eastAsia="Times New Roman" w:hAnsi="Times New Roman" w:cs="Times New Roman"/>
          <w:color w:val="000000" w:themeColor="text1"/>
          <w:sz w:val="24"/>
          <w:szCs w:val="24"/>
          <w:lang w:val="sq"/>
        </w:rPr>
        <w:t xml:space="preserve"> informacionin e </w:t>
      </w:r>
      <w:r w:rsidR="006634E9" w:rsidRPr="00A67CB3">
        <w:rPr>
          <w:rFonts w:ascii="Times New Roman" w:eastAsia="Times New Roman" w:hAnsi="Times New Roman" w:cs="Times New Roman"/>
          <w:color w:val="000000" w:themeColor="text1"/>
          <w:sz w:val="24"/>
          <w:szCs w:val="24"/>
          <w:lang w:val="sq"/>
        </w:rPr>
        <w:t>përcaktuar</w:t>
      </w:r>
      <w:r w:rsidR="6E2C3819" w:rsidRPr="00A67CB3">
        <w:rPr>
          <w:rFonts w:ascii="Times New Roman" w:eastAsia="Times New Roman" w:hAnsi="Times New Roman" w:cs="Times New Roman"/>
          <w:color w:val="000000" w:themeColor="text1"/>
          <w:sz w:val="24"/>
          <w:szCs w:val="24"/>
          <w:lang w:val="sq"/>
        </w:rPr>
        <w:t xml:space="preserve"> në nën-pikën e parë gjithashtu edhe tek banka qendrore e atij shteti.</w:t>
      </w:r>
    </w:p>
    <w:p w14:paraId="4975B781" w14:textId="6D8C8173" w:rsidR="00052ADC" w:rsidRPr="00A67CB3" w:rsidRDefault="719C2F6C" w:rsidP="00050D44">
      <w:pPr>
        <w:pStyle w:val="ListParagraph"/>
        <w:numPr>
          <w:ilvl w:val="0"/>
          <w:numId w:val="235"/>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Kur Banka e Shqipërisë arrin në përfundimin se një token aseti përmbush kriteret e përcaktuara në pikën 1 në përputhje me pikën 2, ajo përgatit një vendim për klasifikimin e tokenit si token aseti me rëndësi të lartë dhe  njofto</w:t>
      </w:r>
      <w:r w:rsidR="0251BFA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emetuesi</w:t>
      </w:r>
      <w:r w:rsidR="2F27A5BB" w:rsidRPr="00A67CB3">
        <w:rPr>
          <w:rFonts w:ascii="Times New Roman" w:eastAsia="Times New Roman" w:hAnsi="Times New Roman" w:cs="Times New Roman"/>
          <w:color w:val="000000" w:themeColor="text1"/>
          <w:sz w:val="24"/>
          <w:szCs w:val="24"/>
          <w:lang w:val="sq"/>
        </w:rPr>
        <w:t xml:space="preserve">n </w:t>
      </w:r>
      <w:r w:rsidR="06EBD774"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atij tokeni, dhe, në rastet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4, nën-pikën e dytë, </w:t>
      </w:r>
      <w:r w:rsidR="3B927DB7" w:rsidRPr="00A67CB3">
        <w:rPr>
          <w:rFonts w:ascii="Times New Roman" w:eastAsia="Times New Roman" w:hAnsi="Times New Roman" w:cs="Times New Roman"/>
          <w:color w:val="000000" w:themeColor="text1"/>
          <w:sz w:val="24"/>
          <w:szCs w:val="24"/>
          <w:lang w:val="sq"/>
        </w:rPr>
        <w:t xml:space="preserve">njofton </w:t>
      </w:r>
      <w:r w:rsidRPr="00A67CB3">
        <w:rPr>
          <w:rFonts w:ascii="Times New Roman" w:eastAsia="Times New Roman" w:hAnsi="Times New Roman" w:cs="Times New Roman"/>
          <w:color w:val="000000" w:themeColor="text1"/>
          <w:sz w:val="24"/>
          <w:szCs w:val="24"/>
          <w:lang w:val="sq"/>
        </w:rPr>
        <w:t>bankë</w:t>
      </w:r>
      <w:r w:rsidR="5DD355CA"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qendrore të shtetit përkatës.</w:t>
      </w:r>
    </w:p>
    <w:p w14:paraId="37FE3D21" w14:textId="5F242A0C"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Emetuesit e tokenave të asetit, do të kenë 20 ditë pune nga data e njoftimit të vendimit të Bankës së Shqipërisë për të paraqitur vëzhgimet dhe komentet me shkrim. Banka e Shqipërisë do t’i shqyrtojë me kujdes këto vëzhgime dhe komente para se të marrë një vendim përfundimtar.</w:t>
      </w:r>
    </w:p>
    <w:p w14:paraId="291234B4" w14:textId="2C537032" w:rsidR="00052ADC" w:rsidRPr="00A67CB3" w:rsidRDefault="111EAD21" w:rsidP="00050D44">
      <w:pPr>
        <w:pStyle w:val="ListParagraph"/>
        <w:numPr>
          <w:ilvl w:val="0"/>
          <w:numId w:val="234"/>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merr vendimin përfundimtar për klasifikimin e një tokeni të referuar të asetit si token aseti me rëndësi të lartë brenda 60 ditëve pune nga data e njoftimit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5 dhe ta njoftojë menjëherë këtë vendim emetuesit të tokenit të asetit.</w:t>
      </w:r>
    </w:p>
    <w:p w14:paraId="785DED5B" w14:textId="6B2E5897" w:rsidR="00052ADC" w:rsidRPr="00A67CB3" w:rsidRDefault="111EAD21" w:rsidP="00050D44">
      <w:pPr>
        <w:pStyle w:val="ListParagraph"/>
        <w:numPr>
          <w:ilvl w:val="0"/>
          <w:numId w:val="233"/>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rishikon çdo vit klasifikimin e tokenave të asetit me rëndësi të lartë bazuar në informacionin e disponueshëm, duke përfshirë raportet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4 ose informacionin e marrë sipas Nenit 22.</w:t>
      </w:r>
    </w:p>
    <w:p w14:paraId="163FFFBA" w14:textId="43EBECAE" w:rsidR="00052ADC" w:rsidRPr="00A67CB3" w:rsidRDefault="719C2F6C"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Kur Banka e Shqipërisë arrin në përfundimin se disa tokena aseti nuk përmbushin më kriteret e përcaktuara në pikën 1 në përputhje me pikën 2, ajo përgatit një vendim për të mos klasifikuar më tokenat e asetit si të rëndësishëm dhe  njofto</w:t>
      </w:r>
      <w:r w:rsidR="6F98130C"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emetues</w:t>
      </w:r>
      <w:r w:rsidR="4BCFAFB2" w:rsidRPr="00A67CB3">
        <w:rPr>
          <w:rFonts w:ascii="Times New Roman" w:eastAsia="Times New Roman" w:hAnsi="Times New Roman" w:cs="Times New Roman"/>
          <w:color w:val="000000" w:themeColor="text1"/>
          <w:sz w:val="24"/>
          <w:szCs w:val="24"/>
          <w:lang w:val="sq"/>
        </w:rPr>
        <w:t>it</w:t>
      </w:r>
      <w:r w:rsidRPr="00A67CB3">
        <w:rPr>
          <w:rFonts w:ascii="Times New Roman" w:eastAsia="Times New Roman" w:hAnsi="Times New Roman" w:cs="Times New Roman"/>
          <w:color w:val="000000" w:themeColor="text1"/>
          <w:sz w:val="24"/>
          <w:szCs w:val="24"/>
          <w:lang w:val="sq"/>
        </w:rPr>
        <w:t xml:space="preserve"> </w:t>
      </w:r>
      <w:r w:rsidR="2717F211"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atyre tokenave dhe, në rastet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4, nën-pikën e dytë, bankë</w:t>
      </w:r>
      <w:r w:rsidR="16836417"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qendrore të shtetit përkatës.</w:t>
      </w:r>
    </w:p>
    <w:p w14:paraId="5265A1BE" w14:textId="6C1E9245"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Emetuesit e këtyre tokenave dhe banka qendrore e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4 do të kenë 20 ditë pune nga data e njoftimit të vendimit për të paraqitur vëzhgimet dhe komentet me shkrim. Banka e Shqipërisë do t’i shqyrtojë me kujdes këto vëzhgime dhe komente para se të marrë një vendim përfundimtar.</w:t>
      </w:r>
    </w:p>
    <w:p w14:paraId="657CCFDC" w14:textId="484CFF08" w:rsidR="00052ADC" w:rsidRPr="00A67CB3" w:rsidRDefault="719C2F6C" w:rsidP="00050D44">
      <w:pPr>
        <w:pStyle w:val="ListParagraph"/>
        <w:numPr>
          <w:ilvl w:val="0"/>
          <w:numId w:val="23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merr vendimin përfundimtar për të mos klasifikuar më një token aseti si të rëndësishëm brenda 60 ditëve pune nga data e njoftimit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8 dhe</w:t>
      </w:r>
      <w:r w:rsidR="03248589"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 </w:t>
      </w:r>
      <w:r w:rsidR="1201F8F4" w:rsidRPr="00A67CB3">
        <w:rPr>
          <w:rFonts w:ascii="Times New Roman" w:eastAsia="Times New Roman" w:hAnsi="Times New Roman" w:cs="Times New Roman"/>
          <w:color w:val="000000" w:themeColor="text1"/>
          <w:sz w:val="24"/>
          <w:szCs w:val="24"/>
          <w:lang w:val="sq"/>
        </w:rPr>
        <w:t xml:space="preserve"> ia</w:t>
      </w:r>
      <w:r w:rsidRPr="00A67CB3">
        <w:rPr>
          <w:rFonts w:ascii="Times New Roman" w:eastAsia="Times New Roman" w:hAnsi="Times New Roman" w:cs="Times New Roman"/>
          <w:color w:val="000000" w:themeColor="text1"/>
          <w:sz w:val="24"/>
          <w:szCs w:val="24"/>
          <w:lang w:val="sq"/>
        </w:rPr>
        <w:t xml:space="preserve"> njofto</w:t>
      </w:r>
      <w:r w:rsidR="213BA694"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 xml:space="preserve"> menjëherë këtë vendim emetuesit të atij tokeni të asetit.</w:t>
      </w:r>
    </w:p>
    <w:p w14:paraId="5EB00E37" w14:textId="3C005CEF" w:rsidR="00052ADC" w:rsidRPr="00A67CB3" w:rsidRDefault="719C2F6C" w:rsidP="00050D44">
      <w:pPr>
        <w:pStyle w:val="ListParagraph"/>
        <w:numPr>
          <w:ilvl w:val="0"/>
          <w:numId w:val="232"/>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këtij neni, </w:t>
      </w:r>
      <w:r w:rsidR="445411E9" w:rsidRPr="00A67CB3">
        <w:rPr>
          <w:rFonts w:ascii="Times New Roman" w:eastAsia="Times New Roman" w:hAnsi="Times New Roman" w:cs="Times New Roman"/>
          <w:color w:val="000000" w:themeColor="text1"/>
          <w:sz w:val="24"/>
          <w:szCs w:val="24"/>
          <w:lang w:val="sq"/>
        </w:rPr>
        <w:t>Banka e Shqipërisë</w:t>
      </w:r>
      <w:r w:rsidRPr="00A67CB3">
        <w:rPr>
          <w:rFonts w:ascii="Times New Roman" w:eastAsia="Times New Roman" w:hAnsi="Times New Roman" w:cs="Times New Roman"/>
          <w:color w:val="000000" w:themeColor="text1"/>
          <w:sz w:val="24"/>
          <w:szCs w:val="24"/>
          <w:lang w:val="sq"/>
        </w:rPr>
        <w:t>, përmes akteve nënligjore rregullatore respektive, brenda fushës së tyre të përgjegjësisë, sipas këtij ligji, mund të miratoj</w:t>
      </w:r>
      <w:r w:rsidR="33841B68" w:rsidRPr="00A67CB3">
        <w:rPr>
          <w:rFonts w:ascii="Times New Roman" w:eastAsia="Times New Roman" w:hAnsi="Times New Roman" w:cs="Times New Roman"/>
          <w:color w:val="000000" w:themeColor="text1"/>
          <w:sz w:val="24"/>
          <w:szCs w:val="24"/>
          <w:lang w:val="sq"/>
        </w:rPr>
        <w:t>n</w:t>
      </w:r>
      <w:r w:rsidRPr="00A67CB3">
        <w:rPr>
          <w:rFonts w:ascii="Times New Roman" w:eastAsia="Times New Roman" w:hAnsi="Times New Roman" w:cs="Times New Roman"/>
          <w:color w:val="000000" w:themeColor="text1"/>
          <w:sz w:val="24"/>
          <w:szCs w:val="24"/>
          <w:lang w:val="sq"/>
        </w:rPr>
        <w:t>ë rregulla më të detajuara, lidhur me kushtet e përgjithshme, kriteret e veçanta, ose kriteret e tjera shtesë.</w:t>
      </w:r>
    </w:p>
    <w:p w14:paraId="704DC65A" w14:textId="4E4CBE5C" w:rsidR="00052ADC" w:rsidRPr="00A67CB3" w:rsidRDefault="111EAD21" w:rsidP="3741DFC4">
      <w:pPr>
        <w:spacing w:after="240" w:line="276" w:lineRule="auto"/>
        <w:ind w:left="720"/>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17E12981" w14:textId="44FCB3D1"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44</w:t>
      </w:r>
    </w:p>
    <w:p w14:paraId="6F1BC9E3" w14:textId="20F9254F"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Klasifikimi vullnetar i tokenave të asetit si tokena të asetit me rëndësi të lartë</w:t>
      </w:r>
    </w:p>
    <w:p w14:paraId="4D805231" w14:textId="2A2077D7" w:rsidR="00052ADC" w:rsidRPr="00A67CB3" w:rsidRDefault="111EAD21" w:rsidP="00050D44">
      <w:pPr>
        <w:pStyle w:val="ListParagraph"/>
        <w:numPr>
          <w:ilvl w:val="0"/>
          <w:numId w:val="231"/>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Subjektet kërkues të tokenave të asetit mund të tregojnë në kërkesën e tyre për autorizim sipas Nenit 18, ose në njoftimin e tyre sipas Nenit 17, që dëshirojnë që tokenat e tyre të asetit të klasifikohen si tokena aseti me rëndësi të lartë. </w:t>
      </w:r>
    </w:p>
    <w:p w14:paraId="55B9C026" w14:textId="60561FFE"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Që një token aseti të klasifikohet si i rëndësishëm sipas këtij Neni, subjekti kërkues i tokenit të asetit demonstron, përmes një programi të detajuar të veprimtarisë të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Nenin 17(1), pika (b)(i), dhe Nenin 18(2), pika (d), se ka gjasa të përmbushë të paktën tre nga kriteret e përcaktuara në Nenin 43(1).</w:t>
      </w:r>
    </w:p>
    <w:p w14:paraId="29E7D9F5" w14:textId="65E73688" w:rsidR="00052ADC" w:rsidRPr="00A67CB3" w:rsidRDefault="111EAD21" w:rsidP="00050D44">
      <w:pPr>
        <w:pStyle w:val="ListParagraph"/>
        <w:numPr>
          <w:ilvl w:val="0"/>
          <w:numId w:val="230"/>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duhet, brenda 20 ditëve pune nga njoftimi i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1 të këtij Neni, të përgatisë një vendim që përmban opinionin e saj bazuar në programin e veprimtarisë, nëse tokeni i asetit përmbush ose ka gjasa të përmbushë të paktën tre nga kriteret e përcaktuara në Nenin 43(1) dhe ta njoftojë këtë vendim emetuesit kërkues dhe, në rastet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Nenin 43(4), nën-pikën e dytë, bankës qendrore të shtetit përkatës.</w:t>
      </w:r>
    </w:p>
    <w:p w14:paraId="3071444B" w14:textId="0FE52315"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Banka Qendrore dhe, kur është e aplikueshme, banka qendrore e shtetit përkatës, do të kenë 20 ditë pune nga data e njoftimit të vendimit për të paraqitur vëzhgimet dhe komentet me shkrim. Banka e Shqipërisë merr në konsideratë me kujdes këto vëzhgime dhe komente para se të marrë një vendim përfundimtar.</w:t>
      </w:r>
    </w:p>
    <w:p w14:paraId="6FB7653E" w14:textId="66F87909" w:rsidR="00052ADC" w:rsidRPr="00A67CB3" w:rsidRDefault="111EAD21" w:rsidP="00050D44">
      <w:pPr>
        <w:pStyle w:val="ListParagraph"/>
        <w:numPr>
          <w:ilvl w:val="0"/>
          <w:numId w:val="22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Banka e Shqipërisë merr vendimin përfundimtar nëse një token i asetit klasifikohet si token i asetit me rëndësi të lartë brenda 60 ditëve pune nga njoftimi i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pikën 1 dhe ta njoftojë menjëherë këtë vendim subjektit kërkues të atij tokeni aseti.</w:t>
      </w:r>
    </w:p>
    <w:p w14:paraId="0F06AB48" w14:textId="1FE6616D" w:rsidR="00052ADC" w:rsidRPr="00A67CB3" w:rsidRDefault="71AB8712" w:rsidP="00050D44">
      <w:pPr>
        <w:pStyle w:val="ListParagraph"/>
        <w:numPr>
          <w:ilvl w:val="0"/>
          <w:numId w:val="229"/>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Kur tokenat e asetit janë klasifikuar si të rëndësishëm sipas një vendimi të Bankës së Shqipërisë të marrë në përputhje me pikën 3 të këtij Neni, përgjegjësitë mbikëqyrëse në lidhje me emetuesit e atyre tokenave të asetit do të transferohen nga </w:t>
      </w:r>
      <w:r w:rsidR="50B49E17"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tek Banka e Shqipërisë në datën e vendimit të autoritetit për të dhënë autorizimin e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Nenin 21(1) ose në datën e miratimit të dokumentit informuestë kripto-asetit sipas Nenit 17.</w:t>
      </w:r>
      <w:r w:rsidR="506B3CE4" w:rsidRPr="00A67CB3">
        <w:rPr>
          <w:rFonts w:ascii="Times New Roman" w:eastAsia="Times New Roman" w:hAnsi="Times New Roman" w:cs="Times New Roman"/>
          <w:color w:val="000000" w:themeColor="text1"/>
          <w:sz w:val="24"/>
          <w:szCs w:val="24"/>
          <w:lang w:val="sq"/>
        </w:rPr>
        <w:t xml:space="preserve"> E  </w:t>
      </w:r>
    </w:p>
    <w:p w14:paraId="1C00A187" w14:textId="3F95629A" w:rsidR="00052ADC" w:rsidRPr="00A67CB3" w:rsidRDefault="111EAD21" w:rsidP="3741DFC4">
      <w:pPr>
        <w:spacing w:after="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36A6A24C" w14:textId="16967D77" w:rsidR="00052ADC" w:rsidRPr="00A67CB3" w:rsidRDefault="111EAD21" w:rsidP="3741DFC4">
      <w:pPr>
        <w:spacing w:after="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0D82B0FF" w14:textId="280828AB"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45</w:t>
      </w:r>
    </w:p>
    <w:p w14:paraId="57ECAB18" w14:textId="509A5931" w:rsidR="00052ADC" w:rsidRPr="00A67CB3" w:rsidRDefault="111EAD21" w:rsidP="3741DFC4">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Detyrimet specifike shtesë për emetuesit e tokenave të asetit me rëndësi të lartë</w:t>
      </w:r>
    </w:p>
    <w:p w14:paraId="1A40A04E" w14:textId="1361FA03" w:rsidR="00052ADC" w:rsidRPr="00A67CB3" w:rsidRDefault="111EAD21" w:rsidP="00050D44">
      <w:pPr>
        <w:pStyle w:val="ListParagraph"/>
        <w:numPr>
          <w:ilvl w:val="0"/>
          <w:numId w:val="22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me rëndësi të lartë adoptojnë, zbatojnë dhe mbajnë një politikë shpërblimi që promovon menaxhimin e qëndrueshëm dhe efektiv të rrezikut dhe që nuk krijon stimuj për të ulur standardet e rrezikut.</w:t>
      </w:r>
    </w:p>
    <w:p w14:paraId="50C9B175" w14:textId="6715F849" w:rsidR="00052ADC" w:rsidRPr="00A67CB3" w:rsidRDefault="111EAD21" w:rsidP="00050D44">
      <w:pPr>
        <w:pStyle w:val="ListParagraph"/>
        <w:numPr>
          <w:ilvl w:val="0"/>
          <w:numId w:val="22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me rëndësi të lartë sigurojnë që këto tokena të mund të mbahen në kujdestari nga ofrues të ndryshëm të shërbimeve të kripto-aseteve të autorizuar për të ofruar kujdestari dhe administrim të kripto-aseteve për llogari të klientëve, duke përfshirë edhe ofruesit e shërbimeve të kripto-aseteve që nuk i përkasin të njëjtit grup, në mënyrë të drejtë, të arsyeshme dhe jo-diskriminuese.</w:t>
      </w:r>
    </w:p>
    <w:p w14:paraId="3734918C" w14:textId="1D62E572" w:rsidR="00052ADC" w:rsidRPr="00A67CB3" w:rsidRDefault="111EAD21" w:rsidP="00050D44">
      <w:pPr>
        <w:pStyle w:val="ListParagraph"/>
        <w:numPr>
          <w:ilvl w:val="0"/>
          <w:numId w:val="22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me rëndësi të lartë vlerësojnë dhe monitorojnë nevojat për likuiditet për të përmbushur kërkesat për shlyerje nga zotëruesit e tokenave të asetit. Për këtë qëllim, emetuesit krijojnë, të mbajnë dhe të zbatojnë një politikë dhe procedura të menaxhimit të likuiditetit. Kjo politikë dhe këto procedura sigurojnë që rezervat e aseteve të kenë një profil likuiditeti të qëndrueshëm, që u mundëson emetuesve të tokenave të asetit me rëndësi të lartë të vazhdojnë funksionimin normal, përfshirë edhe skenarët e stresit të likuiditetit.</w:t>
      </w:r>
    </w:p>
    <w:p w14:paraId="47799741" w14:textId="47CF9C12" w:rsidR="00052ADC" w:rsidRPr="00A67CB3" w:rsidRDefault="111EAD21" w:rsidP="00050D44">
      <w:pPr>
        <w:pStyle w:val="ListParagraph"/>
        <w:numPr>
          <w:ilvl w:val="0"/>
          <w:numId w:val="228"/>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Emetuesit e tokenave të asetit me rëndësi të lartë kryejnë rregullisht testimin e stresit të likuiditetit. Në varësi të rezultateve të këtyre testeve, Banka e Shqipërisë mund të vendosë të forcojë kërkesat për likuiditet të përcaktuara në pikën 7, nën-pikën e parë, pika (b) të këtij Neni dhe në Nenin 36(6).</w:t>
      </w:r>
    </w:p>
    <w:p w14:paraId="59684587" w14:textId="7CF87DD7"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Kur emetuesit e tokenave të asetit me rëndësi të lartë ofrojnë dy ose më shumë tokena të asetit ose ofrojnë shërbime të kripto-aseteve, këto teste stresi mbulojnë të gjitha këto aktivitete në mënyrë gjithëpërfshirëse dhe holistike.</w:t>
      </w:r>
    </w:p>
    <w:p w14:paraId="331987C2" w14:textId="48C6A6A7" w:rsidR="00052ADC" w:rsidRPr="00A67CB3" w:rsidRDefault="111EAD21" w:rsidP="00050D44">
      <w:pPr>
        <w:pStyle w:val="ListParagraph"/>
        <w:numPr>
          <w:ilvl w:val="0"/>
          <w:numId w:val="22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Përqindja e </w:t>
      </w:r>
      <w:r w:rsidR="006634E9" w:rsidRPr="00A67CB3">
        <w:rPr>
          <w:rFonts w:ascii="Times New Roman" w:eastAsia="Times New Roman" w:hAnsi="Times New Roman" w:cs="Times New Roman"/>
          <w:color w:val="000000" w:themeColor="text1"/>
          <w:sz w:val="24"/>
          <w:szCs w:val="24"/>
          <w:lang w:val="sq"/>
        </w:rPr>
        <w:t>përcaktuar</w:t>
      </w:r>
      <w:r w:rsidRPr="00A67CB3">
        <w:rPr>
          <w:rFonts w:ascii="Times New Roman" w:eastAsia="Times New Roman" w:hAnsi="Times New Roman" w:cs="Times New Roman"/>
          <w:color w:val="000000" w:themeColor="text1"/>
          <w:sz w:val="24"/>
          <w:szCs w:val="24"/>
          <w:lang w:val="sq"/>
        </w:rPr>
        <w:t xml:space="preserve"> në Nenin 35(1), nën-pikën e parë, pika (b), do të caktohet në 3 % të shumës mesatare të rezervave të aseteve për emetuesit e tokenave të asetit me rëndësi të lartë.</w:t>
      </w:r>
    </w:p>
    <w:p w14:paraId="23BA868B" w14:textId="4EBD9874" w:rsidR="00052ADC" w:rsidRPr="00A67CB3" w:rsidRDefault="111EAD21" w:rsidP="00050D44">
      <w:pPr>
        <w:pStyle w:val="ListParagraph"/>
        <w:numPr>
          <w:ilvl w:val="0"/>
          <w:numId w:val="22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Kur disa emetues ofrojnë të njëjtin token të asetit me rëndësi të lartë, </w:t>
      </w:r>
      <w:r w:rsidR="00A672A1" w:rsidRPr="00A67CB3">
        <w:rPr>
          <w:rFonts w:ascii="Times New Roman" w:eastAsia="Times New Roman" w:hAnsi="Times New Roman" w:cs="Times New Roman"/>
          <w:color w:val="000000" w:themeColor="text1"/>
          <w:sz w:val="24"/>
          <w:szCs w:val="24"/>
          <w:lang w:val="sq"/>
        </w:rPr>
        <w:t>pikat</w:t>
      </w:r>
      <w:r w:rsidRPr="00A67CB3">
        <w:rPr>
          <w:rFonts w:ascii="Times New Roman" w:eastAsia="Times New Roman" w:hAnsi="Times New Roman" w:cs="Times New Roman"/>
          <w:color w:val="000000" w:themeColor="text1"/>
          <w:sz w:val="24"/>
          <w:szCs w:val="24"/>
          <w:lang w:val="sq"/>
        </w:rPr>
        <w:t xml:space="preserve"> 1 deri në 5</w:t>
      </w:r>
      <w:r w:rsidR="00A672A1" w:rsidRPr="00A67CB3">
        <w:rPr>
          <w:rFonts w:ascii="Times New Roman" w:eastAsia="Times New Roman" w:hAnsi="Times New Roman" w:cs="Times New Roman"/>
          <w:color w:val="000000" w:themeColor="text1"/>
          <w:sz w:val="24"/>
          <w:szCs w:val="24"/>
          <w:lang w:val="sq"/>
        </w:rPr>
        <w:t xml:space="preserve"> t</w:t>
      </w:r>
      <w:r w:rsidR="006634E9" w:rsidRPr="00A67CB3">
        <w:rPr>
          <w:rFonts w:ascii="Times New Roman" w:eastAsia="Times New Roman" w:hAnsi="Times New Roman" w:cs="Times New Roman"/>
          <w:color w:val="000000" w:themeColor="text1"/>
          <w:sz w:val="24"/>
          <w:szCs w:val="24"/>
          <w:lang w:val="sq"/>
        </w:rPr>
        <w:t>ë</w:t>
      </w:r>
      <w:r w:rsidR="00A672A1" w:rsidRPr="00A67CB3">
        <w:rPr>
          <w:rFonts w:ascii="Times New Roman" w:eastAsia="Times New Roman" w:hAnsi="Times New Roman" w:cs="Times New Roman"/>
          <w:color w:val="000000" w:themeColor="text1"/>
          <w:sz w:val="24"/>
          <w:szCs w:val="24"/>
          <w:lang w:val="sq"/>
        </w:rPr>
        <w:t xml:space="preserve"> k</w:t>
      </w:r>
      <w:r w:rsidR="006634E9" w:rsidRPr="00A67CB3">
        <w:rPr>
          <w:rFonts w:ascii="Times New Roman" w:eastAsia="Times New Roman" w:hAnsi="Times New Roman" w:cs="Times New Roman"/>
          <w:color w:val="000000" w:themeColor="text1"/>
          <w:sz w:val="24"/>
          <w:szCs w:val="24"/>
          <w:lang w:val="sq"/>
        </w:rPr>
        <w:t>ë</w:t>
      </w:r>
      <w:r w:rsidR="00A672A1" w:rsidRPr="00A67CB3">
        <w:rPr>
          <w:rFonts w:ascii="Times New Roman" w:eastAsia="Times New Roman" w:hAnsi="Times New Roman" w:cs="Times New Roman"/>
          <w:color w:val="000000" w:themeColor="text1"/>
          <w:sz w:val="24"/>
          <w:szCs w:val="24"/>
          <w:lang w:val="sq"/>
        </w:rPr>
        <w:t>tij neni</w:t>
      </w:r>
      <w:r w:rsidRPr="00A67CB3">
        <w:rPr>
          <w:rFonts w:ascii="Times New Roman" w:eastAsia="Times New Roman" w:hAnsi="Times New Roman" w:cs="Times New Roman"/>
          <w:color w:val="000000" w:themeColor="text1"/>
          <w:sz w:val="24"/>
          <w:szCs w:val="24"/>
          <w:lang w:val="sq"/>
        </w:rPr>
        <w:t xml:space="preserve"> do të zbatohen për secilin emetues.</w:t>
      </w:r>
    </w:p>
    <w:p w14:paraId="42621E3E" w14:textId="1BF05DDA" w:rsidR="00052ADC" w:rsidRPr="00A67CB3" w:rsidRDefault="111EAD21" w:rsidP="3741DFC4">
      <w:pPr>
        <w:spacing w:before="240" w:after="24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Kur një emetues ofron dy ose më shumë tokena të asetit në Republikën e Shqipërisë dhe të paktën një nga këta tokena të asetit klasifikohet si i rëndësishëm, do të zbatohen pikat1 deri në 5.</w:t>
      </w:r>
    </w:p>
    <w:p w14:paraId="318E7612" w14:textId="4153FC89" w:rsidR="00052ADC" w:rsidRPr="00A67CB3" w:rsidRDefault="1BB3EA8D" w:rsidP="00050D44">
      <w:pPr>
        <w:pStyle w:val="ListParagraph"/>
        <w:numPr>
          <w:ilvl w:val="0"/>
          <w:numId w:val="226"/>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Për qëllime të këtij neni, </w:t>
      </w:r>
      <w:r w:rsidR="4602E719" w:rsidRPr="00A67CB3">
        <w:rPr>
          <w:rFonts w:ascii="Times New Roman" w:eastAsia="Times New Roman" w:hAnsi="Times New Roman" w:cs="Times New Roman"/>
          <w:color w:val="000000" w:themeColor="text1"/>
          <w:sz w:val="24"/>
          <w:szCs w:val="24"/>
          <w:lang w:val="sq"/>
        </w:rPr>
        <w:t>Banka e Shqipërisë miraton</w:t>
      </w:r>
      <w:r w:rsidRPr="00A67CB3">
        <w:rPr>
          <w:rFonts w:ascii="Times New Roman" w:eastAsia="Times New Roman" w:hAnsi="Times New Roman" w:cs="Times New Roman"/>
          <w:color w:val="000000" w:themeColor="text1"/>
          <w:sz w:val="24"/>
          <w:szCs w:val="24"/>
          <w:lang w:val="sq"/>
        </w:rPr>
        <w:t xml:space="preserve"> rregulla më të detajuara, </w:t>
      </w:r>
      <w:r w:rsidR="06558DA8" w:rsidRPr="00A67CB3">
        <w:rPr>
          <w:rFonts w:ascii="Times New Roman" w:eastAsia="Times New Roman" w:hAnsi="Times New Roman" w:cs="Times New Roman"/>
          <w:color w:val="000000" w:themeColor="text1"/>
          <w:sz w:val="24"/>
          <w:szCs w:val="24"/>
          <w:lang w:val="sq"/>
        </w:rPr>
        <w:t xml:space="preserve">në lidhje me: </w:t>
      </w:r>
    </w:p>
    <w:p w14:paraId="3C26F7DF" w14:textId="23665175" w:rsidR="06558DA8" w:rsidRPr="00A67CB3" w:rsidRDefault="2B024846"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përmbajtj</w:t>
      </w:r>
      <w:r w:rsidR="7492FA5E" w:rsidRPr="00A67CB3">
        <w:rPr>
          <w:rFonts w:ascii="Times New Roman" w:eastAsia="Times New Roman" w:hAnsi="Times New Roman" w:cs="Times New Roman"/>
          <w:color w:val="000000" w:themeColor="text1"/>
          <w:sz w:val="24"/>
          <w:szCs w:val="24"/>
          <w:lang w:val="sq"/>
        </w:rPr>
        <w:t>en</w:t>
      </w:r>
      <w:r w:rsidRPr="00A67CB3">
        <w:rPr>
          <w:rFonts w:ascii="Times New Roman" w:eastAsia="Times New Roman" w:hAnsi="Times New Roman" w:cs="Times New Roman"/>
          <w:color w:val="000000" w:themeColor="text1"/>
          <w:sz w:val="24"/>
          <w:szCs w:val="24"/>
          <w:lang w:val="sq"/>
        </w:rPr>
        <w:t xml:space="preserve"> minimale e politikave të qeverisjes lidhur me politikën e shpërblimit, siç i referohet pika 1;</w:t>
      </w:r>
    </w:p>
    <w:p w14:paraId="37E21CA3" w14:textId="5A203ACF" w:rsidR="06558DA8" w:rsidRPr="00A67CB3" w:rsidRDefault="2B024846"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(b) përmbajtj</w:t>
      </w:r>
      <w:r w:rsidR="7175674B" w:rsidRPr="00A67CB3">
        <w:rPr>
          <w:rFonts w:ascii="Times New Roman" w:eastAsia="Times New Roman" w:hAnsi="Times New Roman" w:cs="Times New Roman"/>
          <w:color w:val="000000" w:themeColor="text1"/>
          <w:sz w:val="24"/>
          <w:szCs w:val="24"/>
          <w:lang w:val="sq"/>
        </w:rPr>
        <w:t>en</w:t>
      </w:r>
      <w:r w:rsidRPr="00A67CB3">
        <w:rPr>
          <w:rFonts w:ascii="Times New Roman" w:eastAsia="Times New Roman" w:hAnsi="Times New Roman" w:cs="Times New Roman"/>
          <w:color w:val="000000" w:themeColor="text1"/>
          <w:sz w:val="24"/>
          <w:szCs w:val="24"/>
          <w:lang w:val="sq"/>
        </w:rPr>
        <w:t xml:space="preserve"> minimale e politikës dhe procedurave të administrimit të likuiditetit, siç parashikohet në pika 3, si dhe kërkesat e likuiditetit, përfshirë specifikimin e shumës minimale të depozitave në secilën valutë të referuar, e cila nuk mund të jetë më e ulët se 60 % e shumës së referuar në secilën valutë;</w:t>
      </w:r>
    </w:p>
    <w:p w14:paraId="58D7BA86" w14:textId="6E5AB7BD" w:rsidR="06558DA8" w:rsidRPr="00A67CB3" w:rsidRDefault="2B024846"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procedura</w:t>
      </w:r>
      <w:r w:rsidR="6A96F803" w:rsidRPr="00A67CB3">
        <w:rPr>
          <w:rFonts w:ascii="Times New Roman" w:eastAsia="Times New Roman" w:hAnsi="Times New Roman" w:cs="Times New Roman"/>
          <w:color w:val="000000" w:themeColor="text1"/>
          <w:sz w:val="24"/>
          <w:szCs w:val="24"/>
          <w:lang w:val="sq"/>
        </w:rPr>
        <w:t>t</w:t>
      </w:r>
      <w:r w:rsidRPr="00A67CB3">
        <w:rPr>
          <w:rFonts w:ascii="Times New Roman" w:eastAsia="Times New Roman" w:hAnsi="Times New Roman" w:cs="Times New Roman"/>
          <w:color w:val="000000" w:themeColor="text1"/>
          <w:sz w:val="24"/>
          <w:szCs w:val="24"/>
          <w:lang w:val="sq"/>
        </w:rPr>
        <w:t xml:space="preserve"> dhe afat</w:t>
      </w:r>
      <w:r w:rsidR="67373C6E" w:rsidRPr="00A67CB3">
        <w:rPr>
          <w:rFonts w:ascii="Times New Roman" w:eastAsia="Times New Roman" w:hAnsi="Times New Roman" w:cs="Times New Roman"/>
          <w:color w:val="000000" w:themeColor="text1"/>
          <w:sz w:val="24"/>
          <w:szCs w:val="24"/>
          <w:lang w:val="sq"/>
        </w:rPr>
        <w:t>et</w:t>
      </w:r>
      <w:r w:rsidRPr="00A67CB3">
        <w:rPr>
          <w:rFonts w:ascii="Times New Roman" w:eastAsia="Times New Roman" w:hAnsi="Times New Roman" w:cs="Times New Roman"/>
          <w:color w:val="000000" w:themeColor="text1"/>
          <w:sz w:val="24"/>
          <w:szCs w:val="24"/>
          <w:lang w:val="sq"/>
        </w:rPr>
        <w:t xml:space="preserve"> kohor</w:t>
      </w:r>
      <w:r w:rsidR="3A722FC1"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për një emetues të një Tokeni aseti me rëndësi të lartë që të përshtatë shumën e fondeve të veta, sipas kërkesave të parashikuara në pik</w:t>
      </w:r>
      <w:r w:rsidR="446B9184" w:rsidRPr="00A67CB3">
        <w:rPr>
          <w:rFonts w:ascii="Times New Roman" w:eastAsia="Times New Roman" w:hAnsi="Times New Roman" w:cs="Times New Roman"/>
          <w:color w:val="000000" w:themeColor="text1"/>
          <w:sz w:val="24"/>
          <w:szCs w:val="24"/>
          <w:lang w:val="sq"/>
        </w:rPr>
        <w:t>ën</w:t>
      </w:r>
      <w:r w:rsidRPr="00A67CB3">
        <w:rPr>
          <w:rFonts w:ascii="Times New Roman" w:eastAsia="Times New Roman" w:hAnsi="Times New Roman" w:cs="Times New Roman"/>
          <w:color w:val="000000" w:themeColor="text1"/>
          <w:sz w:val="24"/>
          <w:szCs w:val="24"/>
          <w:lang w:val="sq"/>
        </w:rPr>
        <w:t xml:space="preserve"> 5.</w:t>
      </w:r>
    </w:p>
    <w:p w14:paraId="29DC0A9F" w14:textId="128991FD" w:rsidR="4960D25E" w:rsidRPr="00A67CB3" w:rsidRDefault="4960D25E"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p>
    <w:p w14:paraId="331BE979" w14:textId="1952BBDB" w:rsidR="06558DA8" w:rsidRPr="00A67CB3" w:rsidRDefault="06558DA8"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Në rastin e institucioneve të kreditit, Banka e Shqipërisë kalibron standardet teknike duke marrë në konsideratë çdo ndërveprim të mundshëm midis kërkesave rregullatore të përcaktuara nga ky ligj dhe kërkesave rregullatore të përcaktuara nga aktet e tjera legjislative të Republikës së Shqipërisë</w:t>
      </w:r>
    </w:p>
    <w:p w14:paraId="322C898F" w14:textId="57C20B9E" w:rsidR="06558DA8" w:rsidRPr="00A67CB3" w:rsidRDefault="2B024846" w:rsidP="4960D25E">
      <w:pPr>
        <w:pStyle w:val="ListParagraph"/>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8. Banka e Shqipërisë miraton udhëzime në lidhje me </w:t>
      </w:r>
      <w:r w:rsidR="63CF4AC3" w:rsidRPr="00A67CB3">
        <w:rPr>
          <w:rFonts w:ascii="Times New Roman" w:eastAsia="Times New Roman" w:hAnsi="Times New Roman" w:cs="Times New Roman"/>
          <w:color w:val="000000" w:themeColor="text1"/>
          <w:sz w:val="24"/>
          <w:szCs w:val="24"/>
          <w:lang w:val="sq"/>
        </w:rPr>
        <w:t xml:space="preserve">me qëllim përcaktimin e parametrave të përbashkët referues të skenarëve të </w:t>
      </w:r>
      <w:r w:rsidR="1B88101E" w:rsidRPr="00A67CB3">
        <w:rPr>
          <w:rFonts w:ascii="Times New Roman" w:eastAsia="Times New Roman" w:hAnsi="Times New Roman" w:cs="Times New Roman"/>
          <w:color w:val="000000" w:themeColor="text1"/>
          <w:sz w:val="24"/>
          <w:szCs w:val="24"/>
          <w:lang w:val="sq"/>
        </w:rPr>
        <w:t>stress-</w:t>
      </w:r>
      <w:r w:rsidR="63CF4AC3" w:rsidRPr="00A67CB3">
        <w:rPr>
          <w:rFonts w:ascii="Times New Roman" w:eastAsia="Times New Roman" w:hAnsi="Times New Roman" w:cs="Times New Roman"/>
          <w:color w:val="000000" w:themeColor="text1"/>
          <w:sz w:val="24"/>
          <w:szCs w:val="24"/>
          <w:lang w:val="sq"/>
        </w:rPr>
        <w:t xml:space="preserve">test që do të përfshihen në testet e rezistencës të </w:t>
      </w:r>
      <w:r w:rsidR="006634E9" w:rsidRPr="00A67CB3">
        <w:rPr>
          <w:rFonts w:ascii="Times New Roman" w:eastAsia="Times New Roman" w:hAnsi="Times New Roman" w:cs="Times New Roman"/>
          <w:color w:val="000000" w:themeColor="text1"/>
          <w:sz w:val="24"/>
          <w:szCs w:val="24"/>
          <w:lang w:val="sq"/>
        </w:rPr>
        <w:t>përcaktuara</w:t>
      </w:r>
      <w:r w:rsidR="63CF4AC3" w:rsidRPr="00A67CB3">
        <w:rPr>
          <w:rFonts w:ascii="Times New Roman" w:eastAsia="Times New Roman" w:hAnsi="Times New Roman" w:cs="Times New Roman"/>
          <w:color w:val="000000" w:themeColor="text1"/>
          <w:sz w:val="24"/>
          <w:szCs w:val="24"/>
          <w:lang w:val="sq"/>
        </w:rPr>
        <w:t xml:space="preserve"> në pikën 4 të këtij neni. Këto udhëzime përditësohen periodikisht, duke marrë në konsideratë zhvillimet më të fundit të tregut.</w:t>
      </w:r>
    </w:p>
    <w:p w14:paraId="794893F1" w14:textId="27D6FB9C" w:rsidR="00052ADC" w:rsidRPr="00A67CB3" w:rsidRDefault="00052ADC" w:rsidP="6D401DFA">
      <w:pPr>
        <w:spacing w:after="0" w:line="276" w:lineRule="auto"/>
        <w:ind w:left="720"/>
        <w:jc w:val="both"/>
        <w:rPr>
          <w:rFonts w:ascii="Times New Roman" w:eastAsia="Times New Roman" w:hAnsi="Times New Roman" w:cs="Times New Roman"/>
          <w:color w:val="000000" w:themeColor="text1"/>
          <w:sz w:val="24"/>
          <w:szCs w:val="24"/>
          <w:lang w:val="sq"/>
        </w:rPr>
      </w:pPr>
    </w:p>
    <w:p w14:paraId="7A2497D6" w14:textId="55F44179" w:rsidR="00052ADC" w:rsidRPr="00A67CB3" w:rsidRDefault="111EAD21" w:rsidP="3741DFC4">
      <w:pPr>
        <w:spacing w:after="0" w:line="276"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5AD9611D" w14:textId="2DFC81BC" w:rsidR="00052ADC" w:rsidRPr="00A67CB3" w:rsidRDefault="7371D235" w:rsidP="6D401DFA">
      <w:pPr>
        <w:pStyle w:val="Heading2"/>
        <w:spacing w:line="257" w:lineRule="auto"/>
        <w:jc w:val="center"/>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lang w:val="sq"/>
        </w:rPr>
        <w:t>Seksion</w:t>
      </w:r>
      <w:r w:rsidR="580D4C91" w:rsidRPr="00A67CB3">
        <w:rPr>
          <w:rFonts w:ascii="Times New Roman" w:eastAsia="Times New Roman" w:hAnsi="Times New Roman" w:cs="Times New Roman"/>
          <w:color w:val="000000" w:themeColor="text1"/>
          <w:lang w:val="sq"/>
        </w:rPr>
        <w:t xml:space="preserve">i 6: </w:t>
      </w:r>
      <w:r w:rsidR="111EAD21" w:rsidRPr="00A67CB3">
        <w:rPr>
          <w:color w:val="000000" w:themeColor="text1"/>
        </w:rPr>
        <w:br/>
      </w:r>
      <w:r w:rsidR="580D4C91" w:rsidRPr="00A67CB3">
        <w:rPr>
          <w:rFonts w:ascii="Times New Roman" w:eastAsia="Times New Roman" w:hAnsi="Times New Roman" w:cs="Times New Roman"/>
          <w:color w:val="000000" w:themeColor="text1"/>
          <w:lang w:val="sq"/>
        </w:rPr>
        <w:t>Planet e rimëkëmbjes dhe shlyerjes</w:t>
      </w:r>
    </w:p>
    <w:p w14:paraId="1E19D44C" w14:textId="5735AED6"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46</w:t>
      </w:r>
    </w:p>
    <w:p w14:paraId="6C710B71" w14:textId="72814E7E"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Plani i rimëkëmbjes</w:t>
      </w:r>
    </w:p>
    <w:p w14:paraId="1FED0EA5" w14:textId="17BF29B5" w:rsidR="00052ADC" w:rsidRPr="00A67CB3" w:rsidRDefault="111EAD21" w:rsidP="00050D44">
      <w:pPr>
        <w:pStyle w:val="ListParagraph"/>
        <w:numPr>
          <w:ilvl w:val="0"/>
          <w:numId w:val="225"/>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i një tokeni aseti harton dhe të mbajë një plan rimëkëmbjeje që përmban masat që do të merren nga emetuesi për të rivendosur përputhshmërinë me kërkesat e zbatueshme për rezervën e aseteve në rastet kur emetuesi dështon të përmbushë këto kërkesa.</w:t>
      </w:r>
    </w:p>
    <w:p w14:paraId="36A64FF0" w14:textId="469C4BD1"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Plani i rimëkëmbjes përfshin gjithashtu ruajtjen e shërbimeve të emetuesit të lidhura me tokenin e asetit, rikuperimin në kohë të operacioneve dhe përmbushjen e detyrimeve të emetuesit në rastet e ngjarjeve që paraqesin një rrezik të konsiderueshëm të ndërprerjes së operacioneve.</w:t>
      </w:r>
    </w:p>
    <w:p w14:paraId="023F7C17" w14:textId="5C017947"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Plani i rimëkëmbjes përfshin kushte dhe procedura të përshtatshme për të siguruar zbatimin në kohë të veprimeve të rimëkëmbjes, si dhe një gamë të gjerë opsionesh rimëkëmbjeje, përfshirë:</w:t>
      </w:r>
    </w:p>
    <w:p w14:paraId="388ADC2F" w14:textId="42903E4B"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(a) tarifat e likuiditetit mbi shlyerjet;</w:t>
      </w:r>
    </w:p>
    <w:p w14:paraId="6DE072F4" w14:textId="3397A2B5"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(b) kufizimet mbi shumën e tokenit të asetit që mund të shlyhet në çdo ditë pune;</w:t>
      </w:r>
    </w:p>
    <w:p w14:paraId="2EC7A4C6" w14:textId="6F4E56ED"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(c) pezullimin e shlyerjeve.</w:t>
      </w:r>
    </w:p>
    <w:p w14:paraId="2A625128" w14:textId="74881208" w:rsidR="00052ADC" w:rsidRPr="00A67CB3" w:rsidRDefault="71AB8712" w:rsidP="00050D44">
      <w:pPr>
        <w:pStyle w:val="ListParagraph"/>
        <w:numPr>
          <w:ilvl w:val="0"/>
          <w:numId w:val="224"/>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Emetuesi i tokenit të asetit njofton planin e rimëkëmbjes</w:t>
      </w:r>
      <w:r w:rsidR="7911FC72" w:rsidRPr="00A67CB3">
        <w:rPr>
          <w:rFonts w:ascii="Times New Roman" w:eastAsia="Times New Roman" w:hAnsi="Times New Roman" w:cs="Times New Roman"/>
          <w:color w:val="000000" w:themeColor="text1"/>
          <w:sz w:val="24"/>
          <w:szCs w:val="24"/>
          <w:lang w:val="sq"/>
        </w:rPr>
        <w:t xml:space="preserve"> Bankës së Shqipërisë</w:t>
      </w:r>
      <w:r w:rsidRPr="00A67CB3">
        <w:rPr>
          <w:rFonts w:ascii="Times New Roman" w:eastAsia="Times New Roman" w:hAnsi="Times New Roman" w:cs="Times New Roman"/>
          <w:color w:val="000000" w:themeColor="text1"/>
          <w:sz w:val="24"/>
          <w:szCs w:val="24"/>
          <w:lang w:val="sq"/>
        </w:rPr>
        <w:t xml:space="preserve"> brenda gjashtë muajve nga data e autorizimit sipas Nenit 21 ose brenda gjashtë muajve nga data e miratimit të dokumentit informues</w:t>
      </w:r>
      <w:r w:rsidR="55A000E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të kripto-asetit sipas Nenit 17. </w:t>
      </w:r>
      <w:r w:rsidR="44D876ED"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kërkon ndryshime në planin e rimëkëmbjes, kur është e nevojshme për të siguruar zbatimin e tij të duhur, dhe të njoftojë vendimin e tij që kërkon ato ndryshime emetuesit brenda 40 ditëve pune nga data e njoftimit të atij plani. Ky vendim zbatohet nga emetuesi brenda 40 ditëve pune nga data e njoftimit.</w:t>
      </w:r>
    </w:p>
    <w:p w14:paraId="07F58738" w14:textId="7A5E2C14" w:rsidR="00052ADC" w:rsidRPr="00A67CB3" w:rsidRDefault="0099752D" w:rsidP="00050D44">
      <w:pPr>
        <w:pStyle w:val="ListParagraph"/>
        <w:numPr>
          <w:ilvl w:val="0"/>
          <w:numId w:val="223"/>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N</w:t>
      </w:r>
      <w:r w:rsidR="006634E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rastet k</w:t>
      </w:r>
      <w:r w:rsidR="1BB3EA8D" w:rsidRPr="00A67CB3">
        <w:rPr>
          <w:rFonts w:ascii="Times New Roman" w:eastAsia="Times New Roman" w:hAnsi="Times New Roman" w:cs="Times New Roman"/>
          <w:color w:val="000000" w:themeColor="text1"/>
          <w:sz w:val="24"/>
          <w:szCs w:val="24"/>
          <w:lang w:val="sq"/>
        </w:rPr>
        <w:t xml:space="preserve">ur emetuesi dështon të përmbushë kërkesat e zbatueshme për rezervën e aseteve siç përmendet në </w:t>
      </w:r>
      <w:r w:rsidR="006634E9" w:rsidRPr="00A67CB3">
        <w:rPr>
          <w:rFonts w:ascii="Times New Roman" w:eastAsia="Times New Roman" w:hAnsi="Times New Roman" w:cs="Times New Roman"/>
          <w:color w:val="000000" w:themeColor="text1"/>
          <w:sz w:val="24"/>
          <w:szCs w:val="24"/>
          <w:lang w:val="sq"/>
        </w:rPr>
        <w:t>Seksioni</w:t>
      </w:r>
      <w:r w:rsidR="1BB3EA8D" w:rsidRPr="00A67CB3">
        <w:rPr>
          <w:rFonts w:ascii="Times New Roman" w:eastAsia="Times New Roman" w:hAnsi="Times New Roman" w:cs="Times New Roman"/>
          <w:color w:val="000000" w:themeColor="text1"/>
          <w:sz w:val="24"/>
          <w:szCs w:val="24"/>
          <w:lang w:val="sq"/>
        </w:rPr>
        <w:t xml:space="preserve">n 3 të këtij Kreu ose, për shkak të një gjendjeje financiare në përkeqësim të shpejtë, ka gjasa të mos i përmbushë ato kërkesa në të ardhmen e afërt, </w:t>
      </w:r>
      <w:r w:rsidR="2EE6A890" w:rsidRPr="00A67CB3">
        <w:rPr>
          <w:rFonts w:ascii="Times New Roman" w:eastAsia="Times New Roman" w:hAnsi="Times New Roman" w:cs="Times New Roman"/>
          <w:color w:val="000000" w:themeColor="text1"/>
          <w:sz w:val="24"/>
          <w:szCs w:val="24"/>
          <w:lang w:val="sq"/>
        </w:rPr>
        <w:t>Banka e Shqipërise</w:t>
      </w:r>
      <w:r w:rsidR="1BB3EA8D" w:rsidRPr="00A67CB3">
        <w:rPr>
          <w:rFonts w:ascii="Times New Roman" w:eastAsia="Times New Roman" w:hAnsi="Times New Roman" w:cs="Times New Roman"/>
          <w:color w:val="000000" w:themeColor="text1"/>
          <w:sz w:val="24"/>
          <w:szCs w:val="24"/>
          <w:lang w:val="sq"/>
        </w:rPr>
        <w:t>, do të kërkojë nga emetuesi të zbatojë një ose më shumë nga masat e përcaktuara në planin e rimëkëmbjes ose të përditësojë një plan të tillë kur rrethanat ndryshojnë nga supozimet e përcaktuara në planin fillestar të rimëkëmbjes dhe të zbatojë një ose më shumë nga masat e përcaktuara në planin e përditësuar brenda një afati të caktuar kohor.</w:t>
      </w:r>
    </w:p>
    <w:p w14:paraId="492A6102" w14:textId="44D581B1" w:rsidR="00052ADC" w:rsidRPr="00A67CB3" w:rsidRDefault="1BB3EA8D" w:rsidP="00050D44">
      <w:pPr>
        <w:pStyle w:val="ListParagraph"/>
        <w:numPr>
          <w:ilvl w:val="0"/>
          <w:numId w:val="223"/>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Në rrethanat e </w:t>
      </w:r>
      <w:r w:rsidR="006634E9" w:rsidRPr="00A67CB3">
        <w:rPr>
          <w:rFonts w:ascii="Times New Roman" w:eastAsia="Times New Roman" w:hAnsi="Times New Roman" w:cs="Times New Roman"/>
          <w:color w:val="000000" w:themeColor="text1"/>
          <w:sz w:val="24"/>
          <w:szCs w:val="24"/>
          <w:lang w:val="sq"/>
        </w:rPr>
        <w:t>përcaktuara</w:t>
      </w:r>
      <w:r w:rsidRPr="00A67CB3">
        <w:rPr>
          <w:rFonts w:ascii="Times New Roman" w:eastAsia="Times New Roman" w:hAnsi="Times New Roman" w:cs="Times New Roman"/>
          <w:color w:val="000000" w:themeColor="text1"/>
          <w:sz w:val="24"/>
          <w:szCs w:val="24"/>
          <w:lang w:val="sq"/>
        </w:rPr>
        <w:t xml:space="preserve"> në pikën 3, </w:t>
      </w:r>
      <w:r w:rsidR="535AAF9E"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do të ketë fuqinë të pezullojë përkohësisht shlyerjen e tokenave të asetit, me kusht që pezullimi të jetë i justifikuar duke marrë parasysh interesat e zotëruesve të tokenave të asetit dhe stabilitetin financiar.</w:t>
      </w:r>
    </w:p>
    <w:p w14:paraId="4A24BCA3" w14:textId="49013BC7" w:rsidR="00052ADC" w:rsidRPr="00A67CB3" w:rsidRDefault="111EAD21" w:rsidP="00050D44">
      <w:pPr>
        <w:pStyle w:val="ListParagraph"/>
        <w:numPr>
          <w:ilvl w:val="0"/>
          <w:numId w:val="223"/>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 autoritetet përgjegjëse, përmes akteve nënligjore rregullatore respektive, brenda fushës së tyre të përgjegjësisë, sipas këtij ligji, mund të miratojë rregulla më të detajuara, lidhur me kushtet e përgjithshme, kriteret e veçanta, ose kriteret e tjera shtesë.</w:t>
      </w:r>
    </w:p>
    <w:p w14:paraId="56B3E556" w14:textId="1F017D22" w:rsidR="00052ADC" w:rsidRPr="00A67CB3" w:rsidRDefault="111EAD21" w:rsidP="3741DFC4">
      <w:pPr>
        <w:spacing w:after="240" w:line="257" w:lineRule="auto"/>
        <w:ind w:left="720"/>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 </w:t>
      </w:r>
    </w:p>
    <w:p w14:paraId="323FE37E" w14:textId="600E2630"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Neni 47</w:t>
      </w:r>
    </w:p>
    <w:p w14:paraId="0F45E0BA" w14:textId="5069F777" w:rsidR="00052ADC" w:rsidRPr="00A67CB3" w:rsidRDefault="111EAD21" w:rsidP="3741DFC4">
      <w:pPr>
        <w:spacing w:before="240" w:after="240" w:line="257" w:lineRule="auto"/>
        <w:jc w:val="center"/>
        <w:rPr>
          <w:color w:val="000000" w:themeColor="text1"/>
        </w:rPr>
      </w:pPr>
      <w:r w:rsidRPr="00A67CB3">
        <w:rPr>
          <w:rFonts w:ascii="Times New Roman" w:eastAsia="Times New Roman" w:hAnsi="Times New Roman" w:cs="Times New Roman"/>
          <w:b/>
          <w:bCs/>
          <w:color w:val="000000" w:themeColor="text1"/>
          <w:sz w:val="24"/>
          <w:szCs w:val="24"/>
          <w:lang w:val="sq"/>
        </w:rPr>
        <w:t>Plani i shlyerjes</w:t>
      </w:r>
    </w:p>
    <w:p w14:paraId="17CB7FD4" w14:textId="79BC54B5" w:rsidR="00052ADC" w:rsidRPr="00A67CB3" w:rsidRDefault="6E2C3819" w:rsidP="00050D44">
      <w:pPr>
        <w:pStyle w:val="ListParagraph"/>
        <w:numPr>
          <w:ilvl w:val="0"/>
          <w:numId w:val="222"/>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 i një tokeni të asetit harton një plan operacional për të mbështetur shlyerjen e rregullt të çdo tokeni aseti, i cili do të zbatohet pas një vendimi nga </w:t>
      </w:r>
      <w:r w:rsidR="727F265F"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që emetuesi nuk është në gjendje ose ka gjasa të mos jetë në gjendje të përmbushë detyrimet e tij, përfshirë në rast të falimentimit ose, kur është e aplikueshme, në rast të </w:t>
      </w:r>
      <w:r w:rsidR="27254011" w:rsidRPr="00A67CB3">
        <w:rPr>
          <w:rFonts w:ascii="Times New Roman" w:eastAsia="Times New Roman" w:hAnsi="Times New Roman" w:cs="Times New Roman"/>
          <w:color w:val="000000" w:themeColor="text1"/>
          <w:sz w:val="24"/>
          <w:szCs w:val="24"/>
          <w:lang w:val="sq"/>
        </w:rPr>
        <w:t>nd</w:t>
      </w:r>
      <w:r w:rsidR="00E81943" w:rsidRPr="00A67CB3">
        <w:rPr>
          <w:rFonts w:ascii="Times New Roman" w:eastAsia="Times New Roman" w:hAnsi="Times New Roman" w:cs="Times New Roman"/>
          <w:color w:val="000000" w:themeColor="text1"/>
          <w:sz w:val="24"/>
          <w:szCs w:val="24"/>
          <w:lang w:val="sq"/>
        </w:rPr>
        <w:t>ë</w:t>
      </w:r>
      <w:r w:rsidR="27254011" w:rsidRPr="00A67CB3">
        <w:rPr>
          <w:rFonts w:ascii="Times New Roman" w:eastAsia="Times New Roman" w:hAnsi="Times New Roman" w:cs="Times New Roman"/>
          <w:color w:val="000000" w:themeColor="text1"/>
          <w:sz w:val="24"/>
          <w:szCs w:val="24"/>
          <w:lang w:val="sq"/>
        </w:rPr>
        <w:t>rhyrjes s</w:t>
      </w:r>
      <w:r w:rsidR="00E81943" w:rsidRPr="00A67CB3">
        <w:rPr>
          <w:rFonts w:ascii="Times New Roman" w:eastAsia="Times New Roman" w:hAnsi="Times New Roman" w:cs="Times New Roman"/>
          <w:color w:val="000000" w:themeColor="text1"/>
          <w:sz w:val="24"/>
          <w:szCs w:val="24"/>
          <w:lang w:val="sq"/>
        </w:rPr>
        <w:t>ë</w:t>
      </w:r>
      <w:r w:rsidR="27254011" w:rsidRPr="00A67CB3">
        <w:rPr>
          <w:rFonts w:ascii="Times New Roman" w:eastAsia="Times New Roman" w:hAnsi="Times New Roman" w:cs="Times New Roman"/>
          <w:color w:val="000000" w:themeColor="text1"/>
          <w:sz w:val="24"/>
          <w:szCs w:val="24"/>
          <w:lang w:val="sq"/>
        </w:rPr>
        <w:t xml:space="preserve"> jasht</w:t>
      </w:r>
      <w:r w:rsidR="00E81943" w:rsidRPr="00A67CB3">
        <w:rPr>
          <w:rFonts w:ascii="Times New Roman" w:eastAsia="Times New Roman" w:hAnsi="Times New Roman" w:cs="Times New Roman"/>
          <w:color w:val="000000" w:themeColor="text1"/>
          <w:sz w:val="24"/>
          <w:szCs w:val="24"/>
          <w:lang w:val="sq"/>
        </w:rPr>
        <w:t>ë</w:t>
      </w:r>
      <w:r w:rsidR="27254011" w:rsidRPr="00A67CB3">
        <w:rPr>
          <w:rFonts w:ascii="Times New Roman" w:eastAsia="Times New Roman" w:hAnsi="Times New Roman" w:cs="Times New Roman"/>
          <w:color w:val="000000" w:themeColor="text1"/>
          <w:sz w:val="24"/>
          <w:szCs w:val="24"/>
          <w:lang w:val="sq"/>
        </w:rPr>
        <w:t>zakonshme</w:t>
      </w:r>
      <w:r w:rsidR="530C6A59" w:rsidRPr="00A67CB3">
        <w:rPr>
          <w:rFonts w:ascii="Times New Roman" w:eastAsia="Times New Roman" w:hAnsi="Times New Roman" w:cs="Times New Roman"/>
          <w:color w:val="000000" w:themeColor="text1"/>
          <w:sz w:val="24"/>
          <w:szCs w:val="24"/>
          <w:lang w:val="sq"/>
        </w:rPr>
        <w:t>.</w:t>
      </w:r>
      <w:r w:rsidR="27254011"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ose</w:t>
      </w:r>
      <w:r w:rsidR="713C3E8A" w:rsidRPr="00A67CB3">
        <w:rPr>
          <w:rFonts w:ascii="Times New Roman" w:eastAsia="Times New Roman" w:hAnsi="Times New Roman" w:cs="Times New Roman"/>
          <w:color w:val="000000" w:themeColor="text1"/>
          <w:sz w:val="24"/>
          <w:szCs w:val="24"/>
          <w:lang w:val="sq"/>
        </w:rPr>
        <w:t xml:space="preserve"> n</w:t>
      </w:r>
      <w:r w:rsidR="00E81943" w:rsidRPr="00A67CB3">
        <w:rPr>
          <w:rFonts w:ascii="Times New Roman" w:eastAsia="Times New Roman" w:hAnsi="Times New Roman" w:cs="Times New Roman"/>
          <w:color w:val="000000" w:themeColor="text1"/>
          <w:sz w:val="24"/>
          <w:szCs w:val="24"/>
          <w:lang w:val="sq"/>
        </w:rPr>
        <w:t>ë</w:t>
      </w:r>
      <w:r w:rsidR="713C3E8A" w:rsidRPr="00A67CB3">
        <w:rPr>
          <w:rFonts w:ascii="Times New Roman" w:eastAsia="Times New Roman" w:hAnsi="Times New Roman" w:cs="Times New Roman"/>
          <w:color w:val="000000" w:themeColor="text1"/>
          <w:sz w:val="24"/>
          <w:szCs w:val="24"/>
          <w:lang w:val="sq"/>
        </w:rPr>
        <w:t xml:space="preserve"> rastet e</w:t>
      </w:r>
      <w:r w:rsidRPr="00A67CB3">
        <w:rPr>
          <w:rFonts w:ascii="Times New Roman" w:eastAsia="Times New Roman" w:hAnsi="Times New Roman" w:cs="Times New Roman"/>
          <w:color w:val="000000" w:themeColor="text1"/>
          <w:sz w:val="24"/>
          <w:szCs w:val="24"/>
          <w:lang w:val="sq"/>
        </w:rPr>
        <w:t xml:space="preserve"> tërheqjes së autorizimit të emetuesit, krahas masave për parandalimin ose administrimin e krizave</w:t>
      </w:r>
      <w:r w:rsidR="00EA277D" w:rsidRPr="00A67CB3">
        <w:rPr>
          <w:rFonts w:ascii="Times New Roman" w:eastAsia="Times New Roman" w:hAnsi="Times New Roman" w:cs="Times New Roman"/>
          <w:color w:val="000000" w:themeColor="text1"/>
          <w:sz w:val="24"/>
          <w:szCs w:val="24"/>
          <w:lang w:val="sq"/>
        </w:rPr>
        <w:t xml:space="preserve"> sipas legjislacionit n</w:t>
      </w:r>
      <w:r w:rsidR="00E81943" w:rsidRPr="00A67CB3">
        <w:rPr>
          <w:rFonts w:ascii="Times New Roman" w:eastAsia="Times New Roman" w:hAnsi="Times New Roman" w:cs="Times New Roman"/>
          <w:color w:val="000000" w:themeColor="text1"/>
          <w:sz w:val="24"/>
          <w:szCs w:val="24"/>
          <w:lang w:val="sq"/>
        </w:rPr>
        <w:t>ë</w:t>
      </w:r>
      <w:r w:rsidR="00EA277D" w:rsidRPr="00A67CB3">
        <w:rPr>
          <w:rFonts w:ascii="Times New Roman" w:eastAsia="Times New Roman" w:hAnsi="Times New Roman" w:cs="Times New Roman"/>
          <w:color w:val="000000" w:themeColor="text1"/>
          <w:sz w:val="24"/>
          <w:szCs w:val="24"/>
          <w:lang w:val="sq"/>
        </w:rPr>
        <w:t xml:space="preserve"> fuqi p</w:t>
      </w:r>
      <w:r w:rsidR="00E81943" w:rsidRPr="00A67CB3">
        <w:rPr>
          <w:rFonts w:ascii="Times New Roman" w:eastAsia="Times New Roman" w:hAnsi="Times New Roman" w:cs="Times New Roman"/>
          <w:color w:val="000000" w:themeColor="text1"/>
          <w:sz w:val="24"/>
          <w:szCs w:val="24"/>
          <w:lang w:val="sq"/>
        </w:rPr>
        <w:t>ë</w:t>
      </w:r>
      <w:r w:rsidR="00EA277D" w:rsidRPr="00A67CB3">
        <w:rPr>
          <w:rFonts w:ascii="Times New Roman" w:eastAsia="Times New Roman" w:hAnsi="Times New Roman" w:cs="Times New Roman"/>
          <w:color w:val="000000" w:themeColor="text1"/>
          <w:sz w:val="24"/>
          <w:szCs w:val="24"/>
          <w:lang w:val="sq"/>
        </w:rPr>
        <w:t>r nd</w:t>
      </w:r>
      <w:r w:rsidR="00E81943" w:rsidRPr="00A67CB3">
        <w:rPr>
          <w:rFonts w:ascii="Times New Roman" w:eastAsia="Times New Roman" w:hAnsi="Times New Roman" w:cs="Times New Roman"/>
          <w:color w:val="000000" w:themeColor="text1"/>
          <w:sz w:val="24"/>
          <w:szCs w:val="24"/>
          <w:lang w:val="sq"/>
        </w:rPr>
        <w:t>ë</w:t>
      </w:r>
      <w:r w:rsidR="00EA277D" w:rsidRPr="00A67CB3">
        <w:rPr>
          <w:rFonts w:ascii="Times New Roman" w:eastAsia="Times New Roman" w:hAnsi="Times New Roman" w:cs="Times New Roman"/>
          <w:color w:val="000000" w:themeColor="text1"/>
          <w:sz w:val="24"/>
          <w:szCs w:val="24"/>
          <w:lang w:val="sq"/>
        </w:rPr>
        <w:t>rhyrjen e jasht</w:t>
      </w:r>
      <w:r w:rsidR="00E81943" w:rsidRPr="00A67CB3">
        <w:rPr>
          <w:rFonts w:ascii="Times New Roman" w:eastAsia="Times New Roman" w:hAnsi="Times New Roman" w:cs="Times New Roman"/>
          <w:color w:val="000000" w:themeColor="text1"/>
          <w:sz w:val="24"/>
          <w:szCs w:val="24"/>
          <w:lang w:val="sq"/>
        </w:rPr>
        <w:t>ë</w:t>
      </w:r>
      <w:r w:rsidR="00EA277D" w:rsidRPr="00A67CB3">
        <w:rPr>
          <w:rFonts w:ascii="Times New Roman" w:eastAsia="Times New Roman" w:hAnsi="Times New Roman" w:cs="Times New Roman"/>
          <w:color w:val="000000" w:themeColor="text1"/>
          <w:sz w:val="24"/>
          <w:szCs w:val="24"/>
          <w:lang w:val="sq"/>
        </w:rPr>
        <w:t>zakonshme</w:t>
      </w:r>
      <w:r w:rsidRPr="00A67CB3">
        <w:rPr>
          <w:rFonts w:ascii="Times New Roman" w:eastAsia="Times New Roman" w:hAnsi="Times New Roman" w:cs="Times New Roman"/>
          <w:color w:val="000000" w:themeColor="text1"/>
          <w:sz w:val="24"/>
          <w:szCs w:val="24"/>
          <w:lang w:val="sq"/>
        </w:rPr>
        <w:t>.</w:t>
      </w:r>
    </w:p>
    <w:p w14:paraId="297F2820" w14:textId="022843BD" w:rsidR="00052ADC" w:rsidRPr="00A67CB3" w:rsidRDefault="111EAD21" w:rsidP="00050D44">
      <w:pPr>
        <w:pStyle w:val="ListParagraph"/>
        <w:numPr>
          <w:ilvl w:val="0"/>
          <w:numId w:val="222"/>
        </w:numPr>
        <w:spacing w:after="0" w:line="257"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Plani i shlyerjes demonstron aftësinë e emetuesit për të kryer shlyerjen e tokenit të asetit të mbetur pa shkaktuar dëme të tepruara ekonomike për zotëruesit e tij ose për stabilitetin e tregjeve të rezervave të aseteve.</w:t>
      </w:r>
    </w:p>
    <w:p w14:paraId="7D54E965" w14:textId="1D05A17A"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Plani i shlyerjes përfshin marrëveshje kontraktuale, procedura dhe sisteme, duke përfshirë caktimin e një administratori të përkohshëm në përputhje me ligjin në fuqi, për të siguruar trajtimin e drejtë të të gjithë zotëruesve të tokenave të asetit dhe për të siguruar që zotëruesit të paguhen në mënyrë të shpejtë me të ardhurat nga shitja e rezervave të mbetura të aseteve.</w:t>
      </w:r>
    </w:p>
    <w:p w14:paraId="15BF3564" w14:textId="738B8273" w:rsidR="00052ADC" w:rsidRPr="00A67CB3" w:rsidRDefault="111EAD21" w:rsidP="3741DFC4">
      <w:pPr>
        <w:spacing w:before="240" w:after="240" w:line="257" w:lineRule="auto"/>
        <w:jc w:val="both"/>
        <w:rPr>
          <w:color w:val="000000" w:themeColor="text1"/>
        </w:rPr>
      </w:pPr>
      <w:r w:rsidRPr="00A67CB3">
        <w:rPr>
          <w:rFonts w:ascii="Times New Roman" w:eastAsia="Times New Roman" w:hAnsi="Times New Roman" w:cs="Times New Roman"/>
          <w:color w:val="000000" w:themeColor="text1"/>
          <w:sz w:val="24"/>
          <w:szCs w:val="24"/>
          <w:lang w:val="sq"/>
        </w:rPr>
        <w:t xml:space="preserve">Plani i shlyerjes siguron vazhdimësinë e çdo veprimtarie kritike që është e nevojshme për shlyerjen e rregullt dhe që kryhet nga emetuesit ose nga ndonjë </w:t>
      </w:r>
      <w:r w:rsidR="0099752D" w:rsidRPr="00A67CB3">
        <w:rPr>
          <w:rFonts w:ascii="Times New Roman" w:eastAsia="Times New Roman" w:hAnsi="Times New Roman" w:cs="Times New Roman"/>
          <w:color w:val="000000" w:themeColor="text1"/>
          <w:sz w:val="24"/>
          <w:szCs w:val="24"/>
          <w:lang w:val="sq"/>
        </w:rPr>
        <w:t>pal</w:t>
      </w:r>
      <w:r w:rsidR="006634E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w:t>
      </w:r>
      <w:r w:rsidR="0099752D" w:rsidRPr="00A67CB3">
        <w:rPr>
          <w:rFonts w:ascii="Times New Roman" w:eastAsia="Times New Roman" w:hAnsi="Times New Roman" w:cs="Times New Roman"/>
          <w:color w:val="000000" w:themeColor="text1"/>
          <w:sz w:val="24"/>
          <w:szCs w:val="24"/>
          <w:lang w:val="sq"/>
        </w:rPr>
        <w:t>e</w:t>
      </w:r>
      <w:r w:rsidRPr="00A67CB3">
        <w:rPr>
          <w:rFonts w:ascii="Times New Roman" w:eastAsia="Times New Roman" w:hAnsi="Times New Roman" w:cs="Times New Roman"/>
          <w:color w:val="000000" w:themeColor="text1"/>
          <w:sz w:val="24"/>
          <w:szCs w:val="24"/>
          <w:lang w:val="sq"/>
        </w:rPr>
        <w:t xml:space="preserve"> tretë.</w:t>
      </w:r>
    </w:p>
    <w:p w14:paraId="45DE5FD6" w14:textId="74FC72AA" w:rsidR="00052ADC" w:rsidRPr="00A67CB3" w:rsidRDefault="71AB8712" w:rsidP="00050D44">
      <w:pPr>
        <w:pStyle w:val="ListParagraph"/>
        <w:numPr>
          <w:ilvl w:val="0"/>
          <w:numId w:val="221"/>
        </w:numPr>
        <w:spacing w:after="0" w:line="257"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 xml:space="preserve">Emetuesi i tokenit të asetit njofton planin e shlyerjes tek </w:t>
      </w:r>
      <w:r w:rsidR="55030608"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brenda gjashtë muajve nga data e autorizimit sipas Nenit 21 ose brenda gjashtë muajve nga data e miratimit të dokumentit informues</w:t>
      </w:r>
      <w:r w:rsidR="0B392A8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 xml:space="preserve">të kripto-asetit sipas Nenit 17. </w:t>
      </w:r>
      <w:r w:rsidR="6B6528F9" w:rsidRPr="00A67CB3">
        <w:rPr>
          <w:rFonts w:ascii="Times New Roman" w:eastAsia="Times New Roman" w:hAnsi="Times New Roman" w:cs="Times New Roman"/>
          <w:color w:val="000000" w:themeColor="text1"/>
          <w:sz w:val="24"/>
          <w:szCs w:val="24"/>
          <w:lang w:val="sq"/>
        </w:rPr>
        <w:t>Banka e Shqipërise</w:t>
      </w:r>
      <w:r w:rsidRPr="00A67CB3">
        <w:rPr>
          <w:rFonts w:ascii="Times New Roman" w:eastAsia="Times New Roman" w:hAnsi="Times New Roman" w:cs="Times New Roman"/>
          <w:color w:val="000000" w:themeColor="text1"/>
          <w:sz w:val="24"/>
          <w:szCs w:val="24"/>
          <w:lang w:val="sq"/>
        </w:rPr>
        <w:t xml:space="preserve"> kërkon ndryshime në planin e shlyerjes kur është e nevojshme për të siguruar zbatimin e tij të duhur dhe të njoftojë vendimin e tij emetuesit brenda 40 ditëve pune nga data e njoftimit të atij plani. Ky vendim zbatohet nga emetuesi brenda 40 ditëve pune nga data e njoftimit.</w:t>
      </w:r>
    </w:p>
    <w:p w14:paraId="000003BB" w14:textId="4D298D74" w:rsidR="009850A7" w:rsidRPr="00A67CB3" w:rsidRDefault="719C2F6C" w:rsidP="00050D44">
      <w:pPr>
        <w:pStyle w:val="ListParagraph"/>
        <w:numPr>
          <w:ilvl w:val="0"/>
          <w:numId w:val="220"/>
        </w:numPr>
        <w:spacing w:after="0" w:line="276" w:lineRule="auto"/>
        <w:ind w:left="36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Për qëllime të këtij neni,</w:t>
      </w:r>
      <w:r w:rsidR="2C0034CE" w:rsidRPr="00A67CB3">
        <w:rPr>
          <w:rFonts w:ascii="Times New Roman" w:eastAsia="Times New Roman" w:hAnsi="Times New Roman" w:cs="Times New Roman"/>
          <w:color w:val="000000" w:themeColor="text1"/>
          <w:sz w:val="24"/>
          <w:szCs w:val="24"/>
          <w:lang w:val="sq"/>
        </w:rPr>
        <w:t xml:space="preserve"> Banka e Shqipërisë miraton rregulla më të detajuara në lidhje </w:t>
      </w:r>
      <w:r w:rsidRPr="00A67CB3">
        <w:rPr>
          <w:rFonts w:ascii="Times New Roman" w:eastAsia="Times New Roman" w:hAnsi="Times New Roman" w:cs="Times New Roman"/>
          <w:color w:val="000000" w:themeColor="text1"/>
          <w:sz w:val="24"/>
          <w:szCs w:val="24"/>
          <w:lang w:val="sq"/>
        </w:rPr>
        <w:t xml:space="preserve"> me </w:t>
      </w:r>
      <w:r w:rsidR="7D60E0C4" w:rsidRPr="00A67CB3">
        <w:rPr>
          <w:rFonts w:ascii="Times New Roman" w:eastAsia="Times New Roman" w:hAnsi="Times New Roman" w:cs="Times New Roman"/>
          <w:color w:val="000000" w:themeColor="text1"/>
          <w:sz w:val="24"/>
          <w:szCs w:val="24"/>
          <w:lang w:val="sq"/>
        </w:rPr>
        <w:t>përmbajtjen e planit të shlyerjes dhe periodicitetin e rishikimit të tij, duke marrë në konsideratë madhësinë, kompleksitetin dhe llojin e tokenit të asetit në përputhje me modelin e biznesit të emetuesit të</w:t>
      </w:r>
      <w:r w:rsidR="17811FE8" w:rsidRPr="00A67CB3">
        <w:rPr>
          <w:rFonts w:ascii="Times New Roman" w:eastAsia="Times New Roman" w:hAnsi="Times New Roman" w:cs="Times New Roman"/>
          <w:color w:val="000000" w:themeColor="text1"/>
          <w:sz w:val="24"/>
          <w:szCs w:val="24"/>
          <w:lang w:val="sq"/>
        </w:rPr>
        <w:t xml:space="preserve"> tij dhe </w:t>
      </w:r>
      <w:r w:rsidR="522BE1BA" w:rsidRPr="00A67CB3">
        <w:rPr>
          <w:rFonts w:ascii="Times New Roman" w:eastAsia="Times New Roman" w:hAnsi="Times New Roman" w:cs="Times New Roman"/>
          <w:color w:val="000000" w:themeColor="text1"/>
          <w:sz w:val="24"/>
          <w:szCs w:val="24"/>
          <w:lang w:val="sq"/>
        </w:rPr>
        <w:t>pragjet për vënien në zbatim të planit të shlyerjes.</w:t>
      </w:r>
      <w:bookmarkStart w:id="2" w:name="_heading=h.mhuixolfwbeo"/>
      <w:bookmarkEnd w:id="2"/>
    </w:p>
    <w:p w14:paraId="000003BC" w14:textId="77777777" w:rsidR="009850A7" w:rsidRPr="00A67CB3" w:rsidRDefault="009850A7">
      <w:pPr>
        <w:spacing w:after="0"/>
        <w:rPr>
          <w:rFonts w:ascii="Times New Roman" w:eastAsia="Times New Roman" w:hAnsi="Times New Roman" w:cs="Times New Roman"/>
          <w:color w:val="000000" w:themeColor="text1"/>
          <w:sz w:val="24"/>
          <w:szCs w:val="24"/>
        </w:rPr>
      </w:pPr>
    </w:p>
    <w:p w14:paraId="000003B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BE" w14:textId="77777777" w:rsidR="009850A7" w:rsidRPr="00A67CB3" w:rsidRDefault="003A7E32">
      <w:pPr>
        <w:pStyle w:val="Heading1"/>
        <w:jc w:val="center"/>
        <w:rPr>
          <w:color w:val="000000" w:themeColor="text1"/>
        </w:rPr>
      </w:pPr>
      <w:bookmarkStart w:id="3" w:name="_heading=h.nl7e0940z6us" w:colFirst="0" w:colLast="0"/>
      <w:bookmarkEnd w:id="3"/>
      <w:r w:rsidRPr="00A67CB3">
        <w:rPr>
          <w:color w:val="000000" w:themeColor="text1"/>
        </w:rPr>
        <w:t>KREU IV:</w:t>
      </w:r>
      <w:r w:rsidRPr="00A67CB3">
        <w:rPr>
          <w:color w:val="000000" w:themeColor="text1"/>
        </w:rPr>
        <w:br/>
        <w:t xml:space="preserve"> TOKENAT E PARASË ELEKTRONIKE</w:t>
      </w:r>
    </w:p>
    <w:p w14:paraId="000003B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C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C1" w14:textId="2D021331" w:rsidR="009850A7" w:rsidRPr="00A67CB3" w:rsidRDefault="537B7A68" w:rsidP="246E9786">
      <w:pPr>
        <w:pStyle w:val="Heading2"/>
        <w:jc w:val="center"/>
        <w:rPr>
          <w:b/>
          <w:bCs/>
          <w:color w:val="000000" w:themeColor="text1"/>
        </w:rPr>
      </w:pPr>
      <w:bookmarkStart w:id="4" w:name="_heading=h.ehrk7wu0i4m"/>
      <w:bookmarkEnd w:id="4"/>
      <w:r w:rsidRPr="00A67CB3">
        <w:rPr>
          <w:color w:val="000000" w:themeColor="text1"/>
        </w:rPr>
        <w:t>Seksion</w:t>
      </w:r>
      <w:r w:rsidR="003A7E32" w:rsidRPr="00A67CB3">
        <w:rPr>
          <w:color w:val="000000" w:themeColor="text1"/>
        </w:rPr>
        <w:t>i</w:t>
      </w:r>
      <w:r w:rsidR="28107A72" w:rsidRPr="00A67CB3">
        <w:rPr>
          <w:color w:val="000000" w:themeColor="text1"/>
        </w:rPr>
        <w:t xml:space="preserve"> </w:t>
      </w:r>
      <w:r w:rsidR="003A7E32" w:rsidRPr="00A67CB3">
        <w:rPr>
          <w:color w:val="000000" w:themeColor="text1"/>
        </w:rPr>
        <w:t>1:</w:t>
      </w:r>
      <w:r w:rsidR="003A7E32" w:rsidRPr="00A67CB3">
        <w:rPr>
          <w:color w:val="000000" w:themeColor="text1"/>
        </w:rPr>
        <w:br/>
        <w:t xml:space="preserve"> Kërkesat që përmbushen nga të gjithë emetuesit e tokenit të parasë elektronike</w:t>
      </w:r>
    </w:p>
    <w:p w14:paraId="000003C2" w14:textId="77777777" w:rsidR="009850A7" w:rsidRPr="00A67CB3" w:rsidRDefault="003A7E32">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48</w:t>
      </w:r>
    </w:p>
    <w:p w14:paraId="000003C3"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Kërkesat për ofertën ndaj publikut ose pranimin për tregtim të tokenave të parasë elektronike</w:t>
      </w:r>
    </w:p>
    <w:p w14:paraId="000003C4" w14:textId="39E61A0E" w:rsidR="009850A7" w:rsidRPr="00A67CB3" w:rsidRDefault="006634E9" w:rsidP="00050D44">
      <w:pPr>
        <w:numPr>
          <w:ilvl w:val="0"/>
          <w:numId w:val="174"/>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w:t>
      </w:r>
      <w:r w:rsidR="2D05F5D5" w:rsidRPr="00A67CB3">
        <w:rPr>
          <w:rFonts w:ascii="Times New Roman" w:eastAsia="Times New Roman" w:hAnsi="Times New Roman" w:cs="Times New Roman"/>
          <w:color w:val="000000" w:themeColor="text1"/>
          <w:sz w:val="24"/>
          <w:szCs w:val="24"/>
        </w:rPr>
        <w:t>do</w:t>
      </w:r>
      <w:r w:rsidR="6CBCA93B" w:rsidRPr="00A67CB3">
        <w:rPr>
          <w:rFonts w:ascii="Times New Roman" w:eastAsia="Times New Roman" w:hAnsi="Times New Roman" w:cs="Times New Roman"/>
          <w:color w:val="000000" w:themeColor="text1"/>
          <w:sz w:val="24"/>
          <w:szCs w:val="24"/>
        </w:rPr>
        <w:t xml:space="preserve"> subjekt</w:t>
      </w:r>
      <w:r w:rsidR="0198DD8C" w:rsidRPr="00A67CB3">
        <w:rPr>
          <w:rFonts w:ascii="Times New Roman" w:eastAsia="Times New Roman" w:hAnsi="Times New Roman" w:cs="Times New Roman"/>
          <w:color w:val="000000" w:themeColor="text1"/>
          <w:sz w:val="24"/>
          <w:szCs w:val="24"/>
        </w:rPr>
        <w:t xml:space="preserve"> q</w:t>
      </w:r>
      <w:r w:rsidR="33115F8B" w:rsidRPr="00A67CB3">
        <w:rPr>
          <w:rFonts w:ascii="Times New Roman" w:eastAsia="Times New Roman" w:hAnsi="Times New Roman" w:cs="Times New Roman"/>
          <w:color w:val="000000" w:themeColor="text1"/>
          <w:sz w:val="24"/>
          <w:szCs w:val="24"/>
        </w:rPr>
        <w:t>ë</w:t>
      </w:r>
      <w:r w:rsidR="0198DD8C" w:rsidRPr="00A67CB3">
        <w:rPr>
          <w:rFonts w:ascii="Times New Roman" w:eastAsia="Times New Roman" w:hAnsi="Times New Roman" w:cs="Times New Roman"/>
          <w:color w:val="000000" w:themeColor="text1"/>
          <w:sz w:val="24"/>
          <w:szCs w:val="24"/>
        </w:rPr>
        <w:t xml:space="preserve"> k</w:t>
      </w:r>
      <w:r w:rsidR="33115F8B" w:rsidRPr="00A67CB3">
        <w:rPr>
          <w:rFonts w:ascii="Times New Roman" w:eastAsia="Times New Roman" w:hAnsi="Times New Roman" w:cs="Times New Roman"/>
          <w:color w:val="000000" w:themeColor="text1"/>
          <w:sz w:val="24"/>
          <w:szCs w:val="24"/>
        </w:rPr>
        <w:t>ë</w:t>
      </w:r>
      <w:r w:rsidR="0198DD8C" w:rsidRPr="00A67CB3">
        <w:rPr>
          <w:rFonts w:ascii="Times New Roman" w:eastAsia="Times New Roman" w:hAnsi="Times New Roman" w:cs="Times New Roman"/>
          <w:color w:val="000000" w:themeColor="text1"/>
          <w:sz w:val="24"/>
          <w:szCs w:val="24"/>
        </w:rPr>
        <w:t>rkon t</w:t>
      </w:r>
      <w:r w:rsidR="33115F8B" w:rsidRPr="00A67CB3">
        <w:rPr>
          <w:rFonts w:ascii="Times New Roman" w:eastAsia="Times New Roman" w:hAnsi="Times New Roman" w:cs="Times New Roman"/>
          <w:color w:val="000000" w:themeColor="text1"/>
          <w:sz w:val="24"/>
          <w:szCs w:val="24"/>
        </w:rPr>
        <w:t>ë</w:t>
      </w:r>
      <w:r w:rsidR="0198DD8C" w:rsidRPr="00A67CB3">
        <w:rPr>
          <w:rFonts w:ascii="Times New Roman" w:eastAsia="Times New Roman" w:hAnsi="Times New Roman" w:cs="Times New Roman"/>
          <w:color w:val="000000" w:themeColor="text1"/>
          <w:sz w:val="24"/>
          <w:szCs w:val="24"/>
        </w:rPr>
        <w:t xml:space="preserve"> ofroj</w:t>
      </w:r>
      <w:r w:rsidR="33115F8B" w:rsidRPr="00A67CB3">
        <w:rPr>
          <w:rFonts w:ascii="Times New Roman" w:eastAsia="Times New Roman" w:hAnsi="Times New Roman" w:cs="Times New Roman"/>
          <w:color w:val="000000" w:themeColor="text1"/>
          <w:sz w:val="24"/>
          <w:szCs w:val="24"/>
        </w:rPr>
        <w:t>ë</w:t>
      </w:r>
      <w:r w:rsidR="0198DD8C" w:rsidRPr="00A67CB3">
        <w:rPr>
          <w:rFonts w:ascii="Times New Roman" w:eastAsia="Times New Roman" w:hAnsi="Times New Roman" w:cs="Times New Roman"/>
          <w:color w:val="000000" w:themeColor="text1"/>
          <w:sz w:val="24"/>
          <w:szCs w:val="24"/>
        </w:rPr>
        <w:t xml:space="preserve"> ndaj </w:t>
      </w:r>
      <w:r w:rsidR="6CBCA93B" w:rsidRPr="00A67CB3">
        <w:rPr>
          <w:rFonts w:ascii="Times New Roman" w:eastAsia="Times New Roman" w:hAnsi="Times New Roman" w:cs="Times New Roman"/>
          <w:color w:val="000000" w:themeColor="text1"/>
          <w:sz w:val="24"/>
          <w:szCs w:val="24"/>
        </w:rPr>
        <w:t>publikut ose të kërkojë pranimin për tregtim të një tokeni të parasë elektronike brenda Republikës së Shqipërisë,</w:t>
      </w:r>
      <w:r w:rsidR="2245E011" w:rsidRPr="00A67CB3">
        <w:rPr>
          <w:rFonts w:ascii="Times New Roman" w:eastAsia="Times New Roman" w:hAnsi="Times New Roman" w:cs="Times New Roman"/>
          <w:color w:val="000000" w:themeColor="text1"/>
          <w:sz w:val="24"/>
          <w:szCs w:val="24"/>
        </w:rPr>
        <w:t xml:space="preserve"> duhet t</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jet</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emetues i tokenit t</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paras</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elektronike dhe t</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p</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rmbush</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 xml:space="preserve"> kushtet e m</w:t>
      </w:r>
      <w:r w:rsidR="33115F8B" w:rsidRPr="00A67CB3">
        <w:rPr>
          <w:rFonts w:ascii="Times New Roman" w:eastAsia="Times New Roman" w:hAnsi="Times New Roman" w:cs="Times New Roman"/>
          <w:color w:val="000000" w:themeColor="text1"/>
          <w:sz w:val="24"/>
          <w:szCs w:val="24"/>
        </w:rPr>
        <w:t>ë</w:t>
      </w:r>
      <w:r w:rsidR="2245E011" w:rsidRPr="00A67CB3">
        <w:rPr>
          <w:rFonts w:ascii="Times New Roman" w:eastAsia="Times New Roman" w:hAnsi="Times New Roman" w:cs="Times New Roman"/>
          <w:color w:val="000000" w:themeColor="text1"/>
          <w:sz w:val="24"/>
          <w:szCs w:val="24"/>
        </w:rPr>
        <w:t>poshtme</w:t>
      </w:r>
      <w:r w:rsidR="6CBCA93B" w:rsidRPr="00A67CB3">
        <w:rPr>
          <w:rFonts w:ascii="Times New Roman" w:eastAsia="Times New Roman" w:hAnsi="Times New Roman" w:cs="Times New Roman"/>
          <w:color w:val="000000" w:themeColor="text1"/>
          <w:sz w:val="24"/>
          <w:szCs w:val="24"/>
        </w:rPr>
        <w:t>:</w:t>
      </w:r>
    </w:p>
    <w:p w14:paraId="000003C5" w14:textId="20F3ACD5" w:rsidR="009850A7" w:rsidRPr="00A67CB3" w:rsidRDefault="70A4AC24" w:rsidP="00050D44">
      <w:pPr>
        <w:pStyle w:val="ListParagraph"/>
        <w:numPr>
          <w:ilvl w:val="0"/>
          <w:numId w:val="14"/>
        </w:num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jetë </w:t>
      </w:r>
      <w:r w:rsidR="6CBCA93B" w:rsidRPr="00A67CB3">
        <w:rPr>
          <w:rFonts w:ascii="Times New Roman" w:eastAsia="Times New Roman" w:hAnsi="Times New Roman" w:cs="Times New Roman"/>
          <w:color w:val="000000" w:themeColor="text1"/>
          <w:sz w:val="24"/>
          <w:szCs w:val="24"/>
        </w:rPr>
        <w:t xml:space="preserve">i </w:t>
      </w:r>
      <w:r w:rsidR="007F4580">
        <w:rPr>
          <w:rFonts w:ascii="Times New Roman" w:eastAsia="Times New Roman" w:hAnsi="Times New Roman" w:cs="Times New Roman"/>
          <w:color w:val="000000" w:themeColor="text1"/>
          <w:sz w:val="24"/>
          <w:szCs w:val="24"/>
        </w:rPr>
        <w:t xml:space="preserve">licencuar ose </w:t>
      </w:r>
      <w:r w:rsidR="6CBCA93B" w:rsidRPr="00A67CB3">
        <w:rPr>
          <w:rFonts w:ascii="Times New Roman" w:eastAsia="Times New Roman" w:hAnsi="Times New Roman" w:cs="Times New Roman"/>
          <w:color w:val="000000" w:themeColor="text1"/>
          <w:sz w:val="24"/>
          <w:szCs w:val="24"/>
        </w:rPr>
        <w:t>autorizuar si</w:t>
      </w:r>
      <w:r w:rsidR="662D682F" w:rsidRPr="00A67CB3">
        <w:rPr>
          <w:rFonts w:ascii="Times New Roman" w:eastAsia="Times New Roman" w:hAnsi="Times New Roman" w:cs="Times New Roman"/>
          <w:color w:val="000000" w:themeColor="text1"/>
          <w:sz w:val="24"/>
          <w:szCs w:val="24"/>
        </w:rPr>
        <w:t xml:space="preserve"> bankë,</w:t>
      </w:r>
      <w:r w:rsidR="3A75192F" w:rsidRPr="00A67CB3">
        <w:rPr>
          <w:rFonts w:ascii="Times New Roman" w:eastAsia="Times New Roman" w:hAnsi="Times New Roman" w:cs="Times New Roman"/>
          <w:color w:val="000000" w:themeColor="text1"/>
          <w:sz w:val="24"/>
          <w:szCs w:val="24"/>
        </w:rPr>
        <w:t xml:space="preserve"> ose </w:t>
      </w:r>
      <w:r w:rsidR="6CBCA93B" w:rsidRPr="00A67CB3">
        <w:rPr>
          <w:rFonts w:ascii="Times New Roman" w:eastAsia="Times New Roman" w:hAnsi="Times New Roman" w:cs="Times New Roman"/>
          <w:color w:val="000000" w:themeColor="text1"/>
          <w:sz w:val="24"/>
          <w:szCs w:val="24"/>
        </w:rPr>
        <w:t>institucion krediti ose si institucion i parasë elektronike;</w:t>
      </w:r>
      <w:r w:rsidR="3CAD9883" w:rsidRPr="00A67CB3">
        <w:rPr>
          <w:rFonts w:ascii="Times New Roman" w:eastAsia="Times New Roman" w:hAnsi="Times New Roman" w:cs="Times New Roman"/>
          <w:color w:val="000000" w:themeColor="text1"/>
          <w:sz w:val="24"/>
          <w:szCs w:val="24"/>
        </w:rPr>
        <w:t xml:space="preserve"> </w:t>
      </w:r>
      <w:r w:rsidR="6CBCA93B" w:rsidRPr="00A67CB3">
        <w:rPr>
          <w:rFonts w:ascii="Times New Roman" w:eastAsia="Times New Roman" w:hAnsi="Times New Roman" w:cs="Times New Roman"/>
          <w:color w:val="000000" w:themeColor="text1"/>
          <w:sz w:val="24"/>
          <w:szCs w:val="24"/>
        </w:rPr>
        <w:t>dhe</w:t>
      </w:r>
    </w:p>
    <w:p w14:paraId="3A680AC4" w14:textId="6FC49CAA" w:rsidR="009850A7" w:rsidRPr="00A67CB3" w:rsidRDefault="1BD39C27" w:rsidP="00050D44">
      <w:pPr>
        <w:pStyle w:val="ListParagraph"/>
        <w:numPr>
          <w:ilvl w:val="0"/>
          <w:numId w:val="14"/>
        </w:num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ketë </w:t>
      </w:r>
      <w:r w:rsidR="4862B41E" w:rsidRPr="00A67CB3">
        <w:rPr>
          <w:rFonts w:ascii="Times New Roman" w:eastAsia="Times New Roman" w:hAnsi="Times New Roman" w:cs="Times New Roman"/>
          <w:color w:val="000000" w:themeColor="text1"/>
          <w:sz w:val="24"/>
          <w:szCs w:val="24"/>
        </w:rPr>
        <w:t xml:space="preserve">njoftuar një </w:t>
      </w:r>
      <w:r w:rsidR="1940A424" w:rsidRPr="00A67CB3">
        <w:rPr>
          <w:rFonts w:ascii="Times New Roman" w:eastAsia="Times New Roman" w:hAnsi="Times New Roman" w:cs="Times New Roman"/>
          <w:color w:val="000000" w:themeColor="text1"/>
          <w:sz w:val="24"/>
          <w:szCs w:val="24"/>
        </w:rPr>
        <w:t>dokument informues</w:t>
      </w:r>
      <w:r w:rsidR="4862B41E" w:rsidRPr="00A67CB3">
        <w:rPr>
          <w:rFonts w:ascii="Times New Roman" w:eastAsia="Times New Roman" w:hAnsi="Times New Roman" w:cs="Times New Roman"/>
          <w:color w:val="000000" w:themeColor="text1"/>
          <w:sz w:val="24"/>
          <w:szCs w:val="24"/>
        </w:rPr>
        <w:t xml:space="preserve"> të kripto-asetit tek </w:t>
      </w:r>
      <w:r w:rsidR="7E5A3E90" w:rsidRPr="00A67CB3">
        <w:rPr>
          <w:rFonts w:ascii="Times New Roman" w:eastAsia="Times New Roman" w:hAnsi="Times New Roman" w:cs="Times New Roman"/>
          <w:color w:val="000000" w:themeColor="text1"/>
          <w:sz w:val="24"/>
          <w:szCs w:val="24"/>
        </w:rPr>
        <w:t>Banka e Shqipërise</w:t>
      </w:r>
      <w:r w:rsidR="4862B41E" w:rsidRPr="00A67CB3">
        <w:rPr>
          <w:rFonts w:ascii="Times New Roman" w:eastAsia="Times New Roman" w:hAnsi="Times New Roman" w:cs="Times New Roman"/>
          <w:color w:val="000000" w:themeColor="text1"/>
          <w:sz w:val="24"/>
          <w:szCs w:val="24"/>
        </w:rPr>
        <w:t xml:space="preserve"> dhe </w:t>
      </w:r>
      <w:r w:rsidR="14F57E6D" w:rsidRPr="00A67CB3">
        <w:rPr>
          <w:rFonts w:ascii="Times New Roman" w:eastAsia="Times New Roman" w:hAnsi="Times New Roman" w:cs="Times New Roman"/>
          <w:color w:val="000000" w:themeColor="text1"/>
          <w:sz w:val="24"/>
          <w:szCs w:val="24"/>
        </w:rPr>
        <w:t>ta</w:t>
      </w:r>
      <w:r w:rsidR="4862B41E" w:rsidRPr="00A67CB3">
        <w:rPr>
          <w:rFonts w:ascii="Times New Roman" w:eastAsia="Times New Roman" w:hAnsi="Times New Roman" w:cs="Times New Roman"/>
          <w:color w:val="000000" w:themeColor="text1"/>
          <w:sz w:val="24"/>
          <w:szCs w:val="24"/>
        </w:rPr>
        <w:t xml:space="preserve"> k</w:t>
      </w:r>
      <w:r w:rsidR="765899A3" w:rsidRPr="00A67CB3">
        <w:rPr>
          <w:rFonts w:ascii="Times New Roman" w:eastAsia="Times New Roman" w:hAnsi="Times New Roman" w:cs="Times New Roman"/>
          <w:color w:val="000000" w:themeColor="text1"/>
          <w:sz w:val="24"/>
          <w:szCs w:val="24"/>
        </w:rPr>
        <w:t>etë</w:t>
      </w:r>
      <w:r w:rsidR="4862B41E" w:rsidRPr="00A67CB3">
        <w:rPr>
          <w:rFonts w:ascii="Times New Roman" w:eastAsia="Times New Roman" w:hAnsi="Times New Roman" w:cs="Times New Roman"/>
          <w:color w:val="000000" w:themeColor="text1"/>
          <w:sz w:val="24"/>
          <w:szCs w:val="24"/>
        </w:rPr>
        <w:t xml:space="preserve"> publikuar </w:t>
      </w:r>
      <w:r w:rsidR="1D955391" w:rsidRPr="00A67CB3">
        <w:rPr>
          <w:rFonts w:ascii="Times New Roman" w:eastAsia="Times New Roman" w:hAnsi="Times New Roman" w:cs="Times New Roman"/>
          <w:color w:val="000000" w:themeColor="text1"/>
          <w:sz w:val="24"/>
          <w:szCs w:val="24"/>
        </w:rPr>
        <w:t xml:space="preserve">dokumentin informues </w:t>
      </w:r>
      <w:r w:rsidR="4862B41E" w:rsidRPr="00A67CB3">
        <w:rPr>
          <w:rFonts w:ascii="Times New Roman" w:eastAsia="Times New Roman" w:hAnsi="Times New Roman" w:cs="Times New Roman"/>
          <w:color w:val="000000" w:themeColor="text1"/>
          <w:sz w:val="24"/>
          <w:szCs w:val="24"/>
        </w:rPr>
        <w:t>në përputhje me</w:t>
      </w:r>
      <w:r w:rsidR="248BF0B9" w:rsidRPr="00A67CB3">
        <w:rPr>
          <w:rFonts w:ascii="Times New Roman" w:eastAsia="Times New Roman" w:hAnsi="Times New Roman" w:cs="Times New Roman"/>
          <w:color w:val="000000" w:themeColor="text1"/>
          <w:sz w:val="24"/>
          <w:szCs w:val="24"/>
        </w:rPr>
        <w:t xml:space="preserve"> p</w:t>
      </w:r>
      <w:r w:rsidR="33115F8B" w:rsidRPr="00A67CB3">
        <w:rPr>
          <w:rFonts w:ascii="Times New Roman" w:eastAsia="Times New Roman" w:hAnsi="Times New Roman" w:cs="Times New Roman"/>
          <w:color w:val="000000" w:themeColor="text1"/>
          <w:sz w:val="24"/>
          <w:szCs w:val="24"/>
        </w:rPr>
        <w:t>ë</w:t>
      </w:r>
      <w:r w:rsidR="248BF0B9" w:rsidRPr="00A67CB3">
        <w:rPr>
          <w:rFonts w:ascii="Times New Roman" w:eastAsia="Times New Roman" w:hAnsi="Times New Roman" w:cs="Times New Roman"/>
          <w:color w:val="000000" w:themeColor="text1"/>
          <w:sz w:val="24"/>
          <w:szCs w:val="24"/>
        </w:rPr>
        <w:t>rcaktimet e</w:t>
      </w:r>
      <w:r w:rsidR="4862B41E" w:rsidRPr="00A67CB3">
        <w:rPr>
          <w:rFonts w:ascii="Times New Roman" w:eastAsia="Times New Roman" w:hAnsi="Times New Roman" w:cs="Times New Roman"/>
          <w:color w:val="000000" w:themeColor="text1"/>
          <w:sz w:val="24"/>
          <w:szCs w:val="24"/>
        </w:rPr>
        <w:t xml:space="preserve"> </w:t>
      </w:r>
      <w:r w:rsidR="1F83037E" w:rsidRPr="00A67CB3">
        <w:rPr>
          <w:rFonts w:ascii="Times New Roman" w:eastAsia="Times New Roman" w:hAnsi="Times New Roman" w:cs="Times New Roman"/>
          <w:color w:val="000000" w:themeColor="text1"/>
          <w:sz w:val="24"/>
          <w:szCs w:val="24"/>
        </w:rPr>
        <w:t>n</w:t>
      </w:r>
      <w:r w:rsidR="4862B41E" w:rsidRPr="00A67CB3">
        <w:rPr>
          <w:rFonts w:ascii="Times New Roman" w:eastAsia="Times New Roman" w:hAnsi="Times New Roman" w:cs="Times New Roman"/>
          <w:color w:val="000000" w:themeColor="text1"/>
          <w:sz w:val="24"/>
          <w:szCs w:val="24"/>
        </w:rPr>
        <w:t>eni</w:t>
      </w:r>
      <w:r w:rsidR="6A27A6A2" w:rsidRPr="00A67CB3">
        <w:rPr>
          <w:rFonts w:ascii="Times New Roman" w:eastAsia="Times New Roman" w:hAnsi="Times New Roman" w:cs="Times New Roman"/>
          <w:color w:val="000000" w:themeColor="text1"/>
          <w:sz w:val="24"/>
          <w:szCs w:val="24"/>
        </w:rPr>
        <w:t>t</w:t>
      </w:r>
      <w:r w:rsidR="4862B41E" w:rsidRPr="00A67CB3">
        <w:rPr>
          <w:rFonts w:ascii="Times New Roman" w:eastAsia="Times New Roman" w:hAnsi="Times New Roman" w:cs="Times New Roman"/>
          <w:color w:val="000000" w:themeColor="text1"/>
          <w:sz w:val="24"/>
          <w:szCs w:val="24"/>
        </w:rPr>
        <w:t xml:space="preserve"> 51</w:t>
      </w:r>
      <w:r w:rsidR="6C90D827"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6C90D827"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6C90D827" w:rsidRPr="00A67CB3">
        <w:rPr>
          <w:rFonts w:ascii="Times New Roman" w:eastAsia="Times New Roman" w:hAnsi="Times New Roman" w:cs="Times New Roman"/>
          <w:color w:val="000000" w:themeColor="text1"/>
          <w:sz w:val="24"/>
          <w:szCs w:val="24"/>
        </w:rPr>
        <w:t>tij ligji</w:t>
      </w:r>
      <w:r w:rsidR="4862B41E" w:rsidRPr="00A67CB3">
        <w:rPr>
          <w:rFonts w:ascii="Times New Roman" w:eastAsia="Times New Roman" w:hAnsi="Times New Roman" w:cs="Times New Roman"/>
          <w:color w:val="000000" w:themeColor="text1"/>
          <w:sz w:val="24"/>
          <w:szCs w:val="24"/>
        </w:rPr>
        <w:t>.</w:t>
      </w:r>
    </w:p>
    <w:p w14:paraId="400181B9" w14:textId="4495C53E" w:rsidR="009850A7" w:rsidRPr="00A67CB3" w:rsidRDefault="009850A7" w:rsidP="6D401DFA">
      <w:pPr>
        <w:pStyle w:val="ListParagraph"/>
        <w:spacing w:before="240" w:after="240" w:line="276" w:lineRule="auto"/>
        <w:rPr>
          <w:rFonts w:ascii="Times New Roman" w:eastAsia="Times New Roman" w:hAnsi="Times New Roman" w:cs="Times New Roman"/>
          <w:color w:val="000000" w:themeColor="text1"/>
          <w:sz w:val="24"/>
          <w:szCs w:val="24"/>
        </w:rPr>
      </w:pPr>
    </w:p>
    <w:p w14:paraId="000003C7" w14:textId="22B5AA15" w:rsidR="009850A7" w:rsidRPr="00A67CB3" w:rsidRDefault="6CBCA93B" w:rsidP="6D401DFA">
      <w:pPr>
        <w:pStyle w:val="ListParagraph"/>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Pavarësisht </w:t>
      </w:r>
      <w:r w:rsidR="26C03F9F" w:rsidRPr="00A67CB3">
        <w:rPr>
          <w:rFonts w:ascii="Times New Roman" w:eastAsia="Times New Roman" w:hAnsi="Times New Roman" w:cs="Times New Roman"/>
          <w:color w:val="000000" w:themeColor="text1"/>
          <w:sz w:val="24"/>
          <w:szCs w:val="24"/>
        </w:rPr>
        <w:t>p</w:t>
      </w:r>
      <w:r w:rsidR="33115F8B" w:rsidRPr="00A67CB3">
        <w:rPr>
          <w:rFonts w:ascii="Times New Roman" w:eastAsia="Times New Roman" w:hAnsi="Times New Roman" w:cs="Times New Roman"/>
          <w:color w:val="000000" w:themeColor="text1"/>
          <w:sz w:val="24"/>
          <w:szCs w:val="24"/>
        </w:rPr>
        <w:t>ë</w:t>
      </w:r>
      <w:r w:rsidR="26C03F9F" w:rsidRPr="00A67CB3">
        <w:rPr>
          <w:rFonts w:ascii="Times New Roman" w:eastAsia="Times New Roman" w:hAnsi="Times New Roman" w:cs="Times New Roman"/>
          <w:color w:val="000000" w:themeColor="text1"/>
          <w:sz w:val="24"/>
          <w:szCs w:val="24"/>
        </w:rPr>
        <w:t>rcaktimeve t</w:t>
      </w:r>
      <w:r w:rsidR="33115F8B" w:rsidRPr="00A67CB3">
        <w:rPr>
          <w:rFonts w:ascii="Times New Roman" w:eastAsia="Times New Roman" w:hAnsi="Times New Roman" w:cs="Times New Roman"/>
          <w:color w:val="000000" w:themeColor="text1"/>
          <w:sz w:val="24"/>
          <w:szCs w:val="24"/>
        </w:rPr>
        <w:t>ë</w:t>
      </w:r>
      <w:r w:rsidR="26C03F9F" w:rsidRPr="00A67CB3">
        <w:rPr>
          <w:rFonts w:ascii="Times New Roman" w:eastAsia="Times New Roman" w:hAnsi="Times New Roman" w:cs="Times New Roman"/>
          <w:color w:val="000000" w:themeColor="text1"/>
          <w:sz w:val="24"/>
          <w:szCs w:val="24"/>
        </w:rPr>
        <w:t xml:space="preserve"> shkronj</w:t>
      </w:r>
      <w:r w:rsidR="33115F8B" w:rsidRPr="00A67CB3">
        <w:rPr>
          <w:rFonts w:ascii="Times New Roman" w:eastAsia="Times New Roman" w:hAnsi="Times New Roman" w:cs="Times New Roman"/>
          <w:color w:val="000000" w:themeColor="text1"/>
          <w:sz w:val="24"/>
          <w:szCs w:val="24"/>
        </w:rPr>
        <w:t>ë</w:t>
      </w:r>
      <w:r w:rsidR="26C03F9F" w:rsidRPr="00A67CB3">
        <w:rPr>
          <w:rFonts w:ascii="Times New Roman" w:eastAsia="Times New Roman" w:hAnsi="Times New Roman" w:cs="Times New Roman"/>
          <w:color w:val="000000" w:themeColor="text1"/>
          <w:sz w:val="24"/>
          <w:szCs w:val="24"/>
        </w:rPr>
        <w:t>s a)</w:t>
      </w:r>
      <w:r w:rsidR="2D92F00C"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2D92F00C"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2D92F00C" w:rsidRPr="00A67CB3">
        <w:rPr>
          <w:rFonts w:ascii="Times New Roman" w:eastAsia="Times New Roman" w:hAnsi="Times New Roman" w:cs="Times New Roman"/>
          <w:color w:val="000000" w:themeColor="text1"/>
          <w:sz w:val="24"/>
          <w:szCs w:val="24"/>
        </w:rPr>
        <w:t>saj pike</w:t>
      </w:r>
      <w:r w:rsidRPr="00A67CB3">
        <w:rPr>
          <w:rFonts w:ascii="Times New Roman" w:eastAsia="Times New Roman" w:hAnsi="Times New Roman" w:cs="Times New Roman"/>
          <w:color w:val="000000" w:themeColor="text1"/>
          <w:sz w:val="24"/>
          <w:szCs w:val="24"/>
        </w:rPr>
        <w:t>, me pëlqimin me shkrim të emetuesit, subjekte të tjerë mund të bëjnë ofertën ndaj publikut ose të kërkojnë pranimin për tregtim të tokenit të parasë elektronike. Kët</w:t>
      </w:r>
      <w:r w:rsidR="58CF03B0" w:rsidRPr="00A67CB3">
        <w:rPr>
          <w:rFonts w:ascii="Times New Roman" w:eastAsia="Times New Roman" w:hAnsi="Times New Roman" w:cs="Times New Roman"/>
          <w:color w:val="000000" w:themeColor="text1"/>
          <w:sz w:val="24"/>
          <w:szCs w:val="24"/>
        </w:rPr>
        <w:t>o</w:t>
      </w:r>
      <w:r w:rsidRPr="00A67CB3">
        <w:rPr>
          <w:rFonts w:ascii="Times New Roman" w:eastAsia="Times New Roman" w:hAnsi="Times New Roman" w:cs="Times New Roman"/>
          <w:color w:val="000000" w:themeColor="text1"/>
          <w:sz w:val="24"/>
          <w:szCs w:val="24"/>
        </w:rPr>
        <w:t xml:space="preserve"> subjekte përmbushin kërkesat e Neneve 50 dhe 53.</w:t>
      </w:r>
    </w:p>
    <w:p w14:paraId="000003C8" w14:textId="577B6311" w:rsidR="009850A7" w:rsidRPr="00A67CB3" w:rsidRDefault="6CBCA93B" w:rsidP="00050D44">
      <w:pPr>
        <w:numPr>
          <w:ilvl w:val="0"/>
          <w:numId w:val="17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Tokenat e parasë elektronike konsiderohen si para elektronike</w:t>
      </w:r>
      <w:r w:rsidR="59E819F1"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59E819F1"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59E819F1" w:rsidRPr="00A67CB3">
        <w:rPr>
          <w:rFonts w:ascii="Times New Roman" w:eastAsia="Times New Roman" w:hAnsi="Times New Roman" w:cs="Times New Roman"/>
          <w:color w:val="000000" w:themeColor="text1"/>
          <w:sz w:val="24"/>
          <w:szCs w:val="24"/>
        </w:rPr>
        <w:t>rputhje me legjislacionin n</w:t>
      </w:r>
      <w:r w:rsidR="00E81943" w:rsidRPr="00A67CB3">
        <w:rPr>
          <w:rFonts w:ascii="Times New Roman" w:eastAsia="Times New Roman" w:hAnsi="Times New Roman" w:cs="Times New Roman"/>
          <w:color w:val="000000" w:themeColor="text1"/>
          <w:sz w:val="24"/>
          <w:szCs w:val="24"/>
        </w:rPr>
        <w:t>ë</w:t>
      </w:r>
      <w:r w:rsidR="59E819F1" w:rsidRPr="00A67CB3">
        <w:rPr>
          <w:rFonts w:ascii="Times New Roman" w:eastAsia="Times New Roman" w:hAnsi="Times New Roman" w:cs="Times New Roman"/>
          <w:color w:val="000000" w:themeColor="text1"/>
          <w:sz w:val="24"/>
          <w:szCs w:val="24"/>
        </w:rPr>
        <w:t xml:space="preserve"> fuqi</w:t>
      </w:r>
      <w:r w:rsidRPr="00A67CB3">
        <w:rPr>
          <w:rFonts w:ascii="Times New Roman" w:eastAsia="Times New Roman" w:hAnsi="Times New Roman" w:cs="Times New Roman"/>
          <w:color w:val="000000" w:themeColor="text1"/>
          <w:sz w:val="24"/>
          <w:szCs w:val="24"/>
        </w:rPr>
        <w:t>.</w:t>
      </w:r>
    </w:p>
    <w:p w14:paraId="35221FD0" w14:textId="501E589B" w:rsidR="009850A7" w:rsidRPr="00A67CB3" w:rsidRDefault="37F3939C"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rvec rasteve kur </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parashikuar ndryshe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ligj, Krer</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 2 dhe 3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legjislacionit 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sh</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rbimet e pa</w:t>
      </w:r>
      <w:r w:rsidR="32EEA330" w:rsidRPr="00A67CB3">
        <w:rPr>
          <w:rFonts w:ascii="Times New Roman" w:eastAsia="Times New Roman" w:hAnsi="Times New Roman" w:cs="Times New Roman"/>
          <w:color w:val="000000" w:themeColor="text1"/>
          <w:sz w:val="24"/>
          <w:szCs w:val="24"/>
        </w:rPr>
        <w:t>g</w:t>
      </w:r>
      <w:r w:rsidRPr="00A67CB3">
        <w:rPr>
          <w:rFonts w:ascii="Times New Roman" w:eastAsia="Times New Roman" w:hAnsi="Times New Roman" w:cs="Times New Roman"/>
          <w:color w:val="000000" w:themeColor="text1"/>
          <w:sz w:val="24"/>
          <w:szCs w:val="24"/>
        </w:rPr>
        <w:t>esave</w:t>
      </w:r>
      <w:r w:rsidR="6CBCA93B" w:rsidRPr="00A67CB3">
        <w:rPr>
          <w:rFonts w:ascii="Times New Roman" w:eastAsia="Times New Roman" w:hAnsi="Times New Roman" w:cs="Times New Roman"/>
          <w:color w:val="000000" w:themeColor="text1"/>
          <w:sz w:val="24"/>
          <w:szCs w:val="24"/>
        </w:rPr>
        <w:t xml:space="preserve"> do të zbatohe</w:t>
      </w:r>
      <w:r w:rsidR="4A034647" w:rsidRPr="00A67CB3">
        <w:rPr>
          <w:rFonts w:ascii="Times New Roman" w:eastAsia="Times New Roman" w:hAnsi="Times New Roman" w:cs="Times New Roman"/>
          <w:color w:val="000000" w:themeColor="text1"/>
          <w:sz w:val="24"/>
          <w:szCs w:val="24"/>
        </w:rPr>
        <w:t>n</w:t>
      </w:r>
      <w:r w:rsidR="6CBCA93B" w:rsidRPr="00A67CB3">
        <w:rPr>
          <w:rFonts w:ascii="Times New Roman" w:eastAsia="Times New Roman" w:hAnsi="Times New Roman" w:cs="Times New Roman"/>
          <w:color w:val="000000" w:themeColor="text1"/>
          <w:sz w:val="24"/>
          <w:szCs w:val="24"/>
        </w:rPr>
        <w:t xml:space="preserve"> </w:t>
      </w:r>
      <w:r w:rsidR="29931905" w:rsidRPr="00A67CB3">
        <w:rPr>
          <w:rFonts w:ascii="Times New Roman" w:eastAsia="Times New Roman" w:hAnsi="Times New Roman" w:cs="Times New Roman"/>
          <w:color w:val="000000" w:themeColor="text1"/>
          <w:sz w:val="24"/>
          <w:szCs w:val="24"/>
        </w:rPr>
        <w:t xml:space="preserve">edhe </w:t>
      </w:r>
      <w:r w:rsidR="6CBCA93B" w:rsidRPr="00A67CB3">
        <w:rPr>
          <w:rFonts w:ascii="Times New Roman" w:eastAsia="Times New Roman" w:hAnsi="Times New Roman" w:cs="Times New Roman"/>
          <w:color w:val="000000" w:themeColor="text1"/>
          <w:sz w:val="24"/>
          <w:szCs w:val="24"/>
        </w:rPr>
        <w:t xml:space="preserve">për tokenat e parasë elektronike </w:t>
      </w:r>
    </w:p>
    <w:p w14:paraId="000003CA" w14:textId="6643B59E" w:rsidR="009850A7" w:rsidRPr="00A67CB3" w:rsidRDefault="6CBCA93B"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Pika 1 e këtij Neni nuk do të zbatohet për emetuesit e tokenave të parasë elektronike që përjashtohen në përputhje me</w:t>
      </w:r>
      <w:r w:rsidR="5565C5E3" w:rsidRPr="00A67CB3">
        <w:rPr>
          <w:rFonts w:ascii="Times New Roman" w:eastAsia="Times New Roman" w:hAnsi="Times New Roman" w:cs="Times New Roman"/>
          <w:color w:val="000000" w:themeColor="text1"/>
          <w:sz w:val="24"/>
          <w:szCs w:val="24"/>
        </w:rPr>
        <w:t xml:space="preserve"> legjislacionin n</w:t>
      </w:r>
      <w:r w:rsidR="00E81943" w:rsidRPr="00A67CB3">
        <w:rPr>
          <w:rFonts w:ascii="Times New Roman" w:eastAsia="Times New Roman" w:hAnsi="Times New Roman" w:cs="Times New Roman"/>
          <w:color w:val="000000" w:themeColor="text1"/>
          <w:sz w:val="24"/>
          <w:szCs w:val="24"/>
        </w:rPr>
        <w:t>ë</w:t>
      </w:r>
      <w:r w:rsidR="5565C5E3" w:rsidRPr="00A67CB3">
        <w:rPr>
          <w:rFonts w:ascii="Times New Roman" w:eastAsia="Times New Roman" w:hAnsi="Times New Roman" w:cs="Times New Roman"/>
          <w:color w:val="000000" w:themeColor="text1"/>
          <w:sz w:val="24"/>
          <w:szCs w:val="24"/>
        </w:rPr>
        <w:t xml:space="preserve"> fuqi p</w:t>
      </w:r>
      <w:r w:rsidR="00E81943" w:rsidRPr="00A67CB3">
        <w:rPr>
          <w:rFonts w:ascii="Times New Roman" w:eastAsia="Times New Roman" w:hAnsi="Times New Roman" w:cs="Times New Roman"/>
          <w:color w:val="000000" w:themeColor="text1"/>
          <w:sz w:val="24"/>
          <w:szCs w:val="24"/>
        </w:rPr>
        <w:t>ë</w:t>
      </w:r>
      <w:r w:rsidR="5565C5E3" w:rsidRPr="00A67CB3">
        <w:rPr>
          <w:rFonts w:ascii="Times New Roman" w:eastAsia="Times New Roman" w:hAnsi="Times New Roman" w:cs="Times New Roman"/>
          <w:color w:val="000000" w:themeColor="text1"/>
          <w:sz w:val="24"/>
          <w:szCs w:val="24"/>
        </w:rPr>
        <w:t>r institucionet e paras</w:t>
      </w:r>
      <w:r w:rsidR="00E81943" w:rsidRPr="00A67CB3">
        <w:rPr>
          <w:rFonts w:ascii="Times New Roman" w:eastAsia="Times New Roman" w:hAnsi="Times New Roman" w:cs="Times New Roman"/>
          <w:color w:val="000000" w:themeColor="text1"/>
          <w:sz w:val="24"/>
          <w:szCs w:val="24"/>
        </w:rPr>
        <w:t>ë</w:t>
      </w:r>
      <w:r w:rsidR="5565C5E3" w:rsidRPr="00A67CB3">
        <w:rPr>
          <w:rFonts w:ascii="Times New Roman" w:eastAsia="Times New Roman" w:hAnsi="Times New Roman" w:cs="Times New Roman"/>
          <w:color w:val="000000" w:themeColor="text1"/>
          <w:sz w:val="24"/>
          <w:szCs w:val="24"/>
        </w:rPr>
        <w:t xml:space="preserve"> elektronike</w:t>
      </w:r>
      <w:r w:rsidRPr="00A67CB3">
        <w:rPr>
          <w:rFonts w:ascii="Times New Roman" w:eastAsia="Times New Roman" w:hAnsi="Times New Roman" w:cs="Times New Roman"/>
          <w:color w:val="000000" w:themeColor="text1"/>
          <w:sz w:val="24"/>
          <w:szCs w:val="24"/>
        </w:rPr>
        <w:t xml:space="preserve"> </w:t>
      </w:r>
      <w:sdt>
        <w:sdtPr>
          <w:rPr>
            <w:color w:val="000000" w:themeColor="text1"/>
          </w:rPr>
          <w:tag w:val="goog_rdk_27"/>
          <w:id w:val="-743234703"/>
          <w:showingPlcHdr/>
        </w:sdtPr>
        <w:sdtContent>
          <w:r w:rsidR="00FD2810" w:rsidRPr="00A67CB3">
            <w:rPr>
              <w:color w:val="000000" w:themeColor="text1"/>
            </w:rPr>
            <w:t xml:space="preserve">     </w:t>
          </w:r>
        </w:sdtContent>
      </w:sdt>
    </w:p>
    <w:p w14:paraId="000003CB" w14:textId="3BB731CC" w:rsidR="009850A7" w:rsidRPr="00A67CB3" w:rsidRDefault="4C1B6803"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w:t>
      </w:r>
      <w:r w:rsidR="6CBCA93B" w:rsidRPr="00A67CB3">
        <w:rPr>
          <w:rFonts w:ascii="Times New Roman" w:eastAsia="Times New Roman" w:hAnsi="Times New Roman" w:cs="Times New Roman"/>
          <w:color w:val="000000" w:themeColor="text1"/>
          <w:sz w:val="24"/>
          <w:szCs w:val="24"/>
        </w:rPr>
        <w:t>e përjashtim të pikës 7 të këtij Neni dhe Nenit 51,</w:t>
      </w:r>
      <w:r w:rsidR="0E0AB065" w:rsidRPr="00A67CB3">
        <w:rPr>
          <w:rFonts w:ascii="Times New Roman" w:eastAsia="Times New Roman" w:hAnsi="Times New Roman" w:cs="Times New Roman"/>
          <w:color w:val="000000" w:themeColor="text1"/>
          <w:sz w:val="24"/>
          <w:szCs w:val="24"/>
        </w:rPr>
        <w:t xml:space="preserve"> ky Kre</w:t>
      </w:r>
      <w:r w:rsidR="6CBCA93B" w:rsidRPr="00A67CB3">
        <w:rPr>
          <w:rFonts w:ascii="Times New Roman" w:eastAsia="Times New Roman" w:hAnsi="Times New Roman" w:cs="Times New Roman"/>
          <w:color w:val="000000" w:themeColor="text1"/>
          <w:sz w:val="24"/>
          <w:szCs w:val="24"/>
        </w:rPr>
        <w:t xml:space="preserve"> nuk do të zbatohet për tokenat e parasë elektronike që përjashtohen sipas</w:t>
      </w:r>
      <w:r w:rsidR="3CFC6A21" w:rsidRPr="00A67CB3">
        <w:rPr>
          <w:rFonts w:ascii="Times New Roman" w:eastAsia="Times New Roman" w:hAnsi="Times New Roman" w:cs="Times New Roman"/>
          <w:color w:val="000000" w:themeColor="text1"/>
          <w:sz w:val="24"/>
          <w:szCs w:val="24"/>
        </w:rPr>
        <w:t xml:space="preserve"> legjislacionit n</w:t>
      </w:r>
      <w:r w:rsidR="00E81943" w:rsidRPr="00A67CB3">
        <w:rPr>
          <w:rFonts w:ascii="Times New Roman" w:eastAsia="Times New Roman" w:hAnsi="Times New Roman" w:cs="Times New Roman"/>
          <w:color w:val="000000" w:themeColor="text1"/>
          <w:sz w:val="24"/>
          <w:szCs w:val="24"/>
        </w:rPr>
        <w:t>ë</w:t>
      </w:r>
      <w:r w:rsidR="3CFC6A21" w:rsidRPr="00A67CB3">
        <w:rPr>
          <w:rFonts w:ascii="Times New Roman" w:eastAsia="Times New Roman" w:hAnsi="Times New Roman" w:cs="Times New Roman"/>
          <w:color w:val="000000" w:themeColor="text1"/>
          <w:sz w:val="24"/>
          <w:szCs w:val="24"/>
        </w:rPr>
        <w:t xml:space="preserve"> fuqi p</w:t>
      </w:r>
      <w:r w:rsidR="00E81943" w:rsidRPr="00A67CB3">
        <w:rPr>
          <w:rFonts w:ascii="Times New Roman" w:eastAsia="Times New Roman" w:hAnsi="Times New Roman" w:cs="Times New Roman"/>
          <w:color w:val="000000" w:themeColor="text1"/>
          <w:sz w:val="24"/>
          <w:szCs w:val="24"/>
        </w:rPr>
        <w:t>ë</w:t>
      </w:r>
      <w:r w:rsidR="3CFC6A21" w:rsidRPr="00A67CB3">
        <w:rPr>
          <w:rFonts w:ascii="Times New Roman" w:eastAsia="Times New Roman" w:hAnsi="Times New Roman" w:cs="Times New Roman"/>
          <w:color w:val="000000" w:themeColor="text1"/>
          <w:sz w:val="24"/>
          <w:szCs w:val="24"/>
        </w:rPr>
        <w:t>r institucionet e paras</w:t>
      </w:r>
      <w:r w:rsidR="00E81943" w:rsidRPr="00A67CB3">
        <w:rPr>
          <w:rFonts w:ascii="Times New Roman" w:eastAsia="Times New Roman" w:hAnsi="Times New Roman" w:cs="Times New Roman"/>
          <w:color w:val="000000" w:themeColor="text1"/>
          <w:sz w:val="24"/>
          <w:szCs w:val="24"/>
        </w:rPr>
        <w:t>ë</w:t>
      </w:r>
      <w:r w:rsidR="3CFC6A21" w:rsidRPr="00A67CB3">
        <w:rPr>
          <w:rFonts w:ascii="Times New Roman" w:eastAsia="Times New Roman" w:hAnsi="Times New Roman" w:cs="Times New Roman"/>
          <w:color w:val="000000" w:themeColor="text1"/>
          <w:sz w:val="24"/>
          <w:szCs w:val="24"/>
        </w:rPr>
        <w:t xml:space="preserve"> elektronike</w:t>
      </w:r>
      <w:sdt>
        <w:sdtPr>
          <w:rPr>
            <w:color w:val="000000" w:themeColor="text1"/>
          </w:rPr>
          <w:tag w:val="goog_rdk_28"/>
          <w:id w:val="-338492637"/>
        </w:sdtPr>
        <w:sdtContent/>
      </w:sdt>
      <w:r w:rsidR="6CBCA93B" w:rsidRPr="00A67CB3">
        <w:rPr>
          <w:rFonts w:ascii="Times New Roman" w:eastAsia="Times New Roman" w:hAnsi="Times New Roman" w:cs="Times New Roman"/>
          <w:color w:val="000000" w:themeColor="text1"/>
          <w:sz w:val="24"/>
          <w:szCs w:val="24"/>
        </w:rPr>
        <w:t>.</w:t>
      </w:r>
    </w:p>
    <w:p w14:paraId="000003CC" w14:textId="5FD91739" w:rsidR="009850A7" w:rsidRPr="00A67CB3" w:rsidRDefault="6CBCA93B"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e tokenave të parasë elektronike njoftojnë </w:t>
      </w:r>
      <w:r w:rsidR="092CFE82" w:rsidRPr="00A67CB3">
        <w:rPr>
          <w:rFonts w:ascii="Times New Roman" w:eastAsia="Times New Roman" w:hAnsi="Times New Roman" w:cs="Times New Roman"/>
          <w:color w:val="000000" w:themeColor="text1"/>
          <w:sz w:val="24"/>
          <w:szCs w:val="24"/>
        </w:rPr>
        <w:t>Bank</w:t>
      </w:r>
      <w:r w:rsidR="00E81943" w:rsidRPr="00A67CB3">
        <w:rPr>
          <w:rFonts w:ascii="Times New Roman" w:eastAsia="Times New Roman" w:hAnsi="Times New Roman" w:cs="Times New Roman"/>
          <w:color w:val="000000" w:themeColor="text1"/>
          <w:sz w:val="24"/>
          <w:szCs w:val="24"/>
        </w:rPr>
        <w:t>ë</w:t>
      </w:r>
      <w:r w:rsidR="092CFE82" w:rsidRPr="00A67CB3">
        <w:rPr>
          <w:rFonts w:ascii="Times New Roman" w:eastAsia="Times New Roman" w:hAnsi="Times New Roman" w:cs="Times New Roman"/>
          <w:color w:val="000000" w:themeColor="text1"/>
          <w:sz w:val="24"/>
          <w:szCs w:val="24"/>
        </w:rPr>
        <w:t>n e Shqip</w:t>
      </w:r>
      <w:r w:rsidR="00E81943" w:rsidRPr="00A67CB3">
        <w:rPr>
          <w:rFonts w:ascii="Times New Roman" w:eastAsia="Times New Roman" w:hAnsi="Times New Roman" w:cs="Times New Roman"/>
          <w:color w:val="000000" w:themeColor="text1"/>
          <w:sz w:val="24"/>
          <w:szCs w:val="24"/>
        </w:rPr>
        <w:t>ë</w:t>
      </w:r>
      <w:r w:rsidR="092CFE82"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të paktën 40 ditë pune përpara datës së synuar të ofertës ndaj publikut ose kërkesës për pranim në tregtim.</w:t>
      </w:r>
    </w:p>
    <w:p w14:paraId="274850CC" w14:textId="77777777" w:rsidR="007F4580" w:rsidRDefault="35492566"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4862B41E" w:rsidRPr="00A67CB3">
        <w:rPr>
          <w:rFonts w:ascii="Times New Roman" w:eastAsia="Times New Roman" w:hAnsi="Times New Roman" w:cs="Times New Roman"/>
          <w:color w:val="000000" w:themeColor="text1"/>
          <w:sz w:val="24"/>
          <w:szCs w:val="24"/>
        </w:rPr>
        <w:t>ur zbatohen pikat 4 ose 5</w:t>
      </w:r>
      <w:r w:rsidR="5B34A1F3"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5B34A1F3"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5B34A1F3" w:rsidRPr="00A67CB3">
        <w:rPr>
          <w:rFonts w:ascii="Times New Roman" w:eastAsia="Times New Roman" w:hAnsi="Times New Roman" w:cs="Times New Roman"/>
          <w:color w:val="000000" w:themeColor="text1"/>
          <w:sz w:val="24"/>
          <w:szCs w:val="24"/>
        </w:rPr>
        <w:t>tij neni</w:t>
      </w:r>
      <w:r w:rsidR="4862B41E" w:rsidRPr="00A67CB3">
        <w:rPr>
          <w:rFonts w:ascii="Times New Roman" w:eastAsia="Times New Roman" w:hAnsi="Times New Roman" w:cs="Times New Roman"/>
          <w:color w:val="000000" w:themeColor="text1"/>
          <w:sz w:val="24"/>
          <w:szCs w:val="24"/>
        </w:rPr>
        <w:t xml:space="preserve">, emetuesit e tokenave të parasë elektronike hartojnë një </w:t>
      </w:r>
      <w:r w:rsidR="1940A424" w:rsidRPr="00A67CB3">
        <w:rPr>
          <w:rFonts w:ascii="Times New Roman" w:eastAsia="Times New Roman" w:hAnsi="Times New Roman" w:cs="Times New Roman"/>
          <w:color w:val="000000" w:themeColor="text1"/>
          <w:sz w:val="24"/>
          <w:szCs w:val="24"/>
        </w:rPr>
        <w:t>dokument informues</w:t>
      </w:r>
      <w:r w:rsidR="4862B41E" w:rsidRPr="00A67CB3">
        <w:rPr>
          <w:rFonts w:ascii="Times New Roman" w:eastAsia="Times New Roman" w:hAnsi="Times New Roman" w:cs="Times New Roman"/>
          <w:color w:val="000000" w:themeColor="text1"/>
          <w:sz w:val="24"/>
          <w:szCs w:val="24"/>
        </w:rPr>
        <w:t xml:space="preserve"> të kripto-asetit dhe ta njoftojnë atë relacion tek </w:t>
      </w:r>
      <w:r w:rsidR="656D32B2" w:rsidRPr="00A67CB3">
        <w:rPr>
          <w:rFonts w:ascii="Times New Roman" w:eastAsia="Times New Roman" w:hAnsi="Times New Roman" w:cs="Times New Roman"/>
          <w:color w:val="000000" w:themeColor="text1"/>
          <w:sz w:val="24"/>
          <w:szCs w:val="24"/>
        </w:rPr>
        <w:t>Banka e Shqipërise</w:t>
      </w:r>
      <w:r w:rsidR="4862B41E" w:rsidRPr="00A67CB3">
        <w:rPr>
          <w:rFonts w:ascii="Times New Roman" w:eastAsia="Times New Roman" w:hAnsi="Times New Roman" w:cs="Times New Roman"/>
          <w:color w:val="000000" w:themeColor="text1"/>
          <w:sz w:val="24"/>
          <w:szCs w:val="24"/>
        </w:rPr>
        <w:t xml:space="preserve"> në përputhje me Nenin 51.</w:t>
      </w:r>
    </w:p>
    <w:p w14:paraId="5B75689C" w14:textId="1884609A" w:rsidR="007F4580" w:rsidRPr="007F4580" w:rsidRDefault="007F4580" w:rsidP="00050D44">
      <w:pPr>
        <w:numPr>
          <w:ilvl w:val="0"/>
          <w:numId w:val="1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7F4580">
        <w:rPr>
          <w:rFonts w:ascii="Times New Roman" w:eastAsia="Times New Roman" w:hAnsi="Times New Roman" w:cs="Times New Roman"/>
          <w:color w:val="000000" w:themeColor="text1"/>
          <w:sz w:val="24"/>
          <w:szCs w:val="24"/>
          <w:lang w:val="sq"/>
        </w:rPr>
        <w:t xml:space="preserve">Në rastet kur një subjekt me seli jashtë Republikës së Shqipërisë, i cili është </w:t>
      </w:r>
      <w:r>
        <w:rPr>
          <w:rFonts w:ascii="Times New Roman" w:eastAsia="Times New Roman" w:hAnsi="Times New Roman" w:cs="Times New Roman"/>
          <w:color w:val="000000" w:themeColor="text1"/>
          <w:sz w:val="24"/>
          <w:szCs w:val="24"/>
          <w:lang w:val="sq"/>
        </w:rPr>
        <w:t xml:space="preserve">licencuar apo </w:t>
      </w:r>
      <w:r w:rsidRPr="007F4580">
        <w:rPr>
          <w:rFonts w:ascii="Times New Roman" w:eastAsia="Times New Roman" w:hAnsi="Times New Roman" w:cs="Times New Roman"/>
          <w:color w:val="000000" w:themeColor="text1"/>
          <w:sz w:val="24"/>
          <w:szCs w:val="24"/>
          <w:lang w:val="sq"/>
        </w:rPr>
        <w:t>autorizuar</w:t>
      </w:r>
      <w:r w:rsidRPr="00A67CB3">
        <w:rPr>
          <w:rFonts w:ascii="Times New Roman" w:eastAsia="Times New Roman" w:hAnsi="Times New Roman" w:cs="Times New Roman"/>
          <w:color w:val="000000" w:themeColor="text1"/>
          <w:sz w:val="24"/>
          <w:szCs w:val="24"/>
        </w:rPr>
        <w:t xml:space="preserve"> si bankë, ose institucion krediti ose si institucion i parasë elektronike</w:t>
      </w:r>
      <w:r w:rsidRPr="007F4580">
        <w:rPr>
          <w:rFonts w:ascii="Times New Roman" w:eastAsia="Times New Roman" w:hAnsi="Times New Roman" w:cs="Times New Roman"/>
          <w:color w:val="000000" w:themeColor="text1"/>
          <w:sz w:val="24"/>
          <w:szCs w:val="24"/>
          <w:lang w:val="sq"/>
        </w:rPr>
        <w:t xml:space="preserve"> </w:t>
      </w:r>
      <w:r>
        <w:rPr>
          <w:rFonts w:ascii="Times New Roman" w:eastAsia="Times New Roman" w:hAnsi="Times New Roman" w:cs="Times New Roman"/>
          <w:color w:val="000000" w:themeColor="text1"/>
          <w:sz w:val="24"/>
          <w:szCs w:val="24"/>
          <w:lang w:val="sq"/>
        </w:rPr>
        <w:t>në një nga shtetet e Bashkimit Evropian</w:t>
      </w:r>
      <w:r w:rsidRPr="007F4580">
        <w:rPr>
          <w:rFonts w:ascii="Times New Roman" w:eastAsia="Times New Roman" w:hAnsi="Times New Roman" w:cs="Times New Roman"/>
          <w:color w:val="000000" w:themeColor="text1"/>
          <w:sz w:val="24"/>
          <w:szCs w:val="24"/>
        </w:rPr>
        <w:t>, kërkon të</w:t>
      </w:r>
      <w:r>
        <w:rPr>
          <w:rFonts w:ascii="Times New Roman" w:eastAsia="Times New Roman" w:hAnsi="Times New Roman" w:cs="Times New Roman"/>
          <w:color w:val="000000" w:themeColor="text1"/>
          <w:sz w:val="24"/>
          <w:szCs w:val="24"/>
        </w:rPr>
        <w:t xml:space="preserve"> ofrojë ndaj publikut ose të kërkojë pranimin për tregtim të</w:t>
      </w:r>
      <w:r w:rsidRPr="007F4580">
        <w:rPr>
          <w:rFonts w:ascii="Times New Roman" w:eastAsia="Times New Roman" w:hAnsi="Times New Roman" w:cs="Times New Roman"/>
          <w:color w:val="000000" w:themeColor="text1"/>
          <w:sz w:val="24"/>
          <w:szCs w:val="24"/>
        </w:rPr>
        <w:t xml:space="preserve"> tokenit të </w:t>
      </w:r>
      <w:r>
        <w:rPr>
          <w:rFonts w:ascii="Times New Roman" w:eastAsia="Times New Roman" w:hAnsi="Times New Roman" w:cs="Times New Roman"/>
          <w:color w:val="000000" w:themeColor="text1"/>
          <w:sz w:val="24"/>
          <w:szCs w:val="24"/>
        </w:rPr>
        <w:t>parasë elektronike</w:t>
      </w:r>
      <w:r w:rsidRPr="007F4580">
        <w:rPr>
          <w:rFonts w:ascii="Times New Roman" w:eastAsia="Times New Roman" w:hAnsi="Times New Roman" w:cs="Times New Roman"/>
          <w:color w:val="000000" w:themeColor="text1"/>
          <w:sz w:val="24"/>
          <w:szCs w:val="24"/>
        </w:rPr>
        <w:t xml:space="preserve"> në Republikën e Shqipërisë, subjekti do t’i nënshtrohet procedurave të njohjes nga Banka e Shqipërisë. </w:t>
      </w:r>
    </w:p>
    <w:p w14:paraId="13FC91E3" w14:textId="12534DDF" w:rsidR="007F4580" w:rsidRPr="007F4580" w:rsidRDefault="007F4580" w:rsidP="00050D44">
      <w:pPr>
        <w:pStyle w:val="ListParagraph"/>
        <w:numPr>
          <w:ilvl w:val="0"/>
          <w:numId w:val="172"/>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Rregullat më të detajuara në lidhje me procedurat dhe dokumentacionin për njohjen në Republikën e Shqipërisë, të subjekteve</w:t>
      </w:r>
      <w:r>
        <w:rPr>
          <w:rFonts w:ascii="Times New Roman" w:eastAsia="Times New Roman" w:hAnsi="Times New Roman" w:cs="Times New Roman"/>
          <w:color w:val="000000" w:themeColor="text1"/>
          <w:sz w:val="24"/>
          <w:szCs w:val="24"/>
        </w:rPr>
        <w:t xml:space="preserve"> të</w:t>
      </w:r>
      <w:r w:rsidRPr="007F4580">
        <w:rPr>
          <w:rFonts w:ascii="Times New Roman" w:eastAsia="Times New Roman" w:hAnsi="Times New Roman" w:cs="Times New Roman"/>
          <w:color w:val="000000" w:themeColor="text1"/>
          <w:sz w:val="24"/>
          <w:szCs w:val="24"/>
          <w:lang w:val="sq"/>
        </w:rPr>
        <w:t xml:space="preserve"> </w:t>
      </w:r>
      <w:r>
        <w:rPr>
          <w:rFonts w:ascii="Times New Roman" w:eastAsia="Times New Roman" w:hAnsi="Times New Roman" w:cs="Times New Roman"/>
          <w:color w:val="000000" w:themeColor="text1"/>
          <w:sz w:val="24"/>
          <w:szCs w:val="24"/>
          <w:lang w:val="sq"/>
        </w:rPr>
        <w:t xml:space="preserve">licencuara apo </w:t>
      </w:r>
      <w:r w:rsidRPr="007F4580">
        <w:rPr>
          <w:rFonts w:ascii="Times New Roman" w:eastAsia="Times New Roman" w:hAnsi="Times New Roman" w:cs="Times New Roman"/>
          <w:color w:val="000000" w:themeColor="text1"/>
          <w:sz w:val="24"/>
          <w:szCs w:val="24"/>
          <w:lang w:val="sq"/>
        </w:rPr>
        <w:t>autorizuar</w:t>
      </w:r>
      <w:r>
        <w:rPr>
          <w:rFonts w:ascii="Times New Roman" w:eastAsia="Times New Roman" w:hAnsi="Times New Roman" w:cs="Times New Roman"/>
          <w:color w:val="000000" w:themeColor="text1"/>
          <w:sz w:val="24"/>
          <w:szCs w:val="24"/>
          <w:lang w:val="sq"/>
        </w:rPr>
        <w:t>a</w:t>
      </w:r>
      <w:r w:rsidRPr="00A67CB3">
        <w:rPr>
          <w:rFonts w:ascii="Times New Roman" w:eastAsia="Times New Roman" w:hAnsi="Times New Roman" w:cs="Times New Roman"/>
          <w:color w:val="000000" w:themeColor="text1"/>
          <w:sz w:val="24"/>
          <w:szCs w:val="24"/>
        </w:rPr>
        <w:t xml:space="preserve"> si bankë, ose institucion krediti ose si institucion i parasë elektronike</w:t>
      </w:r>
      <w:r w:rsidRPr="007F4580">
        <w:rPr>
          <w:rFonts w:ascii="Times New Roman" w:eastAsia="Times New Roman" w:hAnsi="Times New Roman" w:cs="Times New Roman"/>
          <w:color w:val="000000" w:themeColor="text1"/>
          <w:sz w:val="24"/>
          <w:szCs w:val="24"/>
          <w:lang w:val="sq"/>
        </w:rPr>
        <w:t xml:space="preserve"> </w:t>
      </w:r>
      <w:r>
        <w:rPr>
          <w:rFonts w:ascii="Times New Roman" w:eastAsia="Times New Roman" w:hAnsi="Times New Roman" w:cs="Times New Roman"/>
          <w:color w:val="000000" w:themeColor="text1"/>
          <w:sz w:val="24"/>
          <w:szCs w:val="24"/>
          <w:lang w:val="sq"/>
        </w:rPr>
        <w:t>në një nga shtetet e Bashkimit Evropian</w:t>
      </w:r>
      <w:r w:rsidRPr="00A67CB3">
        <w:rPr>
          <w:rFonts w:ascii="Times New Roman" w:eastAsia="Times New Roman" w:hAnsi="Times New Roman" w:cs="Times New Roman"/>
          <w:color w:val="000000" w:themeColor="text1"/>
          <w:sz w:val="24"/>
          <w:szCs w:val="24"/>
        </w:rPr>
        <w:t>, miratohen me rregullore të Bankës së Shqipërisë.</w:t>
      </w:r>
    </w:p>
    <w:p w14:paraId="000003C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C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D0"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49</w:t>
      </w:r>
    </w:p>
    <w:p w14:paraId="000003D1" w14:textId="378D46EB" w:rsidR="009850A7" w:rsidRPr="00A67CB3" w:rsidRDefault="0754B080" w:rsidP="3DEB5C12">
      <w:pPr>
        <w:spacing w:before="240" w:after="24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Emetimi dhe </w:t>
      </w:r>
      <w:r w:rsidR="035A9059" w:rsidRPr="00A67CB3">
        <w:rPr>
          <w:rFonts w:ascii="Times New Roman" w:eastAsia="Times New Roman" w:hAnsi="Times New Roman" w:cs="Times New Roman"/>
          <w:b/>
          <w:bCs/>
          <w:color w:val="000000" w:themeColor="text1"/>
          <w:sz w:val="24"/>
          <w:szCs w:val="24"/>
        </w:rPr>
        <w:t>shlyerja e</w:t>
      </w:r>
      <w:r w:rsidRPr="00A67CB3">
        <w:rPr>
          <w:rFonts w:ascii="Times New Roman" w:eastAsia="Times New Roman" w:hAnsi="Times New Roman" w:cs="Times New Roman"/>
          <w:b/>
          <w:bCs/>
          <w:color w:val="000000" w:themeColor="text1"/>
          <w:sz w:val="24"/>
          <w:szCs w:val="24"/>
        </w:rPr>
        <w:t xml:space="preserve"> tokenave të parasë elektronike</w:t>
      </w:r>
    </w:p>
    <w:p w14:paraId="000003D2" w14:textId="6A8012EE" w:rsidR="009850A7" w:rsidRPr="00A67CB3" w:rsidRDefault="0754B080" w:rsidP="00050D44">
      <w:pPr>
        <w:numPr>
          <w:ilvl w:val="0"/>
          <w:numId w:val="177"/>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Si përjashtim nga</w:t>
      </w:r>
      <w:r w:rsidR="4416B4AA" w:rsidRPr="00A67CB3">
        <w:rPr>
          <w:rFonts w:ascii="Times New Roman" w:eastAsia="Times New Roman" w:hAnsi="Times New Roman" w:cs="Times New Roman"/>
          <w:color w:val="000000" w:themeColor="text1"/>
          <w:sz w:val="24"/>
          <w:szCs w:val="24"/>
        </w:rPr>
        <w:t xml:space="preserve"> dispozitat e</w:t>
      </w:r>
      <w:r w:rsidR="009941A0">
        <w:rPr>
          <w:rFonts w:ascii="Times New Roman" w:eastAsia="Times New Roman" w:hAnsi="Times New Roman" w:cs="Times New Roman"/>
          <w:color w:val="000000" w:themeColor="text1"/>
          <w:sz w:val="24"/>
          <w:szCs w:val="24"/>
        </w:rPr>
        <w:t xml:space="preserve"> nenit 24 të rregullores për mbikëqyrjen e institucioneve të</w:t>
      </w:r>
      <w:r w:rsidR="4416B4AA" w:rsidRPr="00A67CB3">
        <w:rPr>
          <w:rFonts w:ascii="Times New Roman" w:eastAsia="Times New Roman" w:hAnsi="Times New Roman" w:cs="Times New Roman"/>
          <w:color w:val="000000" w:themeColor="text1"/>
          <w:sz w:val="24"/>
          <w:szCs w:val="24"/>
        </w:rPr>
        <w:t xml:space="preserve"> paras</w:t>
      </w:r>
      <w:r w:rsidR="00E81943" w:rsidRPr="00A67CB3">
        <w:rPr>
          <w:rFonts w:ascii="Times New Roman" w:eastAsia="Times New Roman" w:hAnsi="Times New Roman" w:cs="Times New Roman"/>
          <w:color w:val="000000" w:themeColor="text1"/>
          <w:sz w:val="24"/>
          <w:szCs w:val="24"/>
        </w:rPr>
        <w:t>ë</w:t>
      </w:r>
      <w:r w:rsidR="4416B4AA" w:rsidRPr="00A67CB3">
        <w:rPr>
          <w:rFonts w:ascii="Times New Roman" w:eastAsia="Times New Roman" w:hAnsi="Times New Roman" w:cs="Times New Roman"/>
          <w:color w:val="000000" w:themeColor="text1"/>
          <w:sz w:val="24"/>
          <w:szCs w:val="24"/>
        </w:rPr>
        <w:t xml:space="preserve"> elektronike</w:t>
      </w:r>
      <w:r w:rsidRPr="00A67CB3">
        <w:rPr>
          <w:rFonts w:ascii="Times New Roman" w:eastAsia="Times New Roman" w:hAnsi="Times New Roman" w:cs="Times New Roman"/>
          <w:color w:val="000000" w:themeColor="text1"/>
          <w:sz w:val="24"/>
          <w:szCs w:val="24"/>
        </w:rPr>
        <w:t xml:space="preserve">, </w:t>
      </w:r>
      <w:r w:rsidR="6186278D" w:rsidRPr="00A67CB3">
        <w:rPr>
          <w:rFonts w:ascii="Times New Roman" w:eastAsia="Times New Roman" w:hAnsi="Times New Roman" w:cs="Times New Roman"/>
          <w:color w:val="000000" w:themeColor="text1"/>
          <w:sz w:val="24"/>
          <w:szCs w:val="24"/>
        </w:rPr>
        <w:t>emetuesit e tokenave t</w:t>
      </w:r>
      <w:r w:rsidR="00E81943" w:rsidRPr="00A67CB3">
        <w:rPr>
          <w:rFonts w:ascii="Times New Roman" w:eastAsia="Times New Roman" w:hAnsi="Times New Roman" w:cs="Times New Roman"/>
          <w:color w:val="000000" w:themeColor="text1"/>
          <w:sz w:val="24"/>
          <w:szCs w:val="24"/>
        </w:rPr>
        <w:t>ë</w:t>
      </w:r>
      <w:r w:rsidR="6186278D" w:rsidRPr="00A67CB3">
        <w:rPr>
          <w:rFonts w:ascii="Times New Roman" w:eastAsia="Times New Roman" w:hAnsi="Times New Roman" w:cs="Times New Roman"/>
          <w:color w:val="000000" w:themeColor="text1"/>
          <w:sz w:val="24"/>
          <w:szCs w:val="24"/>
        </w:rPr>
        <w:t xml:space="preserve"> paras</w:t>
      </w:r>
      <w:r w:rsidR="00E81943" w:rsidRPr="00A67CB3">
        <w:rPr>
          <w:rFonts w:ascii="Times New Roman" w:eastAsia="Times New Roman" w:hAnsi="Times New Roman" w:cs="Times New Roman"/>
          <w:color w:val="000000" w:themeColor="text1"/>
          <w:sz w:val="24"/>
          <w:szCs w:val="24"/>
        </w:rPr>
        <w:t>ë</w:t>
      </w:r>
      <w:r w:rsidR="6186278D" w:rsidRPr="00A67CB3">
        <w:rPr>
          <w:rFonts w:ascii="Times New Roman" w:eastAsia="Times New Roman" w:hAnsi="Times New Roman" w:cs="Times New Roman"/>
          <w:color w:val="000000" w:themeColor="text1"/>
          <w:sz w:val="24"/>
          <w:szCs w:val="24"/>
        </w:rPr>
        <w:t xml:space="preserve"> elektronike do ti n</w:t>
      </w:r>
      <w:r w:rsidR="00E81943" w:rsidRPr="00A67CB3">
        <w:rPr>
          <w:rFonts w:ascii="Times New Roman" w:eastAsia="Times New Roman" w:hAnsi="Times New Roman" w:cs="Times New Roman"/>
          <w:color w:val="000000" w:themeColor="text1"/>
          <w:sz w:val="24"/>
          <w:szCs w:val="24"/>
        </w:rPr>
        <w:t>ë</w:t>
      </w:r>
      <w:r w:rsidR="6186278D" w:rsidRPr="00A67CB3">
        <w:rPr>
          <w:rFonts w:ascii="Times New Roman" w:eastAsia="Times New Roman" w:hAnsi="Times New Roman" w:cs="Times New Roman"/>
          <w:color w:val="000000" w:themeColor="text1"/>
          <w:sz w:val="24"/>
          <w:szCs w:val="24"/>
        </w:rPr>
        <w:t xml:space="preserve">nshtrohen </w:t>
      </w:r>
      <w:r w:rsidRPr="00A67CB3">
        <w:rPr>
          <w:rFonts w:ascii="Times New Roman" w:eastAsia="Times New Roman" w:hAnsi="Times New Roman" w:cs="Times New Roman"/>
          <w:color w:val="000000" w:themeColor="text1"/>
          <w:sz w:val="24"/>
          <w:szCs w:val="24"/>
        </w:rPr>
        <w:t>vetëm kërkesa</w:t>
      </w:r>
      <w:r w:rsidR="629FA4A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320E6FE1"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përcaktuara në këtë nen </w:t>
      </w:r>
      <w:r w:rsidR="35A1C114" w:rsidRPr="00A67CB3">
        <w:rPr>
          <w:rFonts w:ascii="Times New Roman" w:eastAsia="Times New Roman" w:hAnsi="Times New Roman" w:cs="Times New Roman"/>
          <w:color w:val="000000" w:themeColor="text1"/>
          <w:sz w:val="24"/>
          <w:szCs w:val="24"/>
        </w:rPr>
        <w:t>në lidhje me emetimin dhe shlyerjen e tokenave të parasë elektronike,</w:t>
      </w:r>
    </w:p>
    <w:p w14:paraId="000003D3" w14:textId="135E4AA0" w:rsidR="009850A7" w:rsidRPr="00A67CB3" w:rsidRDefault="0754B080" w:rsidP="00050D44">
      <w:pPr>
        <w:numPr>
          <w:ilvl w:val="0"/>
          <w:numId w:val="177"/>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Zotëruesit e tokenave të parasë elektronike </w:t>
      </w:r>
      <w:r w:rsidR="70916ACF" w:rsidRPr="00A67CB3">
        <w:rPr>
          <w:rFonts w:ascii="Times New Roman" w:eastAsia="Times New Roman" w:hAnsi="Times New Roman" w:cs="Times New Roman"/>
          <w:color w:val="000000" w:themeColor="text1"/>
          <w:sz w:val="24"/>
          <w:szCs w:val="24"/>
        </w:rPr>
        <w:t>kan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të drejtë</w:t>
      </w:r>
      <w:r w:rsidR="5D35F2A2" w:rsidRPr="00A67CB3">
        <w:rPr>
          <w:rFonts w:ascii="Times New Roman" w:eastAsia="Times New Roman" w:hAnsi="Times New Roman" w:cs="Times New Roman"/>
          <w:color w:val="000000" w:themeColor="text1"/>
          <w:sz w:val="24"/>
          <w:szCs w:val="24"/>
        </w:rPr>
        <w:t>n e pretendimeve kundrejt</w:t>
      </w:r>
      <w:r w:rsidRPr="00A67CB3">
        <w:rPr>
          <w:rFonts w:ascii="Times New Roman" w:eastAsia="Times New Roman" w:hAnsi="Times New Roman" w:cs="Times New Roman"/>
          <w:color w:val="000000" w:themeColor="text1"/>
          <w:sz w:val="24"/>
          <w:szCs w:val="24"/>
        </w:rPr>
        <w:t xml:space="preserve"> emetuesve të atyre tokenave.</w:t>
      </w:r>
    </w:p>
    <w:p w14:paraId="000003D4" w14:textId="77777777" w:rsidR="009850A7" w:rsidRPr="00A67CB3" w:rsidRDefault="003A7E32" w:rsidP="00050D44">
      <w:pPr>
        <w:numPr>
          <w:ilvl w:val="0"/>
          <w:numId w:val="177"/>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Emetuesit e tokenave të parasë elektronike i emetojnë këto tokena në vlerë të barabartë me vlerën e fondeve të mbledhura.</w:t>
      </w:r>
    </w:p>
    <w:p w14:paraId="000003D5" w14:textId="664D5BBA" w:rsidR="009850A7" w:rsidRPr="00A67CB3" w:rsidRDefault="0754B080" w:rsidP="00050D44">
      <w:pPr>
        <w:numPr>
          <w:ilvl w:val="0"/>
          <w:numId w:val="177"/>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Me kërkesë të zotëruesit të një tokeni të parasë elektronike, emetuesi i </w:t>
      </w:r>
      <w:r w:rsidR="39202A67" w:rsidRPr="00A67CB3">
        <w:rPr>
          <w:rFonts w:ascii="Times New Roman" w:eastAsia="Times New Roman" w:hAnsi="Times New Roman" w:cs="Times New Roman"/>
          <w:color w:val="000000" w:themeColor="text1"/>
          <w:sz w:val="24"/>
          <w:szCs w:val="24"/>
        </w:rPr>
        <w:t xml:space="preserve">atij </w:t>
      </w:r>
      <w:r w:rsidRPr="00A67CB3">
        <w:rPr>
          <w:rFonts w:ascii="Times New Roman" w:eastAsia="Times New Roman" w:hAnsi="Times New Roman" w:cs="Times New Roman"/>
          <w:color w:val="000000" w:themeColor="text1"/>
          <w:sz w:val="24"/>
          <w:szCs w:val="24"/>
        </w:rPr>
        <w:t xml:space="preserve">tokeni </w:t>
      </w:r>
      <w:r w:rsidR="00E81943" w:rsidRPr="00A67CB3">
        <w:rPr>
          <w:rFonts w:ascii="Times New Roman" w:eastAsia="Times New Roman" w:hAnsi="Times New Roman" w:cs="Times New Roman"/>
          <w:color w:val="000000" w:themeColor="text1"/>
          <w:sz w:val="24"/>
          <w:szCs w:val="24"/>
        </w:rPr>
        <w:t>ë</w:t>
      </w:r>
      <w:r w:rsidR="5E11B25F"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5E11B25F" w:rsidRPr="00A67CB3">
        <w:rPr>
          <w:rFonts w:ascii="Times New Roman" w:eastAsia="Times New Roman" w:hAnsi="Times New Roman" w:cs="Times New Roman"/>
          <w:color w:val="000000" w:themeColor="text1"/>
          <w:sz w:val="24"/>
          <w:szCs w:val="24"/>
        </w:rPr>
        <w:t xml:space="preserve"> i detyruar ta</w:t>
      </w:r>
      <w:r w:rsidRPr="00A67CB3">
        <w:rPr>
          <w:rFonts w:ascii="Times New Roman" w:eastAsia="Times New Roman" w:hAnsi="Times New Roman" w:cs="Times New Roman"/>
          <w:color w:val="000000" w:themeColor="text1"/>
          <w:sz w:val="24"/>
          <w:szCs w:val="24"/>
        </w:rPr>
        <w:t xml:space="preserve"> </w:t>
      </w:r>
      <w:r w:rsidR="0818BFF3" w:rsidRPr="00A67CB3">
        <w:rPr>
          <w:rFonts w:ascii="Times New Roman" w:eastAsia="Times New Roman" w:hAnsi="Times New Roman" w:cs="Times New Roman"/>
          <w:color w:val="000000" w:themeColor="text1"/>
          <w:sz w:val="24"/>
          <w:szCs w:val="24"/>
        </w:rPr>
        <w:t>shlye</w:t>
      </w:r>
      <w:r w:rsidR="1F942B81" w:rsidRPr="00A67CB3">
        <w:rPr>
          <w:rFonts w:ascii="Times New Roman" w:eastAsia="Times New Roman" w:hAnsi="Times New Roman" w:cs="Times New Roman"/>
          <w:color w:val="000000" w:themeColor="text1"/>
          <w:sz w:val="24"/>
          <w:szCs w:val="24"/>
        </w:rPr>
        <w:t>j</w:t>
      </w:r>
      <w:r w:rsidR="00E81943" w:rsidRPr="00A67CB3">
        <w:rPr>
          <w:rFonts w:ascii="Times New Roman" w:eastAsia="Times New Roman" w:hAnsi="Times New Roman" w:cs="Times New Roman"/>
          <w:color w:val="000000" w:themeColor="text1"/>
          <w:sz w:val="24"/>
          <w:szCs w:val="24"/>
        </w:rPr>
        <w:t>ë</w:t>
      </w:r>
      <w:r w:rsidR="5BB4C0C4" w:rsidRPr="00A67CB3">
        <w:rPr>
          <w:rFonts w:ascii="Times New Roman" w:eastAsia="Times New Roman" w:hAnsi="Times New Roman" w:cs="Times New Roman"/>
          <w:color w:val="000000" w:themeColor="text1"/>
          <w:sz w:val="24"/>
          <w:szCs w:val="24"/>
        </w:rPr>
        <w:t xml:space="preserve"> at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në çdo kohë, duke</w:t>
      </w:r>
      <w:r w:rsidR="0A52A685" w:rsidRPr="00A67CB3">
        <w:rPr>
          <w:rFonts w:ascii="Times New Roman" w:eastAsia="Times New Roman" w:hAnsi="Times New Roman" w:cs="Times New Roman"/>
          <w:color w:val="000000" w:themeColor="text1"/>
          <w:sz w:val="24"/>
          <w:szCs w:val="24"/>
        </w:rPr>
        <w:t xml:space="preserve"> e</w:t>
      </w:r>
      <w:r w:rsidRPr="00A67CB3">
        <w:rPr>
          <w:rFonts w:ascii="Times New Roman" w:eastAsia="Times New Roman" w:hAnsi="Times New Roman" w:cs="Times New Roman"/>
          <w:color w:val="000000" w:themeColor="text1"/>
          <w:sz w:val="24"/>
          <w:szCs w:val="24"/>
        </w:rPr>
        <w:t xml:space="preserve"> paguar në fonde të ndryshme nga para</w:t>
      </w:r>
      <w:r w:rsidR="0C19B735" w:rsidRPr="00A67CB3">
        <w:rPr>
          <w:rFonts w:ascii="Times New Roman" w:eastAsia="Times New Roman" w:hAnsi="Times New Roman" w:cs="Times New Roman"/>
          <w:color w:val="000000" w:themeColor="text1"/>
          <w:sz w:val="24"/>
          <w:szCs w:val="24"/>
        </w:rPr>
        <w:t>ja</w:t>
      </w:r>
      <w:r w:rsidRPr="00A67CB3">
        <w:rPr>
          <w:rFonts w:ascii="Times New Roman" w:eastAsia="Times New Roman" w:hAnsi="Times New Roman" w:cs="Times New Roman"/>
          <w:color w:val="000000" w:themeColor="text1"/>
          <w:sz w:val="24"/>
          <w:szCs w:val="24"/>
        </w:rPr>
        <w:t xml:space="preserve"> elektronike,</w:t>
      </w:r>
      <w:r w:rsidR="320EFEAF"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320EFEAF" w:rsidRPr="00A67CB3">
        <w:rPr>
          <w:rFonts w:ascii="Times New Roman" w:eastAsia="Times New Roman" w:hAnsi="Times New Roman" w:cs="Times New Roman"/>
          <w:color w:val="000000" w:themeColor="text1"/>
          <w:sz w:val="24"/>
          <w:szCs w:val="24"/>
        </w:rPr>
        <w:t xml:space="preserve"> vler</w:t>
      </w:r>
      <w:r w:rsidR="00E81943" w:rsidRPr="00A67CB3">
        <w:rPr>
          <w:rFonts w:ascii="Times New Roman" w:eastAsia="Times New Roman" w:hAnsi="Times New Roman" w:cs="Times New Roman"/>
          <w:color w:val="000000" w:themeColor="text1"/>
          <w:sz w:val="24"/>
          <w:szCs w:val="24"/>
        </w:rPr>
        <w:t>ë</w:t>
      </w:r>
      <w:r w:rsidR="320EFEAF"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320EFEAF" w:rsidRPr="00A67CB3">
        <w:rPr>
          <w:rFonts w:ascii="Times New Roman" w:eastAsia="Times New Roman" w:hAnsi="Times New Roman" w:cs="Times New Roman"/>
          <w:color w:val="000000" w:themeColor="text1"/>
          <w:sz w:val="24"/>
          <w:szCs w:val="24"/>
        </w:rPr>
        <w:t xml:space="preserve"> barabart</w:t>
      </w:r>
      <w:r w:rsidR="00E81943" w:rsidRPr="00A67CB3">
        <w:rPr>
          <w:rFonts w:ascii="Times New Roman" w:eastAsia="Times New Roman" w:hAnsi="Times New Roman" w:cs="Times New Roman"/>
          <w:color w:val="000000" w:themeColor="text1"/>
          <w:sz w:val="24"/>
          <w:szCs w:val="24"/>
        </w:rPr>
        <w:t>ë</w:t>
      </w:r>
      <w:r w:rsidR="320EFEAF" w:rsidRPr="00A67CB3">
        <w:rPr>
          <w:rFonts w:ascii="Times New Roman" w:eastAsia="Times New Roman" w:hAnsi="Times New Roman" w:cs="Times New Roman"/>
          <w:color w:val="000000" w:themeColor="text1"/>
          <w:sz w:val="24"/>
          <w:szCs w:val="24"/>
        </w:rPr>
        <w:t xml:space="preserve"> me</w:t>
      </w:r>
      <w:r w:rsidRPr="00A67CB3">
        <w:rPr>
          <w:rFonts w:ascii="Times New Roman" w:eastAsia="Times New Roman" w:hAnsi="Times New Roman" w:cs="Times New Roman"/>
          <w:color w:val="000000" w:themeColor="text1"/>
          <w:sz w:val="24"/>
          <w:szCs w:val="24"/>
        </w:rPr>
        <w:t xml:space="preserve"> vlerën monetare të tokenit të parasë elektronike të mbajtur nga zotëruesi i tokenit.</w:t>
      </w:r>
    </w:p>
    <w:p w14:paraId="000003D6" w14:textId="753DB39F" w:rsidR="009850A7" w:rsidRPr="00A67CB3" w:rsidRDefault="6BC21326" w:rsidP="00050D44">
      <w:pPr>
        <w:numPr>
          <w:ilvl w:val="0"/>
          <w:numId w:val="177"/>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e tokenave të parasë elektronike deklarojnë qartë kushtet për </w:t>
      </w:r>
      <w:r w:rsidR="5AC1A646" w:rsidRPr="00A67CB3">
        <w:rPr>
          <w:rFonts w:ascii="Times New Roman" w:eastAsia="Times New Roman" w:hAnsi="Times New Roman" w:cs="Times New Roman"/>
          <w:color w:val="000000" w:themeColor="text1"/>
          <w:sz w:val="24"/>
          <w:szCs w:val="24"/>
        </w:rPr>
        <w:t>shlyerje</w:t>
      </w:r>
      <w:r w:rsidRPr="00A67CB3">
        <w:rPr>
          <w:rFonts w:ascii="Times New Roman" w:eastAsia="Times New Roman" w:hAnsi="Times New Roman" w:cs="Times New Roman"/>
          <w:color w:val="000000" w:themeColor="text1"/>
          <w:sz w:val="24"/>
          <w:szCs w:val="24"/>
        </w:rPr>
        <w:t xml:space="preserve"> në </w:t>
      </w:r>
      <w:r w:rsidR="48C3988B"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w:t>
      </w:r>
      <w:r w:rsidR="03EDE30C"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51</w:t>
      </w:r>
      <w:r w:rsidR="114422B6"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 shkronja d</w:t>
      </w:r>
      <w:r w:rsidR="38261355"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w:t>
      </w:r>
    </w:p>
    <w:p w14:paraId="000003D7" w14:textId="2633CE41" w:rsidR="009850A7" w:rsidRPr="00A67CB3" w:rsidRDefault="0754B080" w:rsidP="00050D44">
      <w:pPr>
        <w:numPr>
          <w:ilvl w:val="0"/>
          <w:numId w:val="177"/>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Krahas</w:t>
      </w:r>
      <w:r w:rsidR="61F69A3B"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61F69A3B" w:rsidRPr="00A67CB3">
        <w:rPr>
          <w:rFonts w:ascii="Times New Roman" w:eastAsia="Times New Roman" w:hAnsi="Times New Roman" w:cs="Times New Roman"/>
          <w:color w:val="000000" w:themeColor="text1"/>
          <w:sz w:val="24"/>
          <w:szCs w:val="24"/>
        </w:rPr>
        <w:t>rcaktimeve t</w:t>
      </w:r>
      <w:r w:rsidR="00E81943" w:rsidRPr="00A67CB3">
        <w:rPr>
          <w:rFonts w:ascii="Times New Roman" w:eastAsia="Times New Roman" w:hAnsi="Times New Roman" w:cs="Times New Roman"/>
          <w:color w:val="000000" w:themeColor="text1"/>
          <w:sz w:val="24"/>
          <w:szCs w:val="24"/>
        </w:rPr>
        <w:t>ë</w:t>
      </w:r>
      <w:r w:rsidR="61F69A3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w:t>
      </w:r>
      <w:r w:rsidR="36BBE39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enit 46, </w:t>
      </w:r>
      <w:r w:rsidR="4711F394" w:rsidRPr="00A67CB3">
        <w:rPr>
          <w:rFonts w:ascii="Times New Roman" w:eastAsia="Times New Roman" w:hAnsi="Times New Roman" w:cs="Times New Roman"/>
          <w:color w:val="000000" w:themeColor="text1"/>
          <w:sz w:val="24"/>
          <w:szCs w:val="24"/>
        </w:rPr>
        <w:t>shlyerja</w:t>
      </w:r>
      <w:r w:rsidRPr="00A67CB3">
        <w:rPr>
          <w:rFonts w:ascii="Times New Roman" w:eastAsia="Times New Roman" w:hAnsi="Times New Roman" w:cs="Times New Roman"/>
          <w:color w:val="000000" w:themeColor="text1"/>
          <w:sz w:val="24"/>
          <w:szCs w:val="24"/>
        </w:rPr>
        <w:t xml:space="preserve"> </w:t>
      </w:r>
      <w:r w:rsidR="09748DBB"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tokenave të parasë elektronike nuk do të </w:t>
      </w:r>
      <w:r w:rsidR="3A7B7EF3" w:rsidRPr="00A67CB3">
        <w:rPr>
          <w:rFonts w:ascii="Times New Roman" w:eastAsia="Times New Roman" w:hAnsi="Times New Roman" w:cs="Times New Roman"/>
          <w:color w:val="000000" w:themeColor="text1"/>
          <w:sz w:val="24"/>
          <w:szCs w:val="24"/>
        </w:rPr>
        <w:t>subjekt i ndonj</w:t>
      </w:r>
      <w:r w:rsidR="00E81943" w:rsidRPr="00A67CB3">
        <w:rPr>
          <w:rFonts w:ascii="Times New Roman" w:eastAsia="Times New Roman" w:hAnsi="Times New Roman" w:cs="Times New Roman"/>
          <w:color w:val="000000" w:themeColor="text1"/>
          <w:sz w:val="24"/>
          <w:szCs w:val="24"/>
        </w:rPr>
        <w:t>ë</w:t>
      </w:r>
      <w:r w:rsidR="3A7B7EF3" w:rsidRPr="00A67CB3">
        <w:rPr>
          <w:rFonts w:ascii="Times New Roman" w:eastAsia="Times New Roman" w:hAnsi="Times New Roman" w:cs="Times New Roman"/>
          <w:color w:val="000000" w:themeColor="text1"/>
          <w:sz w:val="24"/>
          <w:szCs w:val="24"/>
        </w:rPr>
        <w:t xml:space="preserve"> tarife t</w:t>
      </w:r>
      <w:r w:rsidR="00E81943" w:rsidRPr="00A67CB3">
        <w:rPr>
          <w:rFonts w:ascii="Times New Roman" w:eastAsia="Times New Roman" w:hAnsi="Times New Roman" w:cs="Times New Roman"/>
          <w:color w:val="000000" w:themeColor="text1"/>
          <w:sz w:val="24"/>
          <w:szCs w:val="24"/>
        </w:rPr>
        <w:t>ë</w:t>
      </w:r>
      <w:r w:rsidR="3A7B7EF3" w:rsidRPr="00A67CB3">
        <w:rPr>
          <w:rFonts w:ascii="Times New Roman" w:eastAsia="Times New Roman" w:hAnsi="Times New Roman" w:cs="Times New Roman"/>
          <w:color w:val="000000" w:themeColor="text1"/>
          <w:sz w:val="24"/>
          <w:szCs w:val="24"/>
        </w:rPr>
        <w:t xml:space="preserve"> ngarkuar nga ana e emetuesit.  </w:t>
      </w:r>
    </w:p>
    <w:p w14:paraId="000003D8"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50</w:t>
      </w:r>
    </w:p>
    <w:p w14:paraId="000003D9"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Ndalimi i dhënies së interesit</w:t>
      </w:r>
    </w:p>
    <w:p w14:paraId="000003DA" w14:textId="7FFC8F04" w:rsidR="009850A7" w:rsidRPr="00A67CB3" w:rsidRDefault="0754B080" w:rsidP="00050D44">
      <w:pPr>
        <w:numPr>
          <w:ilvl w:val="0"/>
          <w:numId w:val="175"/>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Pavarësisht</w:t>
      </w:r>
      <w:r w:rsidR="4CFDECDC" w:rsidRPr="00A67CB3">
        <w:rPr>
          <w:rFonts w:ascii="Times New Roman" w:eastAsia="Times New Roman" w:hAnsi="Times New Roman" w:cs="Times New Roman"/>
          <w:color w:val="000000" w:themeColor="text1"/>
          <w:sz w:val="24"/>
          <w:szCs w:val="24"/>
        </w:rPr>
        <w:t xml:space="preserve"> parashikimeve t</w:t>
      </w:r>
      <w:r w:rsidR="00E81943" w:rsidRPr="00A67CB3">
        <w:rPr>
          <w:rFonts w:ascii="Times New Roman" w:eastAsia="Times New Roman" w:hAnsi="Times New Roman" w:cs="Times New Roman"/>
          <w:color w:val="000000" w:themeColor="text1"/>
          <w:sz w:val="24"/>
          <w:szCs w:val="24"/>
        </w:rPr>
        <w:t>ë</w:t>
      </w:r>
      <w:r w:rsidR="4CFDECDC" w:rsidRPr="00A67CB3">
        <w:rPr>
          <w:rFonts w:ascii="Times New Roman" w:eastAsia="Times New Roman" w:hAnsi="Times New Roman" w:cs="Times New Roman"/>
          <w:color w:val="000000" w:themeColor="text1"/>
          <w:sz w:val="24"/>
          <w:szCs w:val="24"/>
        </w:rPr>
        <w:t xml:space="preserve"> legjilsacionit</w:t>
      </w:r>
      <w:r w:rsidR="404C3211"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404C3211" w:rsidRPr="00A67CB3">
        <w:rPr>
          <w:rFonts w:ascii="Times New Roman" w:eastAsia="Times New Roman" w:hAnsi="Times New Roman" w:cs="Times New Roman"/>
          <w:color w:val="000000" w:themeColor="text1"/>
          <w:sz w:val="24"/>
          <w:szCs w:val="24"/>
        </w:rPr>
        <w:t xml:space="preserve"> fuqi</w:t>
      </w:r>
      <w:r w:rsidR="4CFDECDC"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4CFDECDC" w:rsidRPr="00A67CB3">
        <w:rPr>
          <w:rFonts w:ascii="Times New Roman" w:eastAsia="Times New Roman" w:hAnsi="Times New Roman" w:cs="Times New Roman"/>
          <w:color w:val="000000" w:themeColor="text1"/>
          <w:sz w:val="24"/>
          <w:szCs w:val="24"/>
        </w:rPr>
        <w:t>r institucionet e paras</w:t>
      </w:r>
      <w:r w:rsidR="00E81943" w:rsidRPr="00A67CB3">
        <w:rPr>
          <w:rFonts w:ascii="Times New Roman" w:eastAsia="Times New Roman" w:hAnsi="Times New Roman" w:cs="Times New Roman"/>
          <w:color w:val="000000" w:themeColor="text1"/>
          <w:sz w:val="24"/>
          <w:szCs w:val="24"/>
        </w:rPr>
        <w:t>ë</w:t>
      </w:r>
      <w:r w:rsidR="4CFDECDC" w:rsidRPr="00A67CB3">
        <w:rPr>
          <w:rFonts w:ascii="Times New Roman" w:eastAsia="Times New Roman" w:hAnsi="Times New Roman" w:cs="Times New Roman"/>
          <w:color w:val="000000" w:themeColor="text1"/>
          <w:sz w:val="24"/>
          <w:szCs w:val="24"/>
        </w:rPr>
        <w:t xml:space="preserve"> elektronike,</w:t>
      </w:r>
      <w:r w:rsidRPr="00A67CB3">
        <w:rPr>
          <w:rFonts w:ascii="Times New Roman" w:eastAsia="Times New Roman" w:hAnsi="Times New Roman" w:cs="Times New Roman"/>
          <w:color w:val="000000" w:themeColor="text1"/>
          <w:sz w:val="24"/>
          <w:szCs w:val="24"/>
        </w:rPr>
        <w:t xml:space="preserve"> emetuesit e tokenave të parasë elektronike nuk </w:t>
      </w:r>
      <w:r w:rsidR="06364771" w:rsidRPr="00A67CB3">
        <w:rPr>
          <w:rFonts w:ascii="Times New Roman" w:eastAsia="Times New Roman" w:hAnsi="Times New Roman" w:cs="Times New Roman"/>
          <w:color w:val="000000" w:themeColor="text1"/>
          <w:sz w:val="24"/>
          <w:szCs w:val="24"/>
        </w:rPr>
        <w:t>mund t</w:t>
      </w:r>
      <w:r w:rsidR="00E81943" w:rsidRPr="00A67CB3">
        <w:rPr>
          <w:rFonts w:ascii="Times New Roman" w:eastAsia="Times New Roman" w:hAnsi="Times New Roman" w:cs="Times New Roman"/>
          <w:color w:val="000000" w:themeColor="text1"/>
          <w:sz w:val="24"/>
          <w:szCs w:val="24"/>
        </w:rPr>
        <w:t>ë</w:t>
      </w:r>
      <w:r w:rsidR="0636477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japin interes</w:t>
      </w:r>
      <w:r w:rsidR="742AC83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në lidhje me këto tokena.</w:t>
      </w:r>
    </w:p>
    <w:p w14:paraId="000003DB" w14:textId="77777777" w:rsidR="009850A7" w:rsidRPr="00A67CB3" w:rsidRDefault="003A7E32" w:rsidP="00050D44">
      <w:pPr>
        <w:numPr>
          <w:ilvl w:val="0"/>
          <w:numId w:val="175"/>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nuk mundësojnë interes kur ofrojnë shërbime të lidhura me tokenat e parasë elektronike.</w:t>
      </w:r>
    </w:p>
    <w:p w14:paraId="000003DC" w14:textId="3FEE0D66" w:rsidR="009850A7" w:rsidRPr="00A67CB3" w:rsidRDefault="0754B080" w:rsidP="00050D44">
      <w:pPr>
        <w:numPr>
          <w:ilvl w:val="0"/>
          <w:numId w:val="175"/>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 </w:t>
      </w:r>
      <w:r w:rsidR="070496CB"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pikave 1 dhe 2, çdo shpërblim ose përfitim tjetër i lidhur me </w:t>
      </w:r>
      <w:r w:rsidR="2ADA579E" w:rsidRPr="00A67CB3">
        <w:rPr>
          <w:rFonts w:ascii="Times New Roman" w:eastAsia="Times New Roman" w:hAnsi="Times New Roman" w:cs="Times New Roman"/>
          <w:color w:val="000000" w:themeColor="text1"/>
          <w:sz w:val="24"/>
          <w:szCs w:val="24"/>
        </w:rPr>
        <w:t>koh</w:t>
      </w:r>
      <w:r w:rsidR="00E81943" w:rsidRPr="00A67CB3">
        <w:rPr>
          <w:rFonts w:ascii="Times New Roman" w:eastAsia="Times New Roman" w:hAnsi="Times New Roman" w:cs="Times New Roman"/>
          <w:color w:val="000000" w:themeColor="text1"/>
          <w:sz w:val="24"/>
          <w:szCs w:val="24"/>
        </w:rPr>
        <w:t>ë</w:t>
      </w:r>
      <w:r w:rsidR="2ADA579E" w:rsidRPr="00A67CB3">
        <w:rPr>
          <w:rFonts w:ascii="Times New Roman" w:eastAsia="Times New Roman" w:hAnsi="Times New Roman" w:cs="Times New Roman"/>
          <w:color w:val="000000" w:themeColor="text1"/>
          <w:sz w:val="24"/>
          <w:szCs w:val="24"/>
        </w:rPr>
        <w:t>zgjatjen</w:t>
      </w:r>
      <w:r w:rsidRPr="00A67CB3">
        <w:rPr>
          <w:rFonts w:ascii="Times New Roman" w:eastAsia="Times New Roman" w:hAnsi="Times New Roman" w:cs="Times New Roman"/>
          <w:color w:val="000000" w:themeColor="text1"/>
          <w:sz w:val="24"/>
          <w:szCs w:val="24"/>
        </w:rPr>
        <w:t xml:space="preserve"> e </w:t>
      </w:r>
      <w:r w:rsidR="6D5540E7" w:rsidRPr="00A67CB3">
        <w:rPr>
          <w:rFonts w:ascii="Times New Roman" w:eastAsia="Times New Roman" w:hAnsi="Times New Roman" w:cs="Times New Roman"/>
          <w:color w:val="000000" w:themeColor="text1"/>
          <w:sz w:val="24"/>
          <w:szCs w:val="24"/>
        </w:rPr>
        <w:t>zot</w:t>
      </w:r>
      <w:r w:rsidR="00E81943" w:rsidRPr="00A67CB3">
        <w:rPr>
          <w:rFonts w:ascii="Times New Roman" w:eastAsia="Times New Roman" w:hAnsi="Times New Roman" w:cs="Times New Roman"/>
          <w:color w:val="000000" w:themeColor="text1"/>
          <w:sz w:val="24"/>
          <w:szCs w:val="24"/>
        </w:rPr>
        <w:t>ë</w:t>
      </w:r>
      <w:r w:rsidR="6D5540E7" w:rsidRPr="00A67CB3">
        <w:rPr>
          <w:rFonts w:ascii="Times New Roman" w:eastAsia="Times New Roman" w:hAnsi="Times New Roman" w:cs="Times New Roman"/>
          <w:color w:val="000000" w:themeColor="text1"/>
          <w:sz w:val="24"/>
          <w:szCs w:val="24"/>
        </w:rPr>
        <w:t>rimit</w:t>
      </w:r>
      <w:r w:rsidRPr="00A67CB3">
        <w:rPr>
          <w:rFonts w:ascii="Times New Roman" w:eastAsia="Times New Roman" w:hAnsi="Times New Roman" w:cs="Times New Roman"/>
          <w:color w:val="000000" w:themeColor="text1"/>
          <w:sz w:val="24"/>
          <w:szCs w:val="24"/>
        </w:rPr>
        <w:t xml:space="preserve"> </w:t>
      </w:r>
      <w:r w:rsidR="562FC6F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një tokeni të parasë elektronike nga një zotërues</w:t>
      </w:r>
      <w:r w:rsidR="07AE6306"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do të trajtohet si interes. K</w:t>
      </w:r>
      <w:r w:rsidR="00E81943" w:rsidRPr="00A67CB3">
        <w:rPr>
          <w:rFonts w:ascii="Times New Roman" w:eastAsia="Times New Roman" w:hAnsi="Times New Roman" w:cs="Times New Roman"/>
          <w:color w:val="000000" w:themeColor="text1"/>
          <w:sz w:val="24"/>
          <w:szCs w:val="24"/>
        </w:rPr>
        <w:t>ë</w:t>
      </w:r>
      <w:r w:rsidR="4EDE83C4" w:rsidRPr="00A67CB3">
        <w:rPr>
          <w:rFonts w:ascii="Times New Roman" w:eastAsia="Times New Roman" w:hAnsi="Times New Roman" w:cs="Times New Roman"/>
          <w:color w:val="000000" w:themeColor="text1"/>
          <w:sz w:val="24"/>
          <w:szCs w:val="24"/>
        </w:rPr>
        <w:t>tu p</w:t>
      </w:r>
      <w:r w:rsidR="00E81943" w:rsidRPr="00A67CB3">
        <w:rPr>
          <w:rFonts w:ascii="Times New Roman" w:eastAsia="Times New Roman" w:hAnsi="Times New Roman" w:cs="Times New Roman"/>
          <w:color w:val="000000" w:themeColor="text1"/>
          <w:sz w:val="24"/>
          <w:szCs w:val="24"/>
        </w:rPr>
        <w:t>ë</w:t>
      </w:r>
      <w:r w:rsidR="4EDE83C4" w:rsidRPr="00A67CB3">
        <w:rPr>
          <w:rFonts w:ascii="Times New Roman" w:eastAsia="Times New Roman" w:hAnsi="Times New Roman" w:cs="Times New Roman"/>
          <w:color w:val="000000" w:themeColor="text1"/>
          <w:sz w:val="24"/>
          <w:szCs w:val="24"/>
        </w:rPr>
        <w:t>rfhihet</w:t>
      </w:r>
      <w:r w:rsidRPr="00A67CB3">
        <w:rPr>
          <w:rFonts w:ascii="Times New Roman" w:eastAsia="Times New Roman" w:hAnsi="Times New Roman" w:cs="Times New Roman"/>
          <w:color w:val="000000" w:themeColor="text1"/>
          <w:sz w:val="24"/>
          <w:szCs w:val="24"/>
        </w:rPr>
        <w:t xml:space="preserve"> </w:t>
      </w:r>
      <w:r w:rsidR="5E6C632E" w:rsidRPr="00A67CB3">
        <w:rPr>
          <w:rFonts w:ascii="Times New Roman" w:eastAsia="Times New Roman" w:hAnsi="Times New Roman" w:cs="Times New Roman"/>
          <w:color w:val="000000" w:themeColor="text1"/>
          <w:sz w:val="24"/>
          <w:szCs w:val="24"/>
        </w:rPr>
        <w:t xml:space="preserve">edhe </w:t>
      </w:r>
      <w:r w:rsidRPr="00A67CB3">
        <w:rPr>
          <w:rFonts w:ascii="Times New Roman" w:eastAsia="Times New Roman" w:hAnsi="Times New Roman" w:cs="Times New Roman"/>
          <w:color w:val="000000" w:themeColor="text1"/>
          <w:sz w:val="24"/>
          <w:szCs w:val="24"/>
        </w:rPr>
        <w:t xml:space="preserve">kompensimi neto ose zbritjet, </w:t>
      </w:r>
      <w:r w:rsidR="40438465"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40438465" w:rsidRPr="00A67CB3">
        <w:rPr>
          <w:rFonts w:ascii="Times New Roman" w:eastAsia="Times New Roman" w:hAnsi="Times New Roman" w:cs="Times New Roman"/>
          <w:color w:val="000000" w:themeColor="text1"/>
          <w:sz w:val="24"/>
          <w:szCs w:val="24"/>
        </w:rPr>
        <w:t xml:space="preserve"> cilat kan</w:t>
      </w:r>
      <w:r w:rsidR="00E81943" w:rsidRPr="00A67CB3">
        <w:rPr>
          <w:rFonts w:ascii="Times New Roman" w:eastAsia="Times New Roman" w:hAnsi="Times New Roman" w:cs="Times New Roman"/>
          <w:color w:val="000000" w:themeColor="text1"/>
          <w:sz w:val="24"/>
          <w:szCs w:val="24"/>
        </w:rPr>
        <w:t>ë</w:t>
      </w:r>
      <w:r w:rsidR="40438465"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një efekt të barabartë me atë të interesit të marrë nga </w:t>
      </w:r>
      <w:r w:rsidR="55595C50" w:rsidRPr="00A67CB3">
        <w:rPr>
          <w:rFonts w:ascii="Times New Roman" w:eastAsia="Times New Roman" w:hAnsi="Times New Roman" w:cs="Times New Roman"/>
          <w:color w:val="000000" w:themeColor="text1"/>
          <w:sz w:val="24"/>
          <w:szCs w:val="24"/>
        </w:rPr>
        <w:t>zot</w:t>
      </w:r>
      <w:r w:rsidR="00E81943" w:rsidRPr="00A67CB3">
        <w:rPr>
          <w:rFonts w:ascii="Times New Roman" w:eastAsia="Times New Roman" w:hAnsi="Times New Roman" w:cs="Times New Roman"/>
          <w:color w:val="000000" w:themeColor="text1"/>
          <w:sz w:val="24"/>
          <w:szCs w:val="24"/>
        </w:rPr>
        <w:t>ë</w:t>
      </w:r>
      <w:r w:rsidR="55595C50" w:rsidRPr="00A67CB3">
        <w:rPr>
          <w:rFonts w:ascii="Times New Roman" w:eastAsia="Times New Roman" w:hAnsi="Times New Roman" w:cs="Times New Roman"/>
          <w:color w:val="000000" w:themeColor="text1"/>
          <w:sz w:val="24"/>
          <w:szCs w:val="24"/>
        </w:rPr>
        <w:t>rue</w:t>
      </w:r>
      <w:r w:rsidRPr="00A67CB3">
        <w:rPr>
          <w:rFonts w:ascii="Times New Roman" w:eastAsia="Times New Roman" w:hAnsi="Times New Roman" w:cs="Times New Roman"/>
          <w:color w:val="000000" w:themeColor="text1"/>
          <w:sz w:val="24"/>
          <w:szCs w:val="24"/>
        </w:rPr>
        <w:t>si i tokenit të parasë elektronike, nga</w:t>
      </w:r>
      <w:r w:rsidR="32D20064" w:rsidRPr="00A67CB3">
        <w:rPr>
          <w:rFonts w:ascii="Times New Roman" w:eastAsia="Times New Roman" w:hAnsi="Times New Roman" w:cs="Times New Roman"/>
          <w:color w:val="000000" w:themeColor="text1"/>
          <w:sz w:val="24"/>
          <w:szCs w:val="24"/>
        </w:rPr>
        <w:t xml:space="preserve"> ana e</w:t>
      </w:r>
      <w:r w:rsidRPr="00A67CB3">
        <w:rPr>
          <w:rFonts w:ascii="Times New Roman" w:eastAsia="Times New Roman" w:hAnsi="Times New Roman" w:cs="Times New Roman"/>
          <w:color w:val="000000" w:themeColor="text1"/>
          <w:sz w:val="24"/>
          <w:szCs w:val="24"/>
        </w:rPr>
        <w:t xml:space="preserve"> emetues</w:t>
      </w:r>
      <w:r w:rsidR="7C6D201E"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nga palët e treta, dhe që lidhet drejtpërdrejt me tokenin e parasë elektronike</w:t>
      </w:r>
      <w:r w:rsidR="5A725F6A"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ose nga shpërblimi apo çmimi i produkteve të tjera.</w:t>
      </w:r>
    </w:p>
    <w:p w14:paraId="000003DD"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3DE"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51</w:t>
      </w:r>
    </w:p>
    <w:p w14:paraId="000003DF" w14:textId="099ABBBE" w:rsidR="009850A7" w:rsidRPr="00A67CB3" w:rsidRDefault="15A05464" w:rsidP="4B9A85F1">
      <w:pPr>
        <w:spacing w:before="240" w:after="24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Përmbajtja dhe forma e </w:t>
      </w:r>
      <w:r w:rsidR="0E74950E" w:rsidRPr="00A67CB3">
        <w:rPr>
          <w:rFonts w:ascii="Times New Roman" w:eastAsia="Times New Roman" w:hAnsi="Times New Roman" w:cs="Times New Roman"/>
          <w:b/>
          <w:bCs/>
          <w:color w:val="000000" w:themeColor="text1"/>
          <w:sz w:val="24"/>
          <w:szCs w:val="24"/>
        </w:rPr>
        <w:t>dokumentit informues</w:t>
      </w:r>
      <w:r w:rsidRPr="00A67CB3">
        <w:rPr>
          <w:rFonts w:ascii="Times New Roman" w:eastAsia="Times New Roman" w:hAnsi="Times New Roman" w:cs="Times New Roman"/>
          <w:b/>
          <w:bCs/>
          <w:color w:val="000000" w:themeColor="text1"/>
          <w:sz w:val="24"/>
          <w:szCs w:val="24"/>
        </w:rPr>
        <w:t xml:space="preserve"> të kripto-asetit për tokenat e parasë elektronike</w:t>
      </w:r>
    </w:p>
    <w:p w14:paraId="000003E0" w14:textId="02287C15" w:rsidR="009850A7" w:rsidRPr="00A67CB3" w:rsidRDefault="1991ECB7" w:rsidP="00050D44">
      <w:pPr>
        <w:numPr>
          <w:ilvl w:val="0"/>
          <w:numId w:val="181"/>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për një token të parasë elektronike përmban të gjitha informacionet e mëposhtme:</w:t>
      </w:r>
    </w:p>
    <w:p w14:paraId="000003E1"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informacion mbi emetuesin e tokenit të parasë elektronike;</w:t>
      </w:r>
    </w:p>
    <w:p w14:paraId="000003E2"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informacion mbi tokenin e parasë elektronike;</w:t>
      </w:r>
    </w:p>
    <w:p w14:paraId="000003E3"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informacion mbi ofertën ndaj publikut të tokenit të parasë elektronike ose pranimin e tij për tregtim;</w:t>
      </w:r>
    </w:p>
    <w:p w14:paraId="000003E4"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informacion mbi të drejtat dhe detyrimet e lidhura me tokenin e parasë elektronike;</w:t>
      </w:r>
    </w:p>
    <w:p w14:paraId="000003E5"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informacion mbi teknologjinë bazë;</w:t>
      </w:r>
    </w:p>
    <w:p w14:paraId="000003E6"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informacion mbi rreziqet;</w:t>
      </w:r>
    </w:p>
    <w:p w14:paraId="000003E7"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 informacion mbi ndikimet kryesore negative mbi klimën dhe ndikimet e tjera negative në mjedis të shkaktuara nga mekanizmi i konsensusit i përdorur për të emetuar tokenin e parasë elektronike.</w:t>
      </w:r>
    </w:p>
    <w:p w14:paraId="000003E8" w14:textId="4BFC1328" w:rsidR="009850A7" w:rsidRPr="00A67CB3" w:rsidRDefault="1991ECB7">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duhet gjithashtu të përfshijë </w:t>
      </w:r>
      <w:r w:rsidR="5FA13BEE"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5FA13BEE" w:rsidRPr="00A67CB3">
        <w:rPr>
          <w:rFonts w:ascii="Times New Roman" w:eastAsia="Times New Roman" w:hAnsi="Times New Roman" w:cs="Times New Roman"/>
          <w:color w:val="000000" w:themeColor="text1"/>
          <w:sz w:val="24"/>
          <w:szCs w:val="24"/>
        </w:rPr>
        <w:t xml:space="preserve"> dh</w:t>
      </w:r>
      <w:r w:rsidR="00E81943" w:rsidRPr="00A67CB3">
        <w:rPr>
          <w:rFonts w:ascii="Times New Roman" w:eastAsia="Times New Roman" w:hAnsi="Times New Roman" w:cs="Times New Roman"/>
          <w:color w:val="000000" w:themeColor="text1"/>
          <w:sz w:val="24"/>
          <w:szCs w:val="24"/>
        </w:rPr>
        <w:t>ë</w:t>
      </w:r>
      <w:r w:rsidR="5FA13BEE" w:rsidRPr="00A67CB3">
        <w:rPr>
          <w:rFonts w:ascii="Times New Roman" w:eastAsia="Times New Roman" w:hAnsi="Times New Roman" w:cs="Times New Roman"/>
          <w:color w:val="000000" w:themeColor="text1"/>
          <w:sz w:val="24"/>
          <w:szCs w:val="24"/>
        </w:rPr>
        <w:t xml:space="preserve">na mbi </w:t>
      </w:r>
      <w:r w:rsidR="2222F2C0" w:rsidRPr="00A67CB3">
        <w:rPr>
          <w:rFonts w:ascii="Times New Roman" w:eastAsia="Times New Roman" w:hAnsi="Times New Roman" w:cs="Times New Roman"/>
          <w:color w:val="000000" w:themeColor="text1"/>
          <w:sz w:val="24"/>
          <w:szCs w:val="24"/>
        </w:rPr>
        <w:t>identitetin e subjektit</w:t>
      </w:r>
      <w:r w:rsidR="178F5354"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178F5354" w:rsidRPr="00A67CB3">
        <w:rPr>
          <w:rFonts w:ascii="Times New Roman" w:eastAsia="Times New Roman" w:hAnsi="Times New Roman" w:cs="Times New Roman"/>
          <w:color w:val="000000" w:themeColor="text1"/>
          <w:sz w:val="24"/>
          <w:szCs w:val="24"/>
        </w:rPr>
        <w:t xml:space="preserve"> ndrysh</w:t>
      </w:r>
      <w:r w:rsidR="00E81943" w:rsidRPr="00A67CB3">
        <w:rPr>
          <w:rFonts w:ascii="Times New Roman" w:eastAsia="Times New Roman" w:hAnsi="Times New Roman" w:cs="Times New Roman"/>
          <w:color w:val="000000" w:themeColor="text1"/>
          <w:sz w:val="24"/>
          <w:szCs w:val="24"/>
        </w:rPr>
        <w:t>ë</w:t>
      </w:r>
      <w:r w:rsidR="178F5354" w:rsidRPr="00A67CB3">
        <w:rPr>
          <w:rFonts w:ascii="Times New Roman" w:eastAsia="Times New Roman" w:hAnsi="Times New Roman" w:cs="Times New Roman"/>
          <w:color w:val="000000" w:themeColor="text1"/>
          <w:sz w:val="24"/>
          <w:szCs w:val="24"/>
        </w:rPr>
        <w:t>m nga emetuesi</w:t>
      </w:r>
      <w:r w:rsidR="2222F2C0" w:rsidRPr="00A67CB3">
        <w:rPr>
          <w:rFonts w:ascii="Times New Roman" w:eastAsia="Times New Roman" w:hAnsi="Times New Roman" w:cs="Times New Roman"/>
          <w:color w:val="000000" w:themeColor="text1"/>
          <w:sz w:val="24"/>
          <w:szCs w:val="24"/>
        </w:rPr>
        <w:t xml:space="preserve"> që ofron tokenin e parasë elektronike ndaj publikut ose </w:t>
      </w:r>
      <w:r w:rsidR="612905E0" w:rsidRPr="00A67CB3">
        <w:rPr>
          <w:rFonts w:ascii="Times New Roman" w:eastAsia="Times New Roman" w:hAnsi="Times New Roman" w:cs="Times New Roman"/>
          <w:color w:val="000000" w:themeColor="text1"/>
          <w:sz w:val="24"/>
          <w:szCs w:val="24"/>
        </w:rPr>
        <w:t>q</w:t>
      </w:r>
      <w:r w:rsidR="00E81943" w:rsidRPr="00A67CB3">
        <w:rPr>
          <w:rFonts w:ascii="Times New Roman" w:eastAsia="Times New Roman" w:hAnsi="Times New Roman" w:cs="Times New Roman"/>
          <w:color w:val="000000" w:themeColor="text1"/>
          <w:sz w:val="24"/>
          <w:szCs w:val="24"/>
        </w:rPr>
        <w:t>ë</w:t>
      </w:r>
      <w:r w:rsidR="612905E0" w:rsidRPr="00A67CB3">
        <w:rPr>
          <w:rFonts w:ascii="Times New Roman" w:eastAsia="Times New Roman" w:hAnsi="Times New Roman" w:cs="Times New Roman"/>
          <w:color w:val="000000" w:themeColor="text1"/>
          <w:sz w:val="24"/>
          <w:szCs w:val="24"/>
        </w:rPr>
        <w:t xml:space="preserve"> </w:t>
      </w:r>
      <w:r w:rsidR="2222F2C0" w:rsidRPr="00A67CB3">
        <w:rPr>
          <w:rFonts w:ascii="Times New Roman" w:eastAsia="Times New Roman" w:hAnsi="Times New Roman" w:cs="Times New Roman"/>
          <w:color w:val="000000" w:themeColor="text1"/>
          <w:sz w:val="24"/>
          <w:szCs w:val="24"/>
        </w:rPr>
        <w:t xml:space="preserve">kërkon pranimin e tij për tregtim, në përputhje me </w:t>
      </w:r>
      <w:r w:rsidR="2BEE68B3" w:rsidRPr="00A67CB3">
        <w:rPr>
          <w:rFonts w:ascii="Times New Roman" w:eastAsia="Times New Roman" w:hAnsi="Times New Roman" w:cs="Times New Roman"/>
          <w:color w:val="000000" w:themeColor="text1"/>
          <w:sz w:val="24"/>
          <w:szCs w:val="24"/>
        </w:rPr>
        <w:t>n</w:t>
      </w:r>
      <w:r w:rsidR="2222F2C0" w:rsidRPr="00A67CB3">
        <w:rPr>
          <w:rFonts w:ascii="Times New Roman" w:eastAsia="Times New Roman" w:hAnsi="Times New Roman" w:cs="Times New Roman"/>
          <w:color w:val="000000" w:themeColor="text1"/>
          <w:sz w:val="24"/>
          <w:szCs w:val="24"/>
        </w:rPr>
        <w:t>enin 48</w:t>
      </w:r>
      <w:r w:rsidR="3AE5659F" w:rsidRPr="00A67CB3">
        <w:rPr>
          <w:rFonts w:ascii="Times New Roman" w:eastAsia="Times New Roman" w:hAnsi="Times New Roman" w:cs="Times New Roman"/>
          <w:color w:val="000000" w:themeColor="text1"/>
          <w:sz w:val="24"/>
          <w:szCs w:val="24"/>
        </w:rPr>
        <w:t xml:space="preserve">, pika </w:t>
      </w:r>
      <w:r w:rsidR="2222F2C0" w:rsidRPr="00A67CB3">
        <w:rPr>
          <w:rFonts w:ascii="Times New Roman" w:eastAsia="Times New Roman" w:hAnsi="Times New Roman" w:cs="Times New Roman"/>
          <w:color w:val="000000" w:themeColor="text1"/>
          <w:sz w:val="24"/>
          <w:szCs w:val="24"/>
        </w:rPr>
        <w:t xml:space="preserve">1, dhe arsyen pse ai subjekt </w:t>
      </w:r>
      <w:r w:rsidR="214F3E0B" w:rsidRPr="00A67CB3">
        <w:rPr>
          <w:rFonts w:ascii="Times New Roman" w:eastAsia="Times New Roman" w:hAnsi="Times New Roman" w:cs="Times New Roman"/>
          <w:color w:val="000000" w:themeColor="text1"/>
          <w:sz w:val="24"/>
          <w:szCs w:val="24"/>
        </w:rPr>
        <w:t>po</w:t>
      </w:r>
      <w:r w:rsidR="2222F2C0" w:rsidRPr="00A67CB3">
        <w:rPr>
          <w:rFonts w:ascii="Times New Roman" w:eastAsia="Times New Roman" w:hAnsi="Times New Roman" w:cs="Times New Roman"/>
          <w:color w:val="000000" w:themeColor="text1"/>
          <w:sz w:val="24"/>
          <w:szCs w:val="24"/>
        </w:rPr>
        <w:t xml:space="preserve"> ofron atë token</w:t>
      </w:r>
      <w:r w:rsidR="2B9DA2C1" w:rsidRPr="00A67CB3">
        <w:rPr>
          <w:rFonts w:ascii="Times New Roman" w:eastAsia="Times New Roman" w:hAnsi="Times New Roman" w:cs="Times New Roman"/>
          <w:color w:val="000000" w:themeColor="text1"/>
          <w:sz w:val="24"/>
          <w:szCs w:val="24"/>
        </w:rPr>
        <w:t xml:space="preserve"> ndaj publikut</w:t>
      </w:r>
      <w:r w:rsidR="2222F2C0" w:rsidRPr="00A67CB3">
        <w:rPr>
          <w:rFonts w:ascii="Times New Roman" w:eastAsia="Times New Roman" w:hAnsi="Times New Roman" w:cs="Times New Roman"/>
          <w:color w:val="000000" w:themeColor="text1"/>
          <w:sz w:val="24"/>
          <w:szCs w:val="24"/>
        </w:rPr>
        <w:t xml:space="preserve"> ose</w:t>
      </w:r>
      <w:r w:rsidR="2335C596" w:rsidRPr="00A67CB3">
        <w:rPr>
          <w:rFonts w:ascii="Times New Roman" w:eastAsia="Times New Roman" w:hAnsi="Times New Roman" w:cs="Times New Roman"/>
          <w:color w:val="000000" w:themeColor="text1"/>
          <w:sz w:val="24"/>
          <w:szCs w:val="24"/>
        </w:rPr>
        <w:t xml:space="preserve"> po</w:t>
      </w:r>
      <w:r w:rsidR="2222F2C0" w:rsidRPr="00A67CB3">
        <w:rPr>
          <w:rFonts w:ascii="Times New Roman" w:eastAsia="Times New Roman" w:hAnsi="Times New Roman" w:cs="Times New Roman"/>
          <w:color w:val="000000" w:themeColor="text1"/>
          <w:sz w:val="24"/>
          <w:szCs w:val="24"/>
        </w:rPr>
        <w:t xml:space="preserve"> kërkon pranimin e tij për tregtim.</w:t>
      </w:r>
    </w:p>
    <w:p w14:paraId="000003E9" w14:textId="7C182172" w:rsidR="009850A7" w:rsidRPr="00A67CB3" w:rsidRDefault="2222F2C0" w:rsidP="00050D44">
      <w:pPr>
        <w:numPr>
          <w:ilvl w:val="0"/>
          <w:numId w:val="180"/>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 gjithë informacioni i listuar në pikën 1 </w:t>
      </w:r>
      <w:r w:rsidR="26A2C200" w:rsidRPr="00A67CB3">
        <w:rPr>
          <w:rFonts w:ascii="Times New Roman" w:eastAsia="Times New Roman" w:hAnsi="Times New Roman" w:cs="Times New Roman"/>
          <w:color w:val="000000" w:themeColor="text1"/>
          <w:sz w:val="24"/>
          <w:szCs w:val="24"/>
        </w:rPr>
        <w:t>duhet t</w:t>
      </w:r>
      <w:r w:rsidR="00E81943" w:rsidRPr="00A67CB3">
        <w:rPr>
          <w:rFonts w:ascii="Times New Roman" w:eastAsia="Times New Roman" w:hAnsi="Times New Roman" w:cs="Times New Roman"/>
          <w:color w:val="000000" w:themeColor="text1"/>
          <w:sz w:val="24"/>
          <w:szCs w:val="24"/>
        </w:rPr>
        <w:t>ë</w:t>
      </w:r>
      <w:r w:rsidR="26A2C200" w:rsidRPr="00A67CB3">
        <w:rPr>
          <w:rFonts w:ascii="Times New Roman" w:eastAsia="Times New Roman" w:hAnsi="Times New Roman" w:cs="Times New Roman"/>
          <w:color w:val="000000" w:themeColor="text1"/>
          <w:sz w:val="24"/>
          <w:szCs w:val="24"/>
        </w:rPr>
        <w:t xml:space="preserve"> jet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 drejtë, i qartë dhe jo konfuz. </w:t>
      </w:r>
      <w:r w:rsidR="1991ECB7"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nuk </w:t>
      </w:r>
      <w:r w:rsidR="3CE24F34" w:rsidRPr="00A67CB3">
        <w:rPr>
          <w:rFonts w:ascii="Times New Roman" w:eastAsia="Times New Roman" w:hAnsi="Times New Roman" w:cs="Times New Roman"/>
          <w:color w:val="000000" w:themeColor="text1"/>
          <w:sz w:val="24"/>
          <w:szCs w:val="24"/>
        </w:rPr>
        <w:t>duhet t</w:t>
      </w:r>
      <w:r w:rsidR="00E81943" w:rsidRPr="00A67CB3">
        <w:rPr>
          <w:rFonts w:ascii="Times New Roman" w:eastAsia="Times New Roman" w:hAnsi="Times New Roman" w:cs="Times New Roman"/>
          <w:color w:val="000000" w:themeColor="text1"/>
          <w:sz w:val="24"/>
          <w:szCs w:val="24"/>
        </w:rPr>
        <w:t>ë</w:t>
      </w:r>
      <w:r w:rsidR="3CE24F34"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3CE24F34" w:rsidRPr="00A67CB3">
        <w:rPr>
          <w:rFonts w:ascii="Times New Roman" w:eastAsia="Times New Roman" w:hAnsi="Times New Roman" w:cs="Times New Roman"/>
          <w:color w:val="000000" w:themeColor="text1"/>
          <w:sz w:val="24"/>
          <w:szCs w:val="24"/>
        </w:rPr>
        <w:t>rmabj</w:t>
      </w:r>
      <w:r w:rsidR="00E81943" w:rsidRPr="00A67CB3">
        <w:rPr>
          <w:rFonts w:ascii="Times New Roman" w:eastAsia="Times New Roman" w:hAnsi="Times New Roman" w:cs="Times New Roman"/>
          <w:color w:val="000000" w:themeColor="text1"/>
          <w:sz w:val="24"/>
          <w:szCs w:val="24"/>
        </w:rPr>
        <w:t>ë</w:t>
      </w:r>
      <w:r w:rsidR="3CE24F34" w:rsidRPr="00A67CB3">
        <w:rPr>
          <w:rFonts w:ascii="Times New Roman" w:eastAsia="Times New Roman" w:hAnsi="Times New Roman" w:cs="Times New Roman"/>
          <w:color w:val="000000" w:themeColor="text1"/>
          <w:sz w:val="24"/>
          <w:szCs w:val="24"/>
        </w:rPr>
        <w:t xml:space="preserve"> thelb</w:t>
      </w:r>
      <w:r w:rsidR="00E81943" w:rsidRPr="00A67CB3">
        <w:rPr>
          <w:rFonts w:ascii="Times New Roman" w:eastAsia="Times New Roman" w:hAnsi="Times New Roman" w:cs="Times New Roman"/>
          <w:color w:val="000000" w:themeColor="text1"/>
          <w:sz w:val="24"/>
          <w:szCs w:val="24"/>
        </w:rPr>
        <w:t>ë</w:t>
      </w:r>
      <w:r w:rsidR="3CE24F34" w:rsidRPr="00A67CB3">
        <w:rPr>
          <w:rFonts w:ascii="Times New Roman" w:eastAsia="Times New Roman" w:hAnsi="Times New Roman" w:cs="Times New Roman"/>
          <w:color w:val="000000" w:themeColor="text1"/>
          <w:sz w:val="24"/>
          <w:szCs w:val="24"/>
        </w:rPr>
        <w:t>sore</w:t>
      </w:r>
      <w:r w:rsidRPr="00A67CB3">
        <w:rPr>
          <w:rFonts w:ascii="Times New Roman" w:eastAsia="Times New Roman" w:hAnsi="Times New Roman" w:cs="Times New Roman"/>
          <w:color w:val="000000" w:themeColor="text1"/>
          <w:sz w:val="24"/>
          <w:szCs w:val="24"/>
        </w:rPr>
        <w:t xml:space="preserve"> dhe</w:t>
      </w:r>
      <w:r w:rsidR="632997D3" w:rsidRPr="00A67CB3">
        <w:rPr>
          <w:rFonts w:ascii="Times New Roman" w:eastAsia="Times New Roman" w:hAnsi="Times New Roman" w:cs="Times New Roman"/>
          <w:color w:val="000000" w:themeColor="text1"/>
          <w:sz w:val="24"/>
          <w:szCs w:val="24"/>
        </w:rPr>
        <w:t xml:space="preserve"> duhet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paraqitet në formë të përmbledhur dhe të kuptueshme.</w:t>
      </w:r>
    </w:p>
    <w:p w14:paraId="000003EA" w14:textId="04B5D730" w:rsidR="009850A7" w:rsidRPr="00A67CB3" w:rsidRDefault="3EF6D19D" w:rsidP="00050D44">
      <w:pPr>
        <w:numPr>
          <w:ilvl w:val="0"/>
          <w:numId w:val="180"/>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15A05464" w:rsidRPr="00A67CB3">
        <w:rPr>
          <w:rFonts w:ascii="Times New Roman" w:eastAsia="Times New Roman" w:hAnsi="Times New Roman" w:cs="Times New Roman"/>
          <w:color w:val="000000" w:themeColor="text1"/>
          <w:sz w:val="24"/>
          <w:szCs w:val="24"/>
        </w:rPr>
        <w:t xml:space="preserve"> i kripto-asetit përmban deklaratën e mëposhtme, të qartë dhe të dukshme, në faqen e parë:</w:t>
      </w:r>
    </w:p>
    <w:p w14:paraId="000003EB" w14:textId="7E357F8D" w:rsidR="009850A7" w:rsidRPr="00A67CB3" w:rsidRDefault="4862B41E">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w:t>
      </w:r>
      <w:r w:rsidR="1940A424" w:rsidRPr="00A67CB3">
        <w:rPr>
          <w:rFonts w:ascii="Times New Roman" w:eastAsia="Times New Roman" w:hAnsi="Times New Roman" w:cs="Times New Roman"/>
          <w:color w:val="000000" w:themeColor="text1"/>
          <w:sz w:val="24"/>
          <w:szCs w:val="24"/>
        </w:rPr>
        <w:t>dokument informues</w:t>
      </w:r>
      <w:r w:rsidRPr="00A67CB3">
        <w:rPr>
          <w:rFonts w:ascii="Times New Roman" w:eastAsia="Times New Roman" w:hAnsi="Times New Roman" w:cs="Times New Roman"/>
          <w:color w:val="000000" w:themeColor="text1"/>
          <w:sz w:val="24"/>
          <w:szCs w:val="24"/>
        </w:rPr>
        <w:t xml:space="preserve"> i kripto-asetit nuk është miratuar nga </w:t>
      </w:r>
      <w:r w:rsidR="62D92D47" w:rsidRPr="00A67CB3">
        <w:rPr>
          <w:rFonts w:ascii="Times New Roman" w:eastAsia="Times New Roman" w:hAnsi="Times New Roman" w:cs="Times New Roman"/>
          <w:color w:val="000000" w:themeColor="text1"/>
          <w:sz w:val="24"/>
          <w:szCs w:val="24"/>
        </w:rPr>
        <w:t>Banka e Shqip</w:t>
      </w:r>
      <w:r w:rsidR="00E81943" w:rsidRPr="00A67CB3">
        <w:rPr>
          <w:rFonts w:ascii="Times New Roman" w:eastAsia="Times New Roman" w:hAnsi="Times New Roman" w:cs="Times New Roman"/>
          <w:color w:val="000000" w:themeColor="text1"/>
          <w:sz w:val="24"/>
          <w:szCs w:val="24"/>
        </w:rPr>
        <w:t>ë</w:t>
      </w:r>
      <w:r w:rsidR="62D92D47"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Emetuesi i kripto-asetit është përgjegjës i vetëm për përmbajtjen e këtij </w:t>
      </w:r>
      <w:r w:rsidR="6DA6E6D4" w:rsidRPr="00A67CB3">
        <w:rPr>
          <w:rFonts w:ascii="Times New Roman" w:eastAsia="Times New Roman" w:hAnsi="Times New Roman" w:cs="Times New Roman"/>
          <w:color w:val="000000" w:themeColor="text1"/>
          <w:sz w:val="24"/>
          <w:szCs w:val="24"/>
        </w:rPr>
        <w:t>dokumenti</w:t>
      </w:r>
      <w:r w:rsidRPr="00A67CB3">
        <w:rPr>
          <w:rFonts w:ascii="Times New Roman" w:eastAsia="Times New Roman" w:hAnsi="Times New Roman" w:cs="Times New Roman"/>
          <w:color w:val="000000" w:themeColor="text1"/>
          <w:sz w:val="24"/>
          <w:szCs w:val="24"/>
        </w:rPr>
        <w:t>.”</w:t>
      </w:r>
    </w:p>
    <w:p w14:paraId="000003EC" w14:textId="5CB519AF" w:rsidR="009850A7" w:rsidRPr="00A67CB3" w:rsidRDefault="3EF6D19D" w:rsidP="00050D44">
      <w:pPr>
        <w:numPr>
          <w:ilvl w:val="0"/>
          <w:numId w:val="179"/>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15A05464" w:rsidRPr="00A67CB3">
        <w:rPr>
          <w:rFonts w:ascii="Times New Roman" w:eastAsia="Times New Roman" w:hAnsi="Times New Roman" w:cs="Times New Roman"/>
          <w:color w:val="000000" w:themeColor="text1"/>
          <w:sz w:val="24"/>
          <w:szCs w:val="24"/>
        </w:rPr>
        <w:t xml:space="preserve"> i kripto-asetit përmban një paralajmërim të qartë që:</w:t>
      </w:r>
    </w:p>
    <w:p w14:paraId="000003ED"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tokeni i parasë elektronike nuk mbulohet nga skemat e kompensimit të investitorëve;</w:t>
      </w:r>
    </w:p>
    <w:p w14:paraId="000003EE"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tokeni i parasë elektronike nuk mbulohet nga skemat e garancisë së depozitave.</w:t>
      </w:r>
    </w:p>
    <w:p w14:paraId="000003EF" w14:textId="40AB603D" w:rsidR="009850A7" w:rsidRPr="00A67CB3" w:rsidRDefault="5B70CA25" w:rsidP="00050D44">
      <w:pPr>
        <w:numPr>
          <w:ilvl w:val="0"/>
          <w:numId w:val="178"/>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4ABD1678" w:rsidRPr="00A67CB3">
        <w:rPr>
          <w:rFonts w:ascii="Times New Roman" w:eastAsia="Times New Roman" w:hAnsi="Times New Roman" w:cs="Times New Roman"/>
          <w:color w:val="000000" w:themeColor="text1"/>
          <w:sz w:val="24"/>
          <w:szCs w:val="24"/>
        </w:rPr>
        <w:t xml:space="preserve"> i kripto-asetit përmban një deklaratë nga </w:t>
      </w:r>
      <w:r w:rsidR="0453DF22" w:rsidRPr="00A67CB3">
        <w:rPr>
          <w:rFonts w:ascii="Times New Roman" w:eastAsia="Times New Roman" w:hAnsi="Times New Roman" w:cs="Times New Roman"/>
          <w:color w:val="000000" w:themeColor="text1"/>
          <w:sz w:val="24"/>
          <w:szCs w:val="24"/>
        </w:rPr>
        <w:t>organi drejtues</w:t>
      </w:r>
      <w:r w:rsidR="4ABD1678" w:rsidRPr="00A67CB3">
        <w:rPr>
          <w:rFonts w:ascii="Times New Roman" w:eastAsia="Times New Roman" w:hAnsi="Times New Roman" w:cs="Times New Roman"/>
          <w:color w:val="000000" w:themeColor="text1"/>
          <w:sz w:val="24"/>
          <w:szCs w:val="24"/>
        </w:rPr>
        <w:t xml:space="preserve"> </w:t>
      </w:r>
      <w:r w:rsidR="31711BE4" w:rsidRPr="00A67CB3">
        <w:rPr>
          <w:rFonts w:ascii="Times New Roman" w:eastAsia="Times New Roman" w:hAnsi="Times New Roman" w:cs="Times New Roman"/>
          <w:color w:val="000000" w:themeColor="text1"/>
          <w:sz w:val="24"/>
          <w:szCs w:val="24"/>
        </w:rPr>
        <w:t>i</w:t>
      </w:r>
      <w:r w:rsidR="4ABD1678" w:rsidRPr="00A67CB3">
        <w:rPr>
          <w:rFonts w:ascii="Times New Roman" w:eastAsia="Times New Roman" w:hAnsi="Times New Roman" w:cs="Times New Roman"/>
          <w:color w:val="000000" w:themeColor="text1"/>
          <w:sz w:val="24"/>
          <w:szCs w:val="24"/>
        </w:rPr>
        <w:t xml:space="preserve"> emetuesit të tokenit të parasë elektronike. Kjo deklaratë, e cila vendoset pas deklaratës së </w:t>
      </w:r>
      <w:r w:rsidR="006634E9" w:rsidRPr="00A67CB3">
        <w:rPr>
          <w:rFonts w:ascii="Times New Roman" w:eastAsia="Times New Roman" w:hAnsi="Times New Roman" w:cs="Times New Roman"/>
          <w:color w:val="000000" w:themeColor="text1"/>
          <w:sz w:val="24"/>
          <w:szCs w:val="24"/>
        </w:rPr>
        <w:t>përcaktuar</w:t>
      </w:r>
      <w:r w:rsidR="4ABD1678" w:rsidRPr="00A67CB3">
        <w:rPr>
          <w:rFonts w:ascii="Times New Roman" w:eastAsia="Times New Roman" w:hAnsi="Times New Roman" w:cs="Times New Roman"/>
          <w:color w:val="000000" w:themeColor="text1"/>
          <w:sz w:val="24"/>
          <w:szCs w:val="24"/>
        </w:rPr>
        <w:t xml:space="preserve"> në pikën 3, konfirmon se </w:t>
      </w:r>
      <w:r w:rsidRPr="00A67CB3">
        <w:rPr>
          <w:rFonts w:ascii="Times New Roman" w:eastAsia="Times New Roman" w:hAnsi="Times New Roman" w:cs="Times New Roman"/>
          <w:color w:val="000000" w:themeColor="text1"/>
          <w:sz w:val="24"/>
          <w:szCs w:val="24"/>
        </w:rPr>
        <w:t>dokumenti informues</w:t>
      </w:r>
      <w:r w:rsidR="4ABD1678" w:rsidRPr="00A67CB3">
        <w:rPr>
          <w:rFonts w:ascii="Times New Roman" w:eastAsia="Times New Roman" w:hAnsi="Times New Roman" w:cs="Times New Roman"/>
          <w:color w:val="000000" w:themeColor="text1"/>
          <w:sz w:val="24"/>
          <w:szCs w:val="24"/>
        </w:rPr>
        <w:t xml:space="preserve"> i kripto-asetit është në përputhje me këtë Kre dhe se, sipas njohurive më të mira të </w:t>
      </w:r>
      <w:r w:rsidR="3CF33C42" w:rsidRPr="00A67CB3">
        <w:rPr>
          <w:rFonts w:ascii="Times New Roman" w:eastAsia="Times New Roman" w:hAnsi="Times New Roman" w:cs="Times New Roman"/>
          <w:color w:val="000000" w:themeColor="text1"/>
          <w:sz w:val="24"/>
          <w:szCs w:val="24"/>
        </w:rPr>
        <w:t xml:space="preserve">organit drejtues </w:t>
      </w:r>
      <w:r w:rsidR="4ABD1678" w:rsidRPr="00A67CB3">
        <w:rPr>
          <w:rFonts w:ascii="Times New Roman" w:eastAsia="Times New Roman" w:hAnsi="Times New Roman" w:cs="Times New Roman"/>
          <w:color w:val="000000" w:themeColor="text1"/>
          <w:sz w:val="24"/>
          <w:szCs w:val="24"/>
        </w:rPr>
        <w:t>, informacioni i paraqitur në</w:t>
      </w:r>
      <w:r w:rsidR="16BC22FD" w:rsidRPr="00A67CB3">
        <w:rPr>
          <w:rFonts w:ascii="Times New Roman" w:eastAsia="Times New Roman" w:hAnsi="Times New Roman" w:cs="Times New Roman"/>
          <w:color w:val="000000" w:themeColor="text1"/>
          <w:sz w:val="24"/>
          <w:szCs w:val="24"/>
        </w:rPr>
        <w:t xml:space="preserve"> dokument</w:t>
      </w:r>
      <w:r w:rsidR="59BA142D" w:rsidRPr="00A67CB3">
        <w:rPr>
          <w:rFonts w:ascii="Times New Roman" w:eastAsia="Times New Roman" w:hAnsi="Times New Roman" w:cs="Times New Roman"/>
          <w:color w:val="000000" w:themeColor="text1"/>
          <w:sz w:val="24"/>
          <w:szCs w:val="24"/>
        </w:rPr>
        <w:t>in informues</w:t>
      </w:r>
      <w:r w:rsidR="4ABD1678" w:rsidRPr="00A67CB3">
        <w:rPr>
          <w:rFonts w:ascii="Times New Roman" w:eastAsia="Times New Roman" w:hAnsi="Times New Roman" w:cs="Times New Roman"/>
          <w:color w:val="000000" w:themeColor="text1"/>
          <w:sz w:val="24"/>
          <w:szCs w:val="24"/>
        </w:rPr>
        <w:t xml:space="preserve"> është i plotë, i drejtë, i qartë dhe jo </w:t>
      </w:r>
      <w:r w:rsidR="17E79099" w:rsidRPr="00A67CB3">
        <w:rPr>
          <w:rFonts w:ascii="Times New Roman" w:eastAsia="Times New Roman" w:hAnsi="Times New Roman" w:cs="Times New Roman"/>
          <w:color w:val="000000" w:themeColor="text1"/>
          <w:sz w:val="24"/>
          <w:szCs w:val="24"/>
        </w:rPr>
        <w:t>keqorientues</w:t>
      </w:r>
      <w:r w:rsidR="4ABD1678" w:rsidRPr="00A67CB3">
        <w:rPr>
          <w:rFonts w:ascii="Times New Roman" w:eastAsia="Times New Roman" w:hAnsi="Times New Roman" w:cs="Times New Roman"/>
          <w:color w:val="000000" w:themeColor="text1"/>
          <w:sz w:val="24"/>
          <w:szCs w:val="24"/>
        </w:rPr>
        <w:t xml:space="preserve">, dhe se </w:t>
      </w:r>
      <w:r w:rsidRPr="00A67CB3">
        <w:rPr>
          <w:rFonts w:ascii="Times New Roman" w:eastAsia="Times New Roman" w:hAnsi="Times New Roman" w:cs="Times New Roman"/>
          <w:color w:val="000000" w:themeColor="text1"/>
          <w:sz w:val="24"/>
          <w:szCs w:val="24"/>
        </w:rPr>
        <w:t>dokumenti informues</w:t>
      </w:r>
      <w:r w:rsidR="4ABD1678" w:rsidRPr="00A67CB3">
        <w:rPr>
          <w:rFonts w:ascii="Times New Roman" w:eastAsia="Times New Roman" w:hAnsi="Times New Roman" w:cs="Times New Roman"/>
          <w:color w:val="000000" w:themeColor="text1"/>
          <w:sz w:val="24"/>
          <w:szCs w:val="24"/>
        </w:rPr>
        <w:t xml:space="preserve"> i kripto-asetit nuk përmban mangësi që mund të ndikojnë në përmbajtjen e tij.</w:t>
      </w:r>
      <w:r w:rsidR="3EF6D19D" w:rsidRPr="00A67CB3">
        <w:rPr>
          <w:color w:val="000000" w:themeColor="text1"/>
        </w:rPr>
        <w:br/>
      </w:r>
    </w:p>
    <w:p w14:paraId="000003F0" w14:textId="2351AA7C" w:rsidR="009850A7" w:rsidRPr="00A67CB3" w:rsidRDefault="3EF6D19D" w:rsidP="00050D44">
      <w:pPr>
        <w:numPr>
          <w:ilvl w:val="0"/>
          <w:numId w:val="178"/>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15A05464" w:rsidRPr="00A67CB3">
        <w:rPr>
          <w:rFonts w:ascii="Times New Roman" w:eastAsia="Times New Roman" w:hAnsi="Times New Roman" w:cs="Times New Roman"/>
          <w:color w:val="000000" w:themeColor="text1"/>
          <w:sz w:val="24"/>
          <w:szCs w:val="24"/>
        </w:rPr>
        <w:t xml:space="preserve"> i kripto-asetit përmban një përmbledhje, e cila vendoset pas deklaratës së </w:t>
      </w:r>
      <w:r w:rsidR="006634E9" w:rsidRPr="00A67CB3">
        <w:rPr>
          <w:rFonts w:ascii="Times New Roman" w:eastAsia="Times New Roman" w:hAnsi="Times New Roman" w:cs="Times New Roman"/>
          <w:color w:val="000000" w:themeColor="text1"/>
          <w:sz w:val="24"/>
          <w:szCs w:val="24"/>
        </w:rPr>
        <w:t>përcaktuar</w:t>
      </w:r>
      <w:r w:rsidR="15A05464" w:rsidRPr="00A67CB3">
        <w:rPr>
          <w:rFonts w:ascii="Times New Roman" w:eastAsia="Times New Roman" w:hAnsi="Times New Roman" w:cs="Times New Roman"/>
          <w:color w:val="000000" w:themeColor="text1"/>
          <w:sz w:val="24"/>
          <w:szCs w:val="24"/>
        </w:rPr>
        <w:t xml:space="preserve"> në pikën 5, e cila, në gjuhë të thjeshtë dhe jo-teknike, ofron informacion kryesor lidhur me ofertën ndaj publikut të tokenit të parasë elektronike ose pranimin e tij të synuar për tregtim. Përmbledhja është lehtësisht e kuptueshme, e paraqitur dhe e strukturuar në një format të qartë dhe gjithëpërfshirës, duke përdorur karaktere me madhësi të lexueshme. Përmbledhja e </w:t>
      </w:r>
      <w:r w:rsidR="0E74950E" w:rsidRPr="00A67CB3">
        <w:rPr>
          <w:rFonts w:ascii="Times New Roman" w:eastAsia="Times New Roman" w:hAnsi="Times New Roman" w:cs="Times New Roman"/>
          <w:color w:val="000000" w:themeColor="text1"/>
          <w:sz w:val="24"/>
          <w:szCs w:val="24"/>
        </w:rPr>
        <w:t>dokumentit informues</w:t>
      </w:r>
      <w:r w:rsidR="15A05464" w:rsidRPr="00A67CB3">
        <w:rPr>
          <w:rFonts w:ascii="Times New Roman" w:eastAsia="Times New Roman" w:hAnsi="Times New Roman" w:cs="Times New Roman"/>
          <w:color w:val="000000" w:themeColor="text1"/>
          <w:sz w:val="24"/>
          <w:szCs w:val="24"/>
        </w:rPr>
        <w:t xml:space="preserve"> të kripto-asetit ofron informacionin e duhur mbi karakteristikat e kripto-aseteve përkatëse, për të ndihmuar mbajtësit e mundshëm të marrin një vendim të informuar.</w:t>
      </w:r>
    </w:p>
    <w:p w14:paraId="000003F1"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Përmbledhja përmban një paralajmërim që:</w:t>
      </w:r>
    </w:p>
    <w:p w14:paraId="000003F2" w14:textId="6E7D9925" w:rsidR="009850A7" w:rsidRPr="00A67CB3" w:rsidRDefault="2222F2C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lexohet si hyrje e </w:t>
      </w:r>
      <w:r w:rsidR="00F12378"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w:t>
      </w:r>
    </w:p>
    <w:p w14:paraId="000003F3" w14:textId="6BCE3C15" w:rsidR="009850A7" w:rsidRPr="00A67CB3" w:rsidRDefault="2222F2C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blerësi </w:t>
      </w:r>
      <w:r w:rsidR="43D7E9FF" w:rsidRPr="00A67CB3">
        <w:rPr>
          <w:rFonts w:ascii="Times New Roman" w:eastAsia="Times New Roman" w:hAnsi="Times New Roman" w:cs="Times New Roman"/>
          <w:color w:val="000000" w:themeColor="text1"/>
          <w:sz w:val="24"/>
          <w:szCs w:val="24"/>
        </w:rPr>
        <w:t>potencial</w:t>
      </w:r>
      <w:r w:rsidRPr="00A67CB3">
        <w:rPr>
          <w:rFonts w:ascii="Times New Roman" w:eastAsia="Times New Roman" w:hAnsi="Times New Roman" w:cs="Times New Roman"/>
          <w:color w:val="000000" w:themeColor="text1"/>
          <w:sz w:val="24"/>
          <w:szCs w:val="24"/>
        </w:rPr>
        <w:t xml:space="preserve"> bazon çdo vendim për të blerë tokenin e parasë elektronike në përmbajtjen e </w:t>
      </w:r>
      <w:r w:rsidR="00F12378"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në tërësi dhe jo vetëm në përmbledhje;</w:t>
      </w:r>
    </w:p>
    <w:p w14:paraId="000003F4"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oferta ndaj publikut e tokenit të parasë elektronike nuk përbën një ofertë ose kërkesë për të blerë instrumente financiare dhe se çdo ofertë ose kërkesë e tillë mund të bëhet vetëm përmes një prospekti ose dokumenti tjetër ofertues sipas legjislacionit në fuqi për tregjet e kapitalit;</w:t>
      </w:r>
    </w:p>
    <w:p w14:paraId="000003F5" w14:textId="00AC074A" w:rsidR="009850A7" w:rsidRPr="00A67CB3" w:rsidRDefault="15A05464">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nuk përbën një prospekt sipas kuptimit të prospektit të përcaktuar në legjislacionin në fuqi për tregjet e kapitalit.</w:t>
      </w:r>
    </w:p>
    <w:p w14:paraId="000003F6" w14:textId="0F77400D" w:rsidR="009850A7" w:rsidRPr="00A67CB3" w:rsidRDefault="0754B08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Përmbledhja </w:t>
      </w:r>
      <w:r w:rsidR="04E693DB"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04E693DB" w:rsidRPr="00A67CB3">
        <w:rPr>
          <w:rFonts w:ascii="Times New Roman" w:eastAsia="Times New Roman" w:hAnsi="Times New Roman" w:cs="Times New Roman"/>
          <w:color w:val="000000" w:themeColor="text1"/>
          <w:sz w:val="24"/>
          <w:szCs w:val="24"/>
        </w:rPr>
        <w:t>rmban nj</w:t>
      </w:r>
      <w:r w:rsidR="00E81943" w:rsidRPr="00A67CB3">
        <w:rPr>
          <w:rFonts w:ascii="Times New Roman" w:eastAsia="Times New Roman" w:hAnsi="Times New Roman" w:cs="Times New Roman"/>
          <w:color w:val="000000" w:themeColor="text1"/>
          <w:sz w:val="24"/>
          <w:szCs w:val="24"/>
        </w:rPr>
        <w:t>ë</w:t>
      </w:r>
      <w:r w:rsidR="04E693DB" w:rsidRPr="00A67CB3">
        <w:rPr>
          <w:rFonts w:ascii="Times New Roman" w:eastAsia="Times New Roman" w:hAnsi="Times New Roman" w:cs="Times New Roman"/>
          <w:color w:val="000000" w:themeColor="text1"/>
          <w:sz w:val="24"/>
          <w:szCs w:val="24"/>
        </w:rPr>
        <w:t xml:space="preserve"> deklarat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që zotëruesit e tokenit të parasë elektronike kanë të drejtë për </w:t>
      </w:r>
      <w:r w:rsidR="3F4B7E42" w:rsidRPr="00A67CB3">
        <w:rPr>
          <w:rFonts w:ascii="Times New Roman" w:eastAsia="Times New Roman" w:hAnsi="Times New Roman" w:cs="Times New Roman"/>
          <w:color w:val="000000" w:themeColor="text1"/>
          <w:sz w:val="24"/>
          <w:szCs w:val="24"/>
        </w:rPr>
        <w:t xml:space="preserve">shlyerje </w:t>
      </w:r>
      <w:r w:rsidRPr="00A67CB3">
        <w:rPr>
          <w:rFonts w:ascii="Times New Roman" w:eastAsia="Times New Roman" w:hAnsi="Times New Roman" w:cs="Times New Roman"/>
          <w:color w:val="000000" w:themeColor="text1"/>
          <w:sz w:val="24"/>
          <w:szCs w:val="24"/>
        </w:rPr>
        <w:t xml:space="preserve">në çdo kohë dhe me vlerë të barabartë, si dhe </w:t>
      </w:r>
      <w:r w:rsidR="551EDB30" w:rsidRPr="00A67CB3">
        <w:rPr>
          <w:rFonts w:ascii="Times New Roman" w:eastAsia="Times New Roman" w:hAnsi="Times New Roman" w:cs="Times New Roman"/>
          <w:color w:val="000000" w:themeColor="text1"/>
          <w:sz w:val="24"/>
          <w:szCs w:val="24"/>
        </w:rPr>
        <w:t xml:space="preserve">parashtron </w:t>
      </w:r>
      <w:r w:rsidRPr="00A67CB3">
        <w:rPr>
          <w:rFonts w:ascii="Times New Roman" w:eastAsia="Times New Roman" w:hAnsi="Times New Roman" w:cs="Times New Roman"/>
          <w:color w:val="000000" w:themeColor="text1"/>
          <w:sz w:val="24"/>
          <w:szCs w:val="24"/>
        </w:rPr>
        <w:t>kushtet e</w:t>
      </w:r>
      <w:r w:rsidR="1C40ED79" w:rsidRPr="00A67CB3">
        <w:rPr>
          <w:rFonts w:ascii="Times New Roman" w:eastAsia="Times New Roman" w:hAnsi="Times New Roman" w:cs="Times New Roman"/>
          <w:color w:val="000000" w:themeColor="text1"/>
          <w:sz w:val="24"/>
          <w:szCs w:val="24"/>
        </w:rPr>
        <w:t xml:space="preserve"> shlyerjes</w:t>
      </w:r>
      <w:r w:rsidRPr="00A67CB3">
        <w:rPr>
          <w:rFonts w:ascii="Times New Roman" w:eastAsia="Times New Roman" w:hAnsi="Times New Roman" w:cs="Times New Roman"/>
          <w:color w:val="000000" w:themeColor="text1"/>
          <w:sz w:val="24"/>
          <w:szCs w:val="24"/>
        </w:rPr>
        <w:t>.</w:t>
      </w:r>
    </w:p>
    <w:p w14:paraId="000003F7" w14:textId="74949E37" w:rsidR="009850A7" w:rsidRPr="00A67CB3" w:rsidRDefault="260B1700" w:rsidP="00050D44">
      <w:pPr>
        <w:numPr>
          <w:ilvl w:val="0"/>
          <w:numId w:val="183"/>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240B31B4" w:rsidRPr="00A67CB3">
        <w:rPr>
          <w:rFonts w:ascii="Times New Roman" w:eastAsia="Times New Roman" w:hAnsi="Times New Roman" w:cs="Times New Roman"/>
          <w:color w:val="000000" w:themeColor="text1"/>
          <w:sz w:val="24"/>
          <w:szCs w:val="24"/>
        </w:rPr>
        <w:t xml:space="preserve"> i kripto-asetit përmban datën e njoftimit drejt</w:t>
      </w:r>
      <w:r w:rsidR="025D7DD8" w:rsidRPr="00A67CB3">
        <w:rPr>
          <w:rFonts w:ascii="Times New Roman" w:eastAsia="Times New Roman" w:hAnsi="Times New Roman" w:cs="Times New Roman"/>
          <w:color w:val="000000" w:themeColor="text1"/>
          <w:sz w:val="24"/>
          <w:szCs w:val="24"/>
        </w:rPr>
        <w:t xml:space="preserve"> Bankës së Shqipërisë</w:t>
      </w:r>
      <w:r w:rsidR="240B31B4" w:rsidRPr="00A67CB3">
        <w:rPr>
          <w:rFonts w:ascii="Times New Roman" w:eastAsia="Times New Roman" w:hAnsi="Times New Roman" w:cs="Times New Roman"/>
          <w:color w:val="000000" w:themeColor="text1"/>
          <w:sz w:val="24"/>
          <w:szCs w:val="24"/>
        </w:rPr>
        <w:t>, si dhe një tabelë përmbajtjeje.</w:t>
      </w:r>
    </w:p>
    <w:p w14:paraId="000003F8" w14:textId="61D18EFB" w:rsidR="009850A7" w:rsidRPr="00A67CB3" w:rsidRDefault="1991ECB7" w:rsidP="00050D44">
      <w:pPr>
        <w:numPr>
          <w:ilvl w:val="0"/>
          <w:numId w:val="183"/>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hartohet në gjuhën</w:t>
      </w:r>
      <w:r w:rsidR="74F8402C" w:rsidRPr="00A67CB3">
        <w:rPr>
          <w:rFonts w:ascii="Times New Roman" w:eastAsia="Times New Roman" w:hAnsi="Times New Roman" w:cs="Times New Roman"/>
          <w:color w:val="000000" w:themeColor="text1"/>
          <w:sz w:val="24"/>
          <w:szCs w:val="24"/>
        </w:rPr>
        <w:t xml:space="preserve"> shqipe</w:t>
      </w:r>
      <w:r w:rsidR="2222F2C0" w:rsidRPr="00A67CB3">
        <w:rPr>
          <w:rFonts w:ascii="Times New Roman" w:eastAsia="Times New Roman" w:hAnsi="Times New Roman" w:cs="Times New Roman"/>
          <w:color w:val="000000" w:themeColor="text1"/>
          <w:sz w:val="24"/>
          <w:szCs w:val="24"/>
        </w:rPr>
        <w:t>.</w:t>
      </w:r>
    </w:p>
    <w:p w14:paraId="000003F9" w14:textId="0D13EB5F" w:rsidR="009850A7" w:rsidRPr="00A67CB3" w:rsidRDefault="48C378DE">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2222F2C0" w:rsidRPr="00A67CB3">
        <w:rPr>
          <w:rFonts w:ascii="Times New Roman" w:eastAsia="Times New Roman" w:hAnsi="Times New Roman" w:cs="Times New Roman"/>
          <w:color w:val="000000" w:themeColor="text1"/>
          <w:sz w:val="24"/>
          <w:szCs w:val="24"/>
        </w:rPr>
        <w:t xml:space="preserve">ur tokeni i parasë elektronike ofrohet gjithashtu në një vend të tretë tjetër përveç shtetit të origjinës, </w:t>
      </w:r>
      <w:r w:rsidR="1991ECB7" w:rsidRPr="00A67CB3">
        <w:rPr>
          <w:rFonts w:ascii="Times New Roman" w:eastAsia="Times New Roman" w:hAnsi="Times New Roman" w:cs="Times New Roman"/>
          <w:color w:val="000000" w:themeColor="text1"/>
          <w:sz w:val="24"/>
          <w:szCs w:val="24"/>
        </w:rPr>
        <w:t>dokumenti informues</w:t>
      </w:r>
      <w:r w:rsidR="2222F2C0" w:rsidRPr="00A67CB3">
        <w:rPr>
          <w:rFonts w:ascii="Times New Roman" w:eastAsia="Times New Roman" w:hAnsi="Times New Roman" w:cs="Times New Roman"/>
          <w:color w:val="000000" w:themeColor="text1"/>
          <w:sz w:val="24"/>
          <w:szCs w:val="24"/>
        </w:rPr>
        <w:t xml:space="preserve"> i kripto-asetit hartohet gjithashtu në gjuhën zyrtare të shtetit pritës ose në një gjuhë të zakonshme në fushën e financave ndërkombëtare.</w:t>
      </w:r>
    </w:p>
    <w:p w14:paraId="000003FA" w14:textId="757A78E7" w:rsidR="009850A7" w:rsidRPr="00A67CB3" w:rsidRDefault="3EF6D19D" w:rsidP="00050D44">
      <w:pPr>
        <w:numPr>
          <w:ilvl w:val="0"/>
          <w:numId w:val="182"/>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Dokumenti informues</w:t>
      </w:r>
      <w:r w:rsidR="15A05464" w:rsidRPr="00A67CB3">
        <w:rPr>
          <w:rFonts w:ascii="Times New Roman" w:eastAsia="Times New Roman" w:hAnsi="Times New Roman" w:cs="Times New Roman"/>
          <w:color w:val="000000" w:themeColor="text1"/>
          <w:sz w:val="24"/>
          <w:szCs w:val="24"/>
        </w:rPr>
        <w:t xml:space="preserve"> i kripto-asetit është i disponueshëm në një format të lexueshëm elektronikisht, të përbërë nga të dhëna të strukturuara.</w:t>
      </w:r>
    </w:p>
    <w:p w14:paraId="24114AC9" w14:textId="3050EC91" w:rsidR="009850A7" w:rsidRPr="00A67CB3" w:rsidRDefault="0754B080" w:rsidP="00050D44">
      <w:pPr>
        <w:numPr>
          <w:ilvl w:val="0"/>
          <w:numId w:val="182"/>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neni</w:t>
      </w:r>
      <w:r w:rsidR="7B1B9EE2" w:rsidRPr="00A67CB3">
        <w:rPr>
          <w:rFonts w:ascii="Times New Roman" w:eastAsia="Times New Roman" w:hAnsi="Times New Roman" w:cs="Times New Roman"/>
          <w:color w:val="000000" w:themeColor="text1"/>
          <w:sz w:val="24"/>
          <w:szCs w:val="24"/>
        </w:rPr>
        <w:t>t 9</w:t>
      </w:r>
      <w:r w:rsidRPr="00A67CB3">
        <w:rPr>
          <w:rFonts w:ascii="Times New Roman" w:eastAsia="Times New Roman" w:hAnsi="Times New Roman" w:cs="Times New Roman"/>
          <w:color w:val="000000" w:themeColor="text1"/>
          <w:sz w:val="24"/>
          <w:szCs w:val="24"/>
        </w:rPr>
        <w:t>,</w:t>
      </w:r>
      <w:r w:rsidR="0ACA8E0A" w:rsidRPr="00A67CB3">
        <w:rPr>
          <w:rFonts w:ascii="Times New Roman" w:eastAsia="Times New Roman" w:hAnsi="Times New Roman" w:cs="Times New Roman"/>
          <w:color w:val="000000" w:themeColor="text1"/>
          <w:sz w:val="24"/>
          <w:szCs w:val="24"/>
        </w:rPr>
        <w:t xml:space="preserve"> Banka e Shqip</w:t>
      </w:r>
      <w:r w:rsidR="00E81943" w:rsidRPr="00A67CB3">
        <w:rPr>
          <w:rFonts w:ascii="Times New Roman" w:eastAsia="Times New Roman" w:hAnsi="Times New Roman" w:cs="Times New Roman"/>
          <w:color w:val="000000" w:themeColor="text1"/>
          <w:sz w:val="24"/>
          <w:szCs w:val="24"/>
        </w:rPr>
        <w:t>ë</w:t>
      </w:r>
      <w:r w:rsidR="0ACA8E0A"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mirato</w:t>
      </w:r>
      <w:r w:rsidR="01B22A21"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rregulla më të detajuara, lidhur me </w:t>
      </w:r>
      <w:r w:rsidR="664FC435" w:rsidRPr="00A67CB3">
        <w:rPr>
          <w:rFonts w:ascii="Times New Roman" w:eastAsia="Times New Roman" w:hAnsi="Times New Roman" w:cs="Times New Roman"/>
          <w:color w:val="000000" w:themeColor="text1"/>
          <w:sz w:val="24"/>
          <w:szCs w:val="24"/>
        </w:rPr>
        <w:t>standardet teknike t</w:t>
      </w:r>
      <w:r w:rsidR="00E81943" w:rsidRPr="00A67CB3">
        <w:rPr>
          <w:rFonts w:ascii="Times New Roman" w:eastAsia="Times New Roman" w:hAnsi="Times New Roman" w:cs="Times New Roman"/>
          <w:color w:val="000000" w:themeColor="text1"/>
          <w:sz w:val="24"/>
          <w:szCs w:val="24"/>
        </w:rPr>
        <w:t>ë</w:t>
      </w:r>
      <w:r w:rsidR="664FC435" w:rsidRPr="00A67CB3">
        <w:rPr>
          <w:rFonts w:ascii="Times New Roman" w:eastAsia="Times New Roman" w:hAnsi="Times New Roman" w:cs="Times New Roman"/>
          <w:color w:val="000000" w:themeColor="text1"/>
          <w:sz w:val="24"/>
          <w:szCs w:val="24"/>
        </w:rPr>
        <w:t xml:space="preserve"> formatit</w:t>
      </w:r>
      <w:r w:rsidR="05DE7CC7" w:rsidRPr="00A67CB3">
        <w:rPr>
          <w:rFonts w:ascii="Times New Roman" w:eastAsia="Times New Roman" w:hAnsi="Times New Roman" w:cs="Times New Roman"/>
          <w:color w:val="000000" w:themeColor="text1"/>
          <w:sz w:val="24"/>
          <w:szCs w:val="24"/>
        </w:rPr>
        <w:t xml:space="preserve"> dhe p</w:t>
      </w:r>
      <w:r w:rsidR="00E81943" w:rsidRPr="00A67CB3">
        <w:rPr>
          <w:rFonts w:ascii="Times New Roman" w:eastAsia="Times New Roman" w:hAnsi="Times New Roman" w:cs="Times New Roman"/>
          <w:color w:val="000000" w:themeColor="text1"/>
          <w:sz w:val="24"/>
          <w:szCs w:val="24"/>
        </w:rPr>
        <w:t>ë</w:t>
      </w:r>
      <w:r w:rsidR="05DE7CC7" w:rsidRPr="00A67CB3">
        <w:rPr>
          <w:rFonts w:ascii="Times New Roman" w:eastAsia="Times New Roman" w:hAnsi="Times New Roman" w:cs="Times New Roman"/>
          <w:color w:val="000000" w:themeColor="text1"/>
          <w:sz w:val="24"/>
          <w:szCs w:val="24"/>
        </w:rPr>
        <w:t>rmbajtjes s</w:t>
      </w:r>
      <w:r w:rsidR="00E81943" w:rsidRPr="00A67CB3">
        <w:rPr>
          <w:rFonts w:ascii="Times New Roman" w:eastAsia="Times New Roman" w:hAnsi="Times New Roman" w:cs="Times New Roman"/>
          <w:color w:val="000000" w:themeColor="text1"/>
          <w:sz w:val="24"/>
          <w:szCs w:val="24"/>
        </w:rPr>
        <w:t>ë</w:t>
      </w:r>
      <w:r w:rsidR="05DE7CC7" w:rsidRPr="00A67CB3">
        <w:rPr>
          <w:rFonts w:ascii="Times New Roman" w:eastAsia="Times New Roman" w:hAnsi="Times New Roman" w:cs="Times New Roman"/>
          <w:color w:val="000000" w:themeColor="text1"/>
          <w:sz w:val="24"/>
          <w:szCs w:val="24"/>
        </w:rPr>
        <w:t xml:space="preserve"> dokumentit informues t</w:t>
      </w:r>
      <w:r w:rsidR="00E81943" w:rsidRPr="00A67CB3">
        <w:rPr>
          <w:rFonts w:ascii="Times New Roman" w:eastAsia="Times New Roman" w:hAnsi="Times New Roman" w:cs="Times New Roman"/>
          <w:color w:val="000000" w:themeColor="text1"/>
          <w:sz w:val="24"/>
          <w:szCs w:val="24"/>
        </w:rPr>
        <w:t>ë</w:t>
      </w:r>
      <w:r w:rsidR="05DE7CC7" w:rsidRPr="00A67CB3">
        <w:rPr>
          <w:rFonts w:ascii="Times New Roman" w:eastAsia="Times New Roman" w:hAnsi="Times New Roman" w:cs="Times New Roman"/>
          <w:color w:val="000000" w:themeColor="text1"/>
          <w:sz w:val="24"/>
          <w:szCs w:val="24"/>
        </w:rPr>
        <w:t xml:space="preserve"> kripto-asetit.</w:t>
      </w:r>
    </w:p>
    <w:p w14:paraId="000003FC" w14:textId="0BC6DE21" w:rsidR="009850A7" w:rsidRPr="00A67CB3" w:rsidRDefault="17079E00" w:rsidP="00050D44">
      <w:pPr>
        <w:numPr>
          <w:ilvl w:val="0"/>
          <w:numId w:val="182"/>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e tokenave të parasë elektronike njoftojnë </w:t>
      </w:r>
      <w:r w:rsidR="02A5BD2E"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tek </w:t>
      </w:r>
      <w:r w:rsidR="7B8B5434"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të paktën 20 ditë pune përpara datës së publikimit të tij.</w:t>
      </w:r>
    </w:p>
    <w:p w14:paraId="000003FD" w14:textId="239C21F1" w:rsidR="009850A7" w:rsidRPr="00A67CB3" w:rsidRDefault="458DFDEC">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221BBE2D" w:rsidRPr="00A67CB3">
        <w:rPr>
          <w:rFonts w:ascii="Times New Roman" w:eastAsia="Times New Roman" w:hAnsi="Times New Roman" w:cs="Times New Roman"/>
          <w:color w:val="000000" w:themeColor="text1"/>
          <w:sz w:val="24"/>
          <w:szCs w:val="24"/>
        </w:rPr>
        <w:t>nuk do të kërkojë miratimin paraprak të</w:t>
      </w:r>
      <w:r w:rsidR="6EB69883" w:rsidRPr="00A67CB3">
        <w:rPr>
          <w:rFonts w:ascii="Times New Roman" w:eastAsia="Times New Roman" w:hAnsi="Times New Roman" w:cs="Times New Roman"/>
          <w:color w:val="000000" w:themeColor="text1"/>
          <w:sz w:val="24"/>
          <w:szCs w:val="24"/>
        </w:rPr>
        <w:t xml:space="preserve"> dokumentit</w:t>
      </w:r>
      <w:r w:rsidR="59780F79" w:rsidRPr="00A67CB3">
        <w:rPr>
          <w:rFonts w:ascii="Times New Roman" w:eastAsia="Times New Roman" w:hAnsi="Times New Roman" w:cs="Times New Roman"/>
          <w:color w:val="000000" w:themeColor="text1"/>
          <w:sz w:val="24"/>
          <w:szCs w:val="24"/>
        </w:rPr>
        <w:t xml:space="preserve"> informues</w:t>
      </w:r>
      <w:r w:rsidR="17079E00" w:rsidRPr="00A67CB3">
        <w:rPr>
          <w:rFonts w:ascii="Times New Roman" w:eastAsia="Times New Roman" w:hAnsi="Times New Roman" w:cs="Times New Roman"/>
          <w:color w:val="000000" w:themeColor="text1"/>
          <w:sz w:val="24"/>
          <w:szCs w:val="24"/>
        </w:rPr>
        <w:t xml:space="preserve"> të kripto-asetit përpara publikimit të tij.</w:t>
      </w:r>
    </w:p>
    <w:p w14:paraId="000003FE" w14:textId="149D2A64" w:rsidR="009850A7" w:rsidRPr="00A67CB3" w:rsidRDefault="4862B41E" w:rsidP="00050D44">
      <w:pPr>
        <w:numPr>
          <w:ilvl w:val="0"/>
          <w:numId w:val="185"/>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Çdo faktor i ri i rëndësishëm, gabim </w:t>
      </w:r>
      <w:r w:rsidR="1D846CC1" w:rsidRPr="00A67CB3">
        <w:rPr>
          <w:rFonts w:ascii="Times New Roman" w:eastAsia="Times New Roman" w:hAnsi="Times New Roman" w:cs="Times New Roman"/>
          <w:color w:val="000000" w:themeColor="text1"/>
          <w:sz w:val="24"/>
          <w:szCs w:val="24"/>
        </w:rPr>
        <w:t>thelb</w:t>
      </w:r>
      <w:r w:rsidR="00E81943" w:rsidRPr="00A67CB3">
        <w:rPr>
          <w:rFonts w:ascii="Times New Roman" w:eastAsia="Times New Roman" w:hAnsi="Times New Roman" w:cs="Times New Roman"/>
          <w:color w:val="000000" w:themeColor="text1"/>
          <w:sz w:val="24"/>
          <w:szCs w:val="24"/>
        </w:rPr>
        <w:t>ë</w:t>
      </w:r>
      <w:r w:rsidR="1D846CC1" w:rsidRPr="00A67CB3">
        <w:rPr>
          <w:rFonts w:ascii="Times New Roman" w:eastAsia="Times New Roman" w:hAnsi="Times New Roman" w:cs="Times New Roman"/>
          <w:color w:val="000000" w:themeColor="text1"/>
          <w:sz w:val="24"/>
          <w:szCs w:val="24"/>
        </w:rPr>
        <w:t>sor</w:t>
      </w:r>
      <w:r w:rsidRPr="00A67CB3">
        <w:rPr>
          <w:rFonts w:ascii="Times New Roman" w:eastAsia="Times New Roman" w:hAnsi="Times New Roman" w:cs="Times New Roman"/>
          <w:color w:val="000000" w:themeColor="text1"/>
          <w:sz w:val="24"/>
          <w:szCs w:val="24"/>
        </w:rPr>
        <w:t xml:space="preserve"> ose pasaktësi materiale që mund të ndikojë në vlerësimin e tokenit të parasë elektronike përshkruhet në</w:t>
      </w:r>
      <w:r w:rsidR="2B1F2189" w:rsidRPr="00A67CB3">
        <w:rPr>
          <w:rFonts w:ascii="Times New Roman" w:eastAsia="Times New Roman" w:hAnsi="Times New Roman" w:cs="Times New Roman"/>
          <w:color w:val="000000" w:themeColor="text1"/>
          <w:sz w:val="24"/>
          <w:szCs w:val="24"/>
        </w:rPr>
        <w:t xml:space="preserve"> </w:t>
      </w:r>
      <w:r w:rsidR="6A9B7649" w:rsidRPr="00A67CB3">
        <w:rPr>
          <w:rFonts w:ascii="Times New Roman" w:eastAsia="Times New Roman" w:hAnsi="Times New Roman" w:cs="Times New Roman"/>
          <w:color w:val="000000" w:themeColor="text1"/>
          <w:sz w:val="24"/>
          <w:szCs w:val="24"/>
        </w:rPr>
        <w:t>dokumentin informues te ndryshuar t</w:t>
      </w:r>
      <w:r w:rsidRPr="00A67CB3">
        <w:rPr>
          <w:rFonts w:ascii="Times New Roman" w:eastAsia="Times New Roman" w:hAnsi="Times New Roman" w:cs="Times New Roman"/>
          <w:color w:val="000000" w:themeColor="text1"/>
          <w:sz w:val="24"/>
          <w:szCs w:val="24"/>
        </w:rPr>
        <w:t xml:space="preserve">ë kripto-asetit, të hartuar nga emetuesit, i cili njoftohet tek </w:t>
      </w:r>
      <w:r w:rsidR="7BB2D36D" w:rsidRPr="00A67CB3">
        <w:rPr>
          <w:rFonts w:ascii="Times New Roman" w:eastAsia="Times New Roman" w:hAnsi="Times New Roman" w:cs="Times New Roman"/>
          <w:color w:val="000000" w:themeColor="text1"/>
          <w:sz w:val="24"/>
          <w:szCs w:val="24"/>
        </w:rPr>
        <w:t>Banka e Shqipërisë</w:t>
      </w:r>
      <w:r w:rsidRPr="00A67CB3">
        <w:rPr>
          <w:rFonts w:ascii="Times New Roman" w:eastAsia="Times New Roman" w:hAnsi="Times New Roman" w:cs="Times New Roman"/>
          <w:color w:val="000000" w:themeColor="text1"/>
          <w:sz w:val="24"/>
          <w:szCs w:val="24"/>
        </w:rPr>
        <w:t xml:space="preserve"> dhe publikohet në faqet e internetit të emetuesve.</w:t>
      </w:r>
    </w:p>
    <w:p w14:paraId="000003FF" w14:textId="1E53B188" w:rsidR="009850A7" w:rsidRPr="00A67CB3" w:rsidRDefault="15A05464" w:rsidP="00050D44">
      <w:pPr>
        <w:numPr>
          <w:ilvl w:val="0"/>
          <w:numId w:val="185"/>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Përpara ofertës ndaj publikut të tokenit të parasë elektronike në Bashkimin Evropian ose kërkesës për pranim në tregtim të këtij tokeni, emetuesi publikon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në faqen e tij të internetit.</w:t>
      </w:r>
    </w:p>
    <w:p w14:paraId="00000400" w14:textId="75FC8648" w:rsidR="009850A7" w:rsidRPr="00A67CB3" w:rsidRDefault="17079E00" w:rsidP="00050D44">
      <w:pPr>
        <w:numPr>
          <w:ilvl w:val="0"/>
          <w:numId w:val="185"/>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i tokenit të parasë elektronike, së bashku me njoftimin e </w:t>
      </w:r>
      <w:r w:rsidR="59780F79"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sipas pikës 11 të këtij neni, jep tek </w:t>
      </w:r>
      <w:r w:rsidR="7F1C76D1"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informacionin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109</w:t>
      </w:r>
      <w:r w:rsidR="386A135E"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4</w:t>
      </w:r>
      <w:r w:rsidR="59B72FC6"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59B72FC6"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59B72FC6"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 xml:space="preserve">. </w:t>
      </w:r>
      <w:r w:rsidR="7F1C76D1"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do t’i komunikojë AMF-së këtë informacion brenda pesë ditëve pune nga marrja e informacionit nga emetuesi, sipas Nenit 109</w:t>
      </w:r>
      <w:r w:rsidR="75055D3D"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4.</w:t>
      </w:r>
    </w:p>
    <w:p w14:paraId="00000401" w14:textId="08A970A8" w:rsidR="009850A7" w:rsidRPr="00A67CB3" w:rsidRDefault="2A7A5171">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Shqipërise</w:t>
      </w:r>
      <w:r w:rsidR="3495BD11" w:rsidRPr="00A67CB3">
        <w:rPr>
          <w:rFonts w:ascii="Times New Roman" w:eastAsia="Times New Roman" w:hAnsi="Times New Roman" w:cs="Times New Roman"/>
          <w:color w:val="000000" w:themeColor="text1"/>
          <w:sz w:val="24"/>
          <w:szCs w:val="24"/>
        </w:rPr>
        <w:t xml:space="preserve"> gjithashtu do të komunikojë me AMF-në çdo </w:t>
      </w:r>
      <w:r w:rsidR="45E6053C" w:rsidRPr="00A67CB3">
        <w:rPr>
          <w:rFonts w:ascii="Times New Roman" w:eastAsia="Times New Roman" w:hAnsi="Times New Roman" w:cs="Times New Roman"/>
          <w:color w:val="000000" w:themeColor="text1"/>
          <w:sz w:val="24"/>
          <w:szCs w:val="24"/>
        </w:rPr>
        <w:t xml:space="preserve">dokument informues </w:t>
      </w:r>
      <w:r w:rsidR="3495BD11" w:rsidRPr="00A67CB3">
        <w:rPr>
          <w:rFonts w:ascii="Times New Roman" w:eastAsia="Times New Roman" w:hAnsi="Times New Roman" w:cs="Times New Roman"/>
          <w:color w:val="000000" w:themeColor="text1"/>
          <w:sz w:val="24"/>
          <w:szCs w:val="24"/>
        </w:rPr>
        <w:t xml:space="preserve">të </w:t>
      </w:r>
      <w:r w:rsidR="5BDC7C0C" w:rsidRPr="00A67CB3">
        <w:rPr>
          <w:rFonts w:ascii="Times New Roman" w:eastAsia="Times New Roman" w:hAnsi="Times New Roman" w:cs="Times New Roman"/>
          <w:color w:val="000000" w:themeColor="text1"/>
          <w:sz w:val="24"/>
          <w:szCs w:val="24"/>
        </w:rPr>
        <w:t>ndryshuar</w:t>
      </w:r>
      <w:r w:rsidR="3495BD11" w:rsidRPr="00A67CB3">
        <w:rPr>
          <w:rFonts w:ascii="Times New Roman" w:eastAsia="Times New Roman" w:hAnsi="Times New Roman" w:cs="Times New Roman"/>
          <w:color w:val="000000" w:themeColor="text1"/>
          <w:sz w:val="24"/>
          <w:szCs w:val="24"/>
        </w:rPr>
        <w:t xml:space="preserve"> të kripto-asetit dhe çdo </w:t>
      </w:r>
      <w:r w:rsidR="5069448D" w:rsidRPr="00A67CB3">
        <w:rPr>
          <w:rFonts w:ascii="Times New Roman" w:eastAsia="Times New Roman" w:hAnsi="Times New Roman" w:cs="Times New Roman"/>
          <w:color w:val="000000" w:themeColor="text1"/>
          <w:sz w:val="24"/>
          <w:szCs w:val="24"/>
        </w:rPr>
        <w:t>revokim</w:t>
      </w:r>
      <w:r w:rsidR="3495BD11" w:rsidRPr="00A67CB3">
        <w:rPr>
          <w:rFonts w:ascii="Times New Roman" w:eastAsia="Times New Roman" w:hAnsi="Times New Roman" w:cs="Times New Roman"/>
          <w:color w:val="000000" w:themeColor="text1"/>
          <w:sz w:val="24"/>
          <w:szCs w:val="24"/>
        </w:rPr>
        <w:t xml:space="preserve"> të autorizimit të emetuesit të tokenit të parasë elektronike.</w:t>
      </w:r>
    </w:p>
    <w:p w14:paraId="00000402"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 do ta bëjë këtë informacion të disponueshëm në regjistër, sipas Nenit 109 pika 4, në datën e fillimit të ofertës ndaj publikut ose pranimit për tregtim. Në rastet e një relacioni të modifikuar të kripto-asetit apo tërheqjes së autorizimit, publikimi në regjistër do bëhet pa vonesa të panevojshme.</w:t>
      </w:r>
    </w:p>
    <w:p w14:paraId="67D69D66" w14:textId="02BB238A" w:rsidR="18FE73F1" w:rsidRPr="00A67CB3" w:rsidRDefault="18FE73F1" w:rsidP="00050D44">
      <w:pPr>
        <w:numPr>
          <w:ilvl w:val="0"/>
          <w:numId w:val="184"/>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w:t>
      </w:r>
      <w:r w:rsidR="29BAE146" w:rsidRPr="00A67CB3">
        <w:rPr>
          <w:rFonts w:ascii="Times New Roman" w:eastAsia="Times New Roman" w:hAnsi="Times New Roman" w:cs="Times New Roman"/>
          <w:color w:val="000000" w:themeColor="text1"/>
          <w:sz w:val="24"/>
          <w:szCs w:val="24"/>
        </w:rPr>
        <w:t xml:space="preserve"> </w:t>
      </w:r>
      <w:r w:rsidR="1D32EDAB" w:rsidRPr="00A67CB3">
        <w:rPr>
          <w:rFonts w:ascii="Times New Roman" w:eastAsia="Times New Roman" w:hAnsi="Times New Roman" w:cs="Times New Roman"/>
          <w:color w:val="000000" w:themeColor="text1"/>
          <w:sz w:val="24"/>
          <w:szCs w:val="24"/>
        </w:rPr>
        <w:t>Banka e Shqipërisë</w:t>
      </w:r>
      <w:r w:rsidRPr="00A67CB3">
        <w:rPr>
          <w:rFonts w:ascii="Times New Roman" w:eastAsia="Times New Roman" w:hAnsi="Times New Roman" w:cs="Times New Roman"/>
          <w:color w:val="000000" w:themeColor="text1"/>
          <w:sz w:val="24"/>
          <w:szCs w:val="24"/>
        </w:rPr>
        <w:t xml:space="preserve">, </w:t>
      </w:r>
      <w:r w:rsidR="6409EE95" w:rsidRPr="00A67CB3">
        <w:rPr>
          <w:rFonts w:ascii="Times New Roman" w:eastAsia="Times New Roman" w:hAnsi="Times New Roman" w:cs="Times New Roman"/>
          <w:color w:val="000000" w:themeColor="text1"/>
          <w:sz w:val="24"/>
          <w:szCs w:val="24"/>
        </w:rPr>
        <w:t>miraton rregulla më të detajuara në lidhje me</w:t>
      </w:r>
      <w:r w:rsidR="49D55A61" w:rsidRPr="00A67CB3">
        <w:rPr>
          <w:rFonts w:ascii="Times New Roman" w:eastAsia="Times New Roman" w:hAnsi="Times New Roman" w:cs="Times New Roman"/>
          <w:color w:val="000000" w:themeColor="text1"/>
          <w:sz w:val="24"/>
          <w:szCs w:val="24"/>
        </w:rPr>
        <w:t xml:space="preserve"> standartet teknike në lidhje me përmbajtjen, metodologjinë dhe paraqitjen e informacionit të </w:t>
      </w:r>
      <w:r w:rsidR="006634E9" w:rsidRPr="00A67CB3">
        <w:rPr>
          <w:rFonts w:ascii="Times New Roman" w:eastAsia="Times New Roman" w:hAnsi="Times New Roman" w:cs="Times New Roman"/>
          <w:color w:val="000000" w:themeColor="text1"/>
          <w:sz w:val="24"/>
          <w:szCs w:val="24"/>
        </w:rPr>
        <w:t>përcaktuar</w:t>
      </w:r>
      <w:r w:rsidR="49D55A61" w:rsidRPr="00A67CB3">
        <w:rPr>
          <w:rFonts w:ascii="Times New Roman" w:eastAsia="Times New Roman" w:hAnsi="Times New Roman" w:cs="Times New Roman"/>
          <w:color w:val="000000" w:themeColor="text1"/>
          <w:sz w:val="24"/>
          <w:szCs w:val="24"/>
        </w:rPr>
        <w:t xml:space="preserve"> në pikën 1, shkronja h) të këtij neni, të cilat i referohen indikatorëve të qëndrueshmërisë për sa i përket ndikimeve klimaterike negative ose ndikime negative të tjera mjedisore</w:t>
      </w:r>
      <w:r w:rsidR="2885A2CA" w:rsidRPr="00A67CB3">
        <w:rPr>
          <w:rFonts w:ascii="Times New Roman" w:eastAsia="Times New Roman" w:hAnsi="Times New Roman" w:cs="Times New Roman"/>
          <w:color w:val="000000" w:themeColor="text1"/>
          <w:sz w:val="24"/>
          <w:szCs w:val="24"/>
        </w:rPr>
        <w:t xml:space="preserve">. </w:t>
      </w:r>
    </w:p>
    <w:p w14:paraId="19816352" w14:textId="576F9353" w:rsidR="49D55A61" w:rsidRPr="00A67CB3" w:rsidRDefault="49D55A61" w:rsidP="4960D25E">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w:t>
      </w:r>
      <w:r w:rsidR="5025566E" w:rsidRPr="00A67CB3">
        <w:rPr>
          <w:rFonts w:ascii="Times New Roman" w:eastAsia="Times New Roman" w:hAnsi="Times New Roman" w:cs="Times New Roman"/>
          <w:color w:val="000000" w:themeColor="text1"/>
          <w:sz w:val="24"/>
          <w:szCs w:val="24"/>
        </w:rPr>
        <w:t>6</w:t>
      </w:r>
      <w:r w:rsidRPr="00A67CB3">
        <w:rPr>
          <w:rFonts w:ascii="Times New Roman" w:eastAsia="Times New Roman" w:hAnsi="Times New Roman" w:cs="Times New Roman"/>
          <w:color w:val="000000" w:themeColor="text1"/>
          <w:sz w:val="24"/>
          <w:szCs w:val="24"/>
        </w:rPr>
        <w:t xml:space="preserve">. Gjatë hartimit të rregullores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w:t>
      </w:r>
      <w:r w:rsidR="47341FBE" w:rsidRPr="00A67CB3">
        <w:rPr>
          <w:rFonts w:ascii="Times New Roman" w:eastAsia="Times New Roman" w:hAnsi="Times New Roman" w:cs="Times New Roman"/>
          <w:color w:val="000000" w:themeColor="text1"/>
          <w:sz w:val="24"/>
          <w:szCs w:val="24"/>
        </w:rPr>
        <w:t>5</w:t>
      </w:r>
      <w:r w:rsidRPr="00A67CB3">
        <w:rPr>
          <w:rFonts w:ascii="Times New Roman" w:eastAsia="Times New Roman" w:hAnsi="Times New Roman" w:cs="Times New Roman"/>
          <w:color w:val="000000" w:themeColor="text1"/>
          <w:sz w:val="24"/>
          <w:szCs w:val="24"/>
        </w:rPr>
        <w:t xml:space="preserve">, </w:t>
      </w:r>
      <w:r w:rsidR="053A2A0D" w:rsidRPr="00A67CB3">
        <w:rPr>
          <w:rFonts w:ascii="Times New Roman" w:eastAsia="Times New Roman" w:hAnsi="Times New Roman" w:cs="Times New Roman"/>
          <w:color w:val="000000" w:themeColor="text1"/>
          <w:sz w:val="24"/>
          <w:szCs w:val="24"/>
        </w:rPr>
        <w:t xml:space="preserve">Banka e Shqipërisë </w:t>
      </w:r>
      <w:r w:rsidRPr="00A67CB3">
        <w:rPr>
          <w:rFonts w:ascii="Times New Roman" w:eastAsia="Times New Roman" w:hAnsi="Times New Roman" w:cs="Times New Roman"/>
          <w:color w:val="000000" w:themeColor="text1"/>
          <w:sz w:val="24"/>
          <w:szCs w:val="24"/>
        </w:rPr>
        <w:t xml:space="preserve">do të marrë në konsideratë llojet e ndryshme të mekanizmave të konsesusit që përdoren për të dakordësuar transaksionet me kripto-asete, strukturën e incentivave dhe përdorimin e energjisë prej, energjinë e rinovueshme dhe burimet natyrore, prodhimin e mbetjeve dhe emetimeve të gazrave serrë. </w:t>
      </w:r>
      <w:r w:rsidR="7CDFAC53" w:rsidRPr="00A67CB3">
        <w:rPr>
          <w:rFonts w:ascii="Times New Roman" w:eastAsia="Times New Roman" w:hAnsi="Times New Roman" w:cs="Times New Roman"/>
          <w:color w:val="000000" w:themeColor="text1"/>
          <w:sz w:val="24"/>
          <w:szCs w:val="24"/>
        </w:rPr>
        <w:t xml:space="preserve">Banka e Shqipërisë </w:t>
      </w:r>
      <w:r w:rsidRPr="00A67CB3">
        <w:rPr>
          <w:rFonts w:ascii="Times New Roman" w:eastAsia="Times New Roman" w:hAnsi="Times New Roman" w:cs="Times New Roman"/>
          <w:color w:val="000000" w:themeColor="text1"/>
          <w:sz w:val="24"/>
          <w:szCs w:val="24"/>
        </w:rPr>
        <w:t>përditëson rregulloren në raste të zhvillimeve teknologjike dhe rregullatore në Bashkimin Evropian.</w:t>
      </w:r>
    </w:p>
    <w:p w14:paraId="66033F65" w14:textId="4A4D6208" w:rsidR="4960D25E" w:rsidRPr="00A67CB3" w:rsidRDefault="4960D25E" w:rsidP="4960D25E">
      <w:pPr>
        <w:pBdr>
          <w:top w:val="nil"/>
          <w:left w:val="nil"/>
          <w:bottom w:val="nil"/>
          <w:right w:val="nil"/>
          <w:between w:val="nil"/>
        </w:pBdr>
        <w:spacing w:after="0" w:line="276" w:lineRule="auto"/>
        <w:ind w:left="720"/>
        <w:rPr>
          <w:rFonts w:ascii="Times New Roman" w:eastAsia="Times New Roman" w:hAnsi="Times New Roman" w:cs="Times New Roman"/>
          <w:color w:val="000000" w:themeColor="text1"/>
          <w:sz w:val="24"/>
          <w:szCs w:val="24"/>
        </w:rPr>
      </w:pPr>
    </w:p>
    <w:p w14:paraId="00000404" w14:textId="77777777" w:rsidR="009850A7" w:rsidRPr="00A67CB3" w:rsidRDefault="009850A7">
      <w:pPr>
        <w:pBdr>
          <w:top w:val="nil"/>
          <w:left w:val="nil"/>
          <w:bottom w:val="nil"/>
          <w:right w:val="nil"/>
          <w:between w:val="nil"/>
        </w:pBdr>
        <w:spacing w:after="0" w:line="276" w:lineRule="auto"/>
        <w:ind w:left="720"/>
        <w:rPr>
          <w:rFonts w:ascii="Times New Roman" w:eastAsia="Times New Roman" w:hAnsi="Times New Roman" w:cs="Times New Roman"/>
          <w:color w:val="000000" w:themeColor="text1"/>
          <w:sz w:val="24"/>
          <w:szCs w:val="24"/>
        </w:rPr>
      </w:pPr>
    </w:p>
    <w:p w14:paraId="00000405"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52</w:t>
      </w:r>
    </w:p>
    <w:p w14:paraId="00000406" w14:textId="74E21776" w:rsidR="009850A7" w:rsidRPr="00A67CB3" w:rsidRDefault="15A05464" w:rsidP="4B9A85F1">
      <w:pPr>
        <w:spacing w:before="240" w:after="24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Përgjegjësia e emetuesve të tokenave të parasë elektronike për informacionin e dhënë në </w:t>
      </w:r>
      <w:r w:rsidR="3E1A696C" w:rsidRPr="00A67CB3">
        <w:rPr>
          <w:rFonts w:ascii="Times New Roman" w:eastAsia="Times New Roman" w:hAnsi="Times New Roman" w:cs="Times New Roman"/>
          <w:b/>
          <w:bCs/>
          <w:color w:val="000000" w:themeColor="text1"/>
          <w:sz w:val="24"/>
          <w:szCs w:val="24"/>
        </w:rPr>
        <w:t>dokumentin informues</w:t>
      </w:r>
      <w:r w:rsidRPr="00A67CB3">
        <w:rPr>
          <w:rFonts w:ascii="Times New Roman" w:eastAsia="Times New Roman" w:hAnsi="Times New Roman" w:cs="Times New Roman"/>
          <w:b/>
          <w:bCs/>
          <w:color w:val="000000" w:themeColor="text1"/>
          <w:sz w:val="24"/>
          <w:szCs w:val="24"/>
        </w:rPr>
        <w:t xml:space="preserve"> të kripto-asetit</w:t>
      </w:r>
    </w:p>
    <w:p w14:paraId="00000407" w14:textId="516D9E9C" w:rsidR="009850A7" w:rsidRPr="00A67CB3" w:rsidRDefault="46E3FD63" w:rsidP="00050D44">
      <w:pPr>
        <w:numPr>
          <w:ilvl w:val="0"/>
          <w:numId w:val="18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2F7C7793" w:rsidRPr="00A67CB3">
        <w:rPr>
          <w:rFonts w:ascii="Times New Roman" w:eastAsia="Times New Roman" w:hAnsi="Times New Roman" w:cs="Times New Roman"/>
          <w:color w:val="000000" w:themeColor="text1"/>
          <w:sz w:val="24"/>
          <w:szCs w:val="24"/>
        </w:rPr>
        <w:t xml:space="preserve">ur një emetues i një tokeni të parasë elektronike </w:t>
      </w:r>
      <w:r w:rsidR="00E81943" w:rsidRPr="00A67CB3">
        <w:rPr>
          <w:rFonts w:ascii="Times New Roman" w:eastAsia="Times New Roman" w:hAnsi="Times New Roman" w:cs="Times New Roman"/>
          <w:color w:val="000000" w:themeColor="text1"/>
          <w:sz w:val="24"/>
          <w:szCs w:val="24"/>
        </w:rPr>
        <w:t>ë</w:t>
      </w:r>
      <w:r w:rsidR="19B96870"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19B96870"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19B96870" w:rsidRPr="00A67CB3">
        <w:rPr>
          <w:rFonts w:ascii="Times New Roman" w:eastAsia="Times New Roman" w:hAnsi="Times New Roman" w:cs="Times New Roman"/>
          <w:color w:val="000000" w:themeColor="text1"/>
          <w:sz w:val="24"/>
          <w:szCs w:val="24"/>
        </w:rPr>
        <w:t xml:space="preserve"> shkelje t</w:t>
      </w:r>
      <w:r w:rsidR="00E81943" w:rsidRPr="00A67CB3">
        <w:rPr>
          <w:rFonts w:ascii="Times New Roman" w:eastAsia="Times New Roman" w:hAnsi="Times New Roman" w:cs="Times New Roman"/>
          <w:color w:val="000000" w:themeColor="text1"/>
          <w:sz w:val="24"/>
          <w:szCs w:val="24"/>
        </w:rPr>
        <w:t>ë</w:t>
      </w:r>
      <w:r w:rsidR="19B96870" w:rsidRPr="00A67CB3">
        <w:rPr>
          <w:rFonts w:ascii="Times New Roman" w:eastAsia="Times New Roman" w:hAnsi="Times New Roman" w:cs="Times New Roman"/>
          <w:color w:val="000000" w:themeColor="text1"/>
          <w:sz w:val="24"/>
          <w:szCs w:val="24"/>
        </w:rPr>
        <w:t xml:space="preserve"> nenit</w:t>
      </w:r>
      <w:r w:rsidR="2F7C7793" w:rsidRPr="00A67CB3">
        <w:rPr>
          <w:rFonts w:ascii="Times New Roman" w:eastAsia="Times New Roman" w:hAnsi="Times New Roman" w:cs="Times New Roman"/>
          <w:color w:val="000000" w:themeColor="text1"/>
          <w:sz w:val="24"/>
          <w:szCs w:val="24"/>
        </w:rPr>
        <w:t xml:space="preserve"> 51</w:t>
      </w:r>
      <w:r w:rsidR="4557FFDD"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4557FFDD"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4557FFDD" w:rsidRPr="00A67CB3">
        <w:rPr>
          <w:rFonts w:ascii="Times New Roman" w:eastAsia="Times New Roman" w:hAnsi="Times New Roman" w:cs="Times New Roman"/>
          <w:color w:val="000000" w:themeColor="text1"/>
          <w:sz w:val="24"/>
          <w:szCs w:val="24"/>
        </w:rPr>
        <w:t>tji ligji,</w:t>
      </w:r>
      <w:r w:rsidR="2F7C7793" w:rsidRPr="00A67CB3">
        <w:rPr>
          <w:rFonts w:ascii="Times New Roman" w:eastAsia="Times New Roman" w:hAnsi="Times New Roman" w:cs="Times New Roman"/>
          <w:color w:val="000000" w:themeColor="text1"/>
          <w:sz w:val="24"/>
          <w:szCs w:val="24"/>
        </w:rPr>
        <w:t xml:space="preserve"> duke ofruar në </w:t>
      </w:r>
      <w:r w:rsidR="4BD01184" w:rsidRPr="00A67CB3">
        <w:rPr>
          <w:rFonts w:ascii="Times New Roman" w:eastAsia="Times New Roman" w:hAnsi="Times New Roman" w:cs="Times New Roman"/>
          <w:color w:val="000000" w:themeColor="text1"/>
          <w:sz w:val="24"/>
          <w:szCs w:val="24"/>
        </w:rPr>
        <w:t>dokumentin informues</w:t>
      </w:r>
      <w:r w:rsidR="2F7C7793" w:rsidRPr="00A67CB3">
        <w:rPr>
          <w:rFonts w:ascii="Times New Roman" w:eastAsia="Times New Roman" w:hAnsi="Times New Roman" w:cs="Times New Roman"/>
          <w:color w:val="000000" w:themeColor="text1"/>
          <w:sz w:val="24"/>
          <w:szCs w:val="24"/>
        </w:rPr>
        <w:t xml:space="preserve"> të kripto-asetit ose në</w:t>
      </w:r>
      <w:r w:rsidR="014512F2" w:rsidRPr="00A67CB3">
        <w:rPr>
          <w:rFonts w:ascii="Times New Roman" w:eastAsia="Times New Roman" w:hAnsi="Times New Roman" w:cs="Times New Roman"/>
          <w:color w:val="000000" w:themeColor="text1"/>
          <w:sz w:val="24"/>
          <w:szCs w:val="24"/>
        </w:rPr>
        <w:t xml:space="preserve"> dokumentin informues t</w:t>
      </w:r>
      <w:r w:rsidR="56122BEE" w:rsidRPr="00A67CB3">
        <w:rPr>
          <w:rFonts w:ascii="Times New Roman" w:eastAsia="Times New Roman" w:hAnsi="Times New Roman" w:cs="Times New Roman"/>
          <w:color w:val="000000" w:themeColor="text1"/>
          <w:sz w:val="24"/>
          <w:szCs w:val="24"/>
        </w:rPr>
        <w:t>ë</w:t>
      </w:r>
      <w:r w:rsidR="014512F2" w:rsidRPr="00A67CB3">
        <w:rPr>
          <w:rFonts w:ascii="Times New Roman" w:eastAsia="Times New Roman" w:hAnsi="Times New Roman" w:cs="Times New Roman"/>
          <w:color w:val="000000" w:themeColor="text1"/>
          <w:sz w:val="24"/>
          <w:szCs w:val="24"/>
        </w:rPr>
        <w:t xml:space="preserve"> ndryshuar</w:t>
      </w:r>
      <w:r w:rsidR="708B0E9C" w:rsidRPr="00A67CB3">
        <w:rPr>
          <w:rFonts w:ascii="Times New Roman" w:eastAsia="Times New Roman" w:hAnsi="Times New Roman" w:cs="Times New Roman"/>
          <w:color w:val="000000" w:themeColor="text1"/>
          <w:sz w:val="24"/>
          <w:szCs w:val="24"/>
        </w:rPr>
        <w:t xml:space="preserve"> </w:t>
      </w:r>
      <w:r w:rsidR="6954D281" w:rsidRPr="00A67CB3">
        <w:rPr>
          <w:rFonts w:ascii="Times New Roman" w:eastAsia="Times New Roman" w:hAnsi="Times New Roman" w:cs="Times New Roman"/>
          <w:color w:val="000000" w:themeColor="text1"/>
          <w:sz w:val="24"/>
          <w:szCs w:val="24"/>
        </w:rPr>
        <w:t>t</w:t>
      </w:r>
      <w:r w:rsidR="0521EC29" w:rsidRPr="00A67CB3">
        <w:rPr>
          <w:rFonts w:ascii="Times New Roman" w:eastAsia="Times New Roman" w:hAnsi="Times New Roman" w:cs="Times New Roman"/>
          <w:color w:val="000000" w:themeColor="text1"/>
          <w:sz w:val="24"/>
          <w:szCs w:val="24"/>
        </w:rPr>
        <w:t>ë</w:t>
      </w:r>
      <w:r w:rsidR="2F7C7793" w:rsidRPr="00A67CB3">
        <w:rPr>
          <w:rFonts w:ascii="Times New Roman" w:eastAsia="Times New Roman" w:hAnsi="Times New Roman" w:cs="Times New Roman"/>
          <w:color w:val="000000" w:themeColor="text1"/>
          <w:sz w:val="24"/>
          <w:szCs w:val="24"/>
        </w:rPr>
        <w:t xml:space="preserve"> kripto-asetit informacion që nuk është i plotë, i drejtë ose i qartë, ose që është </w:t>
      </w:r>
      <w:r w:rsidR="465E9581" w:rsidRPr="00A67CB3">
        <w:rPr>
          <w:rFonts w:ascii="Times New Roman" w:eastAsia="Times New Roman" w:hAnsi="Times New Roman" w:cs="Times New Roman"/>
          <w:color w:val="000000" w:themeColor="text1"/>
          <w:sz w:val="24"/>
          <w:szCs w:val="24"/>
        </w:rPr>
        <w:t>keqorientues</w:t>
      </w:r>
      <w:r w:rsidR="2F7C7793" w:rsidRPr="00A67CB3">
        <w:rPr>
          <w:rFonts w:ascii="Times New Roman" w:eastAsia="Times New Roman" w:hAnsi="Times New Roman" w:cs="Times New Roman"/>
          <w:color w:val="000000" w:themeColor="text1"/>
          <w:sz w:val="24"/>
          <w:szCs w:val="24"/>
        </w:rPr>
        <w:t xml:space="preserve">, ai emetues dhe anëtarët e </w:t>
      </w:r>
      <w:r w:rsidR="0944739E" w:rsidRPr="00A67CB3">
        <w:rPr>
          <w:rFonts w:ascii="Times New Roman" w:eastAsia="Times New Roman" w:hAnsi="Times New Roman" w:cs="Times New Roman"/>
          <w:color w:val="000000" w:themeColor="text1"/>
          <w:sz w:val="24"/>
          <w:szCs w:val="24"/>
        </w:rPr>
        <w:t>organ</w:t>
      </w:r>
      <w:r w:rsidR="4330463D" w:rsidRPr="00A67CB3">
        <w:rPr>
          <w:rFonts w:ascii="Times New Roman" w:eastAsia="Times New Roman" w:hAnsi="Times New Roman" w:cs="Times New Roman"/>
          <w:color w:val="000000" w:themeColor="text1"/>
          <w:sz w:val="24"/>
          <w:szCs w:val="24"/>
        </w:rPr>
        <w:t xml:space="preserve">it </w:t>
      </w:r>
      <w:r w:rsidR="0944739E" w:rsidRPr="00A67CB3">
        <w:rPr>
          <w:rFonts w:ascii="Times New Roman" w:eastAsia="Times New Roman" w:hAnsi="Times New Roman" w:cs="Times New Roman"/>
          <w:color w:val="000000" w:themeColor="text1"/>
          <w:sz w:val="24"/>
          <w:szCs w:val="24"/>
        </w:rPr>
        <w:t>drejtues</w:t>
      </w:r>
      <w:r w:rsidR="2F7C7793" w:rsidRPr="00A67CB3">
        <w:rPr>
          <w:rFonts w:ascii="Times New Roman" w:eastAsia="Times New Roman" w:hAnsi="Times New Roman" w:cs="Times New Roman"/>
          <w:color w:val="000000" w:themeColor="text1"/>
          <w:sz w:val="24"/>
          <w:szCs w:val="24"/>
        </w:rPr>
        <w:t xml:space="preserve"> do të jenë përgjegjës ndaj zotëruesve të atij tokeni të parasë elektronike për çdo humbje të pësuar si rezultat i asaj shkeljeje.</w:t>
      </w:r>
    </w:p>
    <w:p w14:paraId="00000408" w14:textId="6A08D309" w:rsidR="009850A7" w:rsidRPr="00A67CB3" w:rsidRDefault="6CBCA93B" w:rsidP="00050D44">
      <w:pPr>
        <w:numPr>
          <w:ilvl w:val="0"/>
          <w:numId w:val="18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Çdo përjashtim ose kufizim kontraktual i përgjegjësisë civile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w:t>
      </w:r>
      <w:r w:rsidR="59A363F8" w:rsidRPr="00A67CB3">
        <w:rPr>
          <w:rFonts w:ascii="Times New Roman" w:eastAsia="Times New Roman" w:hAnsi="Times New Roman" w:cs="Times New Roman"/>
          <w:color w:val="000000" w:themeColor="text1"/>
          <w:sz w:val="24"/>
          <w:szCs w:val="24"/>
        </w:rPr>
        <w:t>konsiderohet akt absolutisht i pavlefsh</w:t>
      </w:r>
      <w:r w:rsidR="00E81943" w:rsidRPr="00A67CB3">
        <w:rPr>
          <w:rFonts w:ascii="Times New Roman" w:eastAsia="Times New Roman" w:hAnsi="Times New Roman" w:cs="Times New Roman"/>
          <w:color w:val="000000" w:themeColor="text1"/>
          <w:sz w:val="24"/>
          <w:szCs w:val="24"/>
        </w:rPr>
        <w:t>ë</w:t>
      </w:r>
      <w:r w:rsidR="59A363F8" w:rsidRPr="00A67CB3">
        <w:rPr>
          <w:rFonts w:ascii="Times New Roman" w:eastAsia="Times New Roman" w:hAnsi="Times New Roman" w:cs="Times New Roman"/>
          <w:color w:val="000000" w:themeColor="text1"/>
          <w:sz w:val="24"/>
          <w:szCs w:val="24"/>
        </w:rPr>
        <w:t>m.</w:t>
      </w:r>
    </w:p>
    <w:p w14:paraId="00000409" w14:textId="1526521C" w:rsidR="009850A7" w:rsidRPr="00A67CB3" w:rsidRDefault="1EF3601C" w:rsidP="00050D44">
      <w:pPr>
        <w:numPr>
          <w:ilvl w:val="0"/>
          <w:numId w:val="18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Zot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ruesi i tokenit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paras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mbart 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rgjegj</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sin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provoj</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se emetuesi i atij tokeni </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shkelje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nenit 51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ligji duke publikuar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dokumentin informues ose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nj</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dokument informues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ndryshuar, inf</w:t>
      </w:r>
      <w:r w:rsidR="4FDF22FF" w:rsidRPr="00A67CB3">
        <w:rPr>
          <w:rFonts w:ascii="Times New Roman" w:eastAsia="Times New Roman" w:hAnsi="Times New Roman" w:cs="Times New Roman"/>
          <w:color w:val="000000" w:themeColor="text1"/>
          <w:sz w:val="24"/>
          <w:szCs w:val="24"/>
        </w:rPr>
        <w:t>ormacion q</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xml:space="preserve"> nuk </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xml:space="preserve"> i plot</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i drejt</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i qart</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xml:space="preserve"> ose </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sht</w:t>
      </w:r>
      <w:r w:rsidR="00E81943" w:rsidRPr="00A67CB3">
        <w:rPr>
          <w:rFonts w:ascii="Times New Roman" w:eastAsia="Times New Roman" w:hAnsi="Times New Roman" w:cs="Times New Roman"/>
          <w:color w:val="000000" w:themeColor="text1"/>
          <w:sz w:val="24"/>
          <w:szCs w:val="24"/>
        </w:rPr>
        <w:t>ë</w:t>
      </w:r>
      <w:r w:rsidR="4FDF22FF" w:rsidRPr="00A67CB3">
        <w:rPr>
          <w:rFonts w:ascii="Times New Roman" w:eastAsia="Times New Roman" w:hAnsi="Times New Roman" w:cs="Times New Roman"/>
          <w:color w:val="000000" w:themeColor="text1"/>
          <w:sz w:val="24"/>
          <w:szCs w:val="24"/>
        </w:rPr>
        <w:t xml:space="preserve"> keqorientues, </w:t>
      </w:r>
      <w:r w:rsidR="2F7C7793" w:rsidRPr="00A67CB3">
        <w:rPr>
          <w:rFonts w:ascii="Times New Roman" w:eastAsia="Times New Roman" w:hAnsi="Times New Roman" w:cs="Times New Roman"/>
          <w:color w:val="000000" w:themeColor="text1"/>
          <w:sz w:val="24"/>
          <w:szCs w:val="24"/>
        </w:rPr>
        <w:t>dhe se mbështetja në atë informacion ka ndikuar në vendimin e zotëruesit për të blerë, shitur ose shkëmbyer atë token të parasë elektronike.</w:t>
      </w:r>
    </w:p>
    <w:p w14:paraId="0000040A" w14:textId="414B0D95" w:rsidR="009850A7" w:rsidRPr="00A67CB3" w:rsidRDefault="4862B41E" w:rsidP="00050D44">
      <w:pPr>
        <w:numPr>
          <w:ilvl w:val="0"/>
          <w:numId w:val="187"/>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dhe anëtarët e</w:t>
      </w:r>
      <w:r w:rsidR="269B120E" w:rsidRPr="00A67CB3">
        <w:rPr>
          <w:rFonts w:ascii="Times New Roman" w:eastAsia="Times New Roman" w:hAnsi="Times New Roman" w:cs="Times New Roman"/>
          <w:color w:val="000000" w:themeColor="text1"/>
          <w:sz w:val="24"/>
          <w:szCs w:val="24"/>
        </w:rPr>
        <w:t xml:space="preserve"> organit drejtues</w:t>
      </w:r>
      <w:r w:rsidRPr="00A67CB3">
        <w:rPr>
          <w:rFonts w:ascii="Times New Roman" w:eastAsia="Times New Roman" w:hAnsi="Times New Roman" w:cs="Times New Roman"/>
          <w:color w:val="000000" w:themeColor="text1"/>
          <w:sz w:val="24"/>
          <w:szCs w:val="24"/>
        </w:rPr>
        <w:t xml:space="preserve">  nuk do të jenë përgjegjës për humbjet e pësuara si rezultat i mbështetjes në informacionin e dhënë në përmbledhjen sipas </w:t>
      </w:r>
      <w:r w:rsidR="0A26EB4F"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enit 51</w:t>
      </w:r>
      <w:r w:rsidR="0B5F91CA"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6, përfshirë çdo përkthim të saj, përveç rasteve kur përmbledhja:</w:t>
      </w:r>
    </w:p>
    <w:p w14:paraId="0000040B" w14:textId="081AABA2" w:rsidR="009850A7" w:rsidRPr="00A67CB3" w:rsidRDefault="2F7C7793" w:rsidP="00050D44">
      <w:pPr>
        <w:pStyle w:val="ListParagraph"/>
        <w:numPr>
          <w:ilvl w:val="0"/>
          <w:numId w:val="15"/>
        </w:num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është k</w:t>
      </w:r>
      <w:r w:rsidR="371D5CED" w:rsidRPr="00A67CB3">
        <w:rPr>
          <w:rFonts w:ascii="Times New Roman" w:eastAsia="Times New Roman" w:hAnsi="Times New Roman" w:cs="Times New Roman"/>
          <w:color w:val="000000" w:themeColor="text1"/>
          <w:sz w:val="24"/>
          <w:szCs w:val="24"/>
        </w:rPr>
        <w:t>eqorientuese</w:t>
      </w:r>
      <w:r w:rsidRPr="00A67CB3">
        <w:rPr>
          <w:rFonts w:ascii="Times New Roman" w:eastAsia="Times New Roman" w:hAnsi="Times New Roman" w:cs="Times New Roman"/>
          <w:color w:val="000000" w:themeColor="text1"/>
          <w:sz w:val="24"/>
          <w:szCs w:val="24"/>
        </w:rPr>
        <w:t>, e pasaktë ose e pap</w:t>
      </w:r>
      <w:r w:rsidR="00E81943" w:rsidRPr="00A67CB3">
        <w:rPr>
          <w:rFonts w:ascii="Times New Roman" w:eastAsia="Times New Roman" w:hAnsi="Times New Roman" w:cs="Times New Roman"/>
          <w:color w:val="000000" w:themeColor="text1"/>
          <w:sz w:val="24"/>
          <w:szCs w:val="24"/>
        </w:rPr>
        <w:t>ë</w:t>
      </w:r>
      <w:r w:rsidR="26F4CDC4" w:rsidRPr="00A67CB3">
        <w:rPr>
          <w:rFonts w:ascii="Times New Roman" w:eastAsia="Times New Roman" w:hAnsi="Times New Roman" w:cs="Times New Roman"/>
          <w:color w:val="000000" w:themeColor="text1"/>
          <w:sz w:val="24"/>
          <w:szCs w:val="24"/>
        </w:rPr>
        <w:t xml:space="preserve">rputhshme </w:t>
      </w:r>
      <w:r w:rsidRPr="00A67CB3">
        <w:rPr>
          <w:rFonts w:ascii="Times New Roman" w:eastAsia="Times New Roman" w:hAnsi="Times New Roman" w:cs="Times New Roman"/>
          <w:color w:val="000000" w:themeColor="text1"/>
          <w:sz w:val="24"/>
          <w:szCs w:val="24"/>
        </w:rPr>
        <w:t xml:space="preserve">kur lexohet së bashku me pjesët e tjera të </w:t>
      </w:r>
      <w:r w:rsidR="317E9947"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ose</w:t>
      </w:r>
    </w:p>
    <w:p w14:paraId="0000040C" w14:textId="16778154" w:rsidR="009850A7" w:rsidRPr="00A67CB3" w:rsidRDefault="6BC21326" w:rsidP="00050D44">
      <w:pPr>
        <w:pStyle w:val="ListParagraph"/>
        <w:numPr>
          <w:ilvl w:val="0"/>
          <w:numId w:val="15"/>
        </w:num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nuk ofron, kur lexohet së bashku me pjesët e tjera të </w:t>
      </w:r>
      <w:r w:rsidR="3816BE9A"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informacion </w:t>
      </w:r>
      <w:r w:rsidR="17C40246" w:rsidRPr="00A67CB3">
        <w:rPr>
          <w:rFonts w:ascii="Times New Roman" w:eastAsia="Times New Roman" w:hAnsi="Times New Roman" w:cs="Times New Roman"/>
          <w:color w:val="000000" w:themeColor="text1"/>
          <w:sz w:val="24"/>
          <w:szCs w:val="24"/>
        </w:rPr>
        <w:t>thelb</w:t>
      </w:r>
      <w:r w:rsidR="00E81943" w:rsidRPr="00A67CB3">
        <w:rPr>
          <w:rFonts w:ascii="Times New Roman" w:eastAsia="Times New Roman" w:hAnsi="Times New Roman" w:cs="Times New Roman"/>
          <w:color w:val="000000" w:themeColor="text1"/>
          <w:sz w:val="24"/>
          <w:szCs w:val="24"/>
        </w:rPr>
        <w:t>ë</w:t>
      </w:r>
      <w:r w:rsidR="17C40246" w:rsidRPr="00A67CB3">
        <w:rPr>
          <w:rFonts w:ascii="Times New Roman" w:eastAsia="Times New Roman" w:hAnsi="Times New Roman" w:cs="Times New Roman"/>
          <w:color w:val="000000" w:themeColor="text1"/>
          <w:sz w:val="24"/>
          <w:szCs w:val="24"/>
        </w:rPr>
        <w:t>sor</w:t>
      </w:r>
      <w:r w:rsidRPr="00A67CB3">
        <w:rPr>
          <w:rFonts w:ascii="Times New Roman" w:eastAsia="Times New Roman" w:hAnsi="Times New Roman" w:cs="Times New Roman"/>
          <w:color w:val="000000" w:themeColor="text1"/>
          <w:sz w:val="24"/>
          <w:szCs w:val="24"/>
        </w:rPr>
        <w:t xml:space="preserve"> për të ndihmuar blerësit e mundshëm në vlerësimin e blerjes së token</w:t>
      </w:r>
      <w:r w:rsidR="6DAD9A57" w:rsidRPr="00A67CB3">
        <w:rPr>
          <w:rFonts w:ascii="Times New Roman" w:eastAsia="Times New Roman" w:hAnsi="Times New Roman" w:cs="Times New Roman"/>
          <w:color w:val="000000" w:themeColor="text1"/>
          <w:sz w:val="24"/>
          <w:szCs w:val="24"/>
        </w:rPr>
        <w:t>it</w:t>
      </w:r>
      <w:r w:rsidRPr="00A67CB3">
        <w:rPr>
          <w:rFonts w:ascii="Times New Roman" w:eastAsia="Times New Roman" w:hAnsi="Times New Roman" w:cs="Times New Roman"/>
          <w:color w:val="000000" w:themeColor="text1"/>
          <w:sz w:val="24"/>
          <w:szCs w:val="24"/>
        </w:rPr>
        <w:t xml:space="preserve"> të parasë elektronike.</w:t>
      </w:r>
    </w:p>
    <w:p w14:paraId="584F94AA" w14:textId="653AE380" w:rsidR="009850A7" w:rsidRPr="00A67CB3" w:rsidRDefault="5EA9732C" w:rsidP="00050D44">
      <w:pPr>
        <w:pStyle w:val="ListParagraph"/>
        <w:numPr>
          <w:ilvl w:val="0"/>
          <w:numId w:val="187"/>
        </w:numPr>
        <w:spacing w:after="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Ky nen aplikohet krahas çdo përgjegjësie tjetër civile sipas legjislacionit në fuqi.</w:t>
      </w:r>
    </w:p>
    <w:p w14:paraId="0000040D" w14:textId="01CA5E17" w:rsidR="009850A7" w:rsidRPr="00A67CB3" w:rsidRDefault="009850A7" w:rsidP="3DEB5C12">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0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10" w14:textId="77777777" w:rsidR="009850A7" w:rsidRPr="00A67CB3" w:rsidRDefault="6F5EE5AE">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bCs/>
          <w:color w:val="000000" w:themeColor="text1"/>
          <w:sz w:val="24"/>
          <w:szCs w:val="24"/>
        </w:rPr>
        <w:t>Neni 53</w:t>
      </w:r>
    </w:p>
    <w:p w14:paraId="3AC9A3AC" w14:textId="7DD9632E" w:rsidR="1080AE31" w:rsidRPr="00A67CB3" w:rsidRDefault="1080AE31" w:rsidP="6D401DFA">
      <w:pPr>
        <w:spacing w:before="240" w:after="240" w:line="276" w:lineRule="auto"/>
        <w:jc w:val="center"/>
        <w:rPr>
          <w:color w:val="000000" w:themeColor="text1"/>
        </w:rPr>
      </w:pPr>
      <w:r w:rsidRPr="00A67CB3">
        <w:rPr>
          <w:rFonts w:ascii="Times New Roman" w:eastAsia="Times New Roman" w:hAnsi="Times New Roman" w:cs="Times New Roman"/>
          <w:b/>
          <w:bCs/>
          <w:color w:val="000000" w:themeColor="text1"/>
          <w:sz w:val="24"/>
          <w:szCs w:val="24"/>
        </w:rPr>
        <w:t>Materialet promovuese</w:t>
      </w:r>
    </w:p>
    <w:p w14:paraId="00000412" w14:textId="0FD879CF" w:rsidR="009850A7" w:rsidRPr="00A67CB3" w:rsidRDefault="1080AE31" w:rsidP="00050D44">
      <w:pPr>
        <w:numPr>
          <w:ilvl w:val="0"/>
          <w:numId w:val="189"/>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Materialet promovuese</w:t>
      </w:r>
      <w:r w:rsidR="6F5EE5AE" w:rsidRPr="00A67CB3">
        <w:rPr>
          <w:rFonts w:ascii="Times New Roman" w:eastAsia="Times New Roman" w:hAnsi="Times New Roman" w:cs="Times New Roman"/>
          <w:color w:val="000000" w:themeColor="text1"/>
          <w:sz w:val="24"/>
          <w:szCs w:val="24"/>
        </w:rPr>
        <w:t xml:space="preserve"> që lidhen me një ofertë ndaj publikut të një tokeni të parasë elektronike ose me pranimin e tij për tregtim përmbushin të gjitha kërkesat e mëposhtme:</w:t>
      </w:r>
    </w:p>
    <w:p w14:paraId="00000413" w14:textId="4B4DA45F" w:rsidR="009850A7" w:rsidRPr="00A67CB3" w:rsidRDefault="6F5EE5AE">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1A212264"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janë të identifikueshme qartë si të tilla;</w:t>
      </w:r>
    </w:p>
    <w:p w14:paraId="00000414" w14:textId="05A87FC3" w:rsidR="009850A7" w:rsidRPr="00A67CB3" w:rsidRDefault="6131F7B8">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informacioni në </w:t>
      </w:r>
      <w:r w:rsidR="3339C76B"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është i drejtë, i qartë dhe jo</w:t>
      </w:r>
      <w:r w:rsidR="25E91AC3" w:rsidRPr="00A67CB3">
        <w:rPr>
          <w:rFonts w:ascii="Times New Roman" w:eastAsia="Times New Roman" w:hAnsi="Times New Roman" w:cs="Times New Roman"/>
          <w:color w:val="000000" w:themeColor="text1"/>
          <w:sz w:val="24"/>
          <w:szCs w:val="24"/>
        </w:rPr>
        <w:t xml:space="preserve"> keqorientues</w:t>
      </w:r>
      <w:r w:rsidRPr="00A67CB3">
        <w:rPr>
          <w:rFonts w:ascii="Times New Roman" w:eastAsia="Times New Roman" w:hAnsi="Times New Roman" w:cs="Times New Roman"/>
          <w:color w:val="000000" w:themeColor="text1"/>
          <w:sz w:val="24"/>
          <w:szCs w:val="24"/>
        </w:rPr>
        <w:t>;</w:t>
      </w:r>
    </w:p>
    <w:p w14:paraId="00000415" w14:textId="62D93CB2" w:rsidR="009850A7" w:rsidRPr="00A67CB3" w:rsidRDefault="17E786B1">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informacioni në </w:t>
      </w:r>
      <w:r w:rsidR="5699DFE9"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është i përputhshëm me informacionin në </w:t>
      </w:r>
      <w:r w:rsidR="499620D5"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p>
    <w:p w14:paraId="00000416" w14:textId="08026ED0" w:rsidR="009850A7" w:rsidRPr="00A67CB3" w:rsidRDefault="6F5EE5AE">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2B85150C"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deklarojnë qartë se një </w:t>
      </w:r>
      <w:r w:rsidR="28E1D138" w:rsidRPr="00A67CB3">
        <w:rPr>
          <w:rFonts w:ascii="Times New Roman" w:eastAsia="Times New Roman" w:hAnsi="Times New Roman" w:cs="Times New Roman"/>
          <w:color w:val="000000" w:themeColor="text1"/>
          <w:sz w:val="24"/>
          <w:szCs w:val="24"/>
        </w:rPr>
        <w:t>dokument informues</w:t>
      </w:r>
      <w:r w:rsidRPr="00A67CB3">
        <w:rPr>
          <w:rFonts w:ascii="Times New Roman" w:eastAsia="Times New Roman" w:hAnsi="Times New Roman" w:cs="Times New Roman"/>
          <w:color w:val="000000" w:themeColor="text1"/>
          <w:sz w:val="24"/>
          <w:szCs w:val="24"/>
        </w:rPr>
        <w:t xml:space="preserve"> i kripto-asetit është publikuar dhe tregojnë qartë adresën e faqes së internetit të emetuesit të tokenit të parasë elektronike, si dhe një numër telefoni dhe adresë emaili për të kontaktuar emetuesin.</w:t>
      </w:r>
    </w:p>
    <w:p w14:paraId="00000417" w14:textId="53BC6AC1" w:rsidR="009850A7" w:rsidRPr="00A67CB3" w:rsidRDefault="32036A7D" w:rsidP="00050D44">
      <w:pPr>
        <w:numPr>
          <w:ilvl w:val="0"/>
          <w:numId w:val="188"/>
        </w:numPr>
        <w:pBdr>
          <w:top w:val="nil"/>
          <w:left w:val="nil"/>
          <w:bottom w:val="nil"/>
          <w:right w:val="nil"/>
          <w:between w:val="nil"/>
        </w:pBdr>
        <w:spacing w:before="240"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Materialet promovuese</w:t>
      </w:r>
      <w:r w:rsidR="4862B41E" w:rsidRPr="00A67CB3">
        <w:rPr>
          <w:rFonts w:ascii="Times New Roman" w:eastAsia="Times New Roman" w:hAnsi="Times New Roman" w:cs="Times New Roman"/>
          <w:color w:val="000000" w:themeColor="text1"/>
          <w:sz w:val="24"/>
          <w:szCs w:val="24"/>
        </w:rPr>
        <w:t xml:space="preserve"> përmba</w:t>
      </w:r>
      <w:r w:rsidR="738FECB5" w:rsidRPr="00A67CB3">
        <w:rPr>
          <w:rFonts w:ascii="Times New Roman" w:eastAsia="Times New Roman" w:hAnsi="Times New Roman" w:cs="Times New Roman"/>
          <w:color w:val="000000" w:themeColor="text1"/>
          <w:sz w:val="24"/>
          <w:szCs w:val="24"/>
        </w:rPr>
        <w:t>j</w:t>
      </w:r>
      <w:r w:rsidR="4862B41E"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4862B41E" w:rsidRPr="00A67CB3">
        <w:rPr>
          <w:rFonts w:ascii="Times New Roman" w:eastAsia="Times New Roman" w:hAnsi="Times New Roman" w:cs="Times New Roman"/>
          <w:color w:val="000000" w:themeColor="text1"/>
          <w:sz w:val="24"/>
          <w:szCs w:val="24"/>
        </w:rPr>
        <w:t xml:space="preserve"> një deklaratë të qartë se zotëruesit e tokenit të parasë elektronike kanë të drejtë për </w:t>
      </w:r>
      <w:r w:rsidR="6892269E" w:rsidRPr="00A67CB3">
        <w:rPr>
          <w:rFonts w:ascii="Times New Roman" w:eastAsia="Times New Roman" w:hAnsi="Times New Roman" w:cs="Times New Roman"/>
          <w:color w:val="000000" w:themeColor="text1"/>
          <w:sz w:val="24"/>
          <w:szCs w:val="24"/>
        </w:rPr>
        <w:t>shlyerje</w:t>
      </w:r>
      <w:r w:rsidR="4862B41E" w:rsidRPr="00A67CB3">
        <w:rPr>
          <w:rFonts w:ascii="Times New Roman" w:eastAsia="Times New Roman" w:hAnsi="Times New Roman" w:cs="Times New Roman"/>
          <w:color w:val="000000" w:themeColor="text1"/>
          <w:sz w:val="24"/>
          <w:szCs w:val="24"/>
        </w:rPr>
        <w:t xml:space="preserve"> nga emetuesi në çdo kohë dhe me vlerë të barabartë.</w:t>
      </w:r>
    </w:p>
    <w:p w14:paraId="00000418" w14:textId="03AD5BEC" w:rsidR="009850A7" w:rsidRPr="00A67CB3" w:rsidRDefault="1A665C85" w:rsidP="00050D44">
      <w:pPr>
        <w:numPr>
          <w:ilvl w:val="0"/>
          <w:numId w:val="188"/>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Materialet promovuese</w:t>
      </w:r>
      <w:r w:rsidR="6F5EE5AE" w:rsidRPr="00A67CB3">
        <w:rPr>
          <w:rFonts w:ascii="Times New Roman" w:eastAsia="Times New Roman" w:hAnsi="Times New Roman" w:cs="Times New Roman"/>
          <w:color w:val="000000" w:themeColor="text1"/>
          <w:sz w:val="24"/>
          <w:szCs w:val="24"/>
        </w:rPr>
        <w:t xml:space="preserve"> dhe çdo ndryshim i tyre publikohen në faqen e internetit të emetuesit.</w:t>
      </w:r>
    </w:p>
    <w:p w14:paraId="00000419" w14:textId="6914B5A2" w:rsidR="009850A7" w:rsidRPr="00A67CB3" w:rsidRDefault="6DDF0AC2" w:rsidP="00050D44">
      <w:pPr>
        <w:numPr>
          <w:ilvl w:val="0"/>
          <w:numId w:val="188"/>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w:t>
      </w:r>
      <w:r w:rsidR="4862B41E" w:rsidRPr="00A67CB3">
        <w:rPr>
          <w:rFonts w:ascii="Times New Roman" w:eastAsia="Times New Roman" w:hAnsi="Times New Roman" w:cs="Times New Roman"/>
          <w:color w:val="000000" w:themeColor="text1"/>
          <w:sz w:val="24"/>
          <w:szCs w:val="24"/>
        </w:rPr>
        <w:t xml:space="preserve"> nuk kërkon miratimin paraprak të komunikimeve të marketingut përpara publikimit të tyre.</w:t>
      </w:r>
    </w:p>
    <w:p w14:paraId="0000041A" w14:textId="0DFA7924" w:rsidR="009850A7" w:rsidRPr="00A67CB3" w:rsidRDefault="1E16161C" w:rsidP="00050D44">
      <w:pPr>
        <w:numPr>
          <w:ilvl w:val="0"/>
          <w:numId w:val="188"/>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Materialet promovuese </w:t>
      </w:r>
      <w:r w:rsidR="6131F7B8" w:rsidRPr="00A67CB3">
        <w:rPr>
          <w:rFonts w:ascii="Times New Roman" w:eastAsia="Times New Roman" w:hAnsi="Times New Roman" w:cs="Times New Roman"/>
          <w:color w:val="000000" w:themeColor="text1"/>
          <w:sz w:val="24"/>
          <w:szCs w:val="24"/>
        </w:rPr>
        <w:t xml:space="preserve"> njoftohen tek</w:t>
      </w:r>
      <w:r w:rsidR="658E82C9" w:rsidRPr="00A67CB3">
        <w:rPr>
          <w:rFonts w:ascii="Times New Roman" w:eastAsia="Times New Roman" w:hAnsi="Times New Roman" w:cs="Times New Roman"/>
          <w:color w:val="000000" w:themeColor="text1"/>
          <w:sz w:val="24"/>
          <w:szCs w:val="24"/>
        </w:rPr>
        <w:t xml:space="preserve"> Banka e Shqipërisë</w:t>
      </w:r>
      <w:r w:rsidR="6131F7B8" w:rsidRPr="00A67CB3">
        <w:rPr>
          <w:rFonts w:ascii="Times New Roman" w:eastAsia="Times New Roman" w:hAnsi="Times New Roman" w:cs="Times New Roman"/>
          <w:color w:val="000000" w:themeColor="text1"/>
          <w:sz w:val="24"/>
          <w:szCs w:val="24"/>
        </w:rPr>
        <w:t xml:space="preserve"> sipas kërkesës.</w:t>
      </w:r>
    </w:p>
    <w:p w14:paraId="0000041B" w14:textId="09BC06B4" w:rsidR="009850A7" w:rsidRPr="00A67CB3" w:rsidRDefault="1F073DB8" w:rsidP="00050D44">
      <w:pPr>
        <w:numPr>
          <w:ilvl w:val="0"/>
          <w:numId w:val="188"/>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Materialet promovuese</w:t>
      </w:r>
      <w:r w:rsidR="17E786B1" w:rsidRPr="00A67CB3">
        <w:rPr>
          <w:rFonts w:ascii="Times New Roman" w:eastAsia="Times New Roman" w:hAnsi="Times New Roman" w:cs="Times New Roman"/>
          <w:color w:val="000000" w:themeColor="text1"/>
          <w:sz w:val="24"/>
          <w:szCs w:val="24"/>
        </w:rPr>
        <w:t xml:space="preserve"> nuk shperndahet përpara publikimit të </w:t>
      </w:r>
      <w:r w:rsidR="35AC7ECB" w:rsidRPr="00A67CB3">
        <w:rPr>
          <w:rFonts w:ascii="Times New Roman" w:eastAsia="Times New Roman" w:hAnsi="Times New Roman" w:cs="Times New Roman"/>
          <w:color w:val="000000" w:themeColor="text1"/>
          <w:sz w:val="24"/>
          <w:szCs w:val="24"/>
        </w:rPr>
        <w:t>dokumentit informues</w:t>
      </w:r>
      <w:r w:rsidR="17E786B1" w:rsidRPr="00A67CB3">
        <w:rPr>
          <w:rFonts w:ascii="Times New Roman" w:eastAsia="Times New Roman" w:hAnsi="Times New Roman" w:cs="Times New Roman"/>
          <w:color w:val="000000" w:themeColor="text1"/>
          <w:sz w:val="24"/>
          <w:szCs w:val="24"/>
        </w:rPr>
        <w:t xml:space="preserve"> të kripto-asetit. Ky kufizim nuk ndikon në aftësinë e emetuesit të tokenit të parasë elektronike për të kryer sondazhe tregu.</w:t>
      </w:r>
    </w:p>
    <w:p w14:paraId="0000041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1D"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54</w:t>
      </w:r>
    </w:p>
    <w:p w14:paraId="0000041E"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Investimi i fondeve të marra në këmbim të tokenave të parasë elektronike</w:t>
      </w:r>
    </w:p>
    <w:p w14:paraId="0000041F" w14:textId="470E3FB8" w:rsidR="009850A7" w:rsidRPr="00A67CB3" w:rsidRDefault="0754B08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Fondet e m</w:t>
      </w:r>
      <w:r w:rsidR="1A97E1EF" w:rsidRPr="00A67CB3">
        <w:rPr>
          <w:rFonts w:ascii="Times New Roman" w:eastAsia="Times New Roman" w:hAnsi="Times New Roman" w:cs="Times New Roman"/>
          <w:color w:val="000000" w:themeColor="text1"/>
          <w:sz w:val="24"/>
          <w:szCs w:val="24"/>
        </w:rPr>
        <w:t xml:space="preserve">arra </w:t>
      </w:r>
      <w:r w:rsidRPr="00A67CB3">
        <w:rPr>
          <w:rFonts w:ascii="Times New Roman" w:eastAsia="Times New Roman" w:hAnsi="Times New Roman" w:cs="Times New Roman"/>
          <w:color w:val="000000" w:themeColor="text1"/>
          <w:sz w:val="24"/>
          <w:szCs w:val="24"/>
        </w:rPr>
        <w:t>nga emetuesit e tokenave të parasë elektronike në këmbim të tokenave të parasë elektronike dhe të ruajtura në përputhje me</w:t>
      </w:r>
      <w:r w:rsidR="6855ACC8" w:rsidRPr="00A67CB3">
        <w:rPr>
          <w:rFonts w:ascii="Times New Roman" w:eastAsia="Times New Roman" w:hAnsi="Times New Roman" w:cs="Times New Roman"/>
          <w:color w:val="000000" w:themeColor="text1"/>
          <w:sz w:val="24"/>
          <w:szCs w:val="24"/>
        </w:rPr>
        <w:t xml:space="preserve"> legjislacionin n</w:t>
      </w:r>
      <w:r w:rsidR="00E81943" w:rsidRPr="00A67CB3">
        <w:rPr>
          <w:rFonts w:ascii="Times New Roman" w:eastAsia="Times New Roman" w:hAnsi="Times New Roman" w:cs="Times New Roman"/>
          <w:color w:val="000000" w:themeColor="text1"/>
          <w:sz w:val="24"/>
          <w:szCs w:val="24"/>
        </w:rPr>
        <w:t>ë</w:t>
      </w:r>
      <w:r w:rsidR="6855ACC8" w:rsidRPr="00A67CB3">
        <w:rPr>
          <w:rFonts w:ascii="Times New Roman" w:eastAsia="Times New Roman" w:hAnsi="Times New Roman" w:cs="Times New Roman"/>
          <w:color w:val="000000" w:themeColor="text1"/>
          <w:sz w:val="24"/>
          <w:szCs w:val="24"/>
        </w:rPr>
        <w:t xml:space="preserve"> fuqi p</w:t>
      </w:r>
      <w:r w:rsidR="00E81943" w:rsidRPr="00A67CB3">
        <w:rPr>
          <w:rFonts w:ascii="Times New Roman" w:eastAsia="Times New Roman" w:hAnsi="Times New Roman" w:cs="Times New Roman"/>
          <w:color w:val="000000" w:themeColor="text1"/>
          <w:sz w:val="24"/>
          <w:szCs w:val="24"/>
        </w:rPr>
        <w:t>ë</w:t>
      </w:r>
      <w:r w:rsidR="6855ACC8" w:rsidRPr="00A67CB3">
        <w:rPr>
          <w:rFonts w:ascii="Times New Roman" w:eastAsia="Times New Roman" w:hAnsi="Times New Roman" w:cs="Times New Roman"/>
          <w:color w:val="000000" w:themeColor="text1"/>
          <w:sz w:val="24"/>
          <w:szCs w:val="24"/>
        </w:rPr>
        <w:t>r institucionet e paras</w:t>
      </w:r>
      <w:r w:rsidR="00E81943" w:rsidRPr="00A67CB3">
        <w:rPr>
          <w:rFonts w:ascii="Times New Roman" w:eastAsia="Times New Roman" w:hAnsi="Times New Roman" w:cs="Times New Roman"/>
          <w:color w:val="000000" w:themeColor="text1"/>
          <w:sz w:val="24"/>
          <w:szCs w:val="24"/>
        </w:rPr>
        <w:t>ë</w:t>
      </w:r>
      <w:r w:rsidR="6855ACC8" w:rsidRPr="00A67CB3">
        <w:rPr>
          <w:rFonts w:ascii="Times New Roman" w:eastAsia="Times New Roman" w:hAnsi="Times New Roman" w:cs="Times New Roman"/>
          <w:color w:val="000000" w:themeColor="text1"/>
          <w:sz w:val="24"/>
          <w:szCs w:val="24"/>
        </w:rPr>
        <w:t xml:space="preserve"> elektronik</w:t>
      </w:r>
      <w:r w:rsidR="00E81943" w:rsidRPr="00A67CB3">
        <w:rPr>
          <w:rFonts w:ascii="Times New Roman" w:eastAsia="Times New Roman" w:hAnsi="Times New Roman" w:cs="Times New Roman"/>
          <w:color w:val="000000" w:themeColor="text1"/>
          <w:sz w:val="24"/>
          <w:szCs w:val="24"/>
        </w:rPr>
        <w:t>ë</w:t>
      </w:r>
      <w:r w:rsidR="6855ACC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përmbushin kërkesat e mëposhtme:</w:t>
      </w:r>
    </w:p>
    <w:p w14:paraId="00000420" w14:textId="466E948B" w:rsidR="009850A7" w:rsidRPr="00A67CB3" w:rsidRDefault="0754B08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të paktën 30% e fondeve të marra depozitohen gjithmonë në llogari të veçanta në institucione krediti</w:t>
      </w:r>
      <w:r w:rsidR="356907A1"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356907A1"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356907A1" w:rsidRPr="00A67CB3">
        <w:rPr>
          <w:rFonts w:ascii="Times New Roman" w:eastAsia="Times New Roman" w:hAnsi="Times New Roman" w:cs="Times New Roman"/>
          <w:color w:val="000000" w:themeColor="text1"/>
          <w:sz w:val="24"/>
          <w:szCs w:val="24"/>
        </w:rPr>
        <w:t>n e Shqip</w:t>
      </w:r>
      <w:r w:rsidR="00E81943" w:rsidRPr="00A67CB3">
        <w:rPr>
          <w:rFonts w:ascii="Times New Roman" w:eastAsia="Times New Roman" w:hAnsi="Times New Roman" w:cs="Times New Roman"/>
          <w:color w:val="000000" w:themeColor="text1"/>
          <w:sz w:val="24"/>
          <w:szCs w:val="24"/>
        </w:rPr>
        <w:t>ë</w:t>
      </w:r>
      <w:r w:rsidR="356907A1"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421" w14:textId="329CD86F" w:rsidR="009850A7" w:rsidRPr="00A67CB3" w:rsidRDefault="0754B080">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fondet e mbetura investohen në asete të sigurta, me rrezik të ulët, që kualifikohen si instrumente financiare shumë likuide me rrezik minimal të tregut, kreditit dhe përqendrimit, në përputhje me Nenin 38</w:t>
      </w:r>
      <w:r w:rsidR="19E00C0D"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 të këtij ligji, dhe janë të denominuara në të njëjtën valutë zyrtare si ajo që referohet nga tokeni i parasë elektronike.</w:t>
      </w:r>
    </w:p>
    <w:p w14:paraId="00000422"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55</w:t>
      </w:r>
    </w:p>
    <w:p w14:paraId="00000423" w14:textId="0C02516C" w:rsidR="009850A7" w:rsidRPr="00A67CB3" w:rsidRDefault="6131F7B8" w:rsidP="4960D25E">
      <w:pPr>
        <w:spacing w:before="240" w:after="24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Planet e rimëkëmbjes dhe </w:t>
      </w:r>
      <w:r w:rsidR="2F911D55" w:rsidRPr="00A67CB3">
        <w:rPr>
          <w:rFonts w:ascii="Times New Roman" w:eastAsia="Times New Roman" w:hAnsi="Times New Roman" w:cs="Times New Roman"/>
          <w:b/>
          <w:bCs/>
          <w:color w:val="000000" w:themeColor="text1"/>
          <w:sz w:val="24"/>
          <w:szCs w:val="24"/>
        </w:rPr>
        <w:t>shlyerjes</w:t>
      </w:r>
    </w:p>
    <w:p w14:paraId="00000424" w14:textId="4990F4EB" w:rsidR="009850A7" w:rsidRPr="00A67CB3" w:rsidRDefault="6467C88D" w:rsidP="6D401DFA">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w:t>
      </w:r>
      <w:r w:rsidR="4A5E6AD8" w:rsidRPr="00A67CB3">
        <w:rPr>
          <w:rFonts w:ascii="Times New Roman" w:eastAsia="Times New Roman" w:hAnsi="Times New Roman" w:cs="Times New Roman"/>
          <w:color w:val="000000" w:themeColor="text1"/>
          <w:sz w:val="24"/>
          <w:szCs w:val="24"/>
        </w:rPr>
        <w:t xml:space="preserve"> </w:t>
      </w:r>
      <w:r w:rsidR="65418006" w:rsidRPr="00A67CB3">
        <w:rPr>
          <w:rFonts w:ascii="Times New Roman" w:eastAsia="Times New Roman" w:hAnsi="Times New Roman" w:cs="Times New Roman"/>
          <w:color w:val="000000" w:themeColor="text1"/>
          <w:sz w:val="24"/>
          <w:szCs w:val="24"/>
        </w:rPr>
        <w:t>Dispozitat e k</w:t>
      </w:r>
      <w:r w:rsidR="6F5EE5AE" w:rsidRPr="00A67CB3">
        <w:rPr>
          <w:rFonts w:ascii="Times New Roman" w:eastAsia="Times New Roman" w:hAnsi="Times New Roman" w:cs="Times New Roman"/>
          <w:color w:val="000000" w:themeColor="text1"/>
          <w:sz w:val="24"/>
          <w:szCs w:val="24"/>
        </w:rPr>
        <w:t>reu</w:t>
      </w:r>
      <w:r w:rsidR="1006E1C2" w:rsidRPr="00A67CB3">
        <w:rPr>
          <w:rFonts w:ascii="Times New Roman" w:eastAsia="Times New Roman" w:hAnsi="Times New Roman" w:cs="Times New Roman"/>
          <w:color w:val="000000" w:themeColor="text1"/>
          <w:sz w:val="24"/>
          <w:szCs w:val="24"/>
        </w:rPr>
        <w:t>t</w:t>
      </w:r>
      <w:r w:rsidR="6F5EE5AE" w:rsidRPr="00A67CB3">
        <w:rPr>
          <w:rFonts w:ascii="Times New Roman" w:eastAsia="Times New Roman" w:hAnsi="Times New Roman" w:cs="Times New Roman"/>
          <w:color w:val="000000" w:themeColor="text1"/>
          <w:sz w:val="24"/>
          <w:szCs w:val="24"/>
        </w:rPr>
        <w:t xml:space="preserve"> III, </w:t>
      </w:r>
      <w:r w:rsidR="7F004288" w:rsidRPr="00A67CB3">
        <w:rPr>
          <w:rFonts w:ascii="Times New Roman" w:eastAsia="Times New Roman" w:hAnsi="Times New Roman" w:cs="Times New Roman"/>
          <w:color w:val="000000" w:themeColor="text1"/>
          <w:sz w:val="24"/>
          <w:szCs w:val="24"/>
        </w:rPr>
        <w:t>s</w:t>
      </w:r>
      <w:r w:rsidR="75C880ED" w:rsidRPr="00A67CB3">
        <w:rPr>
          <w:rFonts w:ascii="Times New Roman" w:eastAsia="Times New Roman" w:hAnsi="Times New Roman" w:cs="Times New Roman"/>
          <w:color w:val="000000" w:themeColor="text1"/>
          <w:sz w:val="24"/>
          <w:szCs w:val="24"/>
        </w:rPr>
        <w:t xml:space="preserve">eksioni </w:t>
      </w:r>
      <w:r w:rsidR="6F5EE5AE" w:rsidRPr="00A67CB3">
        <w:rPr>
          <w:rFonts w:ascii="Times New Roman" w:eastAsia="Times New Roman" w:hAnsi="Times New Roman" w:cs="Times New Roman"/>
          <w:color w:val="000000" w:themeColor="text1"/>
          <w:sz w:val="24"/>
          <w:szCs w:val="24"/>
        </w:rPr>
        <w:t>6</w:t>
      </w:r>
      <w:r w:rsidR="42DA4D8D" w:rsidRPr="00A67CB3">
        <w:rPr>
          <w:rFonts w:ascii="Times New Roman" w:eastAsia="Times New Roman" w:hAnsi="Times New Roman" w:cs="Times New Roman"/>
          <w:color w:val="000000" w:themeColor="text1"/>
          <w:sz w:val="24"/>
          <w:szCs w:val="24"/>
        </w:rPr>
        <w:t xml:space="preserve"> t</w:t>
      </w:r>
      <w:r w:rsidR="5B90F16B" w:rsidRPr="00A67CB3">
        <w:rPr>
          <w:rFonts w:ascii="Times New Roman" w:eastAsia="Times New Roman" w:hAnsi="Times New Roman" w:cs="Times New Roman"/>
          <w:color w:val="000000" w:themeColor="text1"/>
          <w:sz w:val="24"/>
          <w:szCs w:val="24"/>
        </w:rPr>
        <w:t>ë</w:t>
      </w:r>
      <w:r w:rsidR="42DA4D8D" w:rsidRPr="00A67CB3">
        <w:rPr>
          <w:rFonts w:ascii="Times New Roman" w:eastAsia="Times New Roman" w:hAnsi="Times New Roman" w:cs="Times New Roman"/>
          <w:color w:val="000000" w:themeColor="text1"/>
          <w:sz w:val="24"/>
          <w:szCs w:val="24"/>
        </w:rPr>
        <w:t xml:space="preserve"> k</w:t>
      </w:r>
      <w:r w:rsidR="5B90F16B" w:rsidRPr="00A67CB3">
        <w:rPr>
          <w:rFonts w:ascii="Times New Roman" w:eastAsia="Times New Roman" w:hAnsi="Times New Roman" w:cs="Times New Roman"/>
          <w:color w:val="000000" w:themeColor="text1"/>
          <w:sz w:val="24"/>
          <w:szCs w:val="24"/>
        </w:rPr>
        <w:t>ë</w:t>
      </w:r>
      <w:r w:rsidR="42DA4D8D" w:rsidRPr="00A67CB3">
        <w:rPr>
          <w:rFonts w:ascii="Times New Roman" w:eastAsia="Times New Roman" w:hAnsi="Times New Roman" w:cs="Times New Roman"/>
          <w:color w:val="000000" w:themeColor="text1"/>
          <w:sz w:val="24"/>
          <w:szCs w:val="24"/>
        </w:rPr>
        <w:t>tij ligji</w:t>
      </w:r>
      <w:r w:rsidR="6F5EE5AE" w:rsidRPr="00A67CB3">
        <w:rPr>
          <w:rFonts w:ascii="Times New Roman" w:eastAsia="Times New Roman" w:hAnsi="Times New Roman" w:cs="Times New Roman"/>
          <w:color w:val="000000" w:themeColor="text1"/>
          <w:sz w:val="24"/>
          <w:szCs w:val="24"/>
        </w:rPr>
        <w:t xml:space="preserve"> do të zbatohe</w:t>
      </w:r>
      <w:r w:rsidR="7C51676A" w:rsidRPr="00A67CB3">
        <w:rPr>
          <w:rFonts w:ascii="Times New Roman" w:eastAsia="Times New Roman" w:hAnsi="Times New Roman" w:cs="Times New Roman"/>
          <w:color w:val="000000" w:themeColor="text1"/>
          <w:sz w:val="24"/>
          <w:szCs w:val="24"/>
        </w:rPr>
        <w:t xml:space="preserve">n edhe </w:t>
      </w:r>
      <w:r w:rsidR="6F5EE5AE" w:rsidRPr="00A67CB3">
        <w:rPr>
          <w:rFonts w:ascii="Times New Roman" w:eastAsia="Times New Roman" w:hAnsi="Times New Roman" w:cs="Times New Roman"/>
          <w:color w:val="000000" w:themeColor="text1"/>
          <w:sz w:val="24"/>
          <w:szCs w:val="24"/>
        </w:rPr>
        <w:t>për emetuesit e tokenave të parasë elektronike.</w:t>
      </w:r>
    </w:p>
    <w:p w14:paraId="00000425" w14:textId="3C9D6C09" w:rsidR="009850A7" w:rsidRPr="00A67CB3" w:rsidRDefault="4C8A5A0E" w:rsidP="6D401DFA">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2.</w:t>
      </w:r>
      <w:r w:rsidR="4E3FBA25" w:rsidRPr="00A67CB3">
        <w:rPr>
          <w:rFonts w:ascii="Times New Roman" w:eastAsia="Times New Roman" w:hAnsi="Times New Roman" w:cs="Times New Roman"/>
          <w:color w:val="000000" w:themeColor="text1"/>
          <w:sz w:val="24"/>
          <w:szCs w:val="24"/>
        </w:rPr>
        <w:t xml:space="preserve"> </w:t>
      </w:r>
      <w:r w:rsidR="4862B41E" w:rsidRPr="00A67CB3">
        <w:rPr>
          <w:rFonts w:ascii="Times New Roman" w:eastAsia="Times New Roman" w:hAnsi="Times New Roman" w:cs="Times New Roman"/>
          <w:color w:val="000000" w:themeColor="text1"/>
          <w:sz w:val="24"/>
          <w:szCs w:val="24"/>
        </w:rPr>
        <w:t>Si përjashtim nga Neni 46</w:t>
      </w:r>
      <w:r w:rsidR="5B8FC022" w:rsidRPr="00A67CB3">
        <w:rPr>
          <w:rFonts w:ascii="Times New Roman" w:eastAsia="Times New Roman" w:hAnsi="Times New Roman" w:cs="Times New Roman"/>
          <w:color w:val="000000" w:themeColor="text1"/>
          <w:sz w:val="24"/>
          <w:szCs w:val="24"/>
        </w:rPr>
        <w:t xml:space="preserve">, pika </w:t>
      </w:r>
      <w:r w:rsidR="4862B41E" w:rsidRPr="00A67CB3">
        <w:rPr>
          <w:rFonts w:ascii="Times New Roman" w:eastAsia="Times New Roman" w:hAnsi="Times New Roman" w:cs="Times New Roman"/>
          <w:color w:val="000000" w:themeColor="text1"/>
          <w:sz w:val="24"/>
          <w:szCs w:val="24"/>
        </w:rPr>
        <w:t>2</w:t>
      </w:r>
      <w:r w:rsidR="0D29E335" w:rsidRPr="00A67CB3">
        <w:rPr>
          <w:rFonts w:ascii="Times New Roman" w:eastAsia="Times New Roman" w:hAnsi="Times New Roman" w:cs="Times New Roman"/>
          <w:color w:val="000000" w:themeColor="text1"/>
          <w:sz w:val="24"/>
          <w:szCs w:val="24"/>
        </w:rPr>
        <w:t xml:space="preserve"> </w:t>
      </w:r>
      <w:r w:rsidR="40D919D4" w:rsidRPr="00A67CB3">
        <w:rPr>
          <w:rFonts w:ascii="Times New Roman" w:eastAsia="Times New Roman" w:hAnsi="Times New Roman" w:cs="Times New Roman"/>
          <w:color w:val="000000" w:themeColor="text1"/>
          <w:sz w:val="24"/>
          <w:szCs w:val="24"/>
        </w:rPr>
        <w:t>e</w:t>
      </w:r>
      <w:r w:rsidR="0D29E335"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0D29E335" w:rsidRPr="00A67CB3">
        <w:rPr>
          <w:rFonts w:ascii="Times New Roman" w:eastAsia="Times New Roman" w:hAnsi="Times New Roman" w:cs="Times New Roman"/>
          <w:color w:val="000000" w:themeColor="text1"/>
          <w:sz w:val="24"/>
          <w:szCs w:val="24"/>
        </w:rPr>
        <w:t xml:space="preserve">tij ligji, </w:t>
      </w:r>
      <w:r w:rsidR="4862B41E" w:rsidRPr="00A67CB3">
        <w:rPr>
          <w:rFonts w:ascii="Times New Roman" w:eastAsia="Times New Roman" w:hAnsi="Times New Roman" w:cs="Times New Roman"/>
          <w:color w:val="000000" w:themeColor="text1"/>
          <w:sz w:val="24"/>
          <w:szCs w:val="24"/>
        </w:rPr>
        <w:t xml:space="preserve"> </w:t>
      </w:r>
      <w:r w:rsidR="1C17ADB7" w:rsidRPr="00A67CB3">
        <w:rPr>
          <w:rFonts w:ascii="Times New Roman" w:eastAsia="Times New Roman" w:hAnsi="Times New Roman" w:cs="Times New Roman"/>
          <w:color w:val="000000" w:themeColor="text1"/>
          <w:sz w:val="24"/>
          <w:szCs w:val="24"/>
        </w:rPr>
        <w:t>emetuesit e tokenit t</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 xml:space="preserve"> paras</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 xml:space="preserve"> elektronik</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 xml:space="preserve"> njoftojn</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 xml:space="preserve"> planin e rim</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k</w:t>
      </w:r>
      <w:r w:rsidR="00E81943" w:rsidRPr="00A67CB3">
        <w:rPr>
          <w:rFonts w:ascii="Times New Roman" w:eastAsia="Times New Roman" w:hAnsi="Times New Roman" w:cs="Times New Roman"/>
          <w:color w:val="000000" w:themeColor="text1"/>
          <w:sz w:val="24"/>
          <w:szCs w:val="24"/>
        </w:rPr>
        <w:t>ë</w:t>
      </w:r>
      <w:r w:rsidR="1C17ADB7" w:rsidRPr="00A67CB3">
        <w:rPr>
          <w:rFonts w:ascii="Times New Roman" w:eastAsia="Times New Roman" w:hAnsi="Times New Roman" w:cs="Times New Roman"/>
          <w:color w:val="000000" w:themeColor="text1"/>
          <w:sz w:val="24"/>
          <w:szCs w:val="24"/>
        </w:rPr>
        <w:t xml:space="preserve">mbjes </w:t>
      </w:r>
      <w:r w:rsidR="4862B41E" w:rsidRPr="00A67CB3">
        <w:rPr>
          <w:rFonts w:ascii="Times New Roman" w:eastAsia="Times New Roman" w:hAnsi="Times New Roman" w:cs="Times New Roman"/>
          <w:color w:val="000000" w:themeColor="text1"/>
          <w:sz w:val="24"/>
          <w:szCs w:val="24"/>
        </w:rPr>
        <w:t xml:space="preserve">tek </w:t>
      </w:r>
      <w:r w:rsidR="4EC39845" w:rsidRPr="00A67CB3">
        <w:rPr>
          <w:rFonts w:ascii="Times New Roman" w:eastAsia="Times New Roman" w:hAnsi="Times New Roman" w:cs="Times New Roman"/>
          <w:color w:val="000000" w:themeColor="text1"/>
          <w:sz w:val="24"/>
          <w:szCs w:val="24"/>
        </w:rPr>
        <w:t>Banka e Shqipëris</w:t>
      </w:r>
      <w:r w:rsidR="00E81943" w:rsidRPr="00A67CB3">
        <w:rPr>
          <w:rFonts w:ascii="Times New Roman" w:eastAsia="Times New Roman" w:hAnsi="Times New Roman" w:cs="Times New Roman"/>
          <w:color w:val="000000" w:themeColor="text1"/>
          <w:sz w:val="24"/>
          <w:szCs w:val="24"/>
        </w:rPr>
        <w:t>ë</w:t>
      </w:r>
      <w:r w:rsidR="58AF9100" w:rsidRPr="00A67CB3">
        <w:rPr>
          <w:rFonts w:ascii="Times New Roman" w:eastAsia="Times New Roman" w:hAnsi="Times New Roman" w:cs="Times New Roman"/>
          <w:color w:val="000000" w:themeColor="text1"/>
          <w:sz w:val="24"/>
          <w:szCs w:val="24"/>
        </w:rPr>
        <w:t xml:space="preserve">, </w:t>
      </w:r>
      <w:r w:rsidR="4862B41E" w:rsidRPr="00A67CB3">
        <w:rPr>
          <w:rFonts w:ascii="Times New Roman" w:eastAsia="Times New Roman" w:hAnsi="Times New Roman" w:cs="Times New Roman"/>
          <w:color w:val="000000" w:themeColor="text1"/>
          <w:sz w:val="24"/>
          <w:szCs w:val="24"/>
        </w:rPr>
        <w:t>brenda gjashtë muajve nga data e ofertës ndaj publikut ose pranimit për tregtim.</w:t>
      </w:r>
    </w:p>
    <w:p w14:paraId="00000426" w14:textId="6DD105F9" w:rsidR="009850A7" w:rsidRPr="00A67CB3" w:rsidRDefault="1B79AB55" w:rsidP="6D401DFA">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3. </w:t>
      </w:r>
      <w:r w:rsidR="4862B41E" w:rsidRPr="00A67CB3">
        <w:rPr>
          <w:rFonts w:ascii="Times New Roman" w:eastAsia="Times New Roman" w:hAnsi="Times New Roman" w:cs="Times New Roman"/>
          <w:color w:val="000000" w:themeColor="text1"/>
          <w:sz w:val="24"/>
          <w:szCs w:val="24"/>
        </w:rPr>
        <w:t>Si përjashtim nga Neni 47</w:t>
      </w:r>
      <w:r w:rsidR="393CE327" w:rsidRPr="00A67CB3">
        <w:rPr>
          <w:rFonts w:ascii="Times New Roman" w:eastAsia="Times New Roman" w:hAnsi="Times New Roman" w:cs="Times New Roman"/>
          <w:color w:val="000000" w:themeColor="text1"/>
          <w:sz w:val="24"/>
          <w:szCs w:val="24"/>
        </w:rPr>
        <w:t xml:space="preserve">, pika </w:t>
      </w:r>
      <w:r w:rsidR="4862B41E" w:rsidRPr="00A67CB3">
        <w:rPr>
          <w:rFonts w:ascii="Times New Roman" w:eastAsia="Times New Roman" w:hAnsi="Times New Roman" w:cs="Times New Roman"/>
          <w:color w:val="000000" w:themeColor="text1"/>
          <w:sz w:val="24"/>
          <w:szCs w:val="24"/>
        </w:rPr>
        <w:t>3</w:t>
      </w:r>
      <w:r w:rsidR="67532337" w:rsidRPr="00A67CB3">
        <w:rPr>
          <w:rFonts w:ascii="Times New Roman" w:eastAsia="Times New Roman" w:hAnsi="Times New Roman" w:cs="Times New Roman"/>
          <w:color w:val="000000" w:themeColor="text1"/>
          <w:sz w:val="24"/>
          <w:szCs w:val="24"/>
        </w:rPr>
        <w:t xml:space="preserve"> e k</w:t>
      </w:r>
      <w:r w:rsidR="00E81943" w:rsidRPr="00A67CB3">
        <w:rPr>
          <w:rFonts w:ascii="Times New Roman" w:eastAsia="Times New Roman" w:hAnsi="Times New Roman" w:cs="Times New Roman"/>
          <w:color w:val="000000" w:themeColor="text1"/>
          <w:sz w:val="24"/>
          <w:szCs w:val="24"/>
        </w:rPr>
        <w:t>ë</w:t>
      </w:r>
      <w:r w:rsidR="67532337" w:rsidRPr="00A67CB3">
        <w:rPr>
          <w:rFonts w:ascii="Times New Roman" w:eastAsia="Times New Roman" w:hAnsi="Times New Roman" w:cs="Times New Roman"/>
          <w:color w:val="000000" w:themeColor="text1"/>
          <w:sz w:val="24"/>
          <w:szCs w:val="24"/>
        </w:rPr>
        <w:t>tij ligji</w:t>
      </w:r>
      <w:r w:rsidR="4862B41E" w:rsidRPr="00A67CB3">
        <w:rPr>
          <w:rFonts w:ascii="Times New Roman" w:eastAsia="Times New Roman" w:hAnsi="Times New Roman" w:cs="Times New Roman"/>
          <w:color w:val="000000" w:themeColor="text1"/>
          <w:sz w:val="24"/>
          <w:szCs w:val="24"/>
        </w:rPr>
        <w:t xml:space="preserve">, data deri në të cilën plani i rimbursimit njoftohet tek </w:t>
      </w:r>
      <w:r w:rsidR="0D59091B" w:rsidRPr="00A67CB3">
        <w:rPr>
          <w:rFonts w:ascii="Times New Roman" w:eastAsia="Times New Roman" w:hAnsi="Times New Roman" w:cs="Times New Roman"/>
          <w:color w:val="000000" w:themeColor="text1"/>
          <w:sz w:val="24"/>
          <w:szCs w:val="24"/>
        </w:rPr>
        <w:t>Banka e Shqipëris</w:t>
      </w:r>
      <w:r w:rsidR="2894ED2C" w:rsidRPr="00A67CB3">
        <w:rPr>
          <w:rFonts w:ascii="Times New Roman" w:eastAsia="Times New Roman" w:hAnsi="Times New Roman" w:cs="Times New Roman"/>
          <w:color w:val="000000" w:themeColor="text1"/>
          <w:sz w:val="24"/>
          <w:szCs w:val="24"/>
        </w:rPr>
        <w:t>ë</w:t>
      </w:r>
      <w:r w:rsidR="4862B41E" w:rsidRPr="00A67CB3">
        <w:rPr>
          <w:rFonts w:ascii="Times New Roman" w:eastAsia="Times New Roman" w:hAnsi="Times New Roman" w:cs="Times New Roman"/>
          <w:color w:val="000000" w:themeColor="text1"/>
          <w:sz w:val="24"/>
          <w:szCs w:val="24"/>
        </w:rPr>
        <w:t>, për emetuesit e tokenave të parasë elektronike, do të jetë brenda gjashtë muajve nga data e ofertës ndaj publikut ose pranimit për tregtim.</w:t>
      </w:r>
    </w:p>
    <w:p w14:paraId="00000427"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28" w14:textId="3E297CDC" w:rsidR="009850A7" w:rsidRPr="00A67CB3" w:rsidRDefault="006634E9" w:rsidP="3DEB5C12">
      <w:pPr>
        <w:pStyle w:val="Heading2"/>
        <w:jc w:val="center"/>
        <w:rPr>
          <w:b/>
          <w:bCs/>
          <w:color w:val="000000" w:themeColor="text1"/>
        </w:rPr>
      </w:pPr>
      <w:bookmarkStart w:id="5" w:name="_heading=h.fele4x38yu7r"/>
      <w:bookmarkEnd w:id="5"/>
      <w:r w:rsidRPr="00A67CB3">
        <w:rPr>
          <w:color w:val="000000" w:themeColor="text1"/>
        </w:rPr>
        <w:t>Seksioni</w:t>
      </w:r>
      <w:r w:rsidR="0754B080" w:rsidRPr="00A67CB3">
        <w:rPr>
          <w:color w:val="000000" w:themeColor="text1"/>
        </w:rPr>
        <w:t xml:space="preserve"> 2:</w:t>
      </w:r>
      <w:r w:rsidR="003A7E32" w:rsidRPr="00A67CB3">
        <w:rPr>
          <w:color w:val="000000" w:themeColor="text1"/>
        </w:rPr>
        <w:br/>
      </w:r>
      <w:r w:rsidR="0754B080" w:rsidRPr="00A67CB3">
        <w:rPr>
          <w:color w:val="000000" w:themeColor="text1"/>
        </w:rPr>
        <w:t xml:space="preserve"> Tokenat e parasë elektronike me rëndësi të lartë</w:t>
      </w:r>
    </w:p>
    <w:p w14:paraId="00000429"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56</w:t>
      </w:r>
    </w:p>
    <w:p w14:paraId="0000042A" w14:textId="77777777" w:rsidR="009850A7" w:rsidRPr="00A67CB3" w:rsidRDefault="003A7E32">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Klasifikimi i tokenave të parasë elektronike si tokena me rëndësi të lartë</w:t>
      </w:r>
    </w:p>
    <w:p w14:paraId="0000042B" w14:textId="52A486CF" w:rsidR="009850A7" w:rsidRPr="00A67CB3" w:rsidRDefault="6F5EE5AE" w:rsidP="00050D44">
      <w:pPr>
        <w:numPr>
          <w:ilvl w:val="0"/>
          <w:numId w:val="19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  klasifiko</w:t>
      </w:r>
      <w:r w:rsidR="1685448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një token të parasë elektronike si token me rëndësi të lartë </w:t>
      </w:r>
      <w:r w:rsidR="7FBC15C5" w:rsidRPr="00A67CB3">
        <w:rPr>
          <w:rFonts w:ascii="Times New Roman" w:eastAsia="Times New Roman" w:hAnsi="Times New Roman" w:cs="Times New Roman"/>
          <w:color w:val="000000" w:themeColor="text1"/>
          <w:sz w:val="24"/>
          <w:szCs w:val="24"/>
        </w:rPr>
        <w:t xml:space="preserve">pasi konstaton përmbushjen e të paktën 3 prej </w:t>
      </w:r>
      <w:r w:rsidRPr="00A67CB3">
        <w:rPr>
          <w:rFonts w:ascii="Times New Roman" w:eastAsia="Times New Roman" w:hAnsi="Times New Roman" w:cs="Times New Roman"/>
          <w:color w:val="000000" w:themeColor="text1"/>
          <w:sz w:val="24"/>
          <w:szCs w:val="24"/>
        </w:rPr>
        <w:t>kritere</w:t>
      </w:r>
      <w:r w:rsidR="16DF887F"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40A80263"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përcaktuara në Nenin 43</w:t>
      </w:r>
      <w:r w:rsidR="29FF1716"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w:t>
      </w:r>
      <w:r w:rsidR="00752AFA" w:rsidRPr="00A67CB3">
        <w:rPr>
          <w:rFonts w:ascii="Times New Roman" w:eastAsia="Times New Roman" w:hAnsi="Times New Roman" w:cs="Times New Roman"/>
          <w:color w:val="000000" w:themeColor="text1"/>
          <w:sz w:val="24"/>
          <w:szCs w:val="24"/>
        </w:rPr>
        <w:t xml:space="preserve"> të këtij ligji</w:t>
      </w:r>
      <w:r w:rsidRPr="00A67CB3">
        <w:rPr>
          <w:rFonts w:ascii="Times New Roman" w:eastAsia="Times New Roman" w:hAnsi="Times New Roman" w:cs="Times New Roman"/>
          <w:color w:val="000000" w:themeColor="text1"/>
          <w:sz w:val="24"/>
          <w:szCs w:val="24"/>
        </w:rPr>
        <w:t>:</w:t>
      </w:r>
    </w:p>
    <w:p w14:paraId="0000042C" w14:textId="7A0787F7" w:rsidR="009850A7" w:rsidRPr="00A67CB3" w:rsidRDefault="6CBCA93B" w:rsidP="00050D44">
      <w:pPr>
        <w:pStyle w:val="ListParagraph"/>
        <w:numPr>
          <w:ilvl w:val="0"/>
          <w:numId w:val="16"/>
        </w:num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gjatë periudhës së mbuluar nga raporti i parë i informacionit, </w:t>
      </w:r>
      <w:r w:rsidR="7A421F93"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7A421F93"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7A421F93" w:rsidRPr="00A67CB3">
        <w:rPr>
          <w:rFonts w:ascii="Times New Roman" w:eastAsia="Times New Roman" w:hAnsi="Times New Roman" w:cs="Times New Roman"/>
          <w:color w:val="000000" w:themeColor="text1"/>
          <w:sz w:val="24"/>
          <w:szCs w:val="24"/>
        </w:rPr>
        <w:t>rputhje me</w:t>
      </w:r>
      <w:r w:rsidRPr="00A67CB3">
        <w:rPr>
          <w:rFonts w:ascii="Times New Roman" w:eastAsia="Times New Roman" w:hAnsi="Times New Roman" w:cs="Times New Roman"/>
          <w:color w:val="000000" w:themeColor="text1"/>
          <w:sz w:val="24"/>
          <w:szCs w:val="24"/>
        </w:rPr>
        <w:t xml:space="preserve"> pikën 3 të këtij </w:t>
      </w:r>
      <w:r w:rsidR="021848E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 pas ofertës ndaj publikut ose kërkesës për pranim në tregtim të atyre tokenave; ose</w:t>
      </w:r>
    </w:p>
    <w:p w14:paraId="0000042D" w14:textId="3EEC02BC" w:rsidR="009850A7" w:rsidRPr="00A67CB3" w:rsidRDefault="6CBCA93B" w:rsidP="00050D44">
      <w:pPr>
        <w:pStyle w:val="ListParagraph"/>
        <w:numPr>
          <w:ilvl w:val="0"/>
          <w:numId w:val="16"/>
        </w:num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gjatë periudhës së mbuluar nga të paktën dy raporte të njëpasnjëshme të informacionit, </w:t>
      </w:r>
      <w:r w:rsidR="2713D7A2"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2713D7A2"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2713D7A2" w:rsidRPr="00A67CB3">
        <w:rPr>
          <w:rFonts w:ascii="Times New Roman" w:eastAsia="Times New Roman" w:hAnsi="Times New Roman" w:cs="Times New Roman"/>
          <w:color w:val="000000" w:themeColor="text1"/>
          <w:sz w:val="24"/>
          <w:szCs w:val="24"/>
        </w:rPr>
        <w:t>rputhje me</w:t>
      </w:r>
      <w:r w:rsidRPr="00A67CB3">
        <w:rPr>
          <w:rFonts w:ascii="Times New Roman" w:eastAsia="Times New Roman" w:hAnsi="Times New Roman" w:cs="Times New Roman"/>
          <w:color w:val="000000" w:themeColor="text1"/>
          <w:sz w:val="24"/>
          <w:szCs w:val="24"/>
        </w:rPr>
        <w:t xml:space="preserve"> pikën 3 të këtij Neni.</w:t>
      </w:r>
    </w:p>
    <w:p w14:paraId="0000042E" w14:textId="0AF7FA13" w:rsidR="009850A7" w:rsidRPr="00A67CB3" w:rsidRDefault="53638A83" w:rsidP="00050D44">
      <w:pPr>
        <w:numPr>
          <w:ilvl w:val="0"/>
          <w:numId w:val="19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6CBCA93B" w:rsidRPr="00A67CB3">
        <w:rPr>
          <w:rFonts w:ascii="Times New Roman" w:eastAsia="Times New Roman" w:hAnsi="Times New Roman" w:cs="Times New Roman"/>
          <w:color w:val="000000" w:themeColor="text1"/>
          <w:sz w:val="24"/>
          <w:szCs w:val="24"/>
        </w:rPr>
        <w:t>ur disa emetues emetojnë të njëjtin token të parasë elektronike, përmbushja e kritereve të përcaktuara në Nenin 43</w:t>
      </w:r>
      <w:r w:rsidR="7348C2CD" w:rsidRPr="00A67CB3">
        <w:rPr>
          <w:rFonts w:ascii="Times New Roman" w:eastAsia="Times New Roman" w:hAnsi="Times New Roman" w:cs="Times New Roman"/>
          <w:color w:val="000000" w:themeColor="text1"/>
          <w:sz w:val="24"/>
          <w:szCs w:val="24"/>
        </w:rPr>
        <w:t xml:space="preserve">, pika </w:t>
      </w:r>
      <w:r w:rsidR="6CBCA93B" w:rsidRPr="00A67CB3">
        <w:rPr>
          <w:rFonts w:ascii="Times New Roman" w:eastAsia="Times New Roman" w:hAnsi="Times New Roman" w:cs="Times New Roman"/>
          <w:color w:val="000000" w:themeColor="text1"/>
          <w:sz w:val="24"/>
          <w:szCs w:val="24"/>
        </w:rPr>
        <w:t>1</w:t>
      </w:r>
      <w:r w:rsidR="2FBDEF60" w:rsidRPr="00A67CB3">
        <w:rPr>
          <w:rFonts w:ascii="Times New Roman" w:eastAsia="Times New Roman" w:hAnsi="Times New Roman" w:cs="Times New Roman"/>
          <w:color w:val="000000" w:themeColor="text1"/>
          <w:sz w:val="24"/>
          <w:szCs w:val="24"/>
        </w:rPr>
        <w:t xml:space="preserve"> të këtij ligji</w:t>
      </w:r>
      <w:r w:rsidR="6CBCA93B" w:rsidRPr="00A67CB3">
        <w:rPr>
          <w:rFonts w:ascii="Times New Roman" w:eastAsia="Times New Roman" w:hAnsi="Times New Roman" w:cs="Times New Roman"/>
          <w:color w:val="000000" w:themeColor="text1"/>
          <w:sz w:val="24"/>
          <w:szCs w:val="24"/>
        </w:rPr>
        <w:t xml:space="preserve"> do të vlerësohet pas </w:t>
      </w:r>
      <w:r w:rsidR="67A05A02" w:rsidRPr="00A67CB3">
        <w:rPr>
          <w:rFonts w:ascii="Times New Roman" w:eastAsia="Times New Roman" w:hAnsi="Times New Roman" w:cs="Times New Roman"/>
          <w:color w:val="000000" w:themeColor="text1"/>
          <w:sz w:val="24"/>
          <w:szCs w:val="24"/>
        </w:rPr>
        <w:t>agregimit t</w:t>
      </w:r>
      <w:r w:rsidR="6CBCA93B" w:rsidRPr="00A67CB3">
        <w:rPr>
          <w:rFonts w:ascii="Times New Roman" w:eastAsia="Times New Roman" w:hAnsi="Times New Roman" w:cs="Times New Roman"/>
          <w:color w:val="000000" w:themeColor="text1"/>
          <w:sz w:val="24"/>
          <w:szCs w:val="24"/>
        </w:rPr>
        <w:t xml:space="preserve">ë të </w:t>
      </w:r>
      <w:r w:rsidR="227E469E" w:rsidRPr="00A67CB3">
        <w:rPr>
          <w:rFonts w:ascii="Times New Roman" w:eastAsia="Times New Roman" w:hAnsi="Times New Roman" w:cs="Times New Roman"/>
          <w:color w:val="000000" w:themeColor="text1"/>
          <w:sz w:val="24"/>
          <w:szCs w:val="24"/>
        </w:rPr>
        <w:t>gjitha t</w:t>
      </w:r>
      <w:r w:rsidR="00E81943" w:rsidRPr="00A67CB3">
        <w:rPr>
          <w:rFonts w:ascii="Times New Roman" w:eastAsia="Times New Roman" w:hAnsi="Times New Roman" w:cs="Times New Roman"/>
          <w:color w:val="000000" w:themeColor="text1"/>
          <w:sz w:val="24"/>
          <w:szCs w:val="24"/>
        </w:rPr>
        <w:t>ë</w:t>
      </w:r>
      <w:r w:rsidR="227E469E" w:rsidRPr="00A67CB3">
        <w:rPr>
          <w:rFonts w:ascii="Times New Roman" w:eastAsia="Times New Roman" w:hAnsi="Times New Roman" w:cs="Times New Roman"/>
          <w:color w:val="000000" w:themeColor="text1"/>
          <w:sz w:val="24"/>
          <w:szCs w:val="24"/>
        </w:rPr>
        <w:t xml:space="preserve"> </w:t>
      </w:r>
      <w:r w:rsidR="6CBCA93B" w:rsidRPr="00A67CB3">
        <w:rPr>
          <w:rFonts w:ascii="Times New Roman" w:eastAsia="Times New Roman" w:hAnsi="Times New Roman" w:cs="Times New Roman"/>
          <w:color w:val="000000" w:themeColor="text1"/>
          <w:sz w:val="24"/>
          <w:szCs w:val="24"/>
        </w:rPr>
        <w:t>dhënave nga ata emetues.</w:t>
      </w:r>
    </w:p>
    <w:p w14:paraId="0000042F" w14:textId="48457947" w:rsidR="009850A7" w:rsidRPr="00A67CB3" w:rsidRDefault="6CBCA93B" w:rsidP="00050D44">
      <w:pPr>
        <w:numPr>
          <w:ilvl w:val="0"/>
          <w:numId w:val="19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do vlerësojë të paktën dy herë në vit informacionin </w:t>
      </w:r>
      <w:r w:rsidR="21C61507" w:rsidRPr="00A67CB3">
        <w:rPr>
          <w:rFonts w:ascii="Times New Roman" w:eastAsia="Times New Roman" w:hAnsi="Times New Roman" w:cs="Times New Roman"/>
          <w:color w:val="000000" w:themeColor="text1"/>
          <w:sz w:val="24"/>
          <w:szCs w:val="24"/>
        </w:rPr>
        <w:t xml:space="preserve">përkatës </w:t>
      </w:r>
      <w:r w:rsidRPr="00A67CB3">
        <w:rPr>
          <w:rFonts w:ascii="Times New Roman" w:eastAsia="Times New Roman" w:hAnsi="Times New Roman" w:cs="Times New Roman"/>
          <w:color w:val="000000" w:themeColor="text1"/>
          <w:sz w:val="24"/>
          <w:szCs w:val="24"/>
        </w:rPr>
        <w:t>për përmbushjen e kritereve të përcaktuara në Nenin 43</w:t>
      </w:r>
      <w:r w:rsidR="0947BBA1"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 duke përfshirë, në</w:t>
      </w:r>
      <w:r w:rsidR="09294AAD" w:rsidRPr="00A67CB3">
        <w:rPr>
          <w:rFonts w:ascii="Times New Roman" w:eastAsia="Times New Roman" w:hAnsi="Times New Roman" w:cs="Times New Roman"/>
          <w:color w:val="000000" w:themeColor="text1"/>
          <w:sz w:val="24"/>
          <w:szCs w:val="24"/>
        </w:rPr>
        <w:t xml:space="preserve"> raastet kur</w:t>
      </w:r>
      <w:r w:rsidRPr="00A67CB3">
        <w:rPr>
          <w:rFonts w:ascii="Times New Roman" w:eastAsia="Times New Roman" w:hAnsi="Times New Roman" w:cs="Times New Roman"/>
          <w:color w:val="000000" w:themeColor="text1"/>
          <w:sz w:val="24"/>
          <w:szCs w:val="24"/>
        </w:rPr>
        <w:t xml:space="preserve"> është e zbatueshme, informacionin e marrë sipas Nenit 22.</w:t>
      </w:r>
    </w:p>
    <w:p w14:paraId="09B30099" w14:textId="10BE74A7" w:rsidR="009850A7" w:rsidRPr="00A67CB3" w:rsidRDefault="1669A52F" w:rsidP="00050D44">
      <w:pPr>
        <w:numPr>
          <w:ilvl w:val="0"/>
          <w:numId w:val="19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6CBCA93B" w:rsidRPr="00A67CB3">
        <w:rPr>
          <w:rFonts w:ascii="Times New Roman" w:eastAsia="Times New Roman" w:hAnsi="Times New Roman" w:cs="Times New Roman"/>
          <w:color w:val="000000" w:themeColor="text1"/>
          <w:sz w:val="24"/>
          <w:szCs w:val="24"/>
        </w:rPr>
        <w:t xml:space="preserve">ur Banka e Shqipërisë </w:t>
      </w:r>
      <w:r w:rsidR="7F80D5B8" w:rsidRPr="00A67CB3">
        <w:rPr>
          <w:rFonts w:ascii="Times New Roman" w:eastAsia="Times New Roman" w:hAnsi="Times New Roman" w:cs="Times New Roman"/>
          <w:color w:val="000000" w:themeColor="text1"/>
          <w:sz w:val="24"/>
          <w:szCs w:val="24"/>
        </w:rPr>
        <w:t>del n</w:t>
      </w:r>
      <w:r w:rsidR="00E81943" w:rsidRPr="00A67CB3">
        <w:rPr>
          <w:rFonts w:ascii="Times New Roman" w:eastAsia="Times New Roman" w:hAnsi="Times New Roman" w:cs="Times New Roman"/>
          <w:color w:val="000000" w:themeColor="text1"/>
          <w:sz w:val="24"/>
          <w:szCs w:val="24"/>
        </w:rPr>
        <w:t>ë</w:t>
      </w:r>
      <w:r w:rsidR="7F80D5B8"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7F80D5B8" w:rsidRPr="00A67CB3">
        <w:rPr>
          <w:rFonts w:ascii="Times New Roman" w:eastAsia="Times New Roman" w:hAnsi="Times New Roman" w:cs="Times New Roman"/>
          <w:color w:val="000000" w:themeColor="text1"/>
          <w:sz w:val="24"/>
          <w:szCs w:val="24"/>
        </w:rPr>
        <w:t>rfundim</w:t>
      </w:r>
      <w:r w:rsidR="6CBCA93B" w:rsidRPr="00A67CB3">
        <w:rPr>
          <w:rFonts w:ascii="Times New Roman" w:eastAsia="Times New Roman" w:hAnsi="Times New Roman" w:cs="Times New Roman"/>
          <w:color w:val="000000" w:themeColor="text1"/>
          <w:sz w:val="24"/>
          <w:szCs w:val="24"/>
        </w:rPr>
        <w:t xml:space="preserve"> se një token i parasë elektronike përmbush kriteret e përcaktuara në Nenin 43</w:t>
      </w:r>
      <w:r w:rsidR="7F1AC989" w:rsidRPr="00A67CB3">
        <w:rPr>
          <w:rFonts w:ascii="Times New Roman" w:eastAsia="Times New Roman" w:hAnsi="Times New Roman" w:cs="Times New Roman"/>
          <w:color w:val="000000" w:themeColor="text1"/>
          <w:sz w:val="24"/>
          <w:szCs w:val="24"/>
        </w:rPr>
        <w:t xml:space="preserve">, pika </w:t>
      </w:r>
      <w:r w:rsidR="6CBCA93B" w:rsidRPr="00A67CB3">
        <w:rPr>
          <w:rFonts w:ascii="Times New Roman" w:eastAsia="Times New Roman" w:hAnsi="Times New Roman" w:cs="Times New Roman"/>
          <w:color w:val="000000" w:themeColor="text1"/>
          <w:sz w:val="24"/>
          <w:szCs w:val="24"/>
        </w:rPr>
        <w:t xml:space="preserve">1 </w:t>
      </w:r>
      <w:r w:rsidR="14CEEE48" w:rsidRPr="00A67CB3">
        <w:rPr>
          <w:rFonts w:ascii="Times New Roman" w:eastAsia="Times New Roman" w:hAnsi="Times New Roman" w:cs="Times New Roman"/>
          <w:color w:val="000000" w:themeColor="text1"/>
          <w:sz w:val="24"/>
          <w:szCs w:val="24"/>
        </w:rPr>
        <w:t>sipas</w:t>
      </w:r>
      <w:r w:rsidR="6CBCA93B" w:rsidRPr="00A67CB3">
        <w:rPr>
          <w:rFonts w:ascii="Times New Roman" w:eastAsia="Times New Roman" w:hAnsi="Times New Roman" w:cs="Times New Roman"/>
          <w:color w:val="000000" w:themeColor="text1"/>
          <w:sz w:val="24"/>
          <w:szCs w:val="24"/>
        </w:rPr>
        <w:t xml:space="preserve"> pikë</w:t>
      </w:r>
      <w:r w:rsidR="375C8AAE" w:rsidRPr="00A67CB3">
        <w:rPr>
          <w:rFonts w:ascii="Times New Roman" w:eastAsia="Times New Roman" w:hAnsi="Times New Roman" w:cs="Times New Roman"/>
          <w:color w:val="000000" w:themeColor="text1"/>
          <w:sz w:val="24"/>
          <w:szCs w:val="24"/>
        </w:rPr>
        <w:t>s</w:t>
      </w:r>
      <w:r w:rsidR="6CBCA93B" w:rsidRPr="00A67CB3">
        <w:rPr>
          <w:rFonts w:ascii="Times New Roman" w:eastAsia="Times New Roman" w:hAnsi="Times New Roman" w:cs="Times New Roman"/>
          <w:color w:val="000000" w:themeColor="text1"/>
          <w:sz w:val="24"/>
          <w:szCs w:val="24"/>
        </w:rPr>
        <w:t xml:space="preserve"> 1 të këtij Neni, ajo </w:t>
      </w:r>
      <w:r w:rsidR="24045578" w:rsidRPr="00A67CB3">
        <w:rPr>
          <w:rFonts w:ascii="Times New Roman" w:eastAsia="Times New Roman" w:hAnsi="Times New Roman" w:cs="Times New Roman"/>
          <w:color w:val="000000" w:themeColor="text1"/>
          <w:sz w:val="24"/>
          <w:szCs w:val="24"/>
        </w:rPr>
        <w:t>harton</w:t>
      </w:r>
      <w:r w:rsidR="6CBCA93B" w:rsidRPr="00A67CB3">
        <w:rPr>
          <w:rFonts w:ascii="Times New Roman" w:eastAsia="Times New Roman" w:hAnsi="Times New Roman" w:cs="Times New Roman"/>
          <w:color w:val="000000" w:themeColor="text1"/>
          <w:sz w:val="24"/>
          <w:szCs w:val="24"/>
        </w:rPr>
        <w:t xml:space="preserve"> një vendim për klasifikimin e tokenit të parasë elektronike si një token i rëndësishëm dhe </w:t>
      </w:r>
      <w:r w:rsidR="22736C79" w:rsidRPr="00A67CB3">
        <w:rPr>
          <w:rFonts w:ascii="Times New Roman" w:eastAsia="Times New Roman" w:hAnsi="Times New Roman" w:cs="Times New Roman"/>
          <w:color w:val="000000" w:themeColor="text1"/>
          <w:sz w:val="24"/>
          <w:szCs w:val="24"/>
        </w:rPr>
        <w:t>njofton</w:t>
      </w:r>
      <w:r w:rsidR="6CBCA93B" w:rsidRPr="00A67CB3">
        <w:rPr>
          <w:rFonts w:ascii="Times New Roman" w:eastAsia="Times New Roman" w:hAnsi="Times New Roman" w:cs="Times New Roman"/>
          <w:color w:val="000000" w:themeColor="text1"/>
          <w:sz w:val="24"/>
          <w:szCs w:val="24"/>
        </w:rPr>
        <w:t xml:space="preserve"> emetuesin e tokenit të parasë elektronike.</w:t>
      </w:r>
    </w:p>
    <w:p w14:paraId="00000431" w14:textId="79D802B0" w:rsidR="009850A7" w:rsidRPr="00A67CB3" w:rsidRDefault="6CBCA93B" w:rsidP="3DEB5C12">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e këtyre tokenave të parasë elektronike kanë 20 ditë pune nga data e njoftimit të vendimit për të paraqitur vërejtje dhe komente me shkrim. Banka e Shqipërisë </w:t>
      </w:r>
      <w:r w:rsidR="3D963320" w:rsidRPr="00A67CB3">
        <w:rPr>
          <w:rFonts w:ascii="Times New Roman" w:eastAsia="Times New Roman" w:hAnsi="Times New Roman" w:cs="Times New Roman"/>
          <w:color w:val="000000" w:themeColor="text1"/>
          <w:sz w:val="24"/>
          <w:szCs w:val="24"/>
        </w:rPr>
        <w:t>shqyrton</w:t>
      </w:r>
      <w:r w:rsidRPr="00A67CB3">
        <w:rPr>
          <w:rFonts w:ascii="Times New Roman" w:eastAsia="Times New Roman" w:hAnsi="Times New Roman" w:cs="Times New Roman"/>
          <w:color w:val="000000" w:themeColor="text1"/>
          <w:sz w:val="24"/>
          <w:szCs w:val="24"/>
        </w:rPr>
        <w:t xml:space="preserve"> këto vërejtje dhe komente përpara se të marrë një vendim përfundimtar.</w:t>
      </w:r>
    </w:p>
    <w:p w14:paraId="548F23AF" w14:textId="3469EA5F" w:rsidR="6D401DFA" w:rsidRPr="00A67CB3" w:rsidRDefault="6D401DFA" w:rsidP="6D401DFA">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themeColor="text1"/>
          <w:sz w:val="24"/>
          <w:szCs w:val="24"/>
        </w:rPr>
      </w:pPr>
    </w:p>
    <w:p w14:paraId="00000432" w14:textId="3E51E0E5" w:rsidR="009850A7" w:rsidRPr="00A67CB3" w:rsidRDefault="6CBCA93B" w:rsidP="00050D44">
      <w:pPr>
        <w:numPr>
          <w:ilvl w:val="0"/>
          <w:numId w:val="19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w:t>
      </w:r>
      <w:r w:rsidR="44FC2503" w:rsidRPr="00A67CB3">
        <w:rPr>
          <w:rFonts w:ascii="Times New Roman" w:eastAsia="Times New Roman" w:hAnsi="Times New Roman" w:cs="Times New Roman"/>
          <w:color w:val="000000" w:themeColor="text1"/>
          <w:sz w:val="24"/>
          <w:szCs w:val="24"/>
        </w:rPr>
        <w:t>merr</w:t>
      </w:r>
      <w:r w:rsidRPr="00A67CB3">
        <w:rPr>
          <w:rFonts w:ascii="Times New Roman" w:eastAsia="Times New Roman" w:hAnsi="Times New Roman" w:cs="Times New Roman"/>
          <w:color w:val="000000" w:themeColor="text1"/>
          <w:sz w:val="24"/>
          <w:szCs w:val="24"/>
        </w:rPr>
        <w:t xml:space="preserve"> vendimin përfundimtar nëse do të klasifikojë një token të parasë elektronike si token të rëndësishëm brenda 60 ditëve të punës nga data e njoftimit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4 dhe </w:t>
      </w:r>
      <w:r w:rsidR="15152D05" w:rsidRPr="00A67CB3">
        <w:rPr>
          <w:rFonts w:ascii="Times New Roman" w:eastAsia="Times New Roman" w:hAnsi="Times New Roman" w:cs="Times New Roman"/>
          <w:color w:val="000000" w:themeColor="text1"/>
          <w:sz w:val="24"/>
          <w:szCs w:val="24"/>
        </w:rPr>
        <w:t>njofton</w:t>
      </w:r>
      <w:r w:rsidRPr="00A67CB3">
        <w:rPr>
          <w:rFonts w:ascii="Times New Roman" w:eastAsia="Times New Roman" w:hAnsi="Times New Roman" w:cs="Times New Roman"/>
          <w:color w:val="000000" w:themeColor="text1"/>
          <w:sz w:val="24"/>
          <w:szCs w:val="24"/>
        </w:rPr>
        <w:t xml:space="preserve"> menjëherë emetuesin e atij tokeni.</w:t>
      </w:r>
    </w:p>
    <w:p w14:paraId="00000433"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34" w14:textId="6C1579DC" w:rsidR="009850A7" w:rsidRPr="00A67CB3" w:rsidRDefault="59A88FB5" w:rsidP="00050D44">
      <w:pPr>
        <w:numPr>
          <w:ilvl w:val="0"/>
          <w:numId w:val="19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4862B41E" w:rsidRPr="00A67CB3">
        <w:rPr>
          <w:rFonts w:ascii="Times New Roman" w:eastAsia="Times New Roman" w:hAnsi="Times New Roman" w:cs="Times New Roman"/>
          <w:color w:val="000000" w:themeColor="text1"/>
          <w:sz w:val="24"/>
          <w:szCs w:val="24"/>
        </w:rPr>
        <w:t>ur një token i parasë elektronike është klasifikuar si i rëndësishëm në bazë të një vendimi të Bankës së Shqipërisë të marrë në përputhje me pikën 5</w:t>
      </w:r>
      <w:r w:rsidR="2DF741D5"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2DF741D5"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2DF741D5" w:rsidRPr="00A67CB3">
        <w:rPr>
          <w:rFonts w:ascii="Times New Roman" w:eastAsia="Times New Roman" w:hAnsi="Times New Roman" w:cs="Times New Roman"/>
          <w:color w:val="000000" w:themeColor="text1"/>
          <w:sz w:val="24"/>
          <w:szCs w:val="24"/>
        </w:rPr>
        <w:t>tij neni</w:t>
      </w:r>
      <w:r w:rsidR="4862B41E" w:rsidRPr="00A67CB3">
        <w:rPr>
          <w:rFonts w:ascii="Times New Roman" w:eastAsia="Times New Roman" w:hAnsi="Times New Roman" w:cs="Times New Roman"/>
          <w:color w:val="000000" w:themeColor="text1"/>
          <w:sz w:val="24"/>
          <w:szCs w:val="24"/>
        </w:rPr>
        <w:t xml:space="preserve">, përgjegjësitë mbikëqyrëse në lidhje me emetuesin e atij tokeni të parasë elektronike do të transferohen nga </w:t>
      </w:r>
      <w:r w:rsidR="720F276E" w:rsidRPr="00A67CB3">
        <w:rPr>
          <w:rFonts w:ascii="Times New Roman" w:eastAsia="Times New Roman" w:hAnsi="Times New Roman" w:cs="Times New Roman"/>
          <w:color w:val="000000" w:themeColor="text1"/>
          <w:sz w:val="24"/>
          <w:szCs w:val="24"/>
        </w:rPr>
        <w:t>Autoriteti Bankar Evropain</w:t>
      </w:r>
      <w:r w:rsidR="4862B41E" w:rsidRPr="00A67CB3">
        <w:rPr>
          <w:rFonts w:ascii="Times New Roman" w:eastAsia="Times New Roman" w:hAnsi="Times New Roman" w:cs="Times New Roman"/>
          <w:color w:val="000000" w:themeColor="text1"/>
          <w:sz w:val="24"/>
          <w:szCs w:val="24"/>
        </w:rPr>
        <w:t xml:space="preserve">, në përputhje me </w:t>
      </w:r>
      <w:r w:rsidR="74DEE945" w:rsidRPr="00A67CB3">
        <w:rPr>
          <w:rFonts w:ascii="Times New Roman" w:eastAsia="Times New Roman" w:hAnsi="Times New Roman" w:cs="Times New Roman"/>
          <w:color w:val="000000" w:themeColor="text1"/>
          <w:sz w:val="24"/>
          <w:szCs w:val="24"/>
        </w:rPr>
        <w:t>n</w:t>
      </w:r>
      <w:r w:rsidR="4862B41E" w:rsidRPr="00A67CB3">
        <w:rPr>
          <w:rFonts w:ascii="Times New Roman" w:eastAsia="Times New Roman" w:hAnsi="Times New Roman" w:cs="Times New Roman"/>
          <w:color w:val="000000" w:themeColor="text1"/>
          <w:sz w:val="24"/>
          <w:szCs w:val="24"/>
        </w:rPr>
        <w:t>enin 117</w:t>
      </w:r>
      <w:r w:rsidR="3A4FED9D" w:rsidRPr="00A67CB3">
        <w:rPr>
          <w:rFonts w:ascii="Times New Roman" w:eastAsia="Times New Roman" w:hAnsi="Times New Roman" w:cs="Times New Roman"/>
          <w:color w:val="000000" w:themeColor="text1"/>
          <w:sz w:val="24"/>
          <w:szCs w:val="24"/>
        </w:rPr>
        <w:t xml:space="preserve">, pika </w:t>
      </w:r>
      <w:r w:rsidR="4862B41E" w:rsidRPr="00A67CB3">
        <w:rPr>
          <w:rFonts w:ascii="Times New Roman" w:eastAsia="Times New Roman" w:hAnsi="Times New Roman" w:cs="Times New Roman"/>
          <w:color w:val="000000" w:themeColor="text1"/>
          <w:sz w:val="24"/>
          <w:szCs w:val="24"/>
        </w:rPr>
        <w:t>4, brenda 20 ditëve të punës nga data e njoftimit të atij vendimi.</w:t>
      </w:r>
      <w:r w:rsidR="300AEA7D" w:rsidRPr="00A67CB3">
        <w:rPr>
          <w:rFonts w:ascii="Times New Roman" w:eastAsia="Times New Roman" w:hAnsi="Times New Roman" w:cs="Times New Roman"/>
          <w:color w:val="000000" w:themeColor="text1"/>
          <w:sz w:val="24"/>
          <w:szCs w:val="24"/>
        </w:rPr>
        <w:t xml:space="preserve"> Kjo pik</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hyn n</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fuqi pas an</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tar</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simit t</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300AEA7D" w:rsidRPr="00A67CB3">
        <w:rPr>
          <w:rFonts w:ascii="Times New Roman" w:eastAsia="Times New Roman" w:hAnsi="Times New Roman" w:cs="Times New Roman"/>
          <w:color w:val="000000" w:themeColor="text1"/>
          <w:sz w:val="24"/>
          <w:szCs w:val="24"/>
        </w:rPr>
        <w:t xml:space="preserve"> Bashkimin Evropian. </w:t>
      </w:r>
    </w:p>
    <w:p w14:paraId="4FF50AFB" w14:textId="02631AD5" w:rsidR="009850A7" w:rsidRPr="00A67CB3" w:rsidRDefault="6CBCA93B" w:rsidP="00050D44">
      <w:pPr>
        <w:numPr>
          <w:ilvl w:val="0"/>
          <w:numId w:val="19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Si përjashtim nga pika 6, përgjegjësitë mbikëqyrëse në lidhje me emetuesit e tokenave të rëndësishëm të parasë elektronike të denominuar në një valutë të ndryshme</w:t>
      </w:r>
      <w:r w:rsidR="64AB7A83" w:rsidRPr="00A67CB3">
        <w:rPr>
          <w:rFonts w:ascii="Times New Roman" w:eastAsia="Times New Roman" w:hAnsi="Times New Roman" w:cs="Times New Roman"/>
          <w:color w:val="000000" w:themeColor="text1"/>
          <w:sz w:val="24"/>
          <w:szCs w:val="24"/>
        </w:rPr>
        <w:t xml:space="preserve"> nga Euro</w:t>
      </w:r>
      <w:r w:rsidRPr="00A67CB3">
        <w:rPr>
          <w:rFonts w:ascii="Times New Roman" w:eastAsia="Times New Roman" w:hAnsi="Times New Roman" w:cs="Times New Roman"/>
          <w:color w:val="000000" w:themeColor="text1"/>
          <w:sz w:val="24"/>
          <w:szCs w:val="24"/>
        </w:rPr>
        <w:t xml:space="preserve">, kur të paktën 80% e numrit të zotëruesve dhe i vëllimit të transaksioneve të këtyre tokenave të rëndësishëm janë të përqendruar në </w:t>
      </w:r>
      <w:r w:rsidR="08082987" w:rsidRPr="00A67CB3">
        <w:rPr>
          <w:rFonts w:ascii="Times New Roman" w:eastAsia="Times New Roman" w:hAnsi="Times New Roman" w:cs="Times New Roman"/>
          <w:color w:val="000000" w:themeColor="text1"/>
          <w:sz w:val="24"/>
          <w:szCs w:val="24"/>
        </w:rPr>
        <w:t>shtet</w:t>
      </w:r>
      <w:r w:rsidRPr="00A67CB3">
        <w:rPr>
          <w:rFonts w:ascii="Times New Roman" w:eastAsia="Times New Roman" w:hAnsi="Times New Roman" w:cs="Times New Roman"/>
          <w:color w:val="000000" w:themeColor="text1"/>
          <w:sz w:val="24"/>
          <w:szCs w:val="24"/>
        </w:rPr>
        <w:t xml:space="preserve">in e origjinës, nuk do të transferohen tek </w:t>
      </w:r>
      <w:r w:rsidR="599F3F74"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w:t>
      </w:r>
    </w:p>
    <w:p w14:paraId="62BCC6FF" w14:textId="79DA1EFE" w:rsidR="009850A7" w:rsidRPr="00A67CB3" w:rsidRDefault="188140C0" w:rsidP="3DEB5C12">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Shqipërise</w:t>
      </w:r>
      <w:r w:rsidR="4862B41E" w:rsidRPr="00A67CB3">
        <w:rPr>
          <w:rFonts w:ascii="Times New Roman" w:eastAsia="Times New Roman" w:hAnsi="Times New Roman" w:cs="Times New Roman"/>
          <w:color w:val="000000" w:themeColor="text1"/>
          <w:sz w:val="24"/>
          <w:szCs w:val="24"/>
        </w:rPr>
        <w:t xml:space="preserve"> </w:t>
      </w:r>
      <w:r w:rsidR="6E63640B" w:rsidRPr="00A67CB3">
        <w:rPr>
          <w:rFonts w:ascii="Times New Roman" w:eastAsia="Times New Roman" w:hAnsi="Times New Roman" w:cs="Times New Roman"/>
          <w:color w:val="000000" w:themeColor="text1"/>
          <w:sz w:val="24"/>
          <w:szCs w:val="24"/>
        </w:rPr>
        <w:t xml:space="preserve">informon </w:t>
      </w:r>
      <w:r w:rsidR="2BA7B200" w:rsidRPr="00A67CB3">
        <w:rPr>
          <w:rFonts w:ascii="Times New Roman" w:eastAsia="Times New Roman" w:hAnsi="Times New Roman" w:cs="Times New Roman"/>
          <w:color w:val="000000" w:themeColor="text1"/>
          <w:sz w:val="24"/>
          <w:szCs w:val="24"/>
        </w:rPr>
        <w:t>Autoritetin Bankar Evropian</w:t>
      </w:r>
      <w:r w:rsidR="4862B41E" w:rsidRPr="00A67CB3">
        <w:rPr>
          <w:rFonts w:ascii="Times New Roman" w:eastAsia="Times New Roman" w:hAnsi="Times New Roman" w:cs="Times New Roman"/>
          <w:color w:val="000000" w:themeColor="text1"/>
          <w:sz w:val="24"/>
          <w:szCs w:val="24"/>
        </w:rPr>
        <w:t xml:space="preserve"> çdo vit </w:t>
      </w:r>
      <w:r w:rsidR="26B7D0DD"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26B7D0DD" w:rsidRPr="00A67CB3">
        <w:rPr>
          <w:rFonts w:ascii="Times New Roman" w:eastAsia="Times New Roman" w:hAnsi="Times New Roman" w:cs="Times New Roman"/>
          <w:color w:val="000000" w:themeColor="text1"/>
          <w:sz w:val="24"/>
          <w:szCs w:val="24"/>
        </w:rPr>
        <w:t xml:space="preserve"> lidhje</w:t>
      </w:r>
      <w:r w:rsidR="4862B41E" w:rsidRPr="00A67CB3">
        <w:rPr>
          <w:rFonts w:ascii="Times New Roman" w:eastAsia="Times New Roman" w:hAnsi="Times New Roman" w:cs="Times New Roman"/>
          <w:color w:val="000000" w:themeColor="text1"/>
          <w:sz w:val="24"/>
          <w:szCs w:val="24"/>
        </w:rPr>
        <w:t xml:space="preserve"> </w:t>
      </w:r>
      <w:r w:rsidR="04C09E52" w:rsidRPr="00A67CB3">
        <w:rPr>
          <w:rFonts w:ascii="Times New Roman" w:eastAsia="Times New Roman" w:hAnsi="Times New Roman" w:cs="Times New Roman"/>
          <w:color w:val="000000" w:themeColor="text1"/>
          <w:sz w:val="24"/>
          <w:szCs w:val="24"/>
        </w:rPr>
        <w:t xml:space="preserve">me </w:t>
      </w:r>
      <w:r w:rsidR="4862B41E" w:rsidRPr="00A67CB3">
        <w:rPr>
          <w:rFonts w:ascii="Times New Roman" w:eastAsia="Times New Roman" w:hAnsi="Times New Roman" w:cs="Times New Roman"/>
          <w:color w:val="000000" w:themeColor="text1"/>
          <w:sz w:val="24"/>
          <w:szCs w:val="24"/>
        </w:rPr>
        <w:t>rast</w:t>
      </w:r>
      <w:r w:rsidR="651D9E5A" w:rsidRPr="00A67CB3">
        <w:rPr>
          <w:rFonts w:ascii="Times New Roman" w:eastAsia="Times New Roman" w:hAnsi="Times New Roman" w:cs="Times New Roman"/>
          <w:color w:val="000000" w:themeColor="text1"/>
          <w:sz w:val="24"/>
          <w:szCs w:val="24"/>
        </w:rPr>
        <w:t>et</w:t>
      </w:r>
      <w:r w:rsidR="4862B41E" w:rsidRPr="00A67CB3">
        <w:rPr>
          <w:rFonts w:ascii="Times New Roman" w:eastAsia="Times New Roman" w:hAnsi="Times New Roman" w:cs="Times New Roman"/>
          <w:color w:val="000000" w:themeColor="text1"/>
          <w:sz w:val="24"/>
          <w:szCs w:val="24"/>
        </w:rPr>
        <w:t xml:space="preserve"> kur aplikohet përjashtimi i </w:t>
      </w:r>
      <w:r w:rsidR="006634E9" w:rsidRPr="00A67CB3">
        <w:rPr>
          <w:rFonts w:ascii="Times New Roman" w:eastAsia="Times New Roman" w:hAnsi="Times New Roman" w:cs="Times New Roman"/>
          <w:color w:val="000000" w:themeColor="text1"/>
          <w:sz w:val="24"/>
          <w:szCs w:val="24"/>
        </w:rPr>
        <w:t>përcaktuar</w:t>
      </w:r>
      <w:r w:rsidR="4862B41E" w:rsidRPr="00A67CB3">
        <w:rPr>
          <w:rFonts w:ascii="Times New Roman" w:eastAsia="Times New Roman" w:hAnsi="Times New Roman" w:cs="Times New Roman"/>
          <w:color w:val="000000" w:themeColor="text1"/>
          <w:sz w:val="24"/>
          <w:szCs w:val="24"/>
        </w:rPr>
        <w:t xml:space="preserve"> në </w:t>
      </w:r>
      <w:r w:rsidR="220E7E0C" w:rsidRPr="00A67CB3">
        <w:rPr>
          <w:rFonts w:ascii="Times New Roman" w:eastAsia="Times New Roman" w:hAnsi="Times New Roman" w:cs="Times New Roman"/>
          <w:color w:val="000000" w:themeColor="text1"/>
          <w:sz w:val="24"/>
          <w:szCs w:val="24"/>
        </w:rPr>
        <w:t>këtë pikë</w:t>
      </w:r>
      <w:r w:rsidR="4862B41E" w:rsidRPr="00A67CB3">
        <w:rPr>
          <w:rFonts w:ascii="Times New Roman" w:eastAsia="Times New Roman" w:hAnsi="Times New Roman" w:cs="Times New Roman"/>
          <w:color w:val="000000" w:themeColor="text1"/>
          <w:sz w:val="24"/>
          <w:szCs w:val="24"/>
        </w:rPr>
        <w:t>.</w:t>
      </w:r>
    </w:p>
    <w:p w14:paraId="00000437" w14:textId="5E3074D9" w:rsidR="009850A7" w:rsidRPr="00A67CB3" w:rsidRDefault="6CBCA93B" w:rsidP="3DEB5C12">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nënpikën të parë, një transaksion do të konsiderohet se ndodh në </w:t>
      </w:r>
      <w:r w:rsidR="27810DA1" w:rsidRPr="00A67CB3">
        <w:rPr>
          <w:rFonts w:ascii="Times New Roman" w:eastAsia="Times New Roman" w:hAnsi="Times New Roman" w:cs="Times New Roman"/>
          <w:color w:val="000000" w:themeColor="text1"/>
          <w:sz w:val="24"/>
          <w:szCs w:val="24"/>
        </w:rPr>
        <w:t>shtet</w:t>
      </w:r>
      <w:r w:rsidRPr="00A67CB3">
        <w:rPr>
          <w:rFonts w:ascii="Times New Roman" w:eastAsia="Times New Roman" w:hAnsi="Times New Roman" w:cs="Times New Roman"/>
          <w:color w:val="000000" w:themeColor="text1"/>
          <w:sz w:val="24"/>
          <w:szCs w:val="24"/>
        </w:rPr>
        <w:t xml:space="preserve">in e origjinës kur paguesi ose përfituesi është i vendosur në atë </w:t>
      </w:r>
      <w:r w:rsidR="364C5A80" w:rsidRPr="00A67CB3">
        <w:rPr>
          <w:rFonts w:ascii="Times New Roman" w:eastAsia="Times New Roman" w:hAnsi="Times New Roman" w:cs="Times New Roman"/>
          <w:color w:val="000000" w:themeColor="text1"/>
          <w:sz w:val="24"/>
          <w:szCs w:val="24"/>
        </w:rPr>
        <w:t>shtet</w:t>
      </w:r>
      <w:r w:rsidRPr="00A67CB3">
        <w:rPr>
          <w:rFonts w:ascii="Times New Roman" w:eastAsia="Times New Roman" w:hAnsi="Times New Roman" w:cs="Times New Roman"/>
          <w:color w:val="000000" w:themeColor="text1"/>
          <w:sz w:val="24"/>
          <w:szCs w:val="24"/>
        </w:rPr>
        <w:t>.</w:t>
      </w:r>
    </w:p>
    <w:p w14:paraId="3D154965" w14:textId="45284E01" w:rsidR="009850A7" w:rsidRPr="005F202A" w:rsidRDefault="6CBCA93B" w:rsidP="00050D44">
      <w:pPr>
        <w:numPr>
          <w:ilvl w:val="0"/>
          <w:numId w:val="195"/>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w:t>
      </w:r>
      <w:r w:rsidR="68A7DDF8" w:rsidRPr="00A67CB3">
        <w:rPr>
          <w:rFonts w:ascii="Times New Roman" w:eastAsia="Times New Roman" w:hAnsi="Times New Roman" w:cs="Times New Roman"/>
          <w:color w:val="000000" w:themeColor="text1"/>
          <w:sz w:val="24"/>
          <w:szCs w:val="24"/>
        </w:rPr>
        <w:t>rivler</w:t>
      </w:r>
      <w:r w:rsidR="00E81943" w:rsidRPr="00A67CB3">
        <w:rPr>
          <w:rFonts w:ascii="Times New Roman" w:eastAsia="Times New Roman" w:hAnsi="Times New Roman" w:cs="Times New Roman"/>
          <w:color w:val="000000" w:themeColor="text1"/>
          <w:sz w:val="24"/>
          <w:szCs w:val="24"/>
        </w:rPr>
        <w:t>ë</w:t>
      </w:r>
      <w:r w:rsidR="68A7DDF8" w:rsidRPr="00A67CB3">
        <w:rPr>
          <w:rFonts w:ascii="Times New Roman" w:eastAsia="Times New Roman" w:hAnsi="Times New Roman" w:cs="Times New Roman"/>
          <w:color w:val="000000" w:themeColor="text1"/>
          <w:sz w:val="24"/>
          <w:szCs w:val="24"/>
        </w:rPr>
        <w:t>son</w:t>
      </w:r>
      <w:r w:rsidRPr="00A67CB3">
        <w:rPr>
          <w:rFonts w:ascii="Times New Roman" w:eastAsia="Times New Roman" w:hAnsi="Times New Roman" w:cs="Times New Roman"/>
          <w:color w:val="000000" w:themeColor="text1"/>
          <w:sz w:val="24"/>
          <w:szCs w:val="24"/>
        </w:rPr>
        <w:t xml:space="preserve"> çdo vit klasifikimin e tokenave të rëndësishëm të parasë elektronike mbi bazën e informacionit të disponueshëm, duke përfshirë raportet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3 të këtij neni ose informacionin e marrë sipas Nenit 22.</w:t>
      </w:r>
    </w:p>
    <w:p w14:paraId="52EC3B00" w14:textId="5C0E31FA" w:rsidR="009850A7" w:rsidRPr="00A67CB3" w:rsidRDefault="63A26B9A" w:rsidP="6D401DFA">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6131F7B8" w:rsidRPr="00A67CB3">
        <w:rPr>
          <w:rFonts w:ascii="Times New Roman" w:eastAsia="Times New Roman" w:hAnsi="Times New Roman" w:cs="Times New Roman"/>
          <w:color w:val="000000" w:themeColor="text1"/>
          <w:sz w:val="24"/>
          <w:szCs w:val="24"/>
        </w:rPr>
        <w:t xml:space="preserve">ur Banka e Shqipërisë </w:t>
      </w:r>
      <w:r w:rsidR="5CFC802A" w:rsidRPr="00A67CB3">
        <w:rPr>
          <w:rFonts w:ascii="Times New Roman" w:eastAsia="Times New Roman" w:hAnsi="Times New Roman" w:cs="Times New Roman"/>
          <w:color w:val="000000" w:themeColor="text1"/>
          <w:sz w:val="24"/>
          <w:szCs w:val="24"/>
        </w:rPr>
        <w:t xml:space="preserve">arrin në përfundimin </w:t>
      </w:r>
      <w:r w:rsidR="6131F7B8" w:rsidRPr="00A67CB3">
        <w:rPr>
          <w:rFonts w:ascii="Times New Roman" w:eastAsia="Times New Roman" w:hAnsi="Times New Roman" w:cs="Times New Roman"/>
          <w:color w:val="000000" w:themeColor="text1"/>
          <w:sz w:val="24"/>
          <w:szCs w:val="24"/>
        </w:rPr>
        <w:t>se disa tokena të parasë elektronike nuk plotësojnë më kriteret e përcaktuara në Nenin 43</w:t>
      </w:r>
      <w:r w:rsidR="00EF2BF7">
        <w:rPr>
          <w:rFonts w:ascii="Times New Roman" w:eastAsia="Times New Roman" w:hAnsi="Times New Roman" w:cs="Times New Roman"/>
          <w:color w:val="000000" w:themeColor="text1"/>
          <w:sz w:val="24"/>
          <w:szCs w:val="24"/>
        </w:rPr>
        <w:t xml:space="preserve">, pika </w:t>
      </w:r>
      <w:r w:rsidR="6131F7B8" w:rsidRPr="00A67CB3">
        <w:rPr>
          <w:rFonts w:ascii="Times New Roman" w:eastAsia="Times New Roman" w:hAnsi="Times New Roman" w:cs="Times New Roman"/>
          <w:color w:val="000000" w:themeColor="text1"/>
          <w:sz w:val="24"/>
          <w:szCs w:val="24"/>
        </w:rPr>
        <w:t>1, në përputhje me pikën 1 të këtij neni, Banka e Shqipërisë do të përgatisë një vendim për të mos klasifikuar më tokenin e parasë elektronike si të rëndësishëm dhe do</w:t>
      </w:r>
      <w:r w:rsidR="1EB8CCF2" w:rsidRPr="00A67CB3">
        <w:rPr>
          <w:rFonts w:ascii="Times New Roman" w:eastAsia="Times New Roman" w:hAnsi="Times New Roman" w:cs="Times New Roman"/>
          <w:color w:val="000000" w:themeColor="text1"/>
          <w:sz w:val="24"/>
          <w:szCs w:val="24"/>
        </w:rPr>
        <w:t xml:space="preserve"> të</w:t>
      </w:r>
      <w:r w:rsidR="6131F7B8" w:rsidRPr="00A67CB3">
        <w:rPr>
          <w:rFonts w:ascii="Times New Roman" w:eastAsia="Times New Roman" w:hAnsi="Times New Roman" w:cs="Times New Roman"/>
          <w:color w:val="000000" w:themeColor="text1"/>
          <w:sz w:val="24"/>
          <w:szCs w:val="24"/>
        </w:rPr>
        <w:t xml:space="preserve"> njoftojë emetuesit e atyre tokenave, dhe në rastet e </w:t>
      </w:r>
      <w:r w:rsidR="006634E9" w:rsidRPr="00A67CB3">
        <w:rPr>
          <w:rFonts w:ascii="Times New Roman" w:eastAsia="Times New Roman" w:hAnsi="Times New Roman" w:cs="Times New Roman"/>
          <w:color w:val="000000" w:themeColor="text1"/>
          <w:sz w:val="24"/>
          <w:szCs w:val="24"/>
        </w:rPr>
        <w:t>përcaktuara</w:t>
      </w:r>
      <w:r w:rsidR="6131F7B8" w:rsidRPr="00A67CB3">
        <w:rPr>
          <w:rFonts w:ascii="Times New Roman" w:eastAsia="Times New Roman" w:hAnsi="Times New Roman" w:cs="Times New Roman"/>
          <w:color w:val="000000" w:themeColor="text1"/>
          <w:sz w:val="24"/>
          <w:szCs w:val="24"/>
        </w:rPr>
        <w:t xml:space="preserve"> në nënpikën e dytë të pikës 3 të këtij neni, bankën qendrore të shtetit përkatës.</w:t>
      </w:r>
    </w:p>
    <w:p w14:paraId="0000043A" w14:textId="69673E63" w:rsidR="009850A7" w:rsidRPr="00A67CB3" w:rsidRDefault="6F5EE5AE" w:rsidP="6D401DFA">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Emetuesit e këtyre tokenave të parasë elektronike dhe autoritetet e tyre përgjegjëse kanë 20 ditë pune nga data e njoftimit të projektvendimit për të paraqitur vërejtje dhe komente me shkrim. Banka e Shqipërisë do t’i shqyrtojë me kujdes këto vërejtje dhe komente përpara se të marrë një vendim përfundimtar.</w:t>
      </w:r>
    </w:p>
    <w:p w14:paraId="48769A81" w14:textId="0BE59830" w:rsidR="3D6DB42D" w:rsidRPr="005F202A" w:rsidRDefault="4862B41E" w:rsidP="00050D44">
      <w:pPr>
        <w:numPr>
          <w:ilvl w:val="0"/>
          <w:numId w:val="194"/>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do të marrë vendimin përfundimtar nëse nuk do klasifikojë më një token të parasë elektronike si të rëndësishëm brenda 60 ditëve të punës nga data e njoftimit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8 dhe do ta njoftojë menjëherë vendimin tek emetuesi i atij tokeni dhe </w:t>
      </w:r>
      <w:r w:rsidR="06034304"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i tij.</w:t>
      </w:r>
    </w:p>
    <w:p w14:paraId="0000043D" w14:textId="77777777" w:rsidR="009850A7" w:rsidRPr="00A67CB3" w:rsidRDefault="009850A7">
      <w:pPr>
        <w:spacing w:before="240" w:after="240" w:line="276" w:lineRule="auto"/>
        <w:rPr>
          <w:rFonts w:ascii="Times New Roman" w:eastAsia="Times New Roman" w:hAnsi="Times New Roman" w:cs="Times New Roman"/>
          <w:b/>
          <w:color w:val="000000" w:themeColor="text1"/>
          <w:sz w:val="24"/>
          <w:szCs w:val="24"/>
        </w:rPr>
      </w:pPr>
    </w:p>
    <w:p w14:paraId="0000043E"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57</w:t>
      </w:r>
    </w:p>
    <w:p w14:paraId="0000043F"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Klasifikimi vullnetar i tokenave të parasë elektronike si tokena të rëndësishëm të parasë elektronike</w:t>
      </w:r>
    </w:p>
    <w:p w14:paraId="73709532" w14:textId="12DC014D" w:rsidR="009850A7" w:rsidRPr="00A67CB3" w:rsidRDefault="6CBCA93B" w:rsidP="00050D44">
      <w:pPr>
        <w:numPr>
          <w:ilvl w:val="0"/>
          <w:numId w:val="20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emetues i një tokeni të parasë elektronike, i autorizuar si institucion krediti ose si institucion i parasë elektronike, ose që po aplikon për një autorizim të tillë, mund të shprehë dëshirën që tokeni i tij i parasë elektronike të klasifikohet si token i rëndësishëm i parasë elektronike. Në atë rast, ai dërgon menjëherë kërkesën Banka e Shqipërisë.</w:t>
      </w:r>
    </w:p>
    <w:p w14:paraId="00000441" w14:textId="5A8502EB" w:rsidR="009850A7" w:rsidRPr="00A67CB3" w:rsidRDefault="6F5EE5AE" w:rsidP="6D401DFA">
      <w:pPr>
        <w:pBdr>
          <w:top w:val="nil"/>
          <w:left w:val="nil"/>
          <w:bottom w:val="nil"/>
          <w:right w:val="nil"/>
          <w:between w:val="nil"/>
        </w:pBdr>
        <w:spacing w:before="240"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t'u klasifikuar si token i rëndësishëm sipas këtij neni, emetuesi i tokenit të parasë elektronike demonstron, përmes një programi të detajuar të veprimtarisë, se ka gjasa të përmbushë të paktën tre nga kriteret e përcaktuara në Nenin 43</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w:t>
      </w:r>
    </w:p>
    <w:p w14:paraId="00000442" w14:textId="49C5FE87" w:rsidR="009850A7" w:rsidRPr="00A67CB3" w:rsidRDefault="6F5EE5AE" w:rsidP="00050D44">
      <w:pPr>
        <w:numPr>
          <w:ilvl w:val="0"/>
          <w:numId w:val="200"/>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brenda 20 ditëve të punës nga data e njoftimit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të këtij neni, përgatit një vendim që përmban opinionin e saj bazuar në programin e veprimtarisë së emetuesit, nëse tokeni i parasë elektronike përmbush ose ka gjasa të përmbushë të paktën tre nga kriteret e përcaktuara në Nenin 43</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 dhe të njoftojë emetuesin, i cili ka 20 ditë pune nga data e njoftimit për të paraqitur vërejtje dhe komente me shkrim.</w:t>
      </w:r>
    </w:p>
    <w:p w14:paraId="00000443" w14:textId="7339B0BB" w:rsidR="009850A7" w:rsidRPr="00A67CB3" w:rsidRDefault="6F5EE5AE" w:rsidP="00050D44">
      <w:pPr>
        <w:numPr>
          <w:ilvl w:val="0"/>
          <w:numId w:val="199"/>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do të marrë vendimin përfundimtar nëse do të klasifikojë një token të parasë elektronike si token të rëndësishëm brenda 60 ditëve të punës nga data e njoftimit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dhe do të njoftojë menjëherë emetuesin e atij tokeni.</w:t>
      </w:r>
    </w:p>
    <w:p w14:paraId="00000444" w14:textId="77777777" w:rsidR="009850A7" w:rsidRPr="00A67CB3" w:rsidRDefault="6F5EE5AE" w:rsidP="00050D44">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Si përjashtim nga pika 4, përgjegjësitë mbikëqyrëse në lidhje me emetuesit e tokenave të rëndësishëm të parasë elektronike të denominuar në një valutë të ndryshmë nuk do të transferohen tek Banka e Shqipërisë, kur të paktën 80% e numrit të zotëruesve dhe vëllimit të transaksioneve të atyre tokenave të rëndësishëm janë ose pritet të jenë të përqendruar në vendin e origjinës.</w:t>
      </w:r>
    </w:p>
    <w:p w14:paraId="00000445"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58</w:t>
      </w:r>
    </w:p>
    <w:p w14:paraId="00000446" w14:textId="77777777" w:rsidR="009850A7" w:rsidRPr="00A67CB3" w:rsidRDefault="003A7E32">
      <w:pPr>
        <w:spacing w:before="240" w:after="24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Detyrime shtesë specifike për emetuesit e tokenave të parasë elektronike</w:t>
      </w:r>
    </w:p>
    <w:p w14:paraId="00000447" w14:textId="77777777" w:rsidR="009850A7" w:rsidRPr="00A67CB3" w:rsidRDefault="003A7E32" w:rsidP="00050D44">
      <w:pPr>
        <w:numPr>
          <w:ilvl w:val="0"/>
          <w:numId w:val="203"/>
        </w:numPr>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Institucionet e parasë elektronike që emetojnë tokena të rëndësishëm të parasë elektronike do t’i nënshtrohen:</w:t>
      </w:r>
    </w:p>
    <w:p w14:paraId="00000448" w14:textId="688F7838"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kërkesave të përcaktuara në </w:t>
      </w:r>
      <w:r w:rsidR="00EF2BF7">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w:t>
      </w:r>
      <w:r w:rsidR="00EF2BF7">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36, 37, 38 dhe 45</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 deri</w:t>
      </w:r>
      <w:r w:rsidR="00EF2BF7">
        <w:rPr>
          <w:rFonts w:ascii="Times New Roman" w:eastAsia="Times New Roman" w:hAnsi="Times New Roman" w:cs="Times New Roman"/>
          <w:color w:val="000000" w:themeColor="text1"/>
          <w:sz w:val="24"/>
          <w:szCs w:val="24"/>
        </w:rPr>
        <w:t xml:space="preserve"> në pikën</w:t>
      </w:r>
      <w:r w:rsidRPr="00A67CB3">
        <w:rPr>
          <w:rFonts w:ascii="Times New Roman" w:eastAsia="Times New Roman" w:hAnsi="Times New Roman" w:cs="Times New Roman"/>
          <w:color w:val="000000" w:themeColor="text1"/>
          <w:sz w:val="24"/>
          <w:szCs w:val="24"/>
        </w:rPr>
        <w:t xml:space="preserve"> 4 të këtij ligji, në vend të </w:t>
      </w:r>
      <w:r w:rsidR="00EF2BF7">
        <w:rPr>
          <w:rFonts w:ascii="Times New Roman" w:eastAsia="Times New Roman" w:hAnsi="Times New Roman" w:cs="Times New Roman"/>
          <w:color w:val="000000" w:themeColor="text1"/>
          <w:sz w:val="24"/>
          <w:szCs w:val="24"/>
        </w:rPr>
        <w:t>kërkesave të nenit</w:t>
      </w:r>
      <w:r w:rsidR="00EF2BF7">
        <w:rPr>
          <w:color w:val="000000" w:themeColor="text1"/>
        </w:rPr>
        <w:t xml:space="preserve"> </w:t>
      </w:r>
      <w:r w:rsidR="00EF2BF7">
        <w:rPr>
          <w:rFonts w:ascii="Times New Roman" w:eastAsia="Times New Roman" w:hAnsi="Times New Roman" w:cs="Times New Roman"/>
          <w:color w:val="000000" w:themeColor="text1"/>
          <w:sz w:val="24"/>
          <w:szCs w:val="24"/>
        </w:rPr>
        <w:t>15 të rregullores së nxjerrë nga Banka e Shqipërisë për mbikëqyrjen e institucionet e parasë elektronike</w:t>
      </w:r>
      <w:r w:rsidRPr="00A67CB3">
        <w:rPr>
          <w:rFonts w:ascii="Times New Roman" w:eastAsia="Times New Roman" w:hAnsi="Times New Roman" w:cs="Times New Roman"/>
          <w:color w:val="000000" w:themeColor="text1"/>
          <w:sz w:val="24"/>
          <w:szCs w:val="24"/>
        </w:rPr>
        <w:t>;</w:t>
      </w:r>
    </w:p>
    <w:p w14:paraId="00000449" w14:textId="1DF00491"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kërkesave të përcaktuara në </w:t>
      </w:r>
      <w:r w:rsidR="00EF2BF7">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enin 35</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 xml:space="preserve">2, 3 dhe 5 dhe </w:t>
      </w:r>
      <w:r w:rsidR="00EF2BF7">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enin 45</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 xml:space="preserve">5 të këtij ligji, në vend të </w:t>
      </w:r>
      <w:sdt>
        <w:sdtPr>
          <w:rPr>
            <w:color w:val="000000" w:themeColor="text1"/>
          </w:rPr>
          <w:tag w:val="goog_rdk_33"/>
          <w:id w:val="-1958450885"/>
        </w:sdtPr>
        <w:sdtContent/>
      </w:sdt>
      <w:r w:rsidR="00EF2BF7">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enit </w:t>
      </w:r>
      <w:r w:rsidR="00EF2BF7">
        <w:rPr>
          <w:rFonts w:ascii="Times New Roman" w:eastAsia="Times New Roman" w:hAnsi="Times New Roman" w:cs="Times New Roman"/>
          <w:color w:val="000000" w:themeColor="text1"/>
          <w:sz w:val="24"/>
          <w:szCs w:val="24"/>
        </w:rPr>
        <w:t>6</w:t>
      </w:r>
      <w:r w:rsidRPr="00A67CB3">
        <w:rPr>
          <w:rFonts w:ascii="Times New Roman" w:eastAsia="Times New Roman" w:hAnsi="Times New Roman" w:cs="Times New Roman"/>
          <w:color w:val="000000" w:themeColor="text1"/>
          <w:sz w:val="24"/>
          <w:szCs w:val="24"/>
        </w:rPr>
        <w:t xml:space="preserve"> të</w:t>
      </w:r>
      <w:r w:rsidR="00EF2BF7">
        <w:rPr>
          <w:rFonts w:ascii="Times New Roman" w:eastAsia="Times New Roman" w:hAnsi="Times New Roman" w:cs="Times New Roman"/>
          <w:color w:val="000000" w:themeColor="text1"/>
          <w:sz w:val="24"/>
          <w:szCs w:val="24"/>
        </w:rPr>
        <w:t xml:space="preserve"> të rregullores së nxjerrë nga Banka e Shqipërisë për mbikëqyrjen e institucionet e parasë elektronike</w:t>
      </w:r>
      <w:r w:rsidRPr="00A67CB3">
        <w:rPr>
          <w:rFonts w:ascii="Times New Roman" w:eastAsia="Times New Roman" w:hAnsi="Times New Roman" w:cs="Times New Roman"/>
          <w:color w:val="000000" w:themeColor="text1"/>
          <w:sz w:val="24"/>
          <w:szCs w:val="24"/>
        </w:rPr>
        <w:t>.</w:t>
      </w:r>
    </w:p>
    <w:p w14:paraId="0000044A" w14:textId="77777777" w:rsidR="009850A7" w:rsidRPr="00A67CB3" w:rsidRDefault="003A7E32">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Si përjashtim nga Neni 36(9), auditimi i pavarur, për emetuesit e tokenave të rëndësishëm të parasë elektronike, do të kërkohet çdo gjashtë muaj nga data e vendimit për klasifikimin e tokenave të parasë elektronike si të rëndësishëm sipas Nenit 56 ose 57, sipas rastit.</w:t>
      </w:r>
    </w:p>
    <w:p w14:paraId="0000044B" w14:textId="2D86FD2A" w:rsidR="009850A7" w:rsidRPr="00A67CB3" w:rsidRDefault="5FC7C8E0" w:rsidP="00050D44">
      <w:pPr>
        <w:numPr>
          <w:ilvl w:val="0"/>
          <w:numId w:val="20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w:t>
      </w:r>
      <w:r w:rsidR="18FE73F1" w:rsidRPr="00A67CB3">
        <w:rPr>
          <w:rFonts w:ascii="Times New Roman" w:eastAsia="Times New Roman" w:hAnsi="Times New Roman" w:cs="Times New Roman"/>
          <w:color w:val="000000" w:themeColor="text1"/>
          <w:sz w:val="24"/>
          <w:szCs w:val="24"/>
        </w:rPr>
        <w:t xml:space="preserve"> mund t’u kërkojnë institucioneve të parasë elektronike që emetojnë tokena të parasë elektronike që nuk janë të rëndësishëm, të përmbushin çdo kërkesë të përcaktuar në pikën 1, kur është e nevojshme për të adresuar rreziqet që synojnë të adresojnë ato dispozita, si rreziqet e likuiditetit, rreziqet operacionale ose rreziqet që dalin nga mosrespektimi i kërkesave për menaxhimin e rezervës së aseteve.</w:t>
      </w:r>
    </w:p>
    <w:p w14:paraId="0000044C" w14:textId="7A8E0344" w:rsidR="009850A7" w:rsidRPr="00A67CB3" w:rsidRDefault="003A7E32" w:rsidP="00050D44">
      <w:pPr>
        <w:numPr>
          <w:ilvl w:val="0"/>
          <w:numId w:val="202"/>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Nenet 22, 23 dhe 24</w:t>
      </w:r>
      <w:r w:rsidR="00EF2BF7">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3 do të zbatohen për tokenat e parasë elektronike të denominuar në një valutë të ndryshme nga ajo vendase.</w:t>
      </w:r>
    </w:p>
    <w:p w14:paraId="0000044D" w14:textId="77777777" w:rsidR="009850A7" w:rsidRPr="00A67CB3" w:rsidRDefault="009850A7">
      <w:pPr>
        <w:spacing w:before="240" w:after="240" w:line="276" w:lineRule="auto"/>
        <w:rPr>
          <w:color w:val="000000" w:themeColor="text1"/>
        </w:rPr>
      </w:pPr>
    </w:p>
    <w:p w14:paraId="0000044E"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4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5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51" w14:textId="77777777" w:rsidR="009850A7" w:rsidRPr="00A67CB3" w:rsidRDefault="6F5EE5AE" w:rsidP="6D401DFA">
      <w:pPr>
        <w:pStyle w:val="Heading1"/>
        <w:jc w:val="center"/>
        <w:rPr>
          <w:rFonts w:ascii="Times New Roman" w:eastAsia="Times New Roman" w:hAnsi="Times New Roman" w:cs="Times New Roman"/>
          <w:color w:val="000000" w:themeColor="text1"/>
        </w:rPr>
      </w:pPr>
      <w:bookmarkStart w:id="6" w:name="_heading=h.solugehkgg3v"/>
      <w:bookmarkEnd w:id="6"/>
      <w:r w:rsidRPr="00A67CB3">
        <w:rPr>
          <w:rFonts w:ascii="Times New Roman" w:eastAsia="Times New Roman" w:hAnsi="Times New Roman" w:cs="Times New Roman"/>
          <w:color w:val="000000" w:themeColor="text1"/>
        </w:rPr>
        <w:t>KREU V:</w:t>
      </w:r>
      <w:r w:rsidR="003A7E32" w:rsidRPr="00A67CB3">
        <w:rPr>
          <w:color w:val="000000" w:themeColor="text1"/>
        </w:rPr>
        <w:br/>
      </w:r>
      <w:r w:rsidRPr="00A67CB3">
        <w:rPr>
          <w:rFonts w:ascii="Times New Roman" w:eastAsia="Times New Roman" w:hAnsi="Times New Roman" w:cs="Times New Roman"/>
          <w:color w:val="000000" w:themeColor="text1"/>
        </w:rPr>
        <w:t xml:space="preserve"> AUTORIZIMI DHE KUSHTET E OPERIMIT PËR OFRUESIT E SHËRBIMEVE PËR KRIPTO-ASETET</w:t>
      </w:r>
    </w:p>
    <w:p w14:paraId="00000452" w14:textId="77777777" w:rsidR="009850A7" w:rsidRPr="00A67CB3" w:rsidRDefault="009850A7" w:rsidP="6D401DFA">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sz w:val="24"/>
          <w:szCs w:val="24"/>
        </w:rPr>
      </w:pPr>
    </w:p>
    <w:p w14:paraId="00000453" w14:textId="3E359C2D" w:rsidR="009850A7" w:rsidRPr="00A67CB3" w:rsidRDefault="01A6E5D0" w:rsidP="6D401DFA">
      <w:pPr>
        <w:pStyle w:val="Heading2"/>
        <w:jc w:val="center"/>
        <w:rPr>
          <w:rFonts w:ascii="Times New Roman" w:eastAsia="Times New Roman" w:hAnsi="Times New Roman" w:cs="Times New Roman"/>
          <w:color w:val="000000" w:themeColor="text1"/>
        </w:rPr>
      </w:pPr>
      <w:bookmarkStart w:id="7" w:name="_heading=h.wx5auunnk22q"/>
      <w:bookmarkEnd w:id="7"/>
      <w:r w:rsidRPr="00A67CB3">
        <w:rPr>
          <w:rFonts w:ascii="Times New Roman" w:eastAsia="Times New Roman" w:hAnsi="Times New Roman" w:cs="Times New Roman"/>
          <w:color w:val="000000" w:themeColor="text1"/>
        </w:rPr>
        <w:t>Seksion</w:t>
      </w:r>
      <w:r w:rsidR="6F5EE5AE" w:rsidRPr="00A67CB3">
        <w:rPr>
          <w:rFonts w:ascii="Times New Roman" w:eastAsia="Times New Roman" w:hAnsi="Times New Roman" w:cs="Times New Roman"/>
          <w:color w:val="000000" w:themeColor="text1"/>
        </w:rPr>
        <w:t>i 1:</w:t>
      </w:r>
      <w:r w:rsidR="003A7E32" w:rsidRPr="00A67CB3">
        <w:rPr>
          <w:color w:val="000000" w:themeColor="text1"/>
        </w:rPr>
        <w:br/>
      </w:r>
      <w:r w:rsidR="6F5EE5AE" w:rsidRPr="00A67CB3">
        <w:rPr>
          <w:rFonts w:ascii="Times New Roman" w:eastAsia="Times New Roman" w:hAnsi="Times New Roman" w:cs="Times New Roman"/>
          <w:color w:val="000000" w:themeColor="text1"/>
        </w:rPr>
        <w:t xml:space="preserve"> Autorizimi i Ofruesve të Shërbimeve për Kripto-Asetet</w:t>
      </w:r>
    </w:p>
    <w:p w14:paraId="0000045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55"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59</w:t>
      </w:r>
    </w:p>
    <w:p w14:paraId="00000456"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Autorizimi</w:t>
      </w:r>
    </w:p>
    <w:p w14:paraId="00000457" w14:textId="77777777" w:rsidR="009850A7" w:rsidRPr="00A67CB3" w:rsidRDefault="009850A7">
      <w:pPr>
        <w:spacing w:after="0" w:line="276" w:lineRule="auto"/>
        <w:jc w:val="center"/>
        <w:rPr>
          <w:rFonts w:ascii="Times New Roman" w:eastAsia="Times New Roman" w:hAnsi="Times New Roman" w:cs="Times New Roman"/>
          <w:b/>
          <w:color w:val="000000" w:themeColor="text1"/>
          <w:sz w:val="24"/>
          <w:szCs w:val="24"/>
        </w:rPr>
      </w:pPr>
    </w:p>
    <w:p w14:paraId="00000458" w14:textId="72ED0E90" w:rsidR="009850A7" w:rsidRPr="00A67CB3" w:rsidRDefault="22D5248D"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w:t>
      </w:r>
      <w:r w:rsidR="70AE57F2" w:rsidRPr="00A67CB3">
        <w:rPr>
          <w:rFonts w:ascii="Times New Roman" w:eastAsia="Times New Roman" w:hAnsi="Times New Roman" w:cs="Times New Roman"/>
          <w:color w:val="000000" w:themeColor="text1"/>
          <w:sz w:val="24"/>
          <w:szCs w:val="24"/>
        </w:rPr>
        <w:t xml:space="preserve">do </w:t>
      </w:r>
      <w:r w:rsidR="0F00907C" w:rsidRPr="00A67CB3">
        <w:rPr>
          <w:rFonts w:ascii="Times New Roman" w:eastAsia="Times New Roman" w:hAnsi="Times New Roman" w:cs="Times New Roman"/>
          <w:color w:val="000000" w:themeColor="text1"/>
          <w:sz w:val="24"/>
          <w:szCs w:val="24"/>
        </w:rPr>
        <w:t xml:space="preserve"> subjekt</w:t>
      </w:r>
      <w:r w:rsidR="2CCCFE06" w:rsidRPr="00A67CB3">
        <w:rPr>
          <w:rFonts w:ascii="Times New Roman" w:eastAsia="Times New Roman" w:hAnsi="Times New Roman" w:cs="Times New Roman"/>
          <w:color w:val="000000" w:themeColor="text1"/>
          <w:sz w:val="24"/>
          <w:szCs w:val="24"/>
        </w:rPr>
        <w:t xml:space="preserve"> që kërkon të ofrojë</w:t>
      </w:r>
      <w:r w:rsidR="462139D8"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shërbime të</w:t>
      </w:r>
      <w:r w:rsidR="4133C82C" w:rsidRPr="00A67CB3">
        <w:rPr>
          <w:rFonts w:ascii="Times New Roman" w:eastAsia="Times New Roman" w:hAnsi="Times New Roman" w:cs="Times New Roman"/>
          <w:color w:val="000000" w:themeColor="text1"/>
          <w:sz w:val="24"/>
          <w:szCs w:val="24"/>
        </w:rPr>
        <w:t xml:space="preserve"> lidhura me </w:t>
      </w:r>
      <w:r w:rsidR="0F00907C" w:rsidRPr="00A67CB3">
        <w:rPr>
          <w:rFonts w:ascii="Times New Roman" w:eastAsia="Times New Roman" w:hAnsi="Times New Roman" w:cs="Times New Roman"/>
          <w:color w:val="000000" w:themeColor="text1"/>
          <w:sz w:val="24"/>
          <w:szCs w:val="24"/>
        </w:rPr>
        <w:t xml:space="preserve"> kripto-asete</w:t>
      </w:r>
      <w:r w:rsidR="00D4089A" w:rsidRPr="00A67CB3">
        <w:rPr>
          <w:rFonts w:ascii="Times New Roman" w:eastAsia="Times New Roman" w:hAnsi="Times New Roman" w:cs="Times New Roman"/>
          <w:color w:val="000000" w:themeColor="text1"/>
          <w:sz w:val="24"/>
          <w:szCs w:val="24"/>
        </w:rPr>
        <w:t xml:space="preserve">t </w:t>
      </w:r>
      <w:r w:rsidR="0F00907C" w:rsidRPr="00A67CB3">
        <w:rPr>
          <w:rFonts w:ascii="Times New Roman" w:eastAsia="Times New Roman" w:hAnsi="Times New Roman" w:cs="Times New Roman"/>
          <w:color w:val="000000" w:themeColor="text1"/>
          <w:sz w:val="24"/>
          <w:szCs w:val="24"/>
        </w:rPr>
        <w:t>brenda Republikës së Shqipërisë</w:t>
      </w:r>
      <w:r w:rsidR="132F43CC" w:rsidRPr="00A67CB3">
        <w:rPr>
          <w:rFonts w:ascii="Times New Roman" w:eastAsia="Times New Roman" w:hAnsi="Times New Roman" w:cs="Times New Roman"/>
          <w:color w:val="000000" w:themeColor="text1"/>
          <w:sz w:val="24"/>
          <w:szCs w:val="24"/>
        </w:rPr>
        <w:t xml:space="preserve"> duhet të jetë:</w:t>
      </w:r>
      <w:r w:rsidR="0F00907C" w:rsidRPr="00A67CB3">
        <w:rPr>
          <w:rFonts w:ascii="Times New Roman" w:eastAsia="Times New Roman" w:hAnsi="Times New Roman" w:cs="Times New Roman"/>
          <w:color w:val="000000" w:themeColor="text1"/>
          <w:sz w:val="24"/>
          <w:szCs w:val="24"/>
        </w:rPr>
        <w:t>:</w:t>
      </w:r>
    </w:p>
    <w:p w14:paraId="00000459" w14:textId="1D79F235" w:rsidR="009850A7" w:rsidRPr="00A67CB3" w:rsidRDefault="0F00907C" w:rsidP="00050D44">
      <w:pPr>
        <w:pStyle w:val="ListParagraph"/>
        <w:numPr>
          <w:ilvl w:val="0"/>
          <w:numId w:val="1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person juridik ose një subjekt tjetër që është autorizuar si ofrues i shërbimeve të kripto-aseteve në përputhje me </w:t>
      </w:r>
      <w:r w:rsidR="72AB4861"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enin 63</w:t>
      </w:r>
      <w:r w:rsidR="167A2E87" w:rsidRPr="00A67CB3">
        <w:rPr>
          <w:rFonts w:ascii="Times New Roman" w:eastAsia="Times New Roman" w:hAnsi="Times New Roman" w:cs="Times New Roman"/>
          <w:color w:val="000000" w:themeColor="text1"/>
          <w:sz w:val="24"/>
          <w:szCs w:val="24"/>
        </w:rPr>
        <w:t>, t</w:t>
      </w:r>
      <w:r w:rsidR="397C8862" w:rsidRPr="00A67CB3">
        <w:rPr>
          <w:rFonts w:ascii="Times New Roman" w:eastAsia="Times New Roman" w:hAnsi="Times New Roman" w:cs="Times New Roman"/>
          <w:color w:val="000000" w:themeColor="text1"/>
          <w:sz w:val="24"/>
          <w:szCs w:val="24"/>
        </w:rPr>
        <w:t>ë</w:t>
      </w:r>
      <w:r w:rsidR="167A2E87" w:rsidRPr="00A67CB3">
        <w:rPr>
          <w:rFonts w:ascii="Times New Roman" w:eastAsia="Times New Roman" w:hAnsi="Times New Roman" w:cs="Times New Roman"/>
          <w:color w:val="000000" w:themeColor="text1"/>
          <w:sz w:val="24"/>
          <w:szCs w:val="24"/>
        </w:rPr>
        <w:t xml:space="preserve"> k</w:t>
      </w:r>
      <w:r w:rsidR="397C8862" w:rsidRPr="00A67CB3">
        <w:rPr>
          <w:rFonts w:ascii="Times New Roman" w:eastAsia="Times New Roman" w:hAnsi="Times New Roman" w:cs="Times New Roman"/>
          <w:color w:val="000000" w:themeColor="text1"/>
          <w:sz w:val="24"/>
          <w:szCs w:val="24"/>
        </w:rPr>
        <w:t>ë</w:t>
      </w:r>
      <w:r w:rsidR="167A2E87"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 os</w:t>
      </w:r>
    </w:p>
    <w:p w14:paraId="0000045A" w14:textId="08C63ACF" w:rsidR="009850A7" w:rsidRPr="00A67CB3" w:rsidRDefault="0F00907C" w:rsidP="00050D44">
      <w:pPr>
        <w:pStyle w:val="ListParagraph"/>
        <w:numPr>
          <w:ilvl w:val="0"/>
          <w:numId w:val="1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institucion krediti, depozit</w:t>
      </w:r>
      <w:r w:rsidR="1B9FC2D9" w:rsidRPr="00A67CB3">
        <w:rPr>
          <w:rFonts w:ascii="Times New Roman" w:eastAsia="Times New Roman" w:hAnsi="Times New Roman" w:cs="Times New Roman"/>
          <w:color w:val="000000" w:themeColor="text1"/>
          <w:sz w:val="24"/>
          <w:szCs w:val="24"/>
        </w:rPr>
        <w:t>ar</w:t>
      </w:r>
      <w:r w:rsidRPr="00A67CB3">
        <w:rPr>
          <w:rFonts w:ascii="Times New Roman" w:eastAsia="Times New Roman" w:hAnsi="Times New Roman" w:cs="Times New Roman"/>
          <w:color w:val="000000" w:themeColor="text1"/>
          <w:sz w:val="24"/>
          <w:szCs w:val="24"/>
        </w:rPr>
        <w:t xml:space="preserve"> qendror i titujve, shoqëri komisionere, operator tregu, institucion </w:t>
      </w:r>
      <w:r w:rsidR="43B61D65"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 xml:space="preserve">parasë elektronike, shoqëri administruese </w:t>
      </w:r>
      <w:r w:rsidR="76DECDCC"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SIK</w:t>
      </w:r>
      <w:r w:rsidR="62CF6F9B"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T, ose </w:t>
      </w:r>
      <w:r w:rsidR="57BA5693" w:rsidRPr="00A67CB3">
        <w:rPr>
          <w:rFonts w:ascii="Times New Roman" w:eastAsia="Times New Roman" w:hAnsi="Times New Roman" w:cs="Times New Roman"/>
          <w:color w:val="000000" w:themeColor="text1"/>
          <w:sz w:val="24"/>
          <w:szCs w:val="24"/>
        </w:rPr>
        <w:t>shoq</w:t>
      </w:r>
      <w:r w:rsidR="397C8862" w:rsidRPr="00A67CB3">
        <w:rPr>
          <w:rFonts w:ascii="Times New Roman" w:eastAsia="Times New Roman" w:hAnsi="Times New Roman" w:cs="Times New Roman"/>
          <w:color w:val="000000" w:themeColor="text1"/>
          <w:sz w:val="24"/>
          <w:szCs w:val="24"/>
        </w:rPr>
        <w:t>ë</w:t>
      </w:r>
      <w:r w:rsidR="57BA5693" w:rsidRPr="00A67CB3">
        <w:rPr>
          <w:rFonts w:ascii="Times New Roman" w:eastAsia="Times New Roman" w:hAnsi="Times New Roman" w:cs="Times New Roman"/>
          <w:color w:val="000000" w:themeColor="text1"/>
          <w:sz w:val="24"/>
          <w:szCs w:val="24"/>
        </w:rPr>
        <w:t xml:space="preserve">ri </w:t>
      </w:r>
      <w:r w:rsidR="0B9C0B85" w:rsidRPr="00A67CB3">
        <w:rPr>
          <w:rFonts w:ascii="Times New Roman" w:eastAsia="Times New Roman" w:hAnsi="Times New Roman" w:cs="Times New Roman"/>
          <w:color w:val="000000" w:themeColor="text1"/>
          <w:sz w:val="24"/>
          <w:szCs w:val="24"/>
        </w:rPr>
        <w:t>administrues</w:t>
      </w:r>
      <w:r w:rsidR="696B23DB"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w:t>
      </w:r>
      <w:r w:rsidR="5866C4D1"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fondeve </w:t>
      </w:r>
      <w:r w:rsidR="5BA36B87"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5BA36B87" w:rsidRPr="00A67CB3">
        <w:rPr>
          <w:rFonts w:ascii="Times New Roman" w:eastAsia="Times New Roman" w:hAnsi="Times New Roman" w:cs="Times New Roman"/>
          <w:color w:val="000000" w:themeColor="text1"/>
          <w:sz w:val="24"/>
          <w:szCs w:val="24"/>
        </w:rPr>
        <w:t xml:space="preserve"> investimeve </w:t>
      </w:r>
      <w:r w:rsidRPr="00A67CB3">
        <w:rPr>
          <w:rFonts w:ascii="Times New Roman" w:eastAsia="Times New Roman" w:hAnsi="Times New Roman" w:cs="Times New Roman"/>
          <w:color w:val="000000" w:themeColor="text1"/>
          <w:sz w:val="24"/>
          <w:szCs w:val="24"/>
        </w:rPr>
        <w:t xml:space="preserve">alternative që lejohet të ofrojë shërbime të kripto-aseteve sipas </w:t>
      </w:r>
      <w:r w:rsidR="3A1FE8B9"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enit 60</w:t>
      </w:r>
      <w:r w:rsidR="64B3CCC8" w:rsidRPr="00A67CB3">
        <w:rPr>
          <w:rFonts w:ascii="Times New Roman" w:eastAsia="Times New Roman" w:hAnsi="Times New Roman" w:cs="Times New Roman"/>
          <w:color w:val="000000" w:themeColor="text1"/>
          <w:sz w:val="24"/>
          <w:szCs w:val="24"/>
        </w:rPr>
        <w:t xml:space="preserve"> t</w:t>
      </w:r>
      <w:r w:rsidR="397C8862" w:rsidRPr="00A67CB3">
        <w:rPr>
          <w:rFonts w:ascii="Times New Roman" w:eastAsia="Times New Roman" w:hAnsi="Times New Roman" w:cs="Times New Roman"/>
          <w:color w:val="000000" w:themeColor="text1"/>
          <w:sz w:val="24"/>
          <w:szCs w:val="24"/>
        </w:rPr>
        <w:t>ë</w:t>
      </w:r>
      <w:r w:rsidR="64B3CCC8" w:rsidRPr="00A67CB3">
        <w:rPr>
          <w:rFonts w:ascii="Times New Roman" w:eastAsia="Times New Roman" w:hAnsi="Times New Roman" w:cs="Times New Roman"/>
          <w:color w:val="000000" w:themeColor="text1"/>
          <w:sz w:val="24"/>
          <w:szCs w:val="24"/>
        </w:rPr>
        <w:t xml:space="preserve"> k</w:t>
      </w:r>
      <w:r w:rsidR="397C8862" w:rsidRPr="00A67CB3">
        <w:rPr>
          <w:rFonts w:ascii="Times New Roman" w:eastAsia="Times New Roman" w:hAnsi="Times New Roman" w:cs="Times New Roman"/>
          <w:color w:val="000000" w:themeColor="text1"/>
          <w:sz w:val="24"/>
          <w:szCs w:val="24"/>
        </w:rPr>
        <w:t>ë</w:t>
      </w:r>
      <w:r w:rsidR="64B3CCC8"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45B" w14:textId="556E733C" w:rsidR="009850A7" w:rsidRPr="00A67CB3" w:rsidRDefault="0F00907C"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të autorizuar në përputhje me </w:t>
      </w:r>
      <w:r w:rsidR="2887494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enin 63 </w:t>
      </w:r>
      <w:r w:rsidR="7D392EBD" w:rsidRPr="00A67CB3">
        <w:rPr>
          <w:rFonts w:ascii="Times New Roman" w:eastAsia="Times New Roman" w:hAnsi="Times New Roman" w:cs="Times New Roman"/>
          <w:color w:val="000000" w:themeColor="text1"/>
          <w:sz w:val="24"/>
          <w:szCs w:val="24"/>
        </w:rPr>
        <w:t xml:space="preserve">duhet të kenë </w:t>
      </w:r>
      <w:r w:rsidRPr="00A67CB3">
        <w:rPr>
          <w:rFonts w:ascii="Times New Roman" w:eastAsia="Times New Roman" w:hAnsi="Times New Roman" w:cs="Times New Roman"/>
          <w:color w:val="000000" w:themeColor="text1"/>
          <w:sz w:val="24"/>
          <w:szCs w:val="24"/>
        </w:rPr>
        <w:t>seli</w:t>
      </w:r>
      <w:r w:rsidR="7D8D8512" w:rsidRPr="00A67CB3">
        <w:rPr>
          <w:rFonts w:ascii="Times New Roman" w:eastAsia="Times New Roman" w:hAnsi="Times New Roman" w:cs="Times New Roman"/>
          <w:color w:val="000000" w:themeColor="text1"/>
          <w:sz w:val="24"/>
          <w:szCs w:val="24"/>
        </w:rPr>
        <w:t xml:space="preserve"> ose degë</w:t>
      </w:r>
      <w:r w:rsidRPr="00A67CB3">
        <w:rPr>
          <w:rFonts w:ascii="Times New Roman" w:eastAsia="Times New Roman" w:hAnsi="Times New Roman" w:cs="Times New Roman"/>
          <w:color w:val="000000" w:themeColor="text1"/>
          <w:sz w:val="24"/>
          <w:szCs w:val="24"/>
        </w:rPr>
        <w:t xml:space="preserve"> të regjistruar në Republikën e Shqipërisë</w:t>
      </w:r>
      <w:r w:rsidR="56222D05" w:rsidRPr="00A67CB3">
        <w:rPr>
          <w:rFonts w:ascii="Times New Roman" w:eastAsia="Times New Roman" w:hAnsi="Times New Roman" w:cs="Times New Roman"/>
          <w:color w:val="000000" w:themeColor="text1"/>
          <w:sz w:val="24"/>
          <w:szCs w:val="24"/>
        </w:rPr>
        <w:t>, të</w:t>
      </w:r>
      <w:r w:rsidR="3CA52E7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ofrojnë të paktën një pjesë të shërbimeve të tyre, si dhe një nga drejtorët e tyre</w:t>
      </w:r>
      <w:r w:rsidR="1C559AE7" w:rsidRPr="00A67CB3">
        <w:rPr>
          <w:rFonts w:ascii="Times New Roman" w:eastAsia="Times New Roman" w:hAnsi="Times New Roman" w:cs="Times New Roman"/>
          <w:color w:val="000000" w:themeColor="text1"/>
          <w:sz w:val="24"/>
          <w:szCs w:val="24"/>
        </w:rPr>
        <w:t xml:space="preserve"> të jetë</w:t>
      </w:r>
      <w:r w:rsidRPr="00A67CB3">
        <w:rPr>
          <w:rFonts w:ascii="Times New Roman" w:eastAsia="Times New Roman" w:hAnsi="Times New Roman" w:cs="Times New Roman"/>
          <w:color w:val="000000" w:themeColor="text1"/>
          <w:sz w:val="24"/>
          <w:szCs w:val="24"/>
        </w:rPr>
        <w:t xml:space="preserve"> rezident në Republikën e Shqipërisë.</w:t>
      </w:r>
    </w:p>
    <w:p w14:paraId="0000045C" w14:textId="34F6211F" w:rsidR="009850A7" w:rsidRPr="00A67CB3" w:rsidRDefault="0F00907C"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w:t>
      </w:r>
      <w:r w:rsidR="1899A9AD" w:rsidRPr="00A67CB3">
        <w:rPr>
          <w:rFonts w:ascii="Times New Roman" w:eastAsia="Times New Roman" w:hAnsi="Times New Roman" w:cs="Times New Roman"/>
          <w:color w:val="000000" w:themeColor="text1"/>
          <w:sz w:val="24"/>
          <w:szCs w:val="24"/>
        </w:rPr>
        <w:t>pik</w:t>
      </w:r>
      <w:r w:rsidR="397C8862" w:rsidRPr="00A67CB3">
        <w:rPr>
          <w:rFonts w:ascii="Times New Roman" w:eastAsia="Times New Roman" w:hAnsi="Times New Roman" w:cs="Times New Roman"/>
          <w:color w:val="000000" w:themeColor="text1"/>
          <w:sz w:val="24"/>
          <w:szCs w:val="24"/>
        </w:rPr>
        <w:t>ë</w:t>
      </w:r>
      <w:r w:rsidR="1899A9AD"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1, </w:t>
      </w:r>
      <w:r w:rsidR="4D257BA0" w:rsidRPr="00A67CB3">
        <w:rPr>
          <w:rFonts w:ascii="Times New Roman" w:eastAsia="Times New Roman" w:hAnsi="Times New Roman" w:cs="Times New Roman"/>
          <w:color w:val="000000" w:themeColor="text1"/>
          <w:sz w:val="24"/>
          <w:szCs w:val="24"/>
        </w:rPr>
        <w:t>g</w:t>
      </w:r>
      <w:r w:rsidR="397C8862" w:rsidRPr="00A67CB3">
        <w:rPr>
          <w:rFonts w:ascii="Times New Roman" w:eastAsia="Times New Roman" w:hAnsi="Times New Roman" w:cs="Times New Roman"/>
          <w:color w:val="000000" w:themeColor="text1"/>
          <w:sz w:val="24"/>
          <w:szCs w:val="24"/>
        </w:rPr>
        <w:t>ë</w:t>
      </w:r>
      <w:r w:rsidR="4D257BA0" w:rsidRPr="00A67CB3">
        <w:rPr>
          <w:rFonts w:ascii="Times New Roman" w:eastAsia="Times New Roman" w:hAnsi="Times New Roman" w:cs="Times New Roman"/>
          <w:color w:val="000000" w:themeColor="text1"/>
          <w:sz w:val="24"/>
          <w:szCs w:val="24"/>
        </w:rPr>
        <w:t>rma</w:t>
      </w:r>
      <w:r w:rsidRPr="00A67CB3">
        <w:rPr>
          <w:rFonts w:ascii="Times New Roman" w:eastAsia="Times New Roman" w:hAnsi="Times New Roman" w:cs="Times New Roman"/>
          <w:color w:val="000000" w:themeColor="text1"/>
          <w:sz w:val="24"/>
          <w:szCs w:val="24"/>
        </w:rPr>
        <w:t xml:space="preserve"> a, subjektet e tjera që nuk janë persona juridikë mund të ofrojnë shërbime të kripto-aseteve vetëm nëse forma e tyre juridike siguron një nivel mbrojtjeje për interesat e palëve të treta të barasvlershme me atë që ofrojnë personat juridikë dhe nëse janë subjekt i mbikëqyrjes prudenciale të përshtatshme për formën e tyre juridike.</w:t>
      </w:r>
    </w:p>
    <w:p w14:paraId="0000045D" w14:textId="18027F13" w:rsidR="009850A7" w:rsidRPr="00A67CB3" w:rsidRDefault="0F00907C"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të autorizuar në përputhje me </w:t>
      </w:r>
      <w:r w:rsidR="624C096E"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enin 63 </w:t>
      </w:r>
      <w:r w:rsidR="753B7D5E" w:rsidRPr="00A67CB3">
        <w:rPr>
          <w:rFonts w:ascii="Times New Roman" w:eastAsia="Times New Roman" w:hAnsi="Times New Roman" w:cs="Times New Roman"/>
          <w:color w:val="000000" w:themeColor="text1"/>
          <w:sz w:val="24"/>
          <w:szCs w:val="24"/>
        </w:rPr>
        <w:t xml:space="preserve">duhet te </w:t>
      </w:r>
      <w:r w:rsidRPr="00A67CB3">
        <w:rPr>
          <w:rFonts w:ascii="Times New Roman" w:eastAsia="Times New Roman" w:hAnsi="Times New Roman" w:cs="Times New Roman"/>
          <w:color w:val="000000" w:themeColor="text1"/>
          <w:sz w:val="24"/>
          <w:szCs w:val="24"/>
        </w:rPr>
        <w:t>përmbushin</w:t>
      </w:r>
      <w:r w:rsidR="35AD675A" w:rsidRPr="00A67CB3">
        <w:rPr>
          <w:rFonts w:ascii="Times New Roman" w:eastAsia="Times New Roman" w:hAnsi="Times New Roman" w:cs="Times New Roman"/>
          <w:color w:val="000000" w:themeColor="text1"/>
          <w:sz w:val="24"/>
          <w:szCs w:val="24"/>
        </w:rPr>
        <w:t xml:space="preserve"> gjate gjithe kohes</w:t>
      </w:r>
      <w:r w:rsidRPr="00A67CB3">
        <w:rPr>
          <w:rFonts w:ascii="Times New Roman" w:eastAsia="Times New Roman" w:hAnsi="Times New Roman" w:cs="Times New Roman"/>
          <w:color w:val="000000" w:themeColor="text1"/>
          <w:sz w:val="24"/>
          <w:szCs w:val="24"/>
        </w:rPr>
        <w:t xml:space="preserve"> kushtet për autorizimin e tyre.</w:t>
      </w:r>
    </w:p>
    <w:p w14:paraId="0000045E" w14:textId="3D716890" w:rsidR="009850A7" w:rsidRPr="00A67CB3" w:rsidRDefault="20D664CA"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Subjekti </w:t>
      </w:r>
      <w:r w:rsidR="0F00907C" w:rsidRPr="00A67CB3">
        <w:rPr>
          <w:rFonts w:ascii="Times New Roman" w:eastAsia="Times New Roman" w:hAnsi="Times New Roman" w:cs="Times New Roman"/>
          <w:color w:val="000000" w:themeColor="text1"/>
          <w:sz w:val="24"/>
          <w:szCs w:val="24"/>
        </w:rPr>
        <w:t xml:space="preserve">që nuk është </w:t>
      </w:r>
      <w:r w:rsidR="33317373" w:rsidRPr="00A67CB3">
        <w:rPr>
          <w:rFonts w:ascii="Times New Roman" w:eastAsia="Times New Roman" w:hAnsi="Times New Roman" w:cs="Times New Roman"/>
          <w:color w:val="000000" w:themeColor="text1"/>
          <w:sz w:val="24"/>
          <w:szCs w:val="24"/>
        </w:rPr>
        <w:t>i autorizuar p</w:t>
      </w:r>
      <w:r w:rsidR="397C8862" w:rsidRPr="00A67CB3">
        <w:rPr>
          <w:rFonts w:ascii="Times New Roman" w:eastAsia="Times New Roman" w:hAnsi="Times New Roman" w:cs="Times New Roman"/>
          <w:color w:val="000000" w:themeColor="text1"/>
          <w:sz w:val="24"/>
          <w:szCs w:val="24"/>
        </w:rPr>
        <w:t>ë</w:t>
      </w:r>
      <w:r w:rsidR="33317373" w:rsidRPr="00A67CB3">
        <w:rPr>
          <w:rFonts w:ascii="Times New Roman" w:eastAsia="Times New Roman" w:hAnsi="Times New Roman" w:cs="Times New Roman"/>
          <w:color w:val="000000" w:themeColor="text1"/>
          <w:sz w:val="24"/>
          <w:szCs w:val="24"/>
        </w:rPr>
        <w:t>r t</w:t>
      </w:r>
      <w:r w:rsidR="397C8862" w:rsidRPr="00A67CB3">
        <w:rPr>
          <w:rFonts w:ascii="Times New Roman" w:eastAsia="Times New Roman" w:hAnsi="Times New Roman" w:cs="Times New Roman"/>
          <w:color w:val="000000" w:themeColor="text1"/>
          <w:sz w:val="24"/>
          <w:szCs w:val="24"/>
        </w:rPr>
        <w:t>ë</w:t>
      </w:r>
      <w:r w:rsidR="33317373"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ofru</w:t>
      </w:r>
      <w:r w:rsidR="5908098E" w:rsidRPr="00A67CB3">
        <w:rPr>
          <w:rFonts w:ascii="Times New Roman" w:eastAsia="Times New Roman" w:hAnsi="Times New Roman" w:cs="Times New Roman"/>
          <w:color w:val="000000" w:themeColor="text1"/>
          <w:sz w:val="24"/>
          <w:szCs w:val="24"/>
        </w:rPr>
        <w:t>ar</w:t>
      </w:r>
      <w:r w:rsidR="0F00907C" w:rsidRPr="00A67CB3">
        <w:rPr>
          <w:rFonts w:ascii="Times New Roman" w:eastAsia="Times New Roman" w:hAnsi="Times New Roman" w:cs="Times New Roman"/>
          <w:color w:val="000000" w:themeColor="text1"/>
          <w:sz w:val="24"/>
          <w:szCs w:val="24"/>
        </w:rPr>
        <w:t xml:space="preserve"> shërbime të kripto-aseteve </w:t>
      </w:r>
      <w:r w:rsidR="38A004DF" w:rsidRPr="00A67CB3">
        <w:rPr>
          <w:rFonts w:ascii="Times New Roman" w:eastAsia="Times New Roman" w:hAnsi="Times New Roman" w:cs="Times New Roman"/>
          <w:color w:val="000000" w:themeColor="text1"/>
          <w:sz w:val="24"/>
          <w:szCs w:val="24"/>
        </w:rPr>
        <w:t xml:space="preserve">nuk mund të  </w:t>
      </w:r>
      <w:r w:rsidR="0F00907C" w:rsidRPr="00A67CB3">
        <w:rPr>
          <w:rFonts w:ascii="Times New Roman" w:eastAsia="Times New Roman" w:hAnsi="Times New Roman" w:cs="Times New Roman"/>
          <w:color w:val="000000" w:themeColor="text1"/>
          <w:sz w:val="24"/>
          <w:szCs w:val="24"/>
        </w:rPr>
        <w:t>përdor</w:t>
      </w:r>
      <w:r w:rsidR="313B6C2F"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w:t>
      </w:r>
      <w:sdt>
        <w:sdtPr>
          <w:rPr>
            <w:color w:val="000000" w:themeColor="text1"/>
          </w:rPr>
          <w:tag w:val="goog_rdk_34"/>
          <w:id w:val="-59518920"/>
        </w:sdtPr>
        <w:sdtContent/>
      </w:sdt>
      <w:r w:rsidR="0F00907C" w:rsidRPr="00A67CB3">
        <w:rPr>
          <w:rFonts w:ascii="Times New Roman" w:eastAsia="Times New Roman" w:hAnsi="Times New Roman" w:cs="Times New Roman"/>
          <w:color w:val="000000" w:themeColor="text1"/>
          <w:sz w:val="24"/>
          <w:szCs w:val="24"/>
        </w:rPr>
        <w:t>një emër</w:t>
      </w:r>
      <w:r w:rsidR="2D022195" w:rsidRPr="00A67CB3">
        <w:rPr>
          <w:rFonts w:ascii="Times New Roman" w:eastAsia="Times New Roman" w:hAnsi="Times New Roman" w:cs="Times New Roman"/>
          <w:color w:val="000000" w:themeColor="text1"/>
          <w:sz w:val="24"/>
          <w:szCs w:val="24"/>
        </w:rPr>
        <w:t xml:space="preserve"> tregtar </w:t>
      </w:r>
      <w:r w:rsidR="0F00907C" w:rsidRPr="00A67CB3">
        <w:rPr>
          <w:rFonts w:ascii="Times New Roman" w:eastAsia="Times New Roman" w:hAnsi="Times New Roman" w:cs="Times New Roman"/>
          <w:color w:val="000000" w:themeColor="text1"/>
          <w:sz w:val="24"/>
          <w:szCs w:val="24"/>
        </w:rPr>
        <w:t xml:space="preserve">, ose të publikojë </w:t>
      </w:r>
      <w:r w:rsidR="63738738" w:rsidRPr="00A67CB3">
        <w:rPr>
          <w:rFonts w:ascii="Times New Roman" w:eastAsia="Times New Roman" w:hAnsi="Times New Roman" w:cs="Times New Roman"/>
          <w:color w:val="000000" w:themeColor="text1"/>
          <w:sz w:val="24"/>
          <w:szCs w:val="24"/>
        </w:rPr>
        <w:t>materiale promovuese</w:t>
      </w:r>
      <w:r w:rsidR="0F00907C" w:rsidRPr="00A67CB3">
        <w:rPr>
          <w:rFonts w:ascii="Times New Roman" w:eastAsia="Times New Roman" w:hAnsi="Times New Roman" w:cs="Times New Roman"/>
          <w:color w:val="000000" w:themeColor="text1"/>
          <w:sz w:val="24"/>
          <w:szCs w:val="24"/>
        </w:rPr>
        <w:t xml:space="preserve"> apo të ndërmarrë ndonjë proces tjetër që sugjeron se </w:t>
      </w:r>
      <w:r w:rsidR="10E2B4DF" w:rsidRPr="00A67CB3">
        <w:rPr>
          <w:rFonts w:ascii="Times New Roman" w:eastAsia="Times New Roman" w:hAnsi="Times New Roman" w:cs="Times New Roman"/>
          <w:color w:val="000000" w:themeColor="text1"/>
          <w:sz w:val="24"/>
          <w:szCs w:val="24"/>
        </w:rPr>
        <w:t xml:space="preserve">ai </w:t>
      </w:r>
      <w:r w:rsidR="0F00907C" w:rsidRPr="00A67CB3">
        <w:rPr>
          <w:rFonts w:ascii="Times New Roman" w:eastAsia="Times New Roman" w:hAnsi="Times New Roman" w:cs="Times New Roman"/>
          <w:color w:val="000000" w:themeColor="text1"/>
          <w:sz w:val="24"/>
          <w:szCs w:val="24"/>
        </w:rPr>
        <w:t>është ofrues i shërbimeve të kripto-aseteve ose që mund të krijojë konfuzion në këtë drejtim.</w:t>
      </w:r>
    </w:p>
    <w:p w14:paraId="0000045F" w14:textId="41577267" w:rsidR="009850A7" w:rsidRPr="00A67CB3" w:rsidRDefault="572F749F"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1D811649" w:rsidRPr="00A67CB3">
        <w:rPr>
          <w:rFonts w:ascii="Times New Roman" w:eastAsia="Times New Roman" w:hAnsi="Times New Roman" w:cs="Times New Roman"/>
          <w:color w:val="000000" w:themeColor="text1"/>
          <w:sz w:val="24"/>
          <w:szCs w:val="24"/>
        </w:rPr>
        <w:t>MF përcakton</w:t>
      </w:r>
      <w:r w:rsidR="01159917" w:rsidRPr="00A67CB3">
        <w:rPr>
          <w:rFonts w:ascii="Times New Roman" w:eastAsia="Times New Roman" w:hAnsi="Times New Roman" w:cs="Times New Roman"/>
          <w:color w:val="000000" w:themeColor="text1"/>
          <w:sz w:val="24"/>
          <w:szCs w:val="24"/>
        </w:rPr>
        <w:t xml:space="preserve"> ne autorizim</w:t>
      </w:r>
      <w:r w:rsidR="0D8CD8C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shërbimet e kripto-aseteve që ofruesit e shërbimeve të kripto-aseteve janë të autorizuar të ofrojnë.</w:t>
      </w:r>
    </w:p>
    <w:p w14:paraId="6347FCF2" w14:textId="5A8164B0" w:rsidR="009850A7" w:rsidRPr="00A67CB3" w:rsidRDefault="00000000"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sdt>
        <w:sdtPr>
          <w:rPr>
            <w:color w:val="000000" w:themeColor="text1"/>
          </w:rPr>
          <w:tag w:val="goog_rdk_35"/>
          <w:id w:val="-1260361753"/>
        </w:sdtPr>
        <w:sdtContent/>
      </w:sdt>
      <w:r w:rsidR="0F00907C" w:rsidRPr="00A67CB3">
        <w:rPr>
          <w:rFonts w:ascii="Times New Roman" w:eastAsia="Times New Roman" w:hAnsi="Times New Roman" w:cs="Times New Roman"/>
          <w:color w:val="000000" w:themeColor="text1"/>
          <w:sz w:val="24"/>
          <w:szCs w:val="24"/>
        </w:rPr>
        <w:t>Ofruesit e shërbimeve të kripto-aseteve</w:t>
      </w:r>
      <w:r w:rsidR="7A5302B8" w:rsidRPr="00A67CB3">
        <w:rPr>
          <w:rFonts w:ascii="Times New Roman" w:eastAsia="Times New Roman" w:hAnsi="Times New Roman" w:cs="Times New Roman"/>
          <w:color w:val="000000" w:themeColor="text1"/>
          <w:sz w:val="24"/>
          <w:szCs w:val="24"/>
        </w:rPr>
        <w:t xml:space="preserve"> të autorizuara nga shtetet anëtare të Bashkimit Evropian</w:t>
      </w:r>
      <w:r w:rsidR="0F00907C" w:rsidRPr="00A67CB3">
        <w:rPr>
          <w:rFonts w:ascii="Times New Roman" w:eastAsia="Times New Roman" w:hAnsi="Times New Roman" w:cs="Times New Roman"/>
          <w:color w:val="000000" w:themeColor="text1"/>
          <w:sz w:val="24"/>
          <w:szCs w:val="24"/>
        </w:rPr>
        <w:t xml:space="preserve"> lejohen të ofrojnë shërbime të kripto-aseteve në Republi</w:t>
      </w:r>
      <w:r w:rsidR="34D56A73" w:rsidRPr="00A67CB3">
        <w:rPr>
          <w:rFonts w:ascii="Times New Roman" w:eastAsia="Times New Roman" w:hAnsi="Times New Roman" w:cs="Times New Roman"/>
          <w:color w:val="000000" w:themeColor="text1"/>
          <w:sz w:val="24"/>
          <w:szCs w:val="24"/>
        </w:rPr>
        <w:t xml:space="preserve">ken e </w:t>
      </w:r>
      <w:r w:rsidR="0F00907C" w:rsidRPr="00A67CB3">
        <w:rPr>
          <w:rFonts w:ascii="Times New Roman" w:eastAsia="Times New Roman" w:hAnsi="Times New Roman" w:cs="Times New Roman"/>
          <w:color w:val="000000" w:themeColor="text1"/>
          <w:sz w:val="24"/>
          <w:szCs w:val="24"/>
        </w:rPr>
        <w:t xml:space="preserve"> Shqipërisë</w:t>
      </w:r>
      <w:r w:rsidR="3A5F295D" w:rsidRPr="00A67CB3">
        <w:rPr>
          <w:rFonts w:ascii="Times New Roman" w:eastAsia="Times New Roman" w:hAnsi="Times New Roman" w:cs="Times New Roman"/>
          <w:color w:val="000000" w:themeColor="text1"/>
          <w:sz w:val="24"/>
          <w:szCs w:val="24"/>
        </w:rPr>
        <w:t xml:space="preserve"> në përputhje me përcaktimet e nenit 65 t</w:t>
      </w:r>
      <w:r w:rsidR="5B90F16B" w:rsidRPr="00A67CB3">
        <w:rPr>
          <w:rFonts w:ascii="Times New Roman" w:eastAsia="Times New Roman" w:hAnsi="Times New Roman" w:cs="Times New Roman"/>
          <w:color w:val="000000" w:themeColor="text1"/>
          <w:sz w:val="24"/>
          <w:szCs w:val="24"/>
        </w:rPr>
        <w:t>ë</w:t>
      </w:r>
      <w:r w:rsidR="3A5F295D" w:rsidRPr="00A67CB3">
        <w:rPr>
          <w:rFonts w:ascii="Times New Roman" w:eastAsia="Times New Roman" w:hAnsi="Times New Roman" w:cs="Times New Roman"/>
          <w:color w:val="000000" w:themeColor="text1"/>
          <w:sz w:val="24"/>
          <w:szCs w:val="24"/>
        </w:rPr>
        <w:t xml:space="preserve"> k</w:t>
      </w:r>
      <w:r w:rsidR="5B90F16B" w:rsidRPr="00A67CB3">
        <w:rPr>
          <w:rFonts w:ascii="Times New Roman" w:eastAsia="Times New Roman" w:hAnsi="Times New Roman" w:cs="Times New Roman"/>
          <w:color w:val="000000" w:themeColor="text1"/>
          <w:sz w:val="24"/>
          <w:szCs w:val="24"/>
        </w:rPr>
        <w:t>ë</w:t>
      </w:r>
      <w:r w:rsidR="3A5F295D" w:rsidRPr="00A67CB3">
        <w:rPr>
          <w:rFonts w:ascii="Times New Roman" w:eastAsia="Times New Roman" w:hAnsi="Times New Roman" w:cs="Times New Roman"/>
          <w:color w:val="000000" w:themeColor="text1"/>
          <w:sz w:val="24"/>
          <w:szCs w:val="24"/>
        </w:rPr>
        <w:t xml:space="preserve">tij ligji. </w:t>
      </w:r>
    </w:p>
    <w:p w14:paraId="00000461" w14:textId="59D15DFC" w:rsidR="009850A7" w:rsidRPr="00A67CB3" w:rsidRDefault="0F00907C" w:rsidP="00050D44">
      <w:pPr>
        <w:numPr>
          <w:ilvl w:val="0"/>
          <w:numId w:val="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14720D09" w:rsidRPr="00A67CB3">
        <w:rPr>
          <w:rFonts w:ascii="Times New Roman" w:eastAsia="Times New Roman" w:hAnsi="Times New Roman" w:cs="Times New Roman"/>
          <w:color w:val="000000" w:themeColor="text1"/>
          <w:sz w:val="24"/>
          <w:szCs w:val="24"/>
        </w:rPr>
        <w:t xml:space="preserve">të cilët </w:t>
      </w:r>
      <w:r w:rsidRPr="00A67CB3">
        <w:rPr>
          <w:rFonts w:ascii="Times New Roman" w:eastAsia="Times New Roman" w:hAnsi="Times New Roman" w:cs="Times New Roman"/>
          <w:color w:val="000000" w:themeColor="text1"/>
          <w:sz w:val="24"/>
          <w:szCs w:val="24"/>
        </w:rPr>
        <w:t>kërkojnë të shtojnë shërbime të kripto-aseteve në autorizimin e tyre</w:t>
      </w:r>
      <w:r w:rsidR="16E99B2A"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si</w:t>
      </w:r>
      <w:r w:rsidR="06FE5E4B" w:rsidRPr="00A67CB3">
        <w:rPr>
          <w:rFonts w:ascii="Times New Roman" w:eastAsia="Times New Roman" w:hAnsi="Times New Roman" w:cs="Times New Roman"/>
          <w:color w:val="000000" w:themeColor="text1"/>
          <w:sz w:val="24"/>
          <w:szCs w:val="24"/>
        </w:rPr>
        <w:t xml:space="preserve">pas </w:t>
      </w:r>
      <w:r w:rsidRPr="00A67CB3">
        <w:rPr>
          <w:rFonts w:ascii="Times New Roman" w:eastAsia="Times New Roman" w:hAnsi="Times New Roman" w:cs="Times New Roman"/>
          <w:color w:val="000000" w:themeColor="text1"/>
          <w:sz w:val="24"/>
          <w:szCs w:val="24"/>
        </w:rPr>
        <w:t>për</w:t>
      </w:r>
      <w:r w:rsidR="20F1D87E" w:rsidRPr="00A67CB3">
        <w:rPr>
          <w:rFonts w:ascii="Times New Roman" w:eastAsia="Times New Roman" w:hAnsi="Times New Roman" w:cs="Times New Roman"/>
          <w:color w:val="000000" w:themeColor="text1"/>
          <w:sz w:val="24"/>
          <w:szCs w:val="24"/>
        </w:rPr>
        <w:t>cakt</w:t>
      </w:r>
      <w:r w:rsidR="20E631FA" w:rsidRPr="00A67CB3">
        <w:rPr>
          <w:rFonts w:ascii="Times New Roman" w:eastAsia="Times New Roman" w:hAnsi="Times New Roman" w:cs="Times New Roman"/>
          <w:color w:val="000000" w:themeColor="text1"/>
          <w:sz w:val="24"/>
          <w:szCs w:val="24"/>
        </w:rPr>
        <w:t>imeve t</w:t>
      </w:r>
      <w:r w:rsidRPr="00A67CB3">
        <w:rPr>
          <w:rFonts w:ascii="Times New Roman" w:eastAsia="Times New Roman" w:hAnsi="Times New Roman" w:cs="Times New Roman"/>
          <w:color w:val="000000" w:themeColor="text1"/>
          <w:sz w:val="24"/>
          <w:szCs w:val="24"/>
        </w:rPr>
        <w:t xml:space="preserve">ë </w:t>
      </w:r>
      <w:r w:rsidR="213F89C5"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w:t>
      </w:r>
      <w:r w:rsidR="3AF70939"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63, kërkojnë zgjerim të autorizimit</w:t>
      </w:r>
      <w:r w:rsidR="26B5F009" w:rsidRPr="00A67CB3">
        <w:rPr>
          <w:rFonts w:ascii="Times New Roman" w:eastAsia="Times New Roman" w:hAnsi="Times New Roman" w:cs="Times New Roman"/>
          <w:color w:val="000000" w:themeColor="text1"/>
          <w:sz w:val="24"/>
          <w:szCs w:val="24"/>
        </w:rPr>
        <w:t xml:space="preserve"> nga AMF</w:t>
      </w:r>
      <w:r w:rsidR="1543759A"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duke plotësuar dhe përditësuar informacionin e për</w:t>
      </w:r>
      <w:r w:rsidR="0B679939" w:rsidRPr="00A67CB3">
        <w:rPr>
          <w:rFonts w:ascii="Times New Roman" w:eastAsia="Times New Roman" w:hAnsi="Times New Roman" w:cs="Times New Roman"/>
          <w:color w:val="000000" w:themeColor="text1"/>
          <w:sz w:val="24"/>
          <w:szCs w:val="24"/>
        </w:rPr>
        <w:t>caktuar</w:t>
      </w:r>
      <w:r w:rsidRPr="00A67CB3">
        <w:rPr>
          <w:rFonts w:ascii="Times New Roman" w:eastAsia="Times New Roman" w:hAnsi="Times New Roman" w:cs="Times New Roman"/>
          <w:color w:val="000000" w:themeColor="text1"/>
          <w:sz w:val="24"/>
          <w:szCs w:val="24"/>
        </w:rPr>
        <w:t xml:space="preserve"> në </w:t>
      </w:r>
      <w:r w:rsidR="363F0966"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enin 62. Kërkesa për zgjerim </w:t>
      </w:r>
      <w:r w:rsidR="2312CB32" w:rsidRPr="00A67CB3">
        <w:rPr>
          <w:rFonts w:ascii="Times New Roman" w:eastAsia="Times New Roman" w:hAnsi="Times New Roman" w:cs="Times New Roman"/>
          <w:color w:val="000000" w:themeColor="text1"/>
          <w:sz w:val="24"/>
          <w:szCs w:val="24"/>
        </w:rPr>
        <w:t xml:space="preserve">të autorizimit </w:t>
      </w:r>
      <w:r w:rsidRPr="00A67CB3">
        <w:rPr>
          <w:rFonts w:ascii="Times New Roman" w:eastAsia="Times New Roman" w:hAnsi="Times New Roman" w:cs="Times New Roman"/>
          <w:color w:val="000000" w:themeColor="text1"/>
          <w:sz w:val="24"/>
          <w:szCs w:val="24"/>
        </w:rPr>
        <w:t xml:space="preserve">do të </w:t>
      </w:r>
      <w:r w:rsidR="37647D70" w:rsidRPr="00A67CB3">
        <w:rPr>
          <w:rFonts w:ascii="Times New Roman" w:eastAsia="Times New Roman" w:hAnsi="Times New Roman" w:cs="Times New Roman"/>
          <w:color w:val="000000" w:themeColor="text1"/>
          <w:sz w:val="24"/>
          <w:szCs w:val="24"/>
        </w:rPr>
        <w:t xml:space="preserve">shqyrtohet </w:t>
      </w:r>
      <w:r w:rsidRPr="00A67CB3">
        <w:rPr>
          <w:rFonts w:ascii="Times New Roman" w:eastAsia="Times New Roman" w:hAnsi="Times New Roman" w:cs="Times New Roman"/>
          <w:color w:val="000000" w:themeColor="text1"/>
          <w:sz w:val="24"/>
          <w:szCs w:val="24"/>
        </w:rPr>
        <w:t xml:space="preserve">në përputhje me </w:t>
      </w:r>
      <w:r w:rsidR="3043F0AA" w:rsidRPr="00A67CB3">
        <w:rPr>
          <w:rFonts w:ascii="Times New Roman" w:eastAsia="Times New Roman" w:hAnsi="Times New Roman" w:cs="Times New Roman"/>
          <w:color w:val="000000" w:themeColor="text1"/>
          <w:sz w:val="24"/>
          <w:szCs w:val="24"/>
        </w:rPr>
        <w:t>k</w:t>
      </w:r>
      <w:r w:rsidR="397C8862" w:rsidRPr="00A67CB3">
        <w:rPr>
          <w:rFonts w:ascii="Times New Roman" w:eastAsia="Times New Roman" w:hAnsi="Times New Roman" w:cs="Times New Roman"/>
          <w:color w:val="000000" w:themeColor="text1"/>
          <w:sz w:val="24"/>
          <w:szCs w:val="24"/>
        </w:rPr>
        <w:t>ë</w:t>
      </w:r>
      <w:r w:rsidR="3043F0AA" w:rsidRPr="00A67CB3">
        <w:rPr>
          <w:rFonts w:ascii="Times New Roman" w:eastAsia="Times New Roman" w:hAnsi="Times New Roman" w:cs="Times New Roman"/>
          <w:color w:val="000000" w:themeColor="text1"/>
          <w:sz w:val="24"/>
          <w:szCs w:val="24"/>
        </w:rPr>
        <w:t xml:space="preserve">rkesat e </w:t>
      </w:r>
      <w:r w:rsidR="1952FA7A"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w:t>
      </w:r>
      <w:r w:rsidR="4B74075A"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63.</w:t>
      </w:r>
    </w:p>
    <w:p w14:paraId="00000462"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463"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60</w:t>
      </w:r>
    </w:p>
    <w:p w14:paraId="00000464" w14:textId="7353971D" w:rsidR="009850A7" w:rsidRPr="00A67CB3" w:rsidRDefault="75408FA5" w:rsidP="11CC91E7">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Ofrimi i shërbimeve për kripto-asete nga subjekte financiare</w:t>
      </w:r>
    </w:p>
    <w:p w14:paraId="00000465" w14:textId="6D4F62F2" w:rsidR="009850A7" w:rsidRPr="00A67CB3" w:rsidRDefault="0F00907C" w:rsidP="00050D44">
      <w:pPr>
        <w:numPr>
          <w:ilvl w:val="0"/>
          <w:numId w:val="6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Një institucion krediti mund të ofrojë shërbime për kripto-asete nëse i </w:t>
      </w:r>
      <w:r w:rsidR="15DF488F" w:rsidRPr="00A67CB3">
        <w:rPr>
          <w:rFonts w:ascii="Times New Roman" w:eastAsia="Times New Roman" w:hAnsi="Times New Roman" w:cs="Times New Roman"/>
          <w:color w:val="000000" w:themeColor="text1"/>
          <w:sz w:val="24"/>
          <w:szCs w:val="24"/>
        </w:rPr>
        <w:t>p</w:t>
      </w:r>
      <w:r w:rsidR="397C8862" w:rsidRPr="00A67CB3">
        <w:rPr>
          <w:rFonts w:ascii="Times New Roman" w:eastAsia="Times New Roman" w:hAnsi="Times New Roman" w:cs="Times New Roman"/>
          <w:color w:val="000000" w:themeColor="text1"/>
          <w:sz w:val="24"/>
          <w:szCs w:val="24"/>
        </w:rPr>
        <w:t>ë</w:t>
      </w:r>
      <w:r w:rsidR="15DF488F" w:rsidRPr="00A67CB3">
        <w:rPr>
          <w:rFonts w:ascii="Times New Roman" w:eastAsia="Times New Roman" w:hAnsi="Times New Roman" w:cs="Times New Roman"/>
          <w:color w:val="000000" w:themeColor="text1"/>
          <w:sz w:val="24"/>
          <w:szCs w:val="24"/>
        </w:rPr>
        <w:t>rcjell</w:t>
      </w:r>
      <w:r w:rsidRPr="00A67CB3">
        <w:rPr>
          <w:rFonts w:ascii="Times New Roman" w:eastAsia="Times New Roman" w:hAnsi="Times New Roman" w:cs="Times New Roman"/>
          <w:color w:val="000000" w:themeColor="text1"/>
          <w:sz w:val="24"/>
          <w:szCs w:val="24"/>
        </w:rPr>
        <w:t xml:space="preserve"> </w:t>
      </w:r>
      <w:r w:rsidR="7CBE2879"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informacionin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7</w:t>
      </w:r>
      <w:r w:rsidR="5E1795F7" w:rsidRPr="00A67CB3">
        <w:rPr>
          <w:rFonts w:ascii="Times New Roman" w:eastAsia="Times New Roman" w:hAnsi="Times New Roman" w:cs="Times New Roman"/>
          <w:color w:val="000000" w:themeColor="text1"/>
          <w:sz w:val="24"/>
          <w:szCs w:val="24"/>
        </w:rPr>
        <w:t xml:space="preserve"> t</w:t>
      </w:r>
      <w:r w:rsidR="397C8862" w:rsidRPr="00A67CB3">
        <w:rPr>
          <w:rFonts w:ascii="Times New Roman" w:eastAsia="Times New Roman" w:hAnsi="Times New Roman" w:cs="Times New Roman"/>
          <w:color w:val="000000" w:themeColor="text1"/>
          <w:sz w:val="24"/>
          <w:szCs w:val="24"/>
        </w:rPr>
        <w:t>ë</w:t>
      </w:r>
      <w:r w:rsidR="5E1795F7" w:rsidRPr="00A67CB3">
        <w:rPr>
          <w:rFonts w:ascii="Times New Roman" w:eastAsia="Times New Roman" w:hAnsi="Times New Roman" w:cs="Times New Roman"/>
          <w:color w:val="000000" w:themeColor="text1"/>
          <w:sz w:val="24"/>
          <w:szCs w:val="24"/>
        </w:rPr>
        <w:t xml:space="preserve"> k</w:t>
      </w:r>
      <w:r w:rsidR="397C8862" w:rsidRPr="00A67CB3">
        <w:rPr>
          <w:rFonts w:ascii="Times New Roman" w:eastAsia="Times New Roman" w:hAnsi="Times New Roman" w:cs="Times New Roman"/>
          <w:color w:val="000000" w:themeColor="text1"/>
          <w:sz w:val="24"/>
          <w:szCs w:val="24"/>
        </w:rPr>
        <w:t>ë</w:t>
      </w:r>
      <w:r w:rsidR="5E1795F7"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 të paktën 40 ditë pune përpara se t'i ofrojë ato shërbime për herë të parë.</w:t>
      </w:r>
    </w:p>
    <w:p w14:paraId="00000466" w14:textId="25B797AD" w:rsidR="009850A7" w:rsidRPr="00A67CB3" w:rsidRDefault="0F00907C" w:rsidP="00050D44">
      <w:pPr>
        <w:numPr>
          <w:ilvl w:val="0"/>
          <w:numId w:val="64"/>
        </w:numPr>
        <w:pBdr>
          <w:top w:val="nil"/>
          <w:left w:val="nil"/>
          <w:bottom w:val="nil"/>
          <w:right w:val="nil"/>
          <w:between w:val="nil"/>
        </w:pBdr>
        <w:spacing w:after="24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Një depozitar qendror i titujve i autorizuar sipas </w:t>
      </w:r>
      <w:r w:rsidR="011080A3" w:rsidRPr="00A67CB3">
        <w:rPr>
          <w:rFonts w:ascii="Times New Roman" w:eastAsia="Times New Roman" w:hAnsi="Times New Roman" w:cs="Times New Roman"/>
          <w:color w:val="000000" w:themeColor="text1"/>
          <w:sz w:val="24"/>
          <w:szCs w:val="24"/>
        </w:rPr>
        <w:t>legjislacionit n</w:t>
      </w:r>
      <w:r w:rsidR="46C75519" w:rsidRPr="00A67CB3">
        <w:rPr>
          <w:rFonts w:ascii="Times New Roman" w:eastAsia="Times New Roman" w:hAnsi="Times New Roman" w:cs="Times New Roman"/>
          <w:color w:val="000000" w:themeColor="text1"/>
          <w:sz w:val="24"/>
          <w:szCs w:val="24"/>
        </w:rPr>
        <w:t>ë</w:t>
      </w:r>
      <w:r w:rsidR="011080A3" w:rsidRPr="00A67CB3">
        <w:rPr>
          <w:rFonts w:ascii="Times New Roman" w:eastAsia="Times New Roman" w:hAnsi="Times New Roman" w:cs="Times New Roman"/>
          <w:color w:val="000000" w:themeColor="text1"/>
          <w:sz w:val="24"/>
          <w:szCs w:val="24"/>
        </w:rPr>
        <w:t xml:space="preserve"> fuqi q</w:t>
      </w:r>
      <w:r w:rsidR="698ABCC4" w:rsidRPr="00A67CB3">
        <w:rPr>
          <w:rFonts w:ascii="Times New Roman" w:eastAsia="Times New Roman" w:hAnsi="Times New Roman" w:cs="Times New Roman"/>
          <w:color w:val="000000" w:themeColor="text1"/>
          <w:sz w:val="24"/>
          <w:szCs w:val="24"/>
        </w:rPr>
        <w:t>ë</w:t>
      </w:r>
      <w:r w:rsidR="011080A3" w:rsidRPr="00A67CB3">
        <w:rPr>
          <w:rFonts w:ascii="Times New Roman" w:eastAsia="Times New Roman" w:hAnsi="Times New Roman" w:cs="Times New Roman"/>
          <w:color w:val="000000" w:themeColor="text1"/>
          <w:sz w:val="24"/>
          <w:szCs w:val="24"/>
        </w:rPr>
        <w:t xml:space="preserve"> rregullon veprimtarin</w:t>
      </w:r>
      <w:r w:rsidR="22272270" w:rsidRPr="00A67CB3">
        <w:rPr>
          <w:rFonts w:ascii="Times New Roman" w:eastAsia="Times New Roman" w:hAnsi="Times New Roman" w:cs="Times New Roman"/>
          <w:color w:val="000000" w:themeColor="text1"/>
          <w:sz w:val="24"/>
          <w:szCs w:val="24"/>
        </w:rPr>
        <w:t>ë</w:t>
      </w:r>
      <w:r w:rsidR="12B2E3EA" w:rsidRPr="00A67CB3">
        <w:rPr>
          <w:rFonts w:ascii="Times New Roman" w:eastAsia="Times New Roman" w:hAnsi="Times New Roman" w:cs="Times New Roman"/>
          <w:color w:val="000000" w:themeColor="text1"/>
          <w:sz w:val="24"/>
          <w:szCs w:val="24"/>
        </w:rPr>
        <w:t xml:space="preserve"> e </w:t>
      </w:r>
      <w:r w:rsidRPr="00A67CB3">
        <w:rPr>
          <w:rFonts w:ascii="Times New Roman" w:eastAsia="Times New Roman" w:hAnsi="Times New Roman" w:cs="Times New Roman"/>
          <w:color w:val="000000" w:themeColor="text1"/>
          <w:sz w:val="24"/>
          <w:szCs w:val="24"/>
        </w:rPr>
        <w:t xml:space="preserve"> Depozitarit Qendror të Titujv</w:t>
      </w:r>
      <w:r w:rsidR="279BDDB6" w:rsidRPr="00A67CB3">
        <w:rPr>
          <w:rFonts w:ascii="Times New Roman" w:eastAsia="Times New Roman" w:hAnsi="Times New Roman" w:cs="Times New Roman"/>
          <w:color w:val="000000" w:themeColor="text1"/>
          <w:sz w:val="24"/>
          <w:szCs w:val="24"/>
        </w:rPr>
        <w:t xml:space="preserve">e </w:t>
      </w:r>
      <w:r w:rsidRPr="00A67CB3">
        <w:rPr>
          <w:rFonts w:ascii="Times New Roman" w:eastAsia="Times New Roman" w:hAnsi="Times New Roman" w:cs="Times New Roman"/>
          <w:color w:val="000000" w:themeColor="text1"/>
          <w:sz w:val="24"/>
          <w:szCs w:val="24"/>
        </w:rPr>
        <w:t xml:space="preserve">mund të ofrojë vetëm </w:t>
      </w:r>
      <w:r w:rsidR="75300C2D" w:rsidRPr="00A67CB3">
        <w:rPr>
          <w:rFonts w:ascii="Times New Roman" w:eastAsia="Times New Roman" w:hAnsi="Times New Roman" w:cs="Times New Roman"/>
          <w:color w:val="000000" w:themeColor="text1"/>
          <w:sz w:val="24"/>
          <w:szCs w:val="24"/>
        </w:rPr>
        <w:t>kujdestari</w:t>
      </w:r>
      <w:r w:rsidR="7ED5A219"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dhe administrim të kripto-aseteve në emër të klientëve, nëse i </w:t>
      </w:r>
      <w:r w:rsidR="77F28529" w:rsidRPr="00A67CB3">
        <w:rPr>
          <w:rFonts w:ascii="Times New Roman" w:eastAsia="Times New Roman" w:hAnsi="Times New Roman" w:cs="Times New Roman"/>
          <w:color w:val="000000" w:themeColor="text1"/>
          <w:sz w:val="24"/>
          <w:szCs w:val="24"/>
        </w:rPr>
        <w:t>p</w:t>
      </w:r>
      <w:r w:rsidR="699EFA0B" w:rsidRPr="00A67CB3">
        <w:rPr>
          <w:rFonts w:ascii="Times New Roman" w:eastAsia="Times New Roman" w:hAnsi="Times New Roman" w:cs="Times New Roman"/>
          <w:color w:val="000000" w:themeColor="text1"/>
          <w:sz w:val="24"/>
          <w:szCs w:val="24"/>
        </w:rPr>
        <w:t>ë</w:t>
      </w:r>
      <w:r w:rsidR="77F28529" w:rsidRPr="00A67CB3">
        <w:rPr>
          <w:rFonts w:ascii="Times New Roman" w:eastAsia="Times New Roman" w:hAnsi="Times New Roman" w:cs="Times New Roman"/>
          <w:color w:val="000000" w:themeColor="text1"/>
          <w:sz w:val="24"/>
          <w:szCs w:val="24"/>
        </w:rPr>
        <w:t>rcjell</w:t>
      </w:r>
      <w:r w:rsidR="4340F5A4"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 xml:space="preserve"> informacionin e për</w:t>
      </w:r>
      <w:r w:rsidR="231D4023" w:rsidRPr="00A67CB3">
        <w:rPr>
          <w:rFonts w:ascii="Times New Roman" w:eastAsia="Times New Roman" w:hAnsi="Times New Roman" w:cs="Times New Roman"/>
          <w:color w:val="000000" w:themeColor="text1"/>
          <w:sz w:val="24"/>
          <w:szCs w:val="24"/>
        </w:rPr>
        <w:t>caktuar</w:t>
      </w:r>
      <w:r w:rsidRPr="00A67CB3">
        <w:rPr>
          <w:rFonts w:ascii="Times New Roman" w:eastAsia="Times New Roman" w:hAnsi="Times New Roman" w:cs="Times New Roman"/>
          <w:color w:val="000000" w:themeColor="text1"/>
          <w:sz w:val="24"/>
          <w:szCs w:val="24"/>
        </w:rPr>
        <w:t xml:space="preserve"> në pikën 7 të këtij neni, të paktën 40 ditë pune përpara se të ofrojë këtë shërbim për herë të parë.</w:t>
      </w:r>
    </w:p>
    <w:p w14:paraId="00000468" w14:textId="49D57E6C" w:rsidR="009850A7" w:rsidRPr="00A67CB3" w:rsidRDefault="0F00907C" w:rsidP="11CC91E7">
      <w:p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  të kësaj pike, ofrimi i </w:t>
      </w:r>
      <w:r w:rsidR="1DC77419" w:rsidRPr="00A67CB3">
        <w:rPr>
          <w:rFonts w:ascii="Times New Roman" w:eastAsia="Times New Roman" w:hAnsi="Times New Roman" w:cs="Times New Roman"/>
          <w:color w:val="000000" w:themeColor="text1"/>
          <w:sz w:val="24"/>
          <w:szCs w:val="24"/>
        </w:rPr>
        <w:t>kujdestaris</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dhe administrimit të kripto-aseteve në emër të klientëve</w:t>
      </w:r>
      <w:r w:rsidR="5040D681"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konsiderohet i bara</w:t>
      </w:r>
      <w:r w:rsidR="24CE637D" w:rsidRPr="00A67CB3">
        <w:rPr>
          <w:rFonts w:ascii="Times New Roman" w:eastAsia="Times New Roman" w:hAnsi="Times New Roman" w:cs="Times New Roman"/>
          <w:color w:val="000000" w:themeColor="text1"/>
          <w:sz w:val="24"/>
          <w:szCs w:val="24"/>
        </w:rPr>
        <w:t>z</w:t>
      </w:r>
      <w:r w:rsidRPr="00A67CB3">
        <w:rPr>
          <w:rFonts w:ascii="Times New Roman" w:eastAsia="Times New Roman" w:hAnsi="Times New Roman" w:cs="Times New Roman"/>
          <w:color w:val="000000" w:themeColor="text1"/>
          <w:sz w:val="24"/>
          <w:szCs w:val="24"/>
        </w:rPr>
        <w:t>vle</w:t>
      </w:r>
      <w:r w:rsidR="34991820" w:rsidRPr="00A67CB3">
        <w:rPr>
          <w:rFonts w:ascii="Times New Roman" w:eastAsia="Times New Roman" w:hAnsi="Times New Roman" w:cs="Times New Roman"/>
          <w:color w:val="000000" w:themeColor="text1"/>
          <w:sz w:val="24"/>
          <w:szCs w:val="24"/>
        </w:rPr>
        <w:t>f</w:t>
      </w:r>
      <w:r w:rsidRPr="00A67CB3">
        <w:rPr>
          <w:rFonts w:ascii="Times New Roman" w:eastAsia="Times New Roman" w:hAnsi="Times New Roman" w:cs="Times New Roman"/>
          <w:color w:val="000000" w:themeColor="text1"/>
          <w:sz w:val="24"/>
          <w:szCs w:val="24"/>
        </w:rPr>
        <w:t>shëm me ofrimin, mirëmbajtjen ose operimin e llogarive të titujve në lidhje me shërbimin e shlyerjes të p</w:t>
      </w:r>
      <w:r w:rsidR="5B90F16B" w:rsidRPr="00A67CB3">
        <w:rPr>
          <w:rFonts w:ascii="Times New Roman" w:eastAsia="Times New Roman" w:hAnsi="Times New Roman" w:cs="Times New Roman"/>
          <w:color w:val="000000" w:themeColor="text1"/>
          <w:sz w:val="24"/>
          <w:szCs w:val="24"/>
        </w:rPr>
        <w:t>ë</w:t>
      </w:r>
      <w:r w:rsidR="261619D9" w:rsidRPr="00A67CB3">
        <w:rPr>
          <w:rFonts w:ascii="Times New Roman" w:eastAsia="Times New Roman" w:hAnsi="Times New Roman" w:cs="Times New Roman"/>
          <w:color w:val="000000" w:themeColor="text1"/>
          <w:sz w:val="24"/>
          <w:szCs w:val="24"/>
        </w:rPr>
        <w:t>rcaktuar n</w:t>
      </w:r>
      <w:r w:rsidR="5B90F16B" w:rsidRPr="00A67CB3">
        <w:rPr>
          <w:rFonts w:ascii="Times New Roman" w:eastAsia="Times New Roman" w:hAnsi="Times New Roman" w:cs="Times New Roman"/>
          <w:color w:val="000000" w:themeColor="text1"/>
          <w:sz w:val="24"/>
          <w:szCs w:val="24"/>
        </w:rPr>
        <w:t>ë</w:t>
      </w:r>
      <w:r w:rsidR="261619D9" w:rsidRPr="00A67CB3">
        <w:rPr>
          <w:rFonts w:ascii="Times New Roman" w:eastAsia="Times New Roman" w:hAnsi="Times New Roman" w:cs="Times New Roman"/>
          <w:color w:val="000000" w:themeColor="text1"/>
          <w:sz w:val="24"/>
          <w:szCs w:val="24"/>
        </w:rPr>
        <w:t xml:space="preserve"> ligjin q</w:t>
      </w:r>
      <w:r w:rsidR="5B90F16B" w:rsidRPr="00A67CB3">
        <w:rPr>
          <w:rFonts w:ascii="Times New Roman" w:eastAsia="Times New Roman" w:hAnsi="Times New Roman" w:cs="Times New Roman"/>
          <w:color w:val="000000" w:themeColor="text1"/>
          <w:sz w:val="24"/>
          <w:szCs w:val="24"/>
        </w:rPr>
        <w:t>ë</w:t>
      </w:r>
      <w:r w:rsidR="261619D9" w:rsidRPr="00A67CB3">
        <w:rPr>
          <w:rFonts w:ascii="Times New Roman" w:eastAsia="Times New Roman" w:hAnsi="Times New Roman" w:cs="Times New Roman"/>
          <w:color w:val="000000" w:themeColor="text1"/>
          <w:sz w:val="24"/>
          <w:szCs w:val="24"/>
        </w:rPr>
        <w:t xml:space="preserve"> rregullon  tregjet e kapitalit. </w:t>
      </w:r>
    </w:p>
    <w:p w14:paraId="57DD784C" w14:textId="697D38AC" w:rsidR="6D401DFA" w:rsidRPr="00A67CB3" w:rsidRDefault="6D401DFA" w:rsidP="6D401DFA">
      <w:pPr>
        <w:spacing w:after="0" w:line="276" w:lineRule="auto"/>
        <w:jc w:val="both"/>
        <w:rPr>
          <w:rFonts w:ascii="Times New Roman" w:eastAsia="Times New Roman" w:hAnsi="Times New Roman" w:cs="Times New Roman"/>
          <w:color w:val="000000" w:themeColor="text1"/>
          <w:sz w:val="24"/>
          <w:szCs w:val="24"/>
        </w:rPr>
      </w:pPr>
    </w:p>
    <w:p w14:paraId="00000469" w14:textId="0066517E" w:rsidR="009850A7" w:rsidRPr="00A67CB3" w:rsidRDefault="0F00907C" w:rsidP="00050D44">
      <w:pPr>
        <w:numPr>
          <w:ilvl w:val="0"/>
          <w:numId w:val="64"/>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shoqëri komisioner</w:t>
      </w:r>
      <w:r w:rsidR="2512FF7E" w:rsidRPr="00A67CB3">
        <w:rPr>
          <w:rFonts w:ascii="Times New Roman" w:eastAsia="Times New Roman" w:hAnsi="Times New Roman" w:cs="Times New Roman"/>
          <w:color w:val="000000" w:themeColor="text1"/>
          <w:sz w:val="24"/>
          <w:szCs w:val="24"/>
        </w:rPr>
        <w:t>e</w:t>
      </w:r>
      <w:r w:rsidR="2964166A" w:rsidRPr="00A67CB3">
        <w:rPr>
          <w:rFonts w:ascii="Times New Roman" w:eastAsia="Times New Roman" w:hAnsi="Times New Roman" w:cs="Times New Roman"/>
          <w:color w:val="000000" w:themeColor="text1"/>
          <w:sz w:val="24"/>
          <w:szCs w:val="24"/>
        </w:rPr>
        <w:t xml:space="preserve"> e autorizuar n</w:t>
      </w:r>
      <w:r w:rsidR="5B90F16B" w:rsidRPr="00A67CB3">
        <w:rPr>
          <w:rFonts w:ascii="Times New Roman" w:eastAsia="Times New Roman" w:hAnsi="Times New Roman" w:cs="Times New Roman"/>
          <w:color w:val="000000" w:themeColor="text1"/>
          <w:sz w:val="24"/>
          <w:szCs w:val="24"/>
        </w:rPr>
        <w:t>ë</w:t>
      </w:r>
      <w:r w:rsidR="2964166A" w:rsidRPr="00A67CB3">
        <w:rPr>
          <w:rFonts w:ascii="Times New Roman" w:eastAsia="Times New Roman" w:hAnsi="Times New Roman" w:cs="Times New Roman"/>
          <w:color w:val="000000" w:themeColor="text1"/>
          <w:sz w:val="24"/>
          <w:szCs w:val="24"/>
        </w:rPr>
        <w:t xml:space="preserve"> nj</w:t>
      </w:r>
      <w:r w:rsidR="5B90F16B" w:rsidRPr="00A67CB3">
        <w:rPr>
          <w:rFonts w:ascii="Times New Roman" w:eastAsia="Times New Roman" w:hAnsi="Times New Roman" w:cs="Times New Roman"/>
          <w:color w:val="000000" w:themeColor="text1"/>
          <w:sz w:val="24"/>
          <w:szCs w:val="24"/>
        </w:rPr>
        <w:t>ë</w:t>
      </w:r>
      <w:r w:rsidR="2964166A" w:rsidRPr="00A67CB3">
        <w:rPr>
          <w:rFonts w:ascii="Times New Roman" w:eastAsia="Times New Roman" w:hAnsi="Times New Roman" w:cs="Times New Roman"/>
          <w:color w:val="000000" w:themeColor="text1"/>
          <w:sz w:val="24"/>
          <w:szCs w:val="24"/>
        </w:rPr>
        <w:t xml:space="preserve"> shtet</w:t>
      </w:r>
      <w:r w:rsidR="169F9821" w:rsidRPr="00A67CB3">
        <w:rPr>
          <w:rFonts w:ascii="Times New Roman" w:eastAsia="Times New Roman" w:hAnsi="Times New Roman" w:cs="Times New Roman"/>
          <w:color w:val="000000" w:themeColor="text1"/>
          <w:sz w:val="24"/>
          <w:szCs w:val="24"/>
        </w:rPr>
        <w:t xml:space="preserve"> pritës</w:t>
      </w:r>
      <w:r w:rsidR="2964166A" w:rsidRPr="00A67CB3">
        <w:rPr>
          <w:rFonts w:ascii="Times New Roman" w:eastAsia="Times New Roman" w:hAnsi="Times New Roman" w:cs="Times New Roman"/>
          <w:color w:val="000000" w:themeColor="text1"/>
          <w:sz w:val="24"/>
          <w:szCs w:val="24"/>
        </w:rPr>
        <w:t xml:space="preserve"> an</w:t>
      </w:r>
      <w:r w:rsidR="5B90F16B" w:rsidRPr="00A67CB3">
        <w:rPr>
          <w:rFonts w:ascii="Times New Roman" w:eastAsia="Times New Roman" w:hAnsi="Times New Roman" w:cs="Times New Roman"/>
          <w:color w:val="000000" w:themeColor="text1"/>
          <w:sz w:val="24"/>
          <w:szCs w:val="24"/>
        </w:rPr>
        <w:t>ë</w:t>
      </w:r>
      <w:r w:rsidR="2964166A" w:rsidRPr="00A67CB3">
        <w:rPr>
          <w:rFonts w:ascii="Times New Roman" w:eastAsia="Times New Roman" w:hAnsi="Times New Roman" w:cs="Times New Roman"/>
          <w:color w:val="000000" w:themeColor="text1"/>
          <w:sz w:val="24"/>
          <w:szCs w:val="24"/>
        </w:rPr>
        <w:t>tar t</w:t>
      </w:r>
      <w:r w:rsidR="5B90F16B" w:rsidRPr="00A67CB3">
        <w:rPr>
          <w:rFonts w:ascii="Times New Roman" w:eastAsia="Times New Roman" w:hAnsi="Times New Roman" w:cs="Times New Roman"/>
          <w:color w:val="000000" w:themeColor="text1"/>
          <w:sz w:val="24"/>
          <w:szCs w:val="24"/>
        </w:rPr>
        <w:t>ë</w:t>
      </w:r>
      <w:r w:rsidR="2964166A" w:rsidRPr="00A67CB3">
        <w:rPr>
          <w:rFonts w:ascii="Times New Roman" w:eastAsia="Times New Roman" w:hAnsi="Times New Roman" w:cs="Times New Roman"/>
          <w:color w:val="000000" w:themeColor="text1"/>
          <w:sz w:val="24"/>
          <w:szCs w:val="24"/>
        </w:rPr>
        <w:t xml:space="preserve"> BE</w:t>
      </w:r>
      <w:r w:rsidRPr="00A67CB3">
        <w:rPr>
          <w:rFonts w:ascii="Times New Roman" w:eastAsia="Times New Roman" w:hAnsi="Times New Roman" w:cs="Times New Roman"/>
          <w:color w:val="000000" w:themeColor="text1"/>
          <w:sz w:val="24"/>
          <w:szCs w:val="24"/>
        </w:rPr>
        <w:t xml:space="preserve"> mund të ofrojë shërbime për kripto-asete në </w:t>
      </w:r>
      <w:r w:rsidR="6D1CAC82" w:rsidRPr="00A67CB3">
        <w:rPr>
          <w:rFonts w:ascii="Times New Roman" w:eastAsia="Times New Roman" w:hAnsi="Times New Roman" w:cs="Times New Roman"/>
          <w:color w:val="000000" w:themeColor="text1"/>
          <w:sz w:val="24"/>
          <w:szCs w:val="24"/>
        </w:rPr>
        <w:t>Republik</w:t>
      </w:r>
      <w:r w:rsidR="5B90F16B" w:rsidRPr="00A67CB3">
        <w:rPr>
          <w:rFonts w:ascii="Times New Roman" w:eastAsia="Times New Roman" w:hAnsi="Times New Roman" w:cs="Times New Roman"/>
          <w:color w:val="000000" w:themeColor="text1"/>
          <w:sz w:val="24"/>
          <w:szCs w:val="24"/>
        </w:rPr>
        <w:t>ë</w:t>
      </w:r>
      <w:r w:rsidR="6D1CAC82" w:rsidRPr="00A67CB3">
        <w:rPr>
          <w:rFonts w:ascii="Times New Roman" w:eastAsia="Times New Roman" w:hAnsi="Times New Roman" w:cs="Times New Roman"/>
          <w:color w:val="000000" w:themeColor="text1"/>
          <w:sz w:val="24"/>
          <w:szCs w:val="24"/>
        </w:rPr>
        <w:t>n e Shqip</w:t>
      </w:r>
      <w:r w:rsidR="1FBF7302" w:rsidRPr="00A67CB3">
        <w:rPr>
          <w:rFonts w:ascii="Times New Roman" w:eastAsia="Times New Roman" w:hAnsi="Times New Roman" w:cs="Times New Roman"/>
          <w:color w:val="000000" w:themeColor="text1"/>
          <w:sz w:val="24"/>
          <w:szCs w:val="24"/>
        </w:rPr>
        <w:t>ë</w:t>
      </w:r>
      <w:r w:rsidR="6D1CAC82" w:rsidRPr="00A67CB3">
        <w:rPr>
          <w:rFonts w:ascii="Times New Roman" w:eastAsia="Times New Roman" w:hAnsi="Times New Roman" w:cs="Times New Roman"/>
          <w:color w:val="000000" w:themeColor="text1"/>
          <w:sz w:val="24"/>
          <w:szCs w:val="24"/>
        </w:rPr>
        <w:t>ris</w:t>
      </w:r>
      <w:r w:rsidR="5B90F16B" w:rsidRPr="00A67CB3">
        <w:rPr>
          <w:rFonts w:ascii="Times New Roman" w:eastAsia="Times New Roman" w:hAnsi="Times New Roman" w:cs="Times New Roman"/>
          <w:color w:val="000000" w:themeColor="text1"/>
          <w:sz w:val="24"/>
          <w:szCs w:val="24"/>
        </w:rPr>
        <w:t>ë</w:t>
      </w:r>
      <w:r w:rsidR="1C8517B0" w:rsidRPr="00A67CB3">
        <w:rPr>
          <w:rFonts w:ascii="Times New Roman" w:eastAsia="Times New Roman" w:hAnsi="Times New Roman" w:cs="Times New Roman"/>
          <w:color w:val="000000" w:themeColor="text1"/>
          <w:sz w:val="24"/>
          <w:szCs w:val="24"/>
        </w:rPr>
        <w:t xml:space="preserve"> n</w:t>
      </w:r>
      <w:r w:rsidR="5B90F16B" w:rsidRPr="00A67CB3">
        <w:rPr>
          <w:rFonts w:ascii="Times New Roman" w:eastAsia="Times New Roman" w:hAnsi="Times New Roman" w:cs="Times New Roman"/>
          <w:color w:val="000000" w:themeColor="text1"/>
          <w:sz w:val="24"/>
          <w:szCs w:val="24"/>
        </w:rPr>
        <w:t>ë</w:t>
      </w:r>
      <w:r w:rsidR="1C8517B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mënyrë të bara</w:t>
      </w:r>
      <w:r w:rsidR="6DD0F740" w:rsidRPr="00A67CB3">
        <w:rPr>
          <w:rFonts w:ascii="Times New Roman" w:eastAsia="Times New Roman" w:hAnsi="Times New Roman" w:cs="Times New Roman"/>
          <w:color w:val="000000" w:themeColor="text1"/>
          <w:sz w:val="24"/>
          <w:szCs w:val="24"/>
        </w:rPr>
        <w:t>z</w:t>
      </w:r>
      <w:r w:rsidRPr="00A67CB3">
        <w:rPr>
          <w:rFonts w:ascii="Times New Roman" w:eastAsia="Times New Roman" w:hAnsi="Times New Roman" w:cs="Times New Roman"/>
          <w:color w:val="000000" w:themeColor="text1"/>
          <w:sz w:val="24"/>
          <w:szCs w:val="24"/>
        </w:rPr>
        <w:t>vle</w:t>
      </w:r>
      <w:r w:rsidR="447AB49C" w:rsidRPr="00A67CB3">
        <w:rPr>
          <w:rFonts w:ascii="Times New Roman" w:eastAsia="Times New Roman" w:hAnsi="Times New Roman" w:cs="Times New Roman"/>
          <w:color w:val="000000" w:themeColor="text1"/>
          <w:sz w:val="24"/>
          <w:szCs w:val="24"/>
        </w:rPr>
        <w:t>f</w:t>
      </w:r>
      <w:r w:rsidRPr="00A67CB3">
        <w:rPr>
          <w:rFonts w:ascii="Times New Roman" w:eastAsia="Times New Roman" w:hAnsi="Times New Roman" w:cs="Times New Roman"/>
          <w:color w:val="000000" w:themeColor="text1"/>
          <w:sz w:val="24"/>
          <w:szCs w:val="24"/>
        </w:rPr>
        <w:t xml:space="preserve">shme me shërbimet dhe </w:t>
      </w:r>
      <w:r w:rsidR="795EEC3C" w:rsidRPr="00A67CB3">
        <w:rPr>
          <w:rFonts w:ascii="Times New Roman" w:eastAsia="Times New Roman" w:hAnsi="Times New Roman" w:cs="Times New Roman"/>
          <w:color w:val="000000" w:themeColor="text1"/>
          <w:sz w:val="24"/>
          <w:szCs w:val="24"/>
        </w:rPr>
        <w:t>veprimtarit</w:t>
      </w:r>
      <w:r w:rsidR="5B90F16B" w:rsidRPr="00A67CB3">
        <w:rPr>
          <w:rFonts w:ascii="Times New Roman" w:eastAsia="Times New Roman" w:hAnsi="Times New Roman" w:cs="Times New Roman"/>
          <w:color w:val="000000" w:themeColor="text1"/>
          <w:sz w:val="24"/>
          <w:szCs w:val="24"/>
        </w:rPr>
        <w:t>ë</w:t>
      </w:r>
      <w:r w:rsidR="795EEC3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e investimeve për të cilat ajo është e autorizuar</w:t>
      </w:r>
      <w:r w:rsidR="54F602D2" w:rsidRPr="00A67CB3">
        <w:rPr>
          <w:rFonts w:ascii="Times New Roman" w:eastAsia="Times New Roman" w:hAnsi="Times New Roman" w:cs="Times New Roman"/>
          <w:color w:val="000000" w:themeColor="text1"/>
          <w:sz w:val="24"/>
          <w:szCs w:val="24"/>
        </w:rPr>
        <w:t xml:space="preserve"> specifikisht</w:t>
      </w:r>
      <w:r w:rsidRPr="00A67CB3">
        <w:rPr>
          <w:rFonts w:ascii="Times New Roman" w:eastAsia="Times New Roman" w:hAnsi="Times New Roman" w:cs="Times New Roman"/>
          <w:color w:val="000000" w:themeColor="text1"/>
          <w:sz w:val="24"/>
          <w:szCs w:val="24"/>
        </w:rPr>
        <w:t xml:space="preserve"> sipa</w:t>
      </w:r>
      <w:r w:rsidR="25F2B432" w:rsidRPr="00A67CB3">
        <w:rPr>
          <w:rFonts w:ascii="Times New Roman" w:eastAsia="Times New Roman" w:hAnsi="Times New Roman" w:cs="Times New Roman"/>
          <w:color w:val="000000" w:themeColor="text1"/>
          <w:sz w:val="24"/>
          <w:szCs w:val="24"/>
        </w:rPr>
        <w:t>s</w:t>
      </w:r>
      <w:r w:rsidR="1A1C7692" w:rsidRPr="00A67CB3">
        <w:rPr>
          <w:rFonts w:ascii="Times New Roman" w:eastAsia="Times New Roman" w:hAnsi="Times New Roman" w:cs="Times New Roman"/>
          <w:color w:val="000000" w:themeColor="text1"/>
          <w:sz w:val="24"/>
          <w:szCs w:val="24"/>
        </w:rPr>
        <w:t xml:space="preserve"> </w:t>
      </w:r>
      <w:r w:rsidR="1461E2D7" w:rsidRPr="00A67CB3">
        <w:rPr>
          <w:rFonts w:ascii="Times New Roman" w:eastAsia="Times New Roman" w:hAnsi="Times New Roman" w:cs="Times New Roman"/>
          <w:color w:val="000000" w:themeColor="text1"/>
          <w:sz w:val="24"/>
          <w:szCs w:val="24"/>
        </w:rPr>
        <w:t>legjislacionit</w:t>
      </w:r>
      <w:r w:rsidR="78B0A494" w:rsidRPr="00A67CB3">
        <w:rPr>
          <w:rFonts w:ascii="Times New Roman" w:eastAsia="Times New Roman" w:hAnsi="Times New Roman" w:cs="Times New Roman"/>
          <w:color w:val="000000" w:themeColor="text1"/>
          <w:sz w:val="24"/>
          <w:szCs w:val="24"/>
        </w:rPr>
        <w:t xml:space="preserve"> te fush</w:t>
      </w:r>
      <w:r w:rsidR="2095AB9C" w:rsidRPr="00A67CB3">
        <w:rPr>
          <w:rFonts w:ascii="Times New Roman" w:eastAsia="Times New Roman" w:hAnsi="Times New Roman" w:cs="Times New Roman"/>
          <w:color w:val="000000" w:themeColor="text1"/>
          <w:sz w:val="24"/>
          <w:szCs w:val="24"/>
        </w:rPr>
        <w:t>ë</w:t>
      </w:r>
      <w:r w:rsidR="78B0A494" w:rsidRPr="00A67CB3">
        <w:rPr>
          <w:rFonts w:ascii="Times New Roman" w:eastAsia="Times New Roman" w:hAnsi="Times New Roman" w:cs="Times New Roman"/>
          <w:color w:val="000000" w:themeColor="text1"/>
          <w:sz w:val="24"/>
          <w:szCs w:val="24"/>
        </w:rPr>
        <w:t>s</w:t>
      </w:r>
      <w:r w:rsidR="1A1C7692" w:rsidRPr="00A67CB3">
        <w:rPr>
          <w:rFonts w:ascii="Times New Roman" w:eastAsia="Times New Roman" w:hAnsi="Times New Roman" w:cs="Times New Roman"/>
          <w:color w:val="000000" w:themeColor="text1"/>
          <w:sz w:val="24"/>
          <w:szCs w:val="24"/>
        </w:rPr>
        <w:t xml:space="preserve">, nëse i </w:t>
      </w:r>
      <w:r w:rsidR="685060C2" w:rsidRPr="00A67CB3">
        <w:rPr>
          <w:rFonts w:ascii="Times New Roman" w:eastAsia="Times New Roman" w:hAnsi="Times New Roman" w:cs="Times New Roman"/>
          <w:color w:val="000000" w:themeColor="text1"/>
          <w:sz w:val="24"/>
          <w:szCs w:val="24"/>
        </w:rPr>
        <w:t>p</w:t>
      </w:r>
      <w:r w:rsidR="73DF851E" w:rsidRPr="00A67CB3">
        <w:rPr>
          <w:rFonts w:ascii="Times New Roman" w:eastAsia="Times New Roman" w:hAnsi="Times New Roman" w:cs="Times New Roman"/>
          <w:color w:val="000000" w:themeColor="text1"/>
          <w:sz w:val="24"/>
          <w:szCs w:val="24"/>
        </w:rPr>
        <w:t>ë</w:t>
      </w:r>
      <w:r w:rsidR="685060C2" w:rsidRPr="00A67CB3">
        <w:rPr>
          <w:rFonts w:ascii="Times New Roman" w:eastAsia="Times New Roman" w:hAnsi="Times New Roman" w:cs="Times New Roman"/>
          <w:color w:val="000000" w:themeColor="text1"/>
          <w:sz w:val="24"/>
          <w:szCs w:val="24"/>
        </w:rPr>
        <w:t>rcjell</w:t>
      </w:r>
      <w:r w:rsidR="1A1C7692" w:rsidRPr="00A67CB3">
        <w:rPr>
          <w:rFonts w:ascii="Times New Roman" w:eastAsia="Times New Roman" w:hAnsi="Times New Roman" w:cs="Times New Roman"/>
          <w:color w:val="000000" w:themeColor="text1"/>
          <w:sz w:val="24"/>
          <w:szCs w:val="24"/>
        </w:rPr>
        <w:t xml:space="preserve"> </w:t>
      </w:r>
      <w:r w:rsidR="18561EC7" w:rsidRPr="00A67CB3">
        <w:rPr>
          <w:rFonts w:ascii="Times New Roman" w:eastAsia="Times New Roman" w:hAnsi="Times New Roman" w:cs="Times New Roman"/>
          <w:color w:val="000000" w:themeColor="text1"/>
          <w:sz w:val="24"/>
          <w:szCs w:val="24"/>
        </w:rPr>
        <w:t>AMF</w:t>
      </w:r>
      <w:r w:rsidR="1A1C7692" w:rsidRPr="00A67CB3">
        <w:rPr>
          <w:rFonts w:ascii="Times New Roman" w:eastAsia="Times New Roman" w:hAnsi="Times New Roman" w:cs="Times New Roman"/>
          <w:color w:val="000000" w:themeColor="text1"/>
          <w:sz w:val="24"/>
          <w:szCs w:val="24"/>
        </w:rPr>
        <w:t>, informacionin e pë</w:t>
      </w:r>
      <w:r w:rsidR="137F569E" w:rsidRPr="00A67CB3">
        <w:rPr>
          <w:rFonts w:ascii="Times New Roman" w:eastAsia="Times New Roman" w:hAnsi="Times New Roman" w:cs="Times New Roman"/>
          <w:color w:val="000000" w:themeColor="text1"/>
          <w:sz w:val="24"/>
          <w:szCs w:val="24"/>
        </w:rPr>
        <w:t>rcaktuar</w:t>
      </w:r>
      <w:r w:rsidR="1A1C7692" w:rsidRPr="00A67CB3">
        <w:rPr>
          <w:rFonts w:ascii="Times New Roman" w:eastAsia="Times New Roman" w:hAnsi="Times New Roman" w:cs="Times New Roman"/>
          <w:color w:val="000000" w:themeColor="text1"/>
          <w:sz w:val="24"/>
          <w:szCs w:val="24"/>
        </w:rPr>
        <w:t xml:space="preserve"> në pikën 7 të këtij neni, të paktën 40 ditë pune përpara se t'i ofrojë ato shërbime për herë të parë</w:t>
      </w:r>
      <w:r w:rsidR="0473C970" w:rsidRPr="00A67CB3">
        <w:rPr>
          <w:rFonts w:ascii="Times New Roman" w:eastAsia="Times New Roman" w:hAnsi="Times New Roman" w:cs="Times New Roman"/>
          <w:color w:val="000000" w:themeColor="text1"/>
          <w:sz w:val="24"/>
          <w:szCs w:val="24"/>
        </w:rPr>
        <w:t xml:space="preserve"> dhe pasi t’i jetë nënshtruar procedurave të njohjes sipas legjislacionit p</w:t>
      </w:r>
      <w:r w:rsidR="746757BB" w:rsidRPr="00A67CB3">
        <w:rPr>
          <w:rFonts w:ascii="Times New Roman" w:eastAsia="Times New Roman" w:hAnsi="Times New Roman" w:cs="Times New Roman"/>
          <w:color w:val="000000" w:themeColor="text1"/>
          <w:sz w:val="24"/>
          <w:szCs w:val="24"/>
        </w:rPr>
        <w:t>ër tregjet e kapitalit</w:t>
      </w:r>
      <w:r w:rsidR="1A1C7692" w:rsidRPr="00A67CB3">
        <w:rPr>
          <w:rFonts w:ascii="Times New Roman" w:eastAsia="Times New Roman" w:hAnsi="Times New Roman" w:cs="Times New Roman"/>
          <w:color w:val="000000" w:themeColor="text1"/>
          <w:sz w:val="24"/>
          <w:szCs w:val="24"/>
        </w:rPr>
        <w:t>.</w:t>
      </w:r>
    </w:p>
    <w:p w14:paraId="0000046A" w14:textId="5B8B2113"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w:t>
      </w:r>
      <w:r w:rsidR="52826533" w:rsidRPr="00A67CB3">
        <w:rPr>
          <w:rFonts w:ascii="Times New Roman" w:eastAsia="Times New Roman" w:hAnsi="Times New Roman" w:cs="Times New Roman"/>
          <w:color w:val="000000" w:themeColor="text1"/>
          <w:sz w:val="24"/>
          <w:szCs w:val="24"/>
        </w:rPr>
        <w:t>m te</w:t>
      </w:r>
      <w:r w:rsidRPr="00A67CB3">
        <w:rPr>
          <w:rFonts w:ascii="Times New Roman" w:eastAsia="Times New Roman" w:hAnsi="Times New Roman" w:cs="Times New Roman"/>
          <w:color w:val="000000" w:themeColor="text1"/>
          <w:sz w:val="24"/>
          <w:szCs w:val="24"/>
        </w:rPr>
        <w:t xml:space="preserve"> kë</w:t>
      </w:r>
      <w:r w:rsidR="558FCF8E" w:rsidRPr="00A67CB3">
        <w:rPr>
          <w:rFonts w:ascii="Times New Roman" w:eastAsia="Times New Roman" w:hAnsi="Times New Roman" w:cs="Times New Roman"/>
          <w:color w:val="000000" w:themeColor="text1"/>
          <w:sz w:val="24"/>
          <w:szCs w:val="24"/>
        </w:rPr>
        <w:t>saj pike</w:t>
      </w:r>
      <w:r w:rsidRPr="00A67CB3">
        <w:rPr>
          <w:rFonts w:ascii="Times New Roman" w:eastAsia="Times New Roman" w:hAnsi="Times New Roman" w:cs="Times New Roman"/>
          <w:color w:val="000000" w:themeColor="text1"/>
          <w:sz w:val="24"/>
          <w:szCs w:val="24"/>
        </w:rPr>
        <w:t>:</w:t>
      </w:r>
    </w:p>
    <w:p w14:paraId="0000046B" w14:textId="73791607"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ofrimi i </w:t>
      </w:r>
      <w:r w:rsidR="43415A96" w:rsidRPr="00A67CB3">
        <w:rPr>
          <w:rFonts w:ascii="Times New Roman" w:eastAsia="Times New Roman" w:hAnsi="Times New Roman" w:cs="Times New Roman"/>
          <w:color w:val="000000" w:themeColor="text1"/>
          <w:sz w:val="24"/>
          <w:szCs w:val="24"/>
        </w:rPr>
        <w:t>kujdestaris</w:t>
      </w:r>
      <w:r w:rsidR="78EA101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dhe administrimit të kripto-aseteve në emër të klientëve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shërbimin ndihmës </w:t>
      </w:r>
      <w:r w:rsidR="304B9F1C" w:rsidRPr="00A67CB3">
        <w:rPr>
          <w:rFonts w:ascii="Times New Roman" w:eastAsia="Times New Roman" w:hAnsi="Times New Roman" w:cs="Times New Roman"/>
          <w:color w:val="000000" w:themeColor="text1"/>
          <w:sz w:val="24"/>
          <w:szCs w:val="24"/>
        </w:rPr>
        <w:t>sipas p</w:t>
      </w:r>
      <w:r w:rsidR="4C387FF9" w:rsidRPr="00A67CB3">
        <w:rPr>
          <w:rFonts w:ascii="Times New Roman" w:eastAsia="Times New Roman" w:hAnsi="Times New Roman" w:cs="Times New Roman"/>
          <w:color w:val="000000" w:themeColor="text1"/>
          <w:sz w:val="24"/>
          <w:szCs w:val="24"/>
        </w:rPr>
        <w:t>ë</w:t>
      </w:r>
      <w:r w:rsidR="304B9F1C" w:rsidRPr="00A67CB3">
        <w:rPr>
          <w:rFonts w:ascii="Times New Roman" w:eastAsia="Times New Roman" w:hAnsi="Times New Roman" w:cs="Times New Roman"/>
          <w:color w:val="000000" w:themeColor="text1"/>
          <w:sz w:val="24"/>
          <w:szCs w:val="24"/>
        </w:rPr>
        <w:t>rcaktimeve</w:t>
      </w:r>
      <w:r w:rsidR="6AC66DA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në  </w:t>
      </w:r>
      <w:r w:rsidR="47EFD297" w:rsidRPr="00A67CB3">
        <w:rPr>
          <w:rFonts w:ascii="Times New Roman" w:eastAsia="Times New Roman" w:hAnsi="Times New Roman" w:cs="Times New Roman"/>
          <w:color w:val="000000" w:themeColor="text1"/>
          <w:sz w:val="24"/>
          <w:szCs w:val="24"/>
        </w:rPr>
        <w:t xml:space="preserve">legjislacionin per </w:t>
      </w:r>
      <w:r w:rsidRPr="00A67CB3">
        <w:rPr>
          <w:rFonts w:ascii="Times New Roman" w:eastAsia="Times New Roman" w:hAnsi="Times New Roman" w:cs="Times New Roman"/>
          <w:color w:val="000000" w:themeColor="text1"/>
          <w:sz w:val="24"/>
          <w:szCs w:val="24"/>
        </w:rPr>
        <w:t xml:space="preserve"> tregjet e kapitalit</w:t>
      </w:r>
      <w:r w:rsidR="3826E1D7" w:rsidRPr="00A67CB3">
        <w:rPr>
          <w:rFonts w:ascii="Times New Roman" w:eastAsia="Times New Roman" w:hAnsi="Times New Roman" w:cs="Times New Roman"/>
          <w:color w:val="000000" w:themeColor="text1"/>
          <w:sz w:val="24"/>
          <w:szCs w:val="24"/>
        </w:rPr>
        <w:t>;</w:t>
      </w:r>
    </w:p>
    <w:p w14:paraId="27E18FC2" w14:textId="556913BA"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operimi i një platforme tregtimi për kripto-asete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operimin e një platforme shumëpalëshe tregtimi dhe operimin e një platforme të organizuar tregtimi</w:t>
      </w:r>
      <w:r w:rsidR="369D1CA9" w:rsidRPr="00A67CB3">
        <w:rPr>
          <w:rFonts w:ascii="Times New Roman" w:eastAsia="Times New Roman" w:hAnsi="Times New Roman" w:cs="Times New Roman"/>
          <w:color w:val="000000" w:themeColor="text1"/>
          <w:sz w:val="24"/>
          <w:szCs w:val="24"/>
        </w:rPr>
        <w:t xml:space="preserve"> sipas </w:t>
      </w:r>
      <w:r w:rsidR="01C87840" w:rsidRPr="00A67CB3">
        <w:rPr>
          <w:rFonts w:ascii="Times New Roman" w:eastAsia="Times New Roman" w:hAnsi="Times New Roman" w:cs="Times New Roman"/>
          <w:color w:val="000000" w:themeColor="text1"/>
          <w:sz w:val="24"/>
          <w:szCs w:val="24"/>
        </w:rPr>
        <w:t>përcaktimeve</w:t>
      </w:r>
      <w:r w:rsidR="369D1CA9" w:rsidRPr="00A67CB3">
        <w:rPr>
          <w:rFonts w:ascii="Times New Roman" w:eastAsia="Times New Roman" w:hAnsi="Times New Roman" w:cs="Times New Roman"/>
          <w:color w:val="000000" w:themeColor="text1"/>
          <w:sz w:val="24"/>
          <w:szCs w:val="24"/>
        </w:rPr>
        <w:t xml:space="preserve"> në  legjislacionin per  tregjet e kapitalit;</w:t>
      </w:r>
    </w:p>
    <w:p w14:paraId="589D9662" w14:textId="5921923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këmbimi i kripto-aseteve </w:t>
      </w:r>
      <w:r w:rsidR="4EAA1585" w:rsidRPr="00A67CB3">
        <w:rPr>
          <w:rFonts w:ascii="Times New Roman" w:eastAsia="Times New Roman" w:hAnsi="Times New Roman" w:cs="Times New Roman"/>
          <w:color w:val="000000" w:themeColor="text1"/>
          <w:sz w:val="24"/>
          <w:szCs w:val="24"/>
        </w:rPr>
        <w:t>kundrejt</w:t>
      </w:r>
      <w:r w:rsidRPr="00A67CB3">
        <w:rPr>
          <w:rFonts w:ascii="Times New Roman" w:eastAsia="Times New Roman" w:hAnsi="Times New Roman" w:cs="Times New Roman"/>
          <w:color w:val="000000" w:themeColor="text1"/>
          <w:sz w:val="24"/>
          <w:szCs w:val="24"/>
        </w:rPr>
        <w:t xml:space="preserve"> fonde</w:t>
      </w:r>
      <w:r w:rsidR="39F451F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dhe kripto-asete</w:t>
      </w:r>
      <w:r w:rsidR="4A2CEE84"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tjera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tregtimin </w:t>
      </w:r>
      <w:r w:rsidR="535C408A" w:rsidRPr="00A67CB3">
        <w:rPr>
          <w:rFonts w:ascii="Times New Roman" w:eastAsia="Times New Roman" w:hAnsi="Times New Roman" w:cs="Times New Roman"/>
          <w:color w:val="000000" w:themeColor="text1"/>
          <w:sz w:val="24"/>
          <w:szCs w:val="24"/>
        </w:rPr>
        <w:t>per</w:t>
      </w:r>
      <w:r w:rsidRPr="00A67CB3">
        <w:rPr>
          <w:rFonts w:ascii="Times New Roman" w:eastAsia="Times New Roman" w:hAnsi="Times New Roman" w:cs="Times New Roman"/>
          <w:color w:val="000000" w:themeColor="text1"/>
          <w:sz w:val="24"/>
          <w:szCs w:val="24"/>
        </w:rPr>
        <w:t xml:space="preserve"> llogari personale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w:t>
      </w:r>
      <w:r w:rsidR="56A48E62" w:rsidRPr="00A67CB3">
        <w:rPr>
          <w:rFonts w:ascii="Times New Roman" w:eastAsia="Times New Roman" w:hAnsi="Times New Roman" w:cs="Times New Roman"/>
          <w:color w:val="000000" w:themeColor="text1"/>
          <w:sz w:val="24"/>
          <w:szCs w:val="24"/>
        </w:rPr>
        <w:t xml:space="preserve">sipas </w:t>
      </w:r>
      <w:r w:rsidR="01C87840" w:rsidRPr="00A67CB3">
        <w:rPr>
          <w:rFonts w:ascii="Times New Roman" w:eastAsia="Times New Roman" w:hAnsi="Times New Roman" w:cs="Times New Roman"/>
          <w:color w:val="000000" w:themeColor="text1"/>
          <w:sz w:val="24"/>
          <w:szCs w:val="24"/>
        </w:rPr>
        <w:t>përcaktimeve</w:t>
      </w:r>
      <w:r w:rsidR="56A48E62" w:rsidRPr="00A67CB3">
        <w:rPr>
          <w:rFonts w:ascii="Times New Roman" w:eastAsia="Times New Roman" w:hAnsi="Times New Roman" w:cs="Times New Roman"/>
          <w:color w:val="000000" w:themeColor="text1"/>
          <w:sz w:val="24"/>
          <w:szCs w:val="24"/>
        </w:rPr>
        <w:t xml:space="preserve"> në  legjislacionin per  tregjet e kapitalit; </w:t>
      </w:r>
    </w:p>
    <w:p w14:paraId="0000046E" w14:textId="691D132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ekzekutimi i urdhrave për kripto-asete në emër të klientëve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ekzekutimin e urdhrave në emër të klientëve </w:t>
      </w:r>
      <w:r w:rsidR="428C813C" w:rsidRPr="00A67CB3">
        <w:rPr>
          <w:rFonts w:ascii="Times New Roman" w:eastAsia="Times New Roman" w:hAnsi="Times New Roman" w:cs="Times New Roman"/>
          <w:color w:val="000000" w:themeColor="text1"/>
          <w:sz w:val="24"/>
          <w:szCs w:val="24"/>
        </w:rPr>
        <w:t xml:space="preserve">sipas </w:t>
      </w:r>
      <w:r w:rsidR="01C87840" w:rsidRPr="00A67CB3">
        <w:rPr>
          <w:rFonts w:ascii="Times New Roman" w:eastAsia="Times New Roman" w:hAnsi="Times New Roman" w:cs="Times New Roman"/>
          <w:color w:val="000000" w:themeColor="text1"/>
          <w:sz w:val="24"/>
          <w:szCs w:val="24"/>
        </w:rPr>
        <w:t>përcaktimeve</w:t>
      </w:r>
      <w:r w:rsidR="428C813C" w:rsidRPr="00A67CB3">
        <w:rPr>
          <w:rFonts w:ascii="Times New Roman" w:eastAsia="Times New Roman" w:hAnsi="Times New Roman" w:cs="Times New Roman"/>
          <w:color w:val="000000" w:themeColor="text1"/>
          <w:sz w:val="24"/>
          <w:szCs w:val="24"/>
        </w:rPr>
        <w:t xml:space="preserve"> në  legjislacionin per  tregjet e kapitalit; </w:t>
      </w:r>
      <w:r w:rsidRPr="00A67CB3">
        <w:rPr>
          <w:rFonts w:ascii="Times New Roman" w:eastAsia="Times New Roman" w:hAnsi="Times New Roman" w:cs="Times New Roman"/>
          <w:color w:val="000000" w:themeColor="text1"/>
          <w:sz w:val="24"/>
          <w:szCs w:val="24"/>
        </w:rPr>
        <w:t>t</w:t>
      </w:r>
    </w:p>
    <w:p w14:paraId="3E37C507" w14:textId="5FFA273A"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w:t>
      </w:r>
      <w:r w:rsidR="1F63611F" w:rsidRPr="00A67CB3">
        <w:rPr>
          <w:rFonts w:ascii="Times New Roman" w:eastAsia="Times New Roman" w:hAnsi="Times New Roman" w:cs="Times New Roman"/>
          <w:color w:val="000000" w:themeColor="text1"/>
          <w:sz w:val="24"/>
          <w:szCs w:val="24"/>
        </w:rPr>
        <w:t xml:space="preserve">) hedhja ne treg </w:t>
      </w:r>
      <w:r w:rsidRPr="00A67CB3">
        <w:rPr>
          <w:rFonts w:ascii="Times New Roman" w:eastAsia="Times New Roman" w:hAnsi="Times New Roman" w:cs="Times New Roman"/>
          <w:color w:val="000000" w:themeColor="text1"/>
          <w:sz w:val="24"/>
          <w:szCs w:val="24"/>
        </w:rPr>
        <w:t xml:space="preserve">i kripto-aseteve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nënshkrimin ose </w:t>
      </w:r>
      <w:r w:rsidR="2393EDF0" w:rsidRPr="00A67CB3">
        <w:rPr>
          <w:rFonts w:ascii="Times New Roman" w:eastAsia="Times New Roman" w:hAnsi="Times New Roman" w:cs="Times New Roman"/>
          <w:color w:val="000000" w:themeColor="text1"/>
          <w:sz w:val="24"/>
          <w:szCs w:val="24"/>
        </w:rPr>
        <w:t>hedhjen ne treg</w:t>
      </w:r>
      <w:r w:rsidRPr="00A67CB3">
        <w:rPr>
          <w:rFonts w:ascii="Times New Roman" w:eastAsia="Times New Roman" w:hAnsi="Times New Roman" w:cs="Times New Roman"/>
          <w:color w:val="000000" w:themeColor="text1"/>
          <w:sz w:val="24"/>
          <w:szCs w:val="24"/>
        </w:rPr>
        <w:t xml:space="preserve"> </w:t>
      </w:r>
      <w:r w:rsidR="16FD7A16" w:rsidRPr="00A67CB3">
        <w:rPr>
          <w:rFonts w:ascii="Times New Roman" w:eastAsia="Times New Roman" w:hAnsi="Times New Roman" w:cs="Times New Roman"/>
          <w:color w:val="000000" w:themeColor="text1"/>
          <w:sz w:val="24"/>
          <w:szCs w:val="24"/>
        </w:rPr>
        <w:t>te</w:t>
      </w:r>
      <w:r w:rsidRPr="00A67CB3">
        <w:rPr>
          <w:rFonts w:ascii="Times New Roman" w:eastAsia="Times New Roman" w:hAnsi="Times New Roman" w:cs="Times New Roman"/>
          <w:color w:val="000000" w:themeColor="text1"/>
          <w:sz w:val="24"/>
          <w:szCs w:val="24"/>
        </w:rPr>
        <w:t xml:space="preserve"> instrumenteve financiare me ngazhim shitje</w:t>
      </w:r>
      <w:r w:rsidR="5870EA90" w:rsidRPr="00A67CB3">
        <w:rPr>
          <w:rFonts w:ascii="Times New Roman" w:eastAsia="Times New Roman" w:hAnsi="Times New Roman" w:cs="Times New Roman"/>
          <w:color w:val="000000" w:themeColor="text1"/>
          <w:sz w:val="24"/>
          <w:szCs w:val="24"/>
        </w:rPr>
        <w:t>je</w:t>
      </w:r>
      <w:r w:rsidRPr="00A67CB3">
        <w:rPr>
          <w:rFonts w:ascii="Times New Roman" w:eastAsia="Times New Roman" w:hAnsi="Times New Roman" w:cs="Times New Roman"/>
          <w:color w:val="000000" w:themeColor="text1"/>
          <w:sz w:val="24"/>
          <w:szCs w:val="24"/>
        </w:rPr>
        <w:t xml:space="preserve"> dhe</w:t>
      </w:r>
      <w:r w:rsidR="61355448" w:rsidRPr="00A67CB3">
        <w:rPr>
          <w:rFonts w:ascii="Times New Roman" w:eastAsia="Times New Roman" w:hAnsi="Times New Roman" w:cs="Times New Roman"/>
          <w:color w:val="000000" w:themeColor="text1"/>
          <w:sz w:val="24"/>
          <w:szCs w:val="24"/>
        </w:rPr>
        <w:t>hedhjen ne treg te</w:t>
      </w:r>
      <w:r w:rsidRPr="00A67CB3">
        <w:rPr>
          <w:rFonts w:ascii="Times New Roman" w:eastAsia="Times New Roman" w:hAnsi="Times New Roman" w:cs="Times New Roman"/>
          <w:color w:val="000000" w:themeColor="text1"/>
          <w:sz w:val="24"/>
          <w:szCs w:val="24"/>
        </w:rPr>
        <w:t xml:space="preserve"> instrumenteve financiare pa  angazhim shitje</w:t>
      </w:r>
      <w:r w:rsidR="5E27BEA8" w:rsidRPr="00A67CB3">
        <w:rPr>
          <w:rFonts w:ascii="Times New Roman" w:eastAsia="Times New Roman" w:hAnsi="Times New Roman" w:cs="Times New Roman"/>
          <w:color w:val="000000" w:themeColor="text1"/>
          <w:sz w:val="24"/>
          <w:szCs w:val="24"/>
        </w:rPr>
        <w:t xml:space="preserve"> sipas </w:t>
      </w:r>
      <w:r w:rsidR="01C87840" w:rsidRPr="00A67CB3">
        <w:rPr>
          <w:rFonts w:ascii="Times New Roman" w:eastAsia="Times New Roman" w:hAnsi="Times New Roman" w:cs="Times New Roman"/>
          <w:color w:val="000000" w:themeColor="text1"/>
          <w:sz w:val="24"/>
          <w:szCs w:val="24"/>
        </w:rPr>
        <w:t>përcaktimeve</w:t>
      </w:r>
      <w:r w:rsidR="5E27BEA8" w:rsidRPr="00A67CB3">
        <w:rPr>
          <w:rFonts w:ascii="Times New Roman" w:eastAsia="Times New Roman" w:hAnsi="Times New Roman" w:cs="Times New Roman"/>
          <w:color w:val="000000" w:themeColor="text1"/>
          <w:sz w:val="24"/>
          <w:szCs w:val="24"/>
        </w:rPr>
        <w:t xml:space="preserve"> në  legjislacionin per  tregjet e kapitalit; </w:t>
      </w:r>
      <w:r w:rsidRPr="00A67CB3">
        <w:rPr>
          <w:rFonts w:ascii="Times New Roman" w:eastAsia="Times New Roman" w:hAnsi="Times New Roman" w:cs="Times New Roman"/>
          <w:color w:val="000000" w:themeColor="text1"/>
          <w:sz w:val="24"/>
          <w:szCs w:val="24"/>
        </w:rPr>
        <w:t xml:space="preserve"> </w:t>
      </w:r>
    </w:p>
    <w:p w14:paraId="38DD5D9D" w14:textId="00B3DD6D"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(f) </w:t>
      </w:r>
      <w:r w:rsidR="210B4A7E" w:rsidRPr="00A67CB3">
        <w:rPr>
          <w:rFonts w:ascii="Times New Roman" w:eastAsia="Times New Roman" w:hAnsi="Times New Roman" w:cs="Times New Roman"/>
          <w:color w:val="000000" w:themeColor="text1"/>
          <w:sz w:val="24"/>
          <w:szCs w:val="24"/>
        </w:rPr>
        <w:t xml:space="preserve">marrja </w:t>
      </w:r>
      <w:r w:rsidR="60EB8DF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dhe transmetimi i urdhrave për kripto-asete në emër të klientëve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w:t>
      </w:r>
      <w:r w:rsidR="3ACA6054" w:rsidRPr="00A67CB3">
        <w:rPr>
          <w:rFonts w:ascii="Times New Roman" w:eastAsia="Times New Roman" w:hAnsi="Times New Roman" w:cs="Times New Roman"/>
          <w:color w:val="000000" w:themeColor="text1"/>
          <w:sz w:val="24"/>
          <w:szCs w:val="24"/>
        </w:rPr>
        <w:t>marrjen</w:t>
      </w:r>
      <w:r w:rsidRPr="00A67CB3">
        <w:rPr>
          <w:rFonts w:ascii="Times New Roman" w:eastAsia="Times New Roman" w:hAnsi="Times New Roman" w:cs="Times New Roman"/>
          <w:color w:val="000000" w:themeColor="text1"/>
          <w:sz w:val="24"/>
          <w:szCs w:val="24"/>
        </w:rPr>
        <w:t xml:space="preserve"> dhe transmetimin e urdhrave në lidhje me një ose më shumë instrumente financiare</w:t>
      </w:r>
      <w:r w:rsidR="75A1606A" w:rsidRPr="00A67CB3">
        <w:rPr>
          <w:rFonts w:ascii="Times New Roman" w:eastAsia="Times New Roman" w:hAnsi="Times New Roman" w:cs="Times New Roman"/>
          <w:color w:val="000000" w:themeColor="text1"/>
          <w:sz w:val="24"/>
          <w:szCs w:val="24"/>
        </w:rPr>
        <w:t xml:space="preserve"> sipas </w:t>
      </w:r>
      <w:r w:rsidR="01C87840" w:rsidRPr="00A67CB3">
        <w:rPr>
          <w:rFonts w:ascii="Times New Roman" w:eastAsia="Times New Roman" w:hAnsi="Times New Roman" w:cs="Times New Roman"/>
          <w:color w:val="000000" w:themeColor="text1"/>
          <w:sz w:val="24"/>
          <w:szCs w:val="24"/>
        </w:rPr>
        <w:t>përcaktimeve</w:t>
      </w:r>
      <w:r w:rsidR="75A1606A" w:rsidRPr="00A67CB3">
        <w:rPr>
          <w:rFonts w:ascii="Times New Roman" w:eastAsia="Times New Roman" w:hAnsi="Times New Roman" w:cs="Times New Roman"/>
          <w:color w:val="000000" w:themeColor="text1"/>
          <w:sz w:val="24"/>
          <w:szCs w:val="24"/>
        </w:rPr>
        <w:t xml:space="preserve"> në  legjislacionin per  tregjet e kapitalit;</w:t>
      </w:r>
      <w:r w:rsidRPr="00A67CB3">
        <w:rPr>
          <w:rFonts w:ascii="Times New Roman" w:eastAsia="Times New Roman" w:hAnsi="Times New Roman" w:cs="Times New Roman"/>
          <w:color w:val="000000" w:themeColor="text1"/>
          <w:sz w:val="24"/>
          <w:szCs w:val="24"/>
        </w:rPr>
        <w:t xml:space="preserve"> </w:t>
      </w:r>
    </w:p>
    <w:p w14:paraId="27DD4016" w14:textId="305FB4DE"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 këshillimi në lidhje me kripto-asetet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këshillimi</w:t>
      </w:r>
      <w:r w:rsidR="6708C1D9" w:rsidRPr="00A67CB3">
        <w:rPr>
          <w:rFonts w:ascii="Times New Roman" w:eastAsia="Times New Roman" w:hAnsi="Times New Roman" w:cs="Times New Roman"/>
          <w:color w:val="000000" w:themeColor="text1"/>
          <w:sz w:val="24"/>
          <w:szCs w:val="24"/>
        </w:rPr>
        <w:t xml:space="preserve">t </w:t>
      </w:r>
      <w:r w:rsidRPr="00A67CB3">
        <w:rPr>
          <w:rFonts w:ascii="Times New Roman" w:eastAsia="Times New Roman" w:hAnsi="Times New Roman" w:cs="Times New Roman"/>
          <w:color w:val="000000" w:themeColor="text1"/>
          <w:sz w:val="24"/>
          <w:szCs w:val="24"/>
        </w:rPr>
        <w:t xml:space="preserve"> për investime </w:t>
      </w:r>
      <w:r w:rsidR="1A1C7692" w:rsidRPr="00A67CB3">
        <w:rPr>
          <w:rFonts w:ascii="Times New Roman" w:eastAsia="Times New Roman" w:hAnsi="Times New Roman" w:cs="Times New Roman"/>
          <w:color w:val="000000" w:themeColor="text1"/>
          <w:sz w:val="24"/>
          <w:szCs w:val="24"/>
        </w:rPr>
        <w:t xml:space="preserve">sipas </w:t>
      </w:r>
      <w:r w:rsidR="01C87840" w:rsidRPr="00A67CB3">
        <w:rPr>
          <w:rFonts w:ascii="Times New Roman" w:eastAsia="Times New Roman" w:hAnsi="Times New Roman" w:cs="Times New Roman"/>
          <w:color w:val="000000" w:themeColor="text1"/>
          <w:sz w:val="24"/>
          <w:szCs w:val="24"/>
        </w:rPr>
        <w:t>përcaktimeve</w:t>
      </w:r>
      <w:r w:rsidR="1A1C7692" w:rsidRPr="00A67CB3">
        <w:rPr>
          <w:rFonts w:ascii="Times New Roman" w:eastAsia="Times New Roman" w:hAnsi="Times New Roman" w:cs="Times New Roman"/>
          <w:color w:val="000000" w:themeColor="text1"/>
          <w:sz w:val="24"/>
          <w:szCs w:val="24"/>
        </w:rPr>
        <w:t xml:space="preserve"> në  legjislacionin per  tregjet e kapitalit; </w:t>
      </w:r>
    </w:p>
    <w:p w14:paraId="00000473" w14:textId="264DCD1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administrimi i portofolit të kripto-aseteve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administrimin e portofolit</w:t>
      </w:r>
      <w:r w:rsidR="1A1C7692" w:rsidRPr="00A67CB3">
        <w:rPr>
          <w:rFonts w:ascii="Times New Roman" w:eastAsia="Times New Roman" w:hAnsi="Times New Roman" w:cs="Times New Roman"/>
          <w:color w:val="000000" w:themeColor="text1"/>
          <w:sz w:val="24"/>
          <w:szCs w:val="24"/>
        </w:rPr>
        <w:t xml:space="preserve">sipas </w:t>
      </w:r>
      <w:r w:rsidR="01C87840" w:rsidRPr="00A67CB3">
        <w:rPr>
          <w:rFonts w:ascii="Times New Roman" w:eastAsia="Times New Roman" w:hAnsi="Times New Roman" w:cs="Times New Roman"/>
          <w:color w:val="000000" w:themeColor="text1"/>
          <w:sz w:val="24"/>
          <w:szCs w:val="24"/>
        </w:rPr>
        <w:t>përcaktimeve</w:t>
      </w:r>
      <w:r w:rsidR="1A1C7692" w:rsidRPr="00A67CB3">
        <w:rPr>
          <w:rFonts w:ascii="Times New Roman" w:eastAsia="Times New Roman" w:hAnsi="Times New Roman" w:cs="Times New Roman"/>
          <w:color w:val="000000" w:themeColor="text1"/>
          <w:sz w:val="24"/>
          <w:szCs w:val="24"/>
        </w:rPr>
        <w:t xml:space="preserve"> në  legjislacionin per  tregjet e kapitalit;  </w:t>
      </w:r>
      <w:r w:rsidRPr="00A67CB3">
        <w:rPr>
          <w:rFonts w:ascii="Times New Roman" w:eastAsia="Times New Roman" w:hAnsi="Times New Roman" w:cs="Times New Roman"/>
          <w:color w:val="000000" w:themeColor="text1"/>
          <w:sz w:val="24"/>
          <w:szCs w:val="24"/>
        </w:rPr>
        <w:t xml:space="preserve">Një institucion </w:t>
      </w:r>
      <w:r w:rsidR="1A9B51C6" w:rsidRPr="00A67CB3">
        <w:rPr>
          <w:rFonts w:ascii="Times New Roman" w:eastAsia="Times New Roman" w:hAnsi="Times New Roman" w:cs="Times New Roman"/>
          <w:color w:val="000000" w:themeColor="text1"/>
          <w:sz w:val="24"/>
          <w:szCs w:val="24"/>
        </w:rPr>
        <w:t xml:space="preserve">i </w:t>
      </w:r>
      <w:r w:rsidRPr="00A67CB3">
        <w:rPr>
          <w:rFonts w:ascii="Times New Roman" w:eastAsia="Times New Roman" w:hAnsi="Times New Roman" w:cs="Times New Roman"/>
          <w:color w:val="000000" w:themeColor="text1"/>
          <w:sz w:val="24"/>
          <w:szCs w:val="24"/>
        </w:rPr>
        <w:t>paras</w:t>
      </w:r>
      <w:r w:rsidR="593017F5"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elektronike i licencuar nga Banka e Shqipërisë mund të ofrojë vetëm shërbime të </w:t>
      </w:r>
      <w:r w:rsidR="39FCB723" w:rsidRPr="00A67CB3">
        <w:rPr>
          <w:rFonts w:ascii="Times New Roman" w:eastAsia="Times New Roman" w:hAnsi="Times New Roman" w:cs="Times New Roman"/>
          <w:color w:val="000000" w:themeColor="text1"/>
          <w:sz w:val="24"/>
          <w:szCs w:val="24"/>
        </w:rPr>
        <w:t xml:space="preserve">kujdestarise </w:t>
      </w:r>
      <w:r w:rsidRPr="00A67CB3">
        <w:rPr>
          <w:rFonts w:ascii="Times New Roman" w:eastAsia="Times New Roman" w:hAnsi="Times New Roman" w:cs="Times New Roman"/>
          <w:color w:val="000000" w:themeColor="text1"/>
          <w:sz w:val="24"/>
          <w:szCs w:val="24"/>
        </w:rPr>
        <w:t xml:space="preserve"> dhe administrimit të kripto-aseteve në emër të klientëve dhe shërbime transferimi për kripto-asete në emër të klientëve në lidhje me tokenat e parasë elektronike që ai emeton, nëse i </w:t>
      </w:r>
      <w:r w:rsidR="5E350F95" w:rsidRPr="00A67CB3">
        <w:rPr>
          <w:rFonts w:ascii="Times New Roman" w:eastAsia="Times New Roman" w:hAnsi="Times New Roman" w:cs="Times New Roman"/>
          <w:color w:val="000000" w:themeColor="text1"/>
          <w:sz w:val="24"/>
          <w:szCs w:val="24"/>
        </w:rPr>
        <w:t>percjell</w:t>
      </w:r>
      <w:r w:rsidRPr="00A67CB3">
        <w:rPr>
          <w:rFonts w:ascii="Times New Roman" w:eastAsia="Times New Roman" w:hAnsi="Times New Roman" w:cs="Times New Roman"/>
          <w:color w:val="000000" w:themeColor="text1"/>
          <w:sz w:val="24"/>
          <w:szCs w:val="24"/>
        </w:rPr>
        <w:t xml:space="preserve"> autoritetit përgjegjës të shtetit të</w:t>
      </w:r>
      <w:r w:rsidR="4759E374" w:rsidRPr="00A67CB3">
        <w:rPr>
          <w:rFonts w:ascii="Times New Roman" w:eastAsia="Times New Roman" w:hAnsi="Times New Roman" w:cs="Times New Roman"/>
          <w:color w:val="000000" w:themeColor="text1"/>
          <w:sz w:val="24"/>
          <w:szCs w:val="24"/>
        </w:rPr>
        <w:t xml:space="preserve"> origjines</w:t>
      </w:r>
      <w:r w:rsidR="177FFA04" w:rsidRPr="00A67CB3">
        <w:rPr>
          <w:rFonts w:ascii="Times New Roman" w:eastAsia="Times New Roman" w:hAnsi="Times New Roman" w:cs="Times New Roman"/>
          <w:color w:val="000000" w:themeColor="text1"/>
          <w:sz w:val="24"/>
          <w:szCs w:val="24"/>
        </w:rPr>
        <w:t xml:space="preserve"> anetar i BE-se</w:t>
      </w:r>
      <w:r w:rsidRPr="00A67CB3">
        <w:rPr>
          <w:rFonts w:ascii="Times New Roman" w:eastAsia="Times New Roman" w:hAnsi="Times New Roman" w:cs="Times New Roman"/>
          <w:color w:val="000000" w:themeColor="text1"/>
          <w:sz w:val="24"/>
          <w:szCs w:val="24"/>
        </w:rPr>
        <w:t xml:space="preserve"> informacionin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7 të këtij </w:t>
      </w:r>
      <w:r w:rsidR="2E6FABB7"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 të paktën 40 ditë pune përpara se t'i ofrojë këto shërbime për herë të parë.</w:t>
      </w:r>
    </w:p>
    <w:p w14:paraId="00000474" w14:textId="474C8406"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5.</w:t>
      </w:r>
      <w:r w:rsidRPr="00A67CB3">
        <w:rPr>
          <w:rFonts w:ascii="Times New Roman" w:eastAsia="Times New Roman" w:hAnsi="Times New Roman" w:cs="Times New Roman"/>
          <w:color w:val="000000" w:themeColor="text1"/>
          <w:sz w:val="24"/>
          <w:szCs w:val="24"/>
        </w:rPr>
        <w:t xml:space="preserve"> Një shoqëri administrimi SIK</w:t>
      </w:r>
      <w:r w:rsidR="43CDEA2A"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T ose një </w:t>
      </w:r>
      <w:r w:rsidR="7A479A94" w:rsidRPr="00A67CB3">
        <w:rPr>
          <w:rFonts w:ascii="Times New Roman" w:eastAsia="Times New Roman" w:hAnsi="Times New Roman" w:cs="Times New Roman"/>
          <w:color w:val="000000" w:themeColor="text1"/>
          <w:sz w:val="24"/>
          <w:szCs w:val="24"/>
        </w:rPr>
        <w:t>shoq</w:t>
      </w:r>
      <w:r w:rsidR="397C8862" w:rsidRPr="00A67CB3">
        <w:rPr>
          <w:rFonts w:ascii="Times New Roman" w:eastAsia="Times New Roman" w:hAnsi="Times New Roman" w:cs="Times New Roman"/>
          <w:color w:val="000000" w:themeColor="text1"/>
          <w:sz w:val="24"/>
          <w:szCs w:val="24"/>
        </w:rPr>
        <w:t>ë</w:t>
      </w:r>
      <w:r w:rsidR="7A479A94" w:rsidRPr="00A67CB3">
        <w:rPr>
          <w:rFonts w:ascii="Times New Roman" w:eastAsia="Times New Roman" w:hAnsi="Times New Roman" w:cs="Times New Roman"/>
          <w:color w:val="000000" w:themeColor="text1"/>
          <w:sz w:val="24"/>
          <w:szCs w:val="24"/>
        </w:rPr>
        <w:t xml:space="preserve">ri administruese e </w:t>
      </w:r>
      <w:r w:rsidR="0B5BB969" w:rsidRPr="00A67CB3">
        <w:rPr>
          <w:rFonts w:ascii="Times New Roman" w:eastAsia="Times New Roman" w:hAnsi="Times New Roman" w:cs="Times New Roman"/>
          <w:color w:val="000000" w:themeColor="text1"/>
          <w:sz w:val="24"/>
          <w:szCs w:val="24"/>
        </w:rPr>
        <w:t>f</w:t>
      </w:r>
      <w:r w:rsidRPr="00A67CB3">
        <w:rPr>
          <w:rFonts w:ascii="Times New Roman" w:eastAsia="Times New Roman" w:hAnsi="Times New Roman" w:cs="Times New Roman"/>
          <w:color w:val="000000" w:themeColor="text1"/>
          <w:sz w:val="24"/>
          <w:szCs w:val="24"/>
        </w:rPr>
        <w:t>ondeve</w:t>
      </w:r>
      <w:r w:rsidR="3F75EBEC" w:rsidRPr="00A67CB3">
        <w:rPr>
          <w:rFonts w:ascii="Times New Roman" w:eastAsia="Times New Roman" w:hAnsi="Times New Roman" w:cs="Times New Roman"/>
          <w:color w:val="000000" w:themeColor="text1"/>
          <w:sz w:val="24"/>
          <w:szCs w:val="24"/>
        </w:rPr>
        <w:t xml:space="preserve"> të investimeve</w:t>
      </w:r>
      <w:r w:rsidRPr="00A67CB3">
        <w:rPr>
          <w:rFonts w:ascii="Times New Roman" w:eastAsia="Times New Roman" w:hAnsi="Times New Roman" w:cs="Times New Roman"/>
          <w:color w:val="000000" w:themeColor="text1"/>
          <w:sz w:val="24"/>
          <w:szCs w:val="24"/>
        </w:rPr>
        <w:t xml:space="preserve"> alternative  mund të ofrojë shërbime për kripto-asete të barasvlershme me</w:t>
      </w:r>
      <w:r w:rsidR="5A27B4DB" w:rsidRPr="00A67CB3">
        <w:rPr>
          <w:rFonts w:ascii="Times New Roman" w:eastAsia="Times New Roman" w:hAnsi="Times New Roman" w:cs="Times New Roman"/>
          <w:color w:val="000000" w:themeColor="text1"/>
          <w:sz w:val="24"/>
          <w:szCs w:val="24"/>
        </w:rPr>
        <w:t xml:space="preserve"> administrimin</w:t>
      </w:r>
      <w:r w:rsidRPr="00A67CB3">
        <w:rPr>
          <w:rFonts w:ascii="Times New Roman" w:eastAsia="Times New Roman" w:hAnsi="Times New Roman" w:cs="Times New Roman"/>
          <w:color w:val="000000" w:themeColor="text1"/>
          <w:sz w:val="24"/>
          <w:szCs w:val="24"/>
        </w:rPr>
        <w:t xml:space="preserve">  e portofolave të investimeve dhe shërbimeve jo-</w:t>
      </w:r>
      <w:r w:rsidR="0766BE79" w:rsidRPr="00A67CB3">
        <w:rPr>
          <w:rFonts w:ascii="Times New Roman" w:eastAsia="Times New Roman" w:hAnsi="Times New Roman" w:cs="Times New Roman"/>
          <w:color w:val="000000" w:themeColor="text1"/>
          <w:sz w:val="24"/>
          <w:szCs w:val="24"/>
        </w:rPr>
        <w:t>paresore</w:t>
      </w:r>
      <w:r w:rsidRPr="00A67CB3">
        <w:rPr>
          <w:rFonts w:ascii="Times New Roman" w:eastAsia="Times New Roman" w:hAnsi="Times New Roman" w:cs="Times New Roman"/>
          <w:color w:val="000000" w:themeColor="text1"/>
          <w:sz w:val="24"/>
          <w:szCs w:val="24"/>
        </w:rPr>
        <w:t xml:space="preserve"> për të cilat është </w:t>
      </w:r>
      <w:r w:rsidR="2632D384"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w:t>
      </w:r>
      <w:r w:rsidR="17D928E1" w:rsidRPr="00A67CB3">
        <w:rPr>
          <w:rFonts w:ascii="Times New Roman" w:eastAsia="Times New Roman" w:hAnsi="Times New Roman" w:cs="Times New Roman"/>
          <w:color w:val="000000" w:themeColor="text1"/>
          <w:sz w:val="24"/>
          <w:szCs w:val="24"/>
        </w:rPr>
        <w:t>licencuar sipas legjislacionit n</w:t>
      </w:r>
      <w:r w:rsidR="713C7B61" w:rsidRPr="00A67CB3">
        <w:rPr>
          <w:rFonts w:ascii="Times New Roman" w:eastAsia="Times New Roman" w:hAnsi="Times New Roman" w:cs="Times New Roman"/>
          <w:color w:val="000000" w:themeColor="text1"/>
          <w:sz w:val="24"/>
          <w:szCs w:val="24"/>
        </w:rPr>
        <w:t>ë</w:t>
      </w:r>
      <w:r w:rsidR="17D928E1" w:rsidRPr="00A67CB3">
        <w:rPr>
          <w:rFonts w:ascii="Times New Roman" w:eastAsia="Times New Roman" w:hAnsi="Times New Roman" w:cs="Times New Roman"/>
          <w:color w:val="000000" w:themeColor="text1"/>
          <w:sz w:val="24"/>
          <w:szCs w:val="24"/>
        </w:rPr>
        <w:t xml:space="preserve"> fuqi</w:t>
      </w:r>
      <w:r w:rsidR="5200F399" w:rsidRPr="00A67CB3">
        <w:rPr>
          <w:rFonts w:ascii="Times New Roman" w:eastAsia="Times New Roman" w:hAnsi="Times New Roman" w:cs="Times New Roman"/>
          <w:color w:val="000000" w:themeColor="text1"/>
          <w:sz w:val="24"/>
          <w:szCs w:val="24"/>
        </w:rPr>
        <w:t>,</w:t>
      </w:r>
      <w:r w:rsidR="17D928E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nëse i </w:t>
      </w:r>
      <w:r w:rsidR="517DD6C8" w:rsidRPr="00A67CB3">
        <w:rPr>
          <w:rFonts w:ascii="Times New Roman" w:eastAsia="Times New Roman" w:hAnsi="Times New Roman" w:cs="Times New Roman"/>
          <w:color w:val="000000" w:themeColor="text1"/>
          <w:sz w:val="24"/>
          <w:szCs w:val="24"/>
        </w:rPr>
        <w:t>percjell</w:t>
      </w:r>
      <w:r w:rsidRPr="00A67CB3">
        <w:rPr>
          <w:rFonts w:ascii="Times New Roman" w:eastAsia="Times New Roman" w:hAnsi="Times New Roman" w:cs="Times New Roman"/>
          <w:color w:val="000000" w:themeColor="text1"/>
          <w:sz w:val="24"/>
          <w:szCs w:val="24"/>
        </w:rPr>
        <w:t xml:space="preserve"> autoritetit përgjegjës të shtetit t</w:t>
      </w:r>
      <w:r w:rsidR="5596DD37" w:rsidRPr="00A67CB3">
        <w:rPr>
          <w:rFonts w:ascii="Times New Roman" w:eastAsia="Times New Roman" w:hAnsi="Times New Roman" w:cs="Times New Roman"/>
          <w:color w:val="000000" w:themeColor="text1"/>
          <w:sz w:val="24"/>
          <w:szCs w:val="24"/>
        </w:rPr>
        <w:t>ë</w:t>
      </w:r>
      <w:r w:rsidR="70A51EED" w:rsidRPr="00A67CB3">
        <w:rPr>
          <w:rFonts w:ascii="Times New Roman" w:eastAsia="Times New Roman" w:hAnsi="Times New Roman" w:cs="Times New Roman"/>
          <w:color w:val="000000" w:themeColor="text1"/>
          <w:sz w:val="24"/>
          <w:szCs w:val="24"/>
        </w:rPr>
        <w:t xml:space="preserve"> origjines anetar i BE-s</w:t>
      </w:r>
      <w:r w:rsidR="0CDB69B0" w:rsidRPr="00A67CB3">
        <w:rPr>
          <w:rFonts w:ascii="Times New Roman" w:eastAsia="Times New Roman" w:hAnsi="Times New Roman" w:cs="Times New Roman"/>
          <w:color w:val="000000" w:themeColor="text1"/>
          <w:sz w:val="24"/>
          <w:szCs w:val="24"/>
        </w:rPr>
        <w:t>ë</w:t>
      </w:r>
      <w:r w:rsidR="70A51EE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informacionin e pë</w:t>
      </w:r>
      <w:r w:rsidR="731156AD" w:rsidRPr="00A67CB3">
        <w:rPr>
          <w:rFonts w:ascii="Times New Roman" w:eastAsia="Times New Roman" w:hAnsi="Times New Roman" w:cs="Times New Roman"/>
          <w:color w:val="000000" w:themeColor="text1"/>
          <w:sz w:val="24"/>
          <w:szCs w:val="24"/>
        </w:rPr>
        <w:t>rcaktuar</w:t>
      </w:r>
      <w:r w:rsidRPr="00A67CB3">
        <w:rPr>
          <w:rFonts w:ascii="Times New Roman" w:eastAsia="Times New Roman" w:hAnsi="Times New Roman" w:cs="Times New Roman"/>
          <w:color w:val="000000" w:themeColor="text1"/>
          <w:sz w:val="24"/>
          <w:szCs w:val="24"/>
        </w:rPr>
        <w:t xml:space="preserve"> në pikën 7 të këtij </w:t>
      </w:r>
      <w:r w:rsidR="3EBCA157"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 të paktën 40 ditë pune përpara se t</w:t>
      </w:r>
      <w:r w:rsidR="7D4C5F22"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ofrojë shërbime</w:t>
      </w:r>
      <w:r w:rsidR="1BC0492C"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për herë të parë.</w:t>
      </w:r>
    </w:p>
    <w:p w14:paraId="00000475" w14:textId="1FFCDB72"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 </w:t>
      </w:r>
      <w:r w:rsidR="74711A88" w:rsidRPr="00A67CB3">
        <w:rPr>
          <w:rFonts w:ascii="Times New Roman" w:eastAsia="Times New Roman" w:hAnsi="Times New Roman" w:cs="Times New Roman"/>
          <w:color w:val="000000" w:themeColor="text1"/>
          <w:sz w:val="24"/>
          <w:szCs w:val="24"/>
        </w:rPr>
        <w:t>t</w:t>
      </w:r>
      <w:r w:rsidR="58F3DF8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kë</w:t>
      </w:r>
      <w:r w:rsidR="5EEEAA76" w:rsidRPr="00A67CB3">
        <w:rPr>
          <w:rFonts w:ascii="Times New Roman" w:eastAsia="Times New Roman" w:hAnsi="Times New Roman" w:cs="Times New Roman"/>
          <w:color w:val="000000" w:themeColor="text1"/>
          <w:sz w:val="24"/>
          <w:szCs w:val="24"/>
        </w:rPr>
        <w:t>saj</w:t>
      </w:r>
      <w:r w:rsidRPr="00A67CB3">
        <w:rPr>
          <w:rFonts w:ascii="Times New Roman" w:eastAsia="Times New Roman" w:hAnsi="Times New Roman" w:cs="Times New Roman"/>
          <w:color w:val="000000" w:themeColor="text1"/>
          <w:sz w:val="24"/>
          <w:szCs w:val="24"/>
        </w:rPr>
        <w:t xml:space="preserve"> p</w:t>
      </w:r>
      <w:r w:rsidR="5626D530" w:rsidRPr="00A67CB3">
        <w:rPr>
          <w:rFonts w:ascii="Times New Roman" w:eastAsia="Times New Roman" w:hAnsi="Times New Roman" w:cs="Times New Roman"/>
          <w:color w:val="000000" w:themeColor="text1"/>
          <w:sz w:val="24"/>
          <w:szCs w:val="24"/>
        </w:rPr>
        <w:t>ike</w:t>
      </w:r>
      <w:r w:rsidRPr="00A67CB3">
        <w:rPr>
          <w:rFonts w:ascii="Times New Roman" w:eastAsia="Times New Roman" w:hAnsi="Times New Roman" w:cs="Times New Roman"/>
          <w:color w:val="000000" w:themeColor="text1"/>
          <w:sz w:val="24"/>
          <w:szCs w:val="24"/>
        </w:rPr>
        <w:t>:</w:t>
      </w:r>
    </w:p>
    <w:p w14:paraId="7131ABF2" w14:textId="438EFC6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2173318A" w:rsidRPr="00A67CB3">
        <w:rPr>
          <w:rFonts w:ascii="Times New Roman" w:eastAsia="Times New Roman" w:hAnsi="Times New Roman" w:cs="Times New Roman"/>
          <w:color w:val="000000" w:themeColor="text1"/>
          <w:sz w:val="24"/>
          <w:szCs w:val="24"/>
        </w:rPr>
        <w:t>marrja</w:t>
      </w:r>
      <w:r w:rsidRPr="00A67CB3">
        <w:rPr>
          <w:rFonts w:ascii="Times New Roman" w:eastAsia="Times New Roman" w:hAnsi="Times New Roman" w:cs="Times New Roman"/>
          <w:color w:val="000000" w:themeColor="text1"/>
          <w:sz w:val="24"/>
          <w:szCs w:val="24"/>
        </w:rPr>
        <w:t xml:space="preserve"> dhe transmetimi i urdhrave për kripto-asete në emër të klientëve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w:t>
      </w:r>
      <w:r w:rsidR="0ECA22F3" w:rsidRPr="00A67CB3">
        <w:rPr>
          <w:rFonts w:ascii="Times New Roman" w:eastAsia="Times New Roman" w:hAnsi="Times New Roman" w:cs="Times New Roman"/>
          <w:color w:val="000000" w:themeColor="text1"/>
          <w:sz w:val="24"/>
          <w:szCs w:val="24"/>
        </w:rPr>
        <w:t>marrjen</w:t>
      </w:r>
      <w:r w:rsidRPr="00A67CB3">
        <w:rPr>
          <w:rFonts w:ascii="Times New Roman" w:eastAsia="Times New Roman" w:hAnsi="Times New Roman" w:cs="Times New Roman"/>
          <w:color w:val="000000" w:themeColor="text1"/>
          <w:sz w:val="24"/>
          <w:szCs w:val="24"/>
        </w:rPr>
        <w:t xml:space="preserve"> dhe transmetimin e urdhrave në lidhje me instrumentet financiare </w:t>
      </w:r>
      <w:r w:rsidR="559DCC89" w:rsidRPr="00A67CB3">
        <w:rPr>
          <w:rFonts w:ascii="Times New Roman" w:eastAsia="Times New Roman" w:hAnsi="Times New Roman" w:cs="Times New Roman"/>
          <w:color w:val="000000" w:themeColor="text1"/>
          <w:sz w:val="24"/>
          <w:szCs w:val="24"/>
        </w:rPr>
        <w:t xml:space="preserve"> sipas legjislacionit ne fuqi </w:t>
      </w:r>
    </w:p>
    <w:p w14:paraId="0699F4C9" w14:textId="6CC5B5E5"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këshillimi në lidhje me kripto-asetet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këshillimin për investime </w:t>
      </w:r>
      <w:r w:rsidR="1A1C7692" w:rsidRPr="00A67CB3">
        <w:rPr>
          <w:rFonts w:ascii="Times New Roman" w:eastAsia="Times New Roman" w:hAnsi="Times New Roman" w:cs="Times New Roman"/>
          <w:color w:val="000000" w:themeColor="text1"/>
          <w:sz w:val="24"/>
          <w:szCs w:val="24"/>
        </w:rPr>
        <w:t xml:space="preserve">sipas legjislacionit ne fuqi </w:t>
      </w:r>
    </w:p>
    <w:p w14:paraId="00000478" w14:textId="62A6571B"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administrimi i portofolit të kripto-aseteve konsiderohet i </w:t>
      </w:r>
      <w:r w:rsidR="5F5A68E5" w:rsidRPr="00A67CB3">
        <w:rPr>
          <w:rFonts w:ascii="Times New Roman" w:eastAsia="Times New Roman" w:hAnsi="Times New Roman" w:cs="Times New Roman"/>
          <w:color w:val="000000" w:themeColor="text1"/>
          <w:sz w:val="24"/>
          <w:szCs w:val="24"/>
        </w:rPr>
        <w:t>barazvlefshëm</w:t>
      </w:r>
      <w:r w:rsidRPr="00A67CB3">
        <w:rPr>
          <w:rFonts w:ascii="Times New Roman" w:eastAsia="Times New Roman" w:hAnsi="Times New Roman" w:cs="Times New Roman"/>
          <w:color w:val="000000" w:themeColor="text1"/>
          <w:sz w:val="24"/>
          <w:szCs w:val="24"/>
        </w:rPr>
        <w:t xml:space="preserve"> me shërbimet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w:t>
      </w:r>
      <w:r w:rsidR="1A1C7692" w:rsidRPr="00A67CB3">
        <w:rPr>
          <w:rFonts w:ascii="Times New Roman" w:eastAsia="Times New Roman" w:hAnsi="Times New Roman" w:cs="Times New Roman"/>
          <w:color w:val="000000" w:themeColor="text1"/>
          <w:sz w:val="24"/>
          <w:szCs w:val="24"/>
        </w:rPr>
        <w:t>sipas legjislacionit ne fuqi;.</w:t>
      </w:r>
    </w:p>
    <w:p w14:paraId="00000479" w14:textId="1B88D56E" w:rsidR="009850A7" w:rsidRPr="00A67CB3" w:rsidRDefault="572F749F"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6.</w:t>
      </w:r>
      <w:r w:rsidRPr="00A67CB3">
        <w:rPr>
          <w:rFonts w:ascii="Times New Roman" w:eastAsia="Times New Roman" w:hAnsi="Times New Roman" w:cs="Times New Roman"/>
          <w:color w:val="000000" w:themeColor="text1"/>
          <w:sz w:val="24"/>
          <w:szCs w:val="24"/>
        </w:rPr>
        <w:t xml:space="preserve"> Një operator tregu i autorizuar</w:t>
      </w:r>
      <w:r w:rsidR="451D457E" w:rsidRPr="00A67CB3">
        <w:rPr>
          <w:rFonts w:ascii="Times New Roman" w:eastAsia="Times New Roman" w:hAnsi="Times New Roman" w:cs="Times New Roman"/>
          <w:color w:val="000000" w:themeColor="text1"/>
          <w:sz w:val="24"/>
          <w:szCs w:val="24"/>
        </w:rPr>
        <w:t xml:space="preserve"> </w:t>
      </w:r>
      <w:r w:rsidR="21FCA344" w:rsidRPr="00A67CB3">
        <w:rPr>
          <w:rFonts w:ascii="Times New Roman" w:eastAsia="Times New Roman" w:hAnsi="Times New Roman" w:cs="Times New Roman"/>
          <w:color w:val="000000" w:themeColor="text1"/>
          <w:sz w:val="24"/>
          <w:szCs w:val="24"/>
        </w:rPr>
        <w:t xml:space="preserve">sipas legjislacionit ne fuqi </w:t>
      </w:r>
      <w:r w:rsidR="484C1E4D" w:rsidRPr="00A67CB3">
        <w:rPr>
          <w:rFonts w:ascii="Times New Roman" w:eastAsia="Times New Roman" w:hAnsi="Times New Roman" w:cs="Times New Roman"/>
          <w:color w:val="000000" w:themeColor="text1"/>
          <w:sz w:val="24"/>
          <w:szCs w:val="24"/>
        </w:rPr>
        <w:t>p</w:t>
      </w:r>
      <w:r w:rsidR="21FCA344" w:rsidRPr="00A67CB3">
        <w:rPr>
          <w:rFonts w:ascii="Times New Roman" w:eastAsia="Times New Roman" w:hAnsi="Times New Roman" w:cs="Times New Roman"/>
          <w:color w:val="000000" w:themeColor="text1"/>
          <w:sz w:val="24"/>
          <w:szCs w:val="24"/>
        </w:rPr>
        <w:t xml:space="preserve">ër tregjet e kapitalit; mund të operojë një platformë tregtimi për kripto-asete nëse i </w:t>
      </w:r>
      <w:r w:rsidR="326DE7D0" w:rsidRPr="00A67CB3">
        <w:rPr>
          <w:rFonts w:ascii="Times New Roman" w:eastAsia="Times New Roman" w:hAnsi="Times New Roman" w:cs="Times New Roman"/>
          <w:color w:val="000000" w:themeColor="text1"/>
          <w:sz w:val="24"/>
          <w:szCs w:val="24"/>
        </w:rPr>
        <w:t>percjell</w:t>
      </w:r>
      <w:r w:rsidR="21FCA344" w:rsidRPr="00A67CB3">
        <w:rPr>
          <w:rFonts w:ascii="Times New Roman" w:eastAsia="Times New Roman" w:hAnsi="Times New Roman" w:cs="Times New Roman"/>
          <w:color w:val="000000" w:themeColor="text1"/>
          <w:sz w:val="24"/>
          <w:szCs w:val="24"/>
        </w:rPr>
        <w:t xml:space="preserve"> autoritetit përgjegjës të shtetit </w:t>
      </w:r>
      <w:r w:rsidR="3C40DEFB" w:rsidRPr="00A67CB3">
        <w:rPr>
          <w:rFonts w:ascii="Times New Roman" w:eastAsia="Times New Roman" w:hAnsi="Times New Roman" w:cs="Times New Roman"/>
          <w:color w:val="000000" w:themeColor="text1"/>
          <w:sz w:val="24"/>
          <w:szCs w:val="24"/>
        </w:rPr>
        <w:t>te origjines anetar i BE-se</w:t>
      </w:r>
      <w:r w:rsidR="21FCA344" w:rsidRPr="00A67CB3">
        <w:rPr>
          <w:rFonts w:ascii="Times New Roman" w:eastAsia="Times New Roman" w:hAnsi="Times New Roman" w:cs="Times New Roman"/>
          <w:color w:val="000000" w:themeColor="text1"/>
          <w:sz w:val="24"/>
          <w:szCs w:val="24"/>
        </w:rPr>
        <w:t xml:space="preserve"> tij informacionin e për</w:t>
      </w:r>
      <w:r w:rsidR="188530C8" w:rsidRPr="00A67CB3">
        <w:rPr>
          <w:rFonts w:ascii="Times New Roman" w:eastAsia="Times New Roman" w:hAnsi="Times New Roman" w:cs="Times New Roman"/>
          <w:color w:val="000000" w:themeColor="text1"/>
          <w:sz w:val="24"/>
          <w:szCs w:val="24"/>
        </w:rPr>
        <w:t>caktuar</w:t>
      </w:r>
      <w:r w:rsidR="21FCA344" w:rsidRPr="00A67CB3">
        <w:rPr>
          <w:rFonts w:ascii="Times New Roman" w:eastAsia="Times New Roman" w:hAnsi="Times New Roman" w:cs="Times New Roman"/>
          <w:color w:val="000000" w:themeColor="text1"/>
          <w:sz w:val="24"/>
          <w:szCs w:val="24"/>
        </w:rPr>
        <w:t xml:space="preserve"> në pikën 7 të këtij neni, të paktën 40 ditë pune përpara se t'i ofrojë këto shërbime për herë të parë.</w:t>
      </w:r>
    </w:p>
    <w:p w14:paraId="0000047A" w14:textId="6E945DC5"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7.</w:t>
      </w:r>
      <w:r w:rsidRPr="00A67CB3">
        <w:rPr>
          <w:rFonts w:ascii="Times New Roman" w:eastAsia="Times New Roman" w:hAnsi="Times New Roman" w:cs="Times New Roman"/>
          <w:color w:val="000000" w:themeColor="text1"/>
          <w:sz w:val="24"/>
          <w:szCs w:val="24"/>
        </w:rPr>
        <w:t xml:space="preserve"> Për qëllimet e pikave 1 deri në 6</w:t>
      </w:r>
      <w:r w:rsidR="52C88911"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20AB321D" w:rsidRPr="00A67CB3">
        <w:rPr>
          <w:rFonts w:ascii="Times New Roman" w:eastAsia="Times New Roman" w:hAnsi="Times New Roman" w:cs="Times New Roman"/>
          <w:color w:val="000000" w:themeColor="text1"/>
          <w:sz w:val="24"/>
          <w:szCs w:val="24"/>
        </w:rPr>
        <w:t xml:space="preserve">subjekti </w:t>
      </w:r>
      <w:r w:rsidR="02BE5E0F" w:rsidRPr="00A67CB3">
        <w:rPr>
          <w:rFonts w:ascii="Times New Roman" w:eastAsia="Times New Roman" w:hAnsi="Times New Roman" w:cs="Times New Roman"/>
          <w:color w:val="000000" w:themeColor="text1"/>
          <w:sz w:val="24"/>
          <w:szCs w:val="24"/>
        </w:rPr>
        <w:t>i</w:t>
      </w:r>
      <w:r w:rsidR="20AB321D" w:rsidRPr="00A67CB3">
        <w:rPr>
          <w:rFonts w:ascii="Times New Roman" w:eastAsia="Times New Roman" w:hAnsi="Times New Roman" w:cs="Times New Roman"/>
          <w:color w:val="000000" w:themeColor="text1"/>
          <w:sz w:val="24"/>
          <w:szCs w:val="24"/>
        </w:rPr>
        <w:t xml:space="preserve"> p</w:t>
      </w:r>
      <w:r w:rsidR="397C8862" w:rsidRPr="00A67CB3">
        <w:rPr>
          <w:rFonts w:ascii="Times New Roman" w:eastAsia="Times New Roman" w:hAnsi="Times New Roman" w:cs="Times New Roman"/>
          <w:color w:val="000000" w:themeColor="text1"/>
          <w:sz w:val="24"/>
          <w:szCs w:val="24"/>
        </w:rPr>
        <w:t>ë</w:t>
      </w:r>
      <w:r w:rsidR="20AB321D" w:rsidRPr="00A67CB3">
        <w:rPr>
          <w:rFonts w:ascii="Times New Roman" w:eastAsia="Times New Roman" w:hAnsi="Times New Roman" w:cs="Times New Roman"/>
          <w:color w:val="000000" w:themeColor="text1"/>
          <w:sz w:val="24"/>
          <w:szCs w:val="24"/>
        </w:rPr>
        <w:t>rcjell</w:t>
      </w:r>
      <w:r w:rsidRPr="00A67CB3">
        <w:rPr>
          <w:rFonts w:ascii="Times New Roman" w:eastAsia="Times New Roman" w:hAnsi="Times New Roman" w:cs="Times New Roman"/>
          <w:color w:val="000000" w:themeColor="text1"/>
          <w:sz w:val="24"/>
          <w:szCs w:val="24"/>
        </w:rPr>
        <w:t xml:space="preserve"> </w:t>
      </w:r>
      <w:r w:rsidR="06407ED4" w:rsidRPr="00A67CB3">
        <w:rPr>
          <w:rFonts w:ascii="Times New Roman" w:eastAsia="Times New Roman" w:hAnsi="Times New Roman" w:cs="Times New Roman"/>
          <w:color w:val="000000" w:themeColor="text1"/>
          <w:sz w:val="24"/>
          <w:szCs w:val="24"/>
        </w:rPr>
        <w:t>Autoritetit p</w:t>
      </w:r>
      <w:r w:rsidR="397C8862" w:rsidRPr="00A67CB3">
        <w:rPr>
          <w:rFonts w:ascii="Times New Roman" w:eastAsia="Times New Roman" w:hAnsi="Times New Roman" w:cs="Times New Roman"/>
          <w:color w:val="000000" w:themeColor="text1"/>
          <w:sz w:val="24"/>
          <w:szCs w:val="24"/>
        </w:rPr>
        <w:t>ë</w:t>
      </w:r>
      <w:r w:rsidR="06407ED4" w:rsidRPr="00A67CB3">
        <w:rPr>
          <w:rFonts w:ascii="Times New Roman" w:eastAsia="Times New Roman" w:hAnsi="Times New Roman" w:cs="Times New Roman"/>
          <w:color w:val="000000" w:themeColor="text1"/>
          <w:sz w:val="24"/>
          <w:szCs w:val="24"/>
        </w:rPr>
        <w:t>rgjegj</w:t>
      </w:r>
      <w:r w:rsidR="397C8862" w:rsidRPr="00A67CB3">
        <w:rPr>
          <w:rFonts w:ascii="Times New Roman" w:eastAsia="Times New Roman" w:hAnsi="Times New Roman" w:cs="Times New Roman"/>
          <w:color w:val="000000" w:themeColor="text1"/>
          <w:sz w:val="24"/>
          <w:szCs w:val="24"/>
        </w:rPr>
        <w:t>ë</w:t>
      </w:r>
      <w:r w:rsidR="06407ED4" w:rsidRPr="00A67CB3">
        <w:rPr>
          <w:rFonts w:ascii="Times New Roman" w:eastAsia="Times New Roman" w:hAnsi="Times New Roman" w:cs="Times New Roman"/>
          <w:color w:val="000000" w:themeColor="text1"/>
          <w:sz w:val="24"/>
          <w:szCs w:val="24"/>
        </w:rPr>
        <w:t xml:space="preserve">s </w:t>
      </w:r>
      <w:r w:rsidR="54D5476A" w:rsidRPr="00A67CB3">
        <w:rPr>
          <w:rFonts w:ascii="Times New Roman" w:eastAsia="Times New Roman" w:hAnsi="Times New Roman" w:cs="Times New Roman"/>
          <w:color w:val="000000" w:themeColor="text1"/>
          <w:sz w:val="24"/>
          <w:szCs w:val="24"/>
        </w:rPr>
        <w:t xml:space="preserve">dokumentet </w:t>
      </w:r>
      <w:r w:rsidRPr="00A67CB3">
        <w:rPr>
          <w:rFonts w:ascii="Times New Roman" w:eastAsia="Times New Roman" w:hAnsi="Times New Roman" w:cs="Times New Roman"/>
          <w:color w:val="000000" w:themeColor="text1"/>
          <w:sz w:val="24"/>
          <w:szCs w:val="24"/>
        </w:rPr>
        <w:t xml:space="preserve"> e mëposhtme:</w:t>
      </w:r>
    </w:p>
    <w:p w14:paraId="0000047B" w14:textId="1D9A4708"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programi</w:t>
      </w:r>
      <w:r w:rsidR="3E30A71A"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2B37D81D"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veprimtari</w:t>
      </w:r>
      <w:r w:rsidR="0926A16C"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që përcakton llojet e shërbimeve për kripto-asete që ofruesi i shërbimeve për kripto-asete synon të ofrojë, duke përfshirë </w:t>
      </w:r>
      <w:r w:rsidR="46702988" w:rsidRPr="00A67CB3">
        <w:rPr>
          <w:rFonts w:ascii="Times New Roman" w:eastAsia="Times New Roman" w:hAnsi="Times New Roman" w:cs="Times New Roman"/>
          <w:color w:val="000000" w:themeColor="text1"/>
          <w:sz w:val="24"/>
          <w:szCs w:val="24"/>
        </w:rPr>
        <w:t>mënyrën se</w:t>
      </w:r>
      <w:r w:rsidRPr="00A67CB3">
        <w:rPr>
          <w:rFonts w:ascii="Times New Roman" w:eastAsia="Times New Roman" w:hAnsi="Times New Roman" w:cs="Times New Roman"/>
          <w:color w:val="000000" w:themeColor="text1"/>
          <w:sz w:val="24"/>
          <w:szCs w:val="24"/>
        </w:rPr>
        <w:t xml:space="preserve"> si do të promovohen ato shërbime;</w:t>
      </w:r>
    </w:p>
    <w:p w14:paraId="0000047C" w14:textId="6F9A2E2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një përshkrim </w:t>
      </w:r>
      <w:r w:rsidR="0ADC267A"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47D" w14:textId="016A29E1" w:rsidR="009850A7" w:rsidRPr="00A67CB3" w:rsidRDefault="0F00907C" w:rsidP="6D401DFA">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 mekanizmave të kontrollit të brendshëm, politikave dhe procedurave për të siguruar </w:t>
      </w:r>
      <w:r w:rsidR="75408FA5" w:rsidRPr="00A67CB3">
        <w:rPr>
          <w:color w:val="000000" w:themeColor="text1"/>
        </w:rPr>
        <w:tab/>
      </w:r>
      <w:r w:rsidRPr="00A67CB3">
        <w:rPr>
          <w:rFonts w:ascii="Times New Roman" w:eastAsia="Times New Roman" w:hAnsi="Times New Roman" w:cs="Times New Roman"/>
          <w:color w:val="000000" w:themeColor="text1"/>
          <w:sz w:val="24"/>
          <w:szCs w:val="24"/>
        </w:rPr>
        <w:t>pajtueshmërinë me dispozitat e</w:t>
      </w:r>
      <w:r w:rsidR="34122254" w:rsidRPr="00A67CB3">
        <w:rPr>
          <w:rFonts w:ascii="Times New Roman" w:eastAsia="Times New Roman" w:hAnsi="Times New Roman" w:cs="Times New Roman"/>
          <w:color w:val="000000" w:themeColor="text1"/>
          <w:sz w:val="24"/>
          <w:szCs w:val="24"/>
        </w:rPr>
        <w:t xml:space="preserve"> legjislacionit</w:t>
      </w:r>
      <w:r w:rsidRPr="00A67CB3">
        <w:rPr>
          <w:rFonts w:ascii="Times New Roman" w:eastAsia="Times New Roman" w:hAnsi="Times New Roman" w:cs="Times New Roman"/>
          <w:color w:val="000000" w:themeColor="text1"/>
          <w:sz w:val="24"/>
          <w:szCs w:val="24"/>
        </w:rPr>
        <w:t xml:space="preserve"> </w:t>
      </w:r>
      <w:r w:rsidR="34B7AA3B" w:rsidRPr="00A67CB3">
        <w:rPr>
          <w:rFonts w:ascii="Times New Roman" w:eastAsia="Times New Roman" w:hAnsi="Times New Roman" w:cs="Times New Roman"/>
          <w:color w:val="000000" w:themeColor="text1"/>
          <w:sz w:val="24"/>
          <w:szCs w:val="24"/>
        </w:rPr>
        <w:t>ne fuqi</w:t>
      </w:r>
      <w:r w:rsidRPr="00A67CB3">
        <w:rPr>
          <w:rFonts w:ascii="Times New Roman" w:eastAsia="Times New Roman" w:hAnsi="Times New Roman" w:cs="Times New Roman"/>
          <w:color w:val="000000" w:themeColor="text1"/>
          <w:sz w:val="24"/>
          <w:szCs w:val="24"/>
        </w:rPr>
        <w:t xml:space="preserve"> </w:t>
      </w:r>
      <w:r w:rsidR="1D5BC4B6" w:rsidRPr="00A67CB3">
        <w:rPr>
          <w:rFonts w:ascii="Times New Roman" w:eastAsia="Times New Roman" w:hAnsi="Times New Roman" w:cs="Times New Roman"/>
          <w:color w:val="000000" w:themeColor="text1"/>
          <w:sz w:val="24"/>
          <w:szCs w:val="24"/>
        </w:rPr>
        <w:t>p</w:t>
      </w:r>
      <w:r w:rsidRPr="00A67CB3">
        <w:rPr>
          <w:rFonts w:ascii="Times New Roman" w:eastAsia="Times New Roman" w:hAnsi="Times New Roman" w:cs="Times New Roman"/>
          <w:color w:val="000000" w:themeColor="text1"/>
          <w:sz w:val="24"/>
          <w:szCs w:val="24"/>
        </w:rPr>
        <w:t>ër parandalimin e pastrimit të parave dhe financimit të terrorizmit</w:t>
      </w:r>
      <w:r w:rsidR="59C2529F" w:rsidRPr="00A67CB3">
        <w:rPr>
          <w:rFonts w:ascii="Times New Roman" w:eastAsia="Times New Roman" w:hAnsi="Times New Roman" w:cs="Times New Roman"/>
          <w:color w:val="000000" w:themeColor="text1"/>
          <w:sz w:val="24"/>
          <w:szCs w:val="24"/>
        </w:rPr>
        <w:t>;</w:t>
      </w:r>
    </w:p>
    <w:p w14:paraId="0000047E" w14:textId="73BB8095" w:rsidR="009850A7" w:rsidRPr="00A67CB3" w:rsidRDefault="0F00907C" w:rsidP="6D401DFA">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 kuadrit të vlerësimit të rrezikut për menaxhimin e rreziqeve të pastrimit të parave</w:t>
      </w:r>
      <w:r w:rsidR="05A6AC97"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75408FA5" w:rsidRPr="00A67CB3">
        <w:rPr>
          <w:color w:val="000000" w:themeColor="text1"/>
        </w:rPr>
        <w:tab/>
      </w:r>
      <w:r w:rsidR="75408FA5" w:rsidRPr="00A67CB3">
        <w:rPr>
          <w:color w:val="000000" w:themeColor="text1"/>
        </w:rPr>
        <w:tab/>
      </w:r>
      <w:r w:rsidRPr="00A67CB3">
        <w:rPr>
          <w:rFonts w:ascii="Times New Roman" w:eastAsia="Times New Roman" w:hAnsi="Times New Roman" w:cs="Times New Roman"/>
          <w:color w:val="000000" w:themeColor="text1"/>
          <w:sz w:val="24"/>
          <w:szCs w:val="24"/>
        </w:rPr>
        <w:t>financimit të terrorizmit</w:t>
      </w:r>
      <w:r w:rsidR="34A5EA68" w:rsidRPr="00A67CB3">
        <w:rPr>
          <w:rFonts w:ascii="Times New Roman" w:eastAsia="Times New Roman" w:hAnsi="Times New Roman" w:cs="Times New Roman"/>
          <w:color w:val="000000" w:themeColor="text1"/>
          <w:sz w:val="24"/>
          <w:szCs w:val="24"/>
        </w:rPr>
        <w:t>, financimit të armëve të shkatërrimit në masë</w:t>
      </w:r>
      <w:r w:rsidRPr="00A67CB3">
        <w:rPr>
          <w:rFonts w:ascii="Times New Roman" w:eastAsia="Times New Roman" w:hAnsi="Times New Roman" w:cs="Times New Roman"/>
          <w:color w:val="000000" w:themeColor="text1"/>
          <w:sz w:val="24"/>
          <w:szCs w:val="24"/>
        </w:rPr>
        <w:t>; dhe</w:t>
      </w:r>
    </w:p>
    <w:p w14:paraId="0000047F" w14:textId="77777777" w:rsidR="009850A7" w:rsidRPr="00A67CB3" w:rsidRDefault="6F5EE5AE" w:rsidP="6D401DFA">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(iii) planit të vazhdimësisë së biznesit;</w:t>
      </w:r>
    </w:p>
    <w:p w14:paraId="00000480" w14:textId="08D044B3"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dokumentacioni</w:t>
      </w:r>
      <w:r w:rsidR="6CAE4D30"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teknik </w:t>
      </w:r>
      <w:r w:rsidR="53C53FB0"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53C53FB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sistemeve</w:t>
      </w:r>
      <w:r w:rsidR="6D5E728D" w:rsidRPr="00A67CB3">
        <w:rPr>
          <w:rFonts w:ascii="Times New Roman" w:eastAsia="Times New Roman" w:hAnsi="Times New Roman" w:cs="Times New Roman"/>
          <w:color w:val="000000" w:themeColor="text1"/>
          <w:sz w:val="24"/>
          <w:szCs w:val="24"/>
        </w:rPr>
        <w:t xml:space="preserve"> te teknologjise se informacionit dhe komunikimit (TIK)</w:t>
      </w:r>
      <w:r w:rsidRPr="00A67CB3">
        <w:rPr>
          <w:rFonts w:ascii="Times New Roman" w:eastAsia="Times New Roman" w:hAnsi="Times New Roman" w:cs="Times New Roman"/>
          <w:color w:val="000000" w:themeColor="text1"/>
          <w:sz w:val="24"/>
          <w:szCs w:val="24"/>
        </w:rPr>
        <w:t xml:space="preserve">  dhe marrëveshjeve të sigurisë, dhe një përshkrim i tyre në gjuhë </w:t>
      </w:r>
      <w:r w:rsidR="769EB51F"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769EB51F" w:rsidRPr="00A67CB3">
        <w:rPr>
          <w:rFonts w:ascii="Times New Roman" w:eastAsia="Times New Roman" w:hAnsi="Times New Roman" w:cs="Times New Roman"/>
          <w:color w:val="000000" w:themeColor="text1"/>
          <w:sz w:val="24"/>
          <w:szCs w:val="24"/>
        </w:rPr>
        <w:t xml:space="preserve"> kuptueshme dhe </w:t>
      </w:r>
      <w:r w:rsidRPr="00A67CB3">
        <w:rPr>
          <w:rFonts w:ascii="Times New Roman" w:eastAsia="Times New Roman" w:hAnsi="Times New Roman" w:cs="Times New Roman"/>
          <w:color w:val="000000" w:themeColor="text1"/>
          <w:sz w:val="24"/>
          <w:szCs w:val="24"/>
        </w:rPr>
        <w:t>jo-teknike;</w:t>
      </w:r>
    </w:p>
    <w:p w14:paraId="00000481" w14:textId="188BA0C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një përshkrim </w:t>
      </w:r>
      <w:r w:rsidR="0472A592"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procedurës për </w:t>
      </w:r>
      <w:r w:rsidR="693EBF57" w:rsidRPr="00A67CB3">
        <w:rPr>
          <w:rFonts w:ascii="Times New Roman" w:eastAsia="Times New Roman" w:hAnsi="Times New Roman" w:cs="Times New Roman"/>
          <w:color w:val="000000" w:themeColor="text1"/>
          <w:sz w:val="24"/>
          <w:szCs w:val="24"/>
        </w:rPr>
        <w:t xml:space="preserve">veçimin e </w:t>
      </w:r>
      <w:r w:rsidRPr="00A67CB3">
        <w:rPr>
          <w:rFonts w:ascii="Times New Roman" w:eastAsia="Times New Roman" w:hAnsi="Times New Roman" w:cs="Times New Roman"/>
          <w:color w:val="000000" w:themeColor="text1"/>
          <w:sz w:val="24"/>
          <w:szCs w:val="24"/>
        </w:rPr>
        <w:t xml:space="preserve">  kripto-aseteve</w:t>
      </w:r>
      <w:r w:rsidR="3A3BE5ED"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dhe fondeve të klientëve;</w:t>
      </w:r>
    </w:p>
    <w:p w14:paraId="00000482" w14:textId="2A196AC9"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 një përshkrim </w:t>
      </w:r>
      <w:r w:rsidR="227260D6"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227260D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politikës së </w:t>
      </w:r>
      <w:r w:rsidR="0D8A56FF" w:rsidRPr="00A67CB3">
        <w:rPr>
          <w:rFonts w:ascii="Times New Roman" w:eastAsia="Times New Roman" w:hAnsi="Times New Roman" w:cs="Times New Roman"/>
          <w:color w:val="000000" w:themeColor="text1"/>
          <w:sz w:val="24"/>
          <w:szCs w:val="24"/>
        </w:rPr>
        <w:t>kujdestaris</w:t>
      </w:r>
      <w:r w:rsidR="070AB4A7"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dhe administrimit, ku</w:t>
      </w:r>
      <w:r w:rsidR="77BA4466" w:rsidRPr="00A67CB3">
        <w:rPr>
          <w:rFonts w:ascii="Times New Roman" w:eastAsia="Times New Roman" w:hAnsi="Times New Roman" w:cs="Times New Roman"/>
          <w:color w:val="000000" w:themeColor="text1"/>
          <w:sz w:val="24"/>
          <w:szCs w:val="24"/>
        </w:rPr>
        <w:t>r</w:t>
      </w:r>
      <w:r w:rsidRPr="00A67CB3">
        <w:rPr>
          <w:rFonts w:ascii="Times New Roman" w:eastAsia="Times New Roman" w:hAnsi="Times New Roman" w:cs="Times New Roman"/>
          <w:color w:val="000000" w:themeColor="text1"/>
          <w:sz w:val="24"/>
          <w:szCs w:val="24"/>
        </w:rPr>
        <w:t xml:space="preserve"> synohet të ofrohet </w:t>
      </w:r>
      <w:r w:rsidR="081750AB" w:rsidRPr="00A67CB3">
        <w:rPr>
          <w:rFonts w:ascii="Times New Roman" w:eastAsia="Times New Roman" w:hAnsi="Times New Roman" w:cs="Times New Roman"/>
          <w:color w:val="000000" w:themeColor="text1"/>
          <w:sz w:val="24"/>
          <w:szCs w:val="24"/>
        </w:rPr>
        <w:t>kujdestaria</w:t>
      </w:r>
      <w:r w:rsidRPr="00A67CB3">
        <w:rPr>
          <w:rFonts w:ascii="Times New Roman" w:eastAsia="Times New Roman" w:hAnsi="Times New Roman" w:cs="Times New Roman"/>
          <w:color w:val="000000" w:themeColor="text1"/>
          <w:sz w:val="24"/>
          <w:szCs w:val="24"/>
        </w:rPr>
        <w:t xml:space="preserve"> dhe administrimi i kripto-aseteve në emër të klientëve;</w:t>
      </w:r>
    </w:p>
    <w:p w14:paraId="00000483" w14:textId="185CBB4A"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(f) një përshkrim i rregullave </w:t>
      </w:r>
      <w:r w:rsidR="2EB3865F"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2EB3865F" w:rsidRPr="00A67CB3">
        <w:rPr>
          <w:rFonts w:ascii="Times New Roman" w:eastAsia="Times New Roman" w:hAnsi="Times New Roman" w:cs="Times New Roman"/>
          <w:color w:val="000000" w:themeColor="text1"/>
          <w:sz w:val="24"/>
          <w:szCs w:val="24"/>
        </w:rPr>
        <w:t xml:space="preserve"> veprimtaris</w:t>
      </w:r>
      <w:r w:rsidR="397C886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4A328802"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platformës së tregtimit dhe i procedurave dhe sistemit për zbulimin e abuzimit të tregut, kur synohet të operohet një platformë tregtimi për kripto-asete;</w:t>
      </w:r>
    </w:p>
    <w:p w14:paraId="00000484" w14:textId="4CC89C37"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 një përshkrim </w:t>
      </w:r>
      <w:r w:rsidR="78A36ED3"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politikës tregtare jo-diskriminuese që rregullon marrëdhëniet me klientët si dhe një përshkrim i metodologjisë për përcaktimin e çmimit të kripto-aseteve që synohet të këmbehen </w:t>
      </w:r>
      <w:r w:rsidR="18B495A7" w:rsidRPr="00A67CB3">
        <w:rPr>
          <w:rFonts w:ascii="Times New Roman" w:eastAsia="Times New Roman" w:hAnsi="Times New Roman" w:cs="Times New Roman"/>
          <w:color w:val="000000" w:themeColor="text1"/>
          <w:sz w:val="24"/>
          <w:szCs w:val="24"/>
        </w:rPr>
        <w:t xml:space="preserve">kundrejt </w:t>
      </w:r>
      <w:r w:rsidRPr="00A67CB3">
        <w:rPr>
          <w:rFonts w:ascii="Times New Roman" w:eastAsia="Times New Roman" w:hAnsi="Times New Roman" w:cs="Times New Roman"/>
          <w:color w:val="000000" w:themeColor="text1"/>
          <w:sz w:val="24"/>
          <w:szCs w:val="24"/>
        </w:rPr>
        <w:t xml:space="preserve"> fonde</w:t>
      </w:r>
      <w:r w:rsidR="5A85B3BB"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osekripto-asete</w:t>
      </w:r>
      <w:r w:rsidR="76DE6792"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tjera, kur synohet të këmbehen kripto-asete</w:t>
      </w:r>
      <w:r w:rsidR="5741D2F7" w:rsidRPr="00A67CB3">
        <w:rPr>
          <w:rFonts w:ascii="Times New Roman" w:eastAsia="Times New Roman" w:hAnsi="Times New Roman" w:cs="Times New Roman"/>
          <w:color w:val="000000" w:themeColor="text1"/>
          <w:sz w:val="24"/>
          <w:szCs w:val="24"/>
        </w:rPr>
        <w:t xml:space="preserve"> kundrejt</w:t>
      </w:r>
      <w:r w:rsidRPr="00A67CB3">
        <w:rPr>
          <w:rFonts w:ascii="Times New Roman" w:eastAsia="Times New Roman" w:hAnsi="Times New Roman" w:cs="Times New Roman"/>
          <w:color w:val="000000" w:themeColor="text1"/>
          <w:sz w:val="24"/>
          <w:szCs w:val="24"/>
        </w:rPr>
        <w:t xml:space="preserve"> fonde</w:t>
      </w:r>
      <w:r w:rsidR="7E9D53D2"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kripto-asete</w:t>
      </w:r>
      <w:r w:rsidR="04321082"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tjera;</w:t>
      </w:r>
    </w:p>
    <w:p w14:paraId="00000485" w14:textId="236A3808"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një përshkrim </w:t>
      </w:r>
      <w:r w:rsidR="3DDF9A6F" w:rsidRPr="00A67CB3">
        <w:rPr>
          <w:rFonts w:ascii="Times New Roman" w:eastAsia="Times New Roman" w:hAnsi="Times New Roman" w:cs="Times New Roman"/>
          <w:color w:val="000000" w:themeColor="text1"/>
          <w:sz w:val="24"/>
          <w:szCs w:val="24"/>
        </w:rPr>
        <w:t>t</w:t>
      </w:r>
      <w:r w:rsidR="397C886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politikës së ekzekutimit, kur synohet të ekzekutohen urdhra për kripto-asete në emër të klientëve;</w:t>
      </w:r>
    </w:p>
    <w:p w14:paraId="00000486" w14:textId="6679647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 </w:t>
      </w:r>
      <w:r w:rsidR="1F454E96" w:rsidRPr="00A67CB3">
        <w:rPr>
          <w:rFonts w:ascii="Times New Roman" w:eastAsia="Times New Roman" w:hAnsi="Times New Roman" w:cs="Times New Roman"/>
          <w:color w:val="000000" w:themeColor="text1"/>
          <w:sz w:val="24"/>
          <w:szCs w:val="24"/>
        </w:rPr>
        <w:t>dokument provues</w:t>
      </w:r>
      <w:r w:rsidRPr="00A67CB3">
        <w:rPr>
          <w:rFonts w:ascii="Times New Roman" w:eastAsia="Times New Roman" w:hAnsi="Times New Roman" w:cs="Times New Roman"/>
          <w:color w:val="000000" w:themeColor="text1"/>
          <w:sz w:val="24"/>
          <w:szCs w:val="24"/>
        </w:rPr>
        <w:t xml:space="preserve"> që </w:t>
      </w:r>
      <w:r w:rsidR="7ED11A2C" w:rsidRPr="00A67CB3">
        <w:rPr>
          <w:rFonts w:ascii="Times New Roman" w:eastAsia="Times New Roman" w:hAnsi="Times New Roman" w:cs="Times New Roman"/>
          <w:color w:val="000000" w:themeColor="text1"/>
          <w:sz w:val="24"/>
          <w:szCs w:val="24"/>
        </w:rPr>
        <w:t>individ</w:t>
      </w:r>
      <w:r w:rsidR="161F8209" w:rsidRPr="00A67CB3">
        <w:rPr>
          <w:rFonts w:ascii="Times New Roman" w:eastAsia="Times New Roman" w:hAnsi="Times New Roman" w:cs="Times New Roman"/>
          <w:color w:val="000000" w:themeColor="text1"/>
          <w:sz w:val="24"/>
          <w:szCs w:val="24"/>
        </w:rPr>
        <w:t>ë</w:t>
      </w:r>
      <w:r w:rsidR="397C8862" w:rsidRPr="00A67CB3">
        <w:rPr>
          <w:rFonts w:ascii="Times New Roman" w:eastAsia="Times New Roman" w:hAnsi="Times New Roman" w:cs="Times New Roman"/>
          <w:color w:val="000000" w:themeColor="text1"/>
          <w:sz w:val="24"/>
          <w:szCs w:val="24"/>
        </w:rPr>
        <w:t>ë</w:t>
      </w:r>
      <w:r w:rsidR="7ED11A2C"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që japin </w:t>
      </w:r>
      <w:r w:rsidR="19E87142" w:rsidRPr="00A67CB3">
        <w:rPr>
          <w:rFonts w:ascii="Times New Roman" w:eastAsia="Times New Roman" w:hAnsi="Times New Roman" w:cs="Times New Roman"/>
          <w:color w:val="000000" w:themeColor="text1"/>
          <w:sz w:val="24"/>
          <w:szCs w:val="24"/>
        </w:rPr>
        <w:t xml:space="preserve">sherbimin e keshillimit </w:t>
      </w:r>
      <w:r w:rsidRPr="00A67CB3">
        <w:rPr>
          <w:rFonts w:ascii="Times New Roman" w:eastAsia="Times New Roman" w:hAnsi="Times New Roman" w:cs="Times New Roman"/>
          <w:color w:val="000000" w:themeColor="text1"/>
          <w:sz w:val="24"/>
          <w:szCs w:val="24"/>
        </w:rPr>
        <w:t xml:space="preserve">në emër të ofruesit të shërbimeve për kripto-asete ose që </w:t>
      </w:r>
      <w:r w:rsidR="50641860" w:rsidRPr="00A67CB3">
        <w:rPr>
          <w:rFonts w:ascii="Times New Roman" w:eastAsia="Times New Roman" w:hAnsi="Times New Roman" w:cs="Times New Roman"/>
          <w:color w:val="000000" w:themeColor="text1"/>
          <w:sz w:val="24"/>
          <w:szCs w:val="24"/>
        </w:rPr>
        <w:t>administrojne</w:t>
      </w:r>
      <w:r w:rsidRPr="00A67CB3">
        <w:rPr>
          <w:rFonts w:ascii="Times New Roman" w:eastAsia="Times New Roman" w:hAnsi="Times New Roman" w:cs="Times New Roman"/>
          <w:color w:val="000000" w:themeColor="text1"/>
          <w:sz w:val="24"/>
          <w:szCs w:val="24"/>
        </w:rPr>
        <w:t xml:space="preserve"> portofolat në emër të ofruesit të shërbimeve për kripto-asete kanë njohuritë dhe ekspertizën e nevojshme për të përmbushur detyrimet e tyre, kur synohet të ofroh</w:t>
      </w:r>
      <w:r w:rsidR="562443B9" w:rsidRPr="00A67CB3">
        <w:rPr>
          <w:rFonts w:ascii="Times New Roman" w:eastAsia="Times New Roman" w:hAnsi="Times New Roman" w:cs="Times New Roman"/>
          <w:color w:val="000000" w:themeColor="text1"/>
          <w:sz w:val="24"/>
          <w:szCs w:val="24"/>
        </w:rPr>
        <w:t xml:space="preserve">et sherbimi i keshillimit </w:t>
      </w:r>
      <w:r w:rsidRPr="00A67CB3">
        <w:rPr>
          <w:rFonts w:ascii="Times New Roman" w:eastAsia="Times New Roman" w:hAnsi="Times New Roman" w:cs="Times New Roman"/>
          <w:color w:val="000000" w:themeColor="text1"/>
          <w:sz w:val="24"/>
          <w:szCs w:val="24"/>
        </w:rPr>
        <w:t xml:space="preserve"> për kripto-asete ose të ofrohet administrimi i portofolit të kripto-aseteve;</w:t>
      </w:r>
    </w:p>
    <w:p w14:paraId="00000487" w14:textId="15B31393"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(j) </w:t>
      </w:r>
      <w:r w:rsidR="386FD4E0" w:rsidRPr="00A67CB3">
        <w:rPr>
          <w:rFonts w:ascii="Times New Roman" w:eastAsia="Times New Roman" w:hAnsi="Times New Roman" w:cs="Times New Roman"/>
          <w:color w:val="000000" w:themeColor="text1"/>
          <w:sz w:val="24"/>
          <w:szCs w:val="24"/>
        </w:rPr>
        <w:t xml:space="preserve">informacion </w:t>
      </w:r>
      <w:r w:rsidRPr="00A67CB3">
        <w:rPr>
          <w:rFonts w:ascii="Times New Roman" w:eastAsia="Times New Roman" w:hAnsi="Times New Roman" w:cs="Times New Roman"/>
          <w:color w:val="000000" w:themeColor="text1"/>
          <w:sz w:val="24"/>
          <w:szCs w:val="24"/>
        </w:rPr>
        <w:t>nëse shërbimi për kripto-asete ka të bëjë me tokenat e</w:t>
      </w:r>
      <w:r w:rsidR="49036C5A" w:rsidRPr="00A67CB3">
        <w:rPr>
          <w:rFonts w:ascii="Times New Roman" w:eastAsia="Times New Roman" w:hAnsi="Times New Roman" w:cs="Times New Roman"/>
          <w:color w:val="000000" w:themeColor="text1"/>
          <w:sz w:val="24"/>
          <w:szCs w:val="24"/>
        </w:rPr>
        <w:t xml:space="preserve"> aseteve</w:t>
      </w:r>
      <w:r w:rsidRPr="00A67CB3">
        <w:rPr>
          <w:rFonts w:ascii="Times New Roman" w:eastAsia="Times New Roman" w:hAnsi="Times New Roman" w:cs="Times New Roman"/>
          <w:color w:val="000000" w:themeColor="text1"/>
          <w:sz w:val="24"/>
          <w:szCs w:val="24"/>
        </w:rPr>
        <w:t>, tokenat e parasë elektronike ose kripto-asete të tjera;</w:t>
      </w:r>
    </w:p>
    <w:p w14:paraId="00000489" w14:textId="071D7475"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 informacion përmënyrën se si do të ofrohen shërbimet e transferimit, kur synohet të ofrohen shërbime transferimi për kripto-asete në emër të klientëve.</w:t>
      </w:r>
    </w:p>
    <w:p w14:paraId="0000048A" w14:textId="47C276B2" w:rsidR="009850A7" w:rsidRPr="00A67CB3" w:rsidRDefault="572F749F"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8.</w:t>
      </w:r>
      <w:r w:rsidRPr="00A67CB3">
        <w:rPr>
          <w:rFonts w:ascii="Times New Roman" w:eastAsia="Times New Roman" w:hAnsi="Times New Roman" w:cs="Times New Roman"/>
          <w:color w:val="000000" w:themeColor="text1"/>
          <w:sz w:val="24"/>
          <w:szCs w:val="24"/>
        </w:rPr>
        <w:t xml:space="preserve"> </w:t>
      </w:r>
      <w:r w:rsidR="3FC4ADEF" w:rsidRPr="00A67CB3">
        <w:rPr>
          <w:rFonts w:ascii="Times New Roman" w:eastAsia="Times New Roman" w:hAnsi="Times New Roman" w:cs="Times New Roman"/>
          <w:color w:val="000000" w:themeColor="text1"/>
          <w:sz w:val="24"/>
          <w:szCs w:val="24"/>
        </w:rPr>
        <w:t>B</w:t>
      </w:r>
      <w:r w:rsidR="49860036" w:rsidRPr="00A67CB3">
        <w:rPr>
          <w:rFonts w:ascii="Times New Roman" w:eastAsia="Times New Roman" w:hAnsi="Times New Roman" w:cs="Times New Roman"/>
          <w:color w:val="000000" w:themeColor="text1"/>
          <w:sz w:val="24"/>
          <w:szCs w:val="24"/>
        </w:rPr>
        <w:t xml:space="preserve">renda 20 ditëve pune nga marrja e njoftimit sipas pikave 1 deri në 6 të këtij neni, </w:t>
      </w:r>
      <w:r w:rsidR="27AEF058" w:rsidRPr="00A67CB3">
        <w:rPr>
          <w:rFonts w:ascii="Times New Roman" w:eastAsia="Times New Roman" w:hAnsi="Times New Roman" w:cs="Times New Roman"/>
          <w:color w:val="000000" w:themeColor="text1"/>
          <w:sz w:val="24"/>
          <w:szCs w:val="24"/>
        </w:rPr>
        <w:t>A</w:t>
      </w:r>
      <w:r w:rsidR="7F75F208"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vlerëson nëse </w:t>
      </w:r>
      <w:r w:rsidR="618DBDF4" w:rsidRPr="00A67CB3">
        <w:rPr>
          <w:rFonts w:ascii="Times New Roman" w:eastAsia="Times New Roman" w:hAnsi="Times New Roman" w:cs="Times New Roman"/>
          <w:color w:val="000000" w:themeColor="text1"/>
          <w:sz w:val="24"/>
          <w:szCs w:val="24"/>
        </w:rPr>
        <w:t xml:space="preserve">informacioni i kerkuar </w:t>
      </w:r>
      <w:r w:rsidR="192F6F19" w:rsidRPr="00A67CB3">
        <w:rPr>
          <w:rFonts w:ascii="Times New Roman" w:eastAsia="Times New Roman" w:hAnsi="Times New Roman" w:cs="Times New Roman"/>
          <w:color w:val="000000" w:themeColor="text1"/>
          <w:sz w:val="24"/>
          <w:szCs w:val="24"/>
        </w:rPr>
        <w:t>ë</w:t>
      </w:r>
      <w:r w:rsidR="618DBDF4" w:rsidRPr="00A67CB3">
        <w:rPr>
          <w:rFonts w:ascii="Times New Roman" w:eastAsia="Times New Roman" w:hAnsi="Times New Roman" w:cs="Times New Roman"/>
          <w:color w:val="000000" w:themeColor="text1"/>
          <w:sz w:val="24"/>
          <w:szCs w:val="24"/>
        </w:rPr>
        <w:t>sht</w:t>
      </w:r>
      <w:r w:rsidR="2FAD13E6" w:rsidRPr="00A67CB3">
        <w:rPr>
          <w:rFonts w:ascii="Times New Roman" w:eastAsia="Times New Roman" w:hAnsi="Times New Roman" w:cs="Times New Roman"/>
          <w:color w:val="000000" w:themeColor="text1"/>
          <w:sz w:val="24"/>
          <w:szCs w:val="24"/>
        </w:rPr>
        <w:t>ë</w:t>
      </w:r>
      <w:r w:rsidR="618DBDF4" w:rsidRPr="00A67CB3">
        <w:rPr>
          <w:rFonts w:ascii="Times New Roman" w:eastAsia="Times New Roman" w:hAnsi="Times New Roman" w:cs="Times New Roman"/>
          <w:color w:val="000000" w:themeColor="text1"/>
          <w:sz w:val="24"/>
          <w:szCs w:val="24"/>
        </w:rPr>
        <w:t xml:space="preserve"> i plot</w:t>
      </w:r>
      <w:r w:rsidR="616E68E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Nëse </w:t>
      </w:r>
      <w:r w:rsidR="4D5DBB1B"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kon</w:t>
      </w:r>
      <w:r w:rsidR="5D4BF51A" w:rsidRPr="00A67CB3">
        <w:rPr>
          <w:rFonts w:ascii="Times New Roman" w:eastAsia="Times New Roman" w:hAnsi="Times New Roman" w:cs="Times New Roman"/>
          <w:color w:val="000000" w:themeColor="text1"/>
          <w:sz w:val="24"/>
          <w:szCs w:val="24"/>
        </w:rPr>
        <w:t>staton</w:t>
      </w:r>
      <w:r w:rsidRPr="00A67CB3">
        <w:rPr>
          <w:rFonts w:ascii="Times New Roman" w:eastAsia="Times New Roman" w:hAnsi="Times New Roman" w:cs="Times New Roman"/>
          <w:color w:val="000000" w:themeColor="text1"/>
          <w:sz w:val="24"/>
          <w:szCs w:val="24"/>
        </w:rPr>
        <w:t xml:space="preserve"> se </w:t>
      </w:r>
      <w:r w:rsidR="1282B3A9" w:rsidRPr="00A67CB3">
        <w:rPr>
          <w:rFonts w:ascii="Times New Roman" w:eastAsia="Times New Roman" w:hAnsi="Times New Roman" w:cs="Times New Roman"/>
          <w:color w:val="000000" w:themeColor="text1"/>
          <w:sz w:val="24"/>
          <w:szCs w:val="24"/>
        </w:rPr>
        <w:t>informacioni</w:t>
      </w:r>
      <w:r w:rsidRPr="00A67CB3">
        <w:rPr>
          <w:rFonts w:ascii="Times New Roman" w:eastAsia="Times New Roman" w:hAnsi="Times New Roman" w:cs="Times New Roman"/>
          <w:color w:val="000000" w:themeColor="text1"/>
          <w:sz w:val="24"/>
          <w:szCs w:val="24"/>
        </w:rPr>
        <w:t xml:space="preserve"> nuk është i plotë,  informon menjëherë subjektin dhe cakto</w:t>
      </w:r>
      <w:r w:rsidR="48500A47"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një afat </w:t>
      </w:r>
      <w:r w:rsidR="388E22A0" w:rsidRPr="00A67CB3">
        <w:rPr>
          <w:rFonts w:ascii="Times New Roman" w:eastAsia="Times New Roman" w:hAnsi="Times New Roman" w:cs="Times New Roman"/>
          <w:color w:val="000000" w:themeColor="text1"/>
          <w:sz w:val="24"/>
          <w:szCs w:val="24"/>
        </w:rPr>
        <w:t xml:space="preserve">brenda </w:t>
      </w:r>
      <w:r w:rsidRPr="00A67CB3">
        <w:rPr>
          <w:rFonts w:ascii="Times New Roman" w:eastAsia="Times New Roman" w:hAnsi="Times New Roman" w:cs="Times New Roman"/>
          <w:color w:val="000000" w:themeColor="text1"/>
          <w:sz w:val="24"/>
          <w:szCs w:val="24"/>
        </w:rPr>
        <w:t>në të cili</w:t>
      </w:r>
      <w:r w:rsidR="1E52733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subjekti </w:t>
      </w:r>
      <w:r w:rsidR="149F62FA" w:rsidRPr="00A67CB3">
        <w:rPr>
          <w:rFonts w:ascii="Times New Roman" w:eastAsia="Times New Roman" w:hAnsi="Times New Roman" w:cs="Times New Roman"/>
          <w:color w:val="000000" w:themeColor="text1"/>
          <w:sz w:val="24"/>
          <w:szCs w:val="24"/>
        </w:rPr>
        <w:t>plot</w:t>
      </w:r>
      <w:r w:rsidR="656E9F94" w:rsidRPr="00A67CB3">
        <w:rPr>
          <w:rFonts w:ascii="Times New Roman" w:eastAsia="Times New Roman" w:hAnsi="Times New Roman" w:cs="Times New Roman"/>
          <w:color w:val="000000" w:themeColor="text1"/>
          <w:sz w:val="24"/>
          <w:szCs w:val="24"/>
        </w:rPr>
        <w:t>ë</w:t>
      </w:r>
      <w:r w:rsidR="149F62FA" w:rsidRPr="00A67CB3">
        <w:rPr>
          <w:rFonts w:ascii="Times New Roman" w:eastAsia="Times New Roman" w:hAnsi="Times New Roman" w:cs="Times New Roman"/>
          <w:color w:val="000000" w:themeColor="text1"/>
          <w:sz w:val="24"/>
          <w:szCs w:val="24"/>
        </w:rPr>
        <w:t>son</w:t>
      </w:r>
      <w:r w:rsidRPr="00A67CB3">
        <w:rPr>
          <w:rFonts w:ascii="Times New Roman" w:eastAsia="Times New Roman" w:hAnsi="Times New Roman" w:cs="Times New Roman"/>
          <w:color w:val="000000" w:themeColor="text1"/>
          <w:sz w:val="24"/>
          <w:szCs w:val="24"/>
        </w:rPr>
        <w:t xml:space="preserve"> informacionin e munguar.</w:t>
      </w:r>
    </w:p>
    <w:p w14:paraId="0000048B" w14:textId="3747381B" w:rsidR="009850A7" w:rsidRPr="00A67CB3" w:rsidRDefault="572F749F"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Afati për</w:t>
      </w:r>
      <w:r w:rsidR="021980AB" w:rsidRPr="00A67CB3">
        <w:rPr>
          <w:rFonts w:ascii="Times New Roman" w:eastAsia="Times New Roman" w:hAnsi="Times New Roman" w:cs="Times New Roman"/>
          <w:color w:val="000000" w:themeColor="text1"/>
          <w:sz w:val="24"/>
          <w:szCs w:val="24"/>
        </w:rPr>
        <w:t xml:space="preserve"> plotesimin</w:t>
      </w:r>
      <w:r w:rsidRPr="00A67CB3">
        <w:rPr>
          <w:rFonts w:ascii="Times New Roman" w:eastAsia="Times New Roman" w:hAnsi="Times New Roman" w:cs="Times New Roman"/>
          <w:color w:val="000000" w:themeColor="text1"/>
          <w:sz w:val="24"/>
          <w:szCs w:val="24"/>
        </w:rPr>
        <w:t xml:space="preserve"> e çdo informacioni të munguar nuk kalon 20 ditë pune nga data e kërkesës. Deri në</w:t>
      </w:r>
      <w:r w:rsidR="1EBE1680" w:rsidRPr="00A67CB3">
        <w:rPr>
          <w:rFonts w:ascii="Times New Roman" w:eastAsia="Times New Roman" w:hAnsi="Times New Roman" w:cs="Times New Roman"/>
          <w:color w:val="000000" w:themeColor="text1"/>
          <w:sz w:val="24"/>
          <w:szCs w:val="24"/>
        </w:rPr>
        <w:t xml:space="preserve"> perfundimin</w:t>
      </w:r>
      <w:r w:rsidRPr="00A67CB3">
        <w:rPr>
          <w:rFonts w:ascii="Times New Roman" w:eastAsia="Times New Roman" w:hAnsi="Times New Roman" w:cs="Times New Roman"/>
          <w:color w:val="000000" w:themeColor="text1"/>
          <w:sz w:val="24"/>
          <w:szCs w:val="24"/>
        </w:rPr>
        <w:t xml:space="preserve">  e </w:t>
      </w:r>
      <w:r w:rsidR="4328C5B7" w:rsidRPr="00A67CB3">
        <w:rPr>
          <w:rFonts w:ascii="Times New Roman" w:eastAsia="Times New Roman" w:hAnsi="Times New Roman" w:cs="Times New Roman"/>
          <w:color w:val="000000" w:themeColor="text1"/>
          <w:sz w:val="24"/>
          <w:szCs w:val="24"/>
        </w:rPr>
        <w:t>ketij</w:t>
      </w:r>
      <w:r w:rsidRPr="00A67CB3">
        <w:rPr>
          <w:rFonts w:ascii="Times New Roman" w:eastAsia="Times New Roman" w:hAnsi="Times New Roman" w:cs="Times New Roman"/>
          <w:color w:val="000000" w:themeColor="text1"/>
          <w:sz w:val="24"/>
          <w:szCs w:val="24"/>
        </w:rPr>
        <w:t xml:space="preserve"> afati, çdo periudhë e përcaktuar në pikat 1 deri në 6 pezullohet. Çdo kërkesë shtesë nga</w:t>
      </w:r>
      <w:r w:rsidR="3BD35F60"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 xml:space="preserve"> për plotësim ose sqarim të informacionit është në </w:t>
      </w:r>
      <w:r w:rsidR="5F361C5C" w:rsidRPr="00A67CB3">
        <w:rPr>
          <w:rFonts w:ascii="Times New Roman" w:eastAsia="Times New Roman" w:hAnsi="Times New Roman" w:cs="Times New Roman"/>
          <w:color w:val="000000" w:themeColor="text1"/>
          <w:sz w:val="24"/>
          <w:szCs w:val="24"/>
        </w:rPr>
        <w:t xml:space="preserve">gjykimin </w:t>
      </w:r>
      <w:r w:rsidRPr="00A67CB3">
        <w:rPr>
          <w:rFonts w:ascii="Times New Roman" w:eastAsia="Times New Roman" w:hAnsi="Times New Roman" w:cs="Times New Roman"/>
          <w:color w:val="000000" w:themeColor="text1"/>
          <w:sz w:val="24"/>
          <w:szCs w:val="24"/>
        </w:rPr>
        <w:t xml:space="preserve"> e tij, por nuk do të rezultojë në pezullimin e ndonjë periudhe të përcaktuar në </w:t>
      </w:r>
      <w:r w:rsidR="00A672A1" w:rsidRPr="00A67CB3">
        <w:rPr>
          <w:rFonts w:ascii="Times New Roman" w:eastAsia="Times New Roman" w:hAnsi="Times New Roman" w:cs="Times New Roman"/>
          <w:color w:val="000000" w:themeColor="text1"/>
          <w:sz w:val="24"/>
          <w:szCs w:val="24"/>
        </w:rPr>
        <w:t>pikat</w:t>
      </w:r>
      <w:r w:rsidRPr="00A67CB3">
        <w:rPr>
          <w:rFonts w:ascii="Times New Roman" w:eastAsia="Times New Roman" w:hAnsi="Times New Roman" w:cs="Times New Roman"/>
          <w:color w:val="000000" w:themeColor="text1"/>
          <w:sz w:val="24"/>
          <w:szCs w:val="24"/>
        </w:rPr>
        <w:t xml:space="preserve"> 1 deri në 6</w:t>
      </w:r>
      <w:r w:rsidR="00A672A1" w:rsidRPr="00A67CB3">
        <w:rPr>
          <w:rFonts w:ascii="Times New Roman" w:eastAsia="Times New Roman" w:hAnsi="Times New Roman" w:cs="Times New Roman"/>
          <w:color w:val="000000" w:themeColor="text1"/>
          <w:sz w:val="24"/>
          <w:szCs w:val="24"/>
        </w:rPr>
        <w:t xml:space="preserve"> t</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 xml:space="preserve"> 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w:t>
      </w:r>
    </w:p>
    <w:p w14:paraId="0000048C" w14:textId="350F96BE" w:rsidR="009850A7" w:rsidRPr="00A67CB3" w:rsidRDefault="0B064CE0"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Gjatë kësaj periudhe, o</w:t>
      </w:r>
      <w:r w:rsidR="0F00907C" w:rsidRPr="00A67CB3">
        <w:rPr>
          <w:rFonts w:ascii="Times New Roman" w:eastAsia="Times New Roman" w:hAnsi="Times New Roman" w:cs="Times New Roman"/>
          <w:color w:val="000000" w:themeColor="text1"/>
          <w:sz w:val="24"/>
          <w:szCs w:val="24"/>
        </w:rPr>
        <w:t>fruesi i shërbimeve për kripto-asete nuk mund të fillojë ofrimin e shërbimeve për kripto-asete për aq kohë sa</w:t>
      </w:r>
      <w:r w:rsidR="5C37C807"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njoftimi</w:t>
      </w:r>
      <w:r w:rsidR="08A820F3" w:rsidRPr="00A67CB3">
        <w:rPr>
          <w:rFonts w:ascii="Times New Roman" w:eastAsia="Times New Roman" w:hAnsi="Times New Roman" w:cs="Times New Roman"/>
          <w:color w:val="000000" w:themeColor="text1"/>
          <w:sz w:val="24"/>
          <w:szCs w:val="24"/>
        </w:rPr>
        <w:t xml:space="preserve"> s</w:t>
      </w:r>
      <w:r w:rsidR="22BC3583" w:rsidRPr="00A67CB3">
        <w:rPr>
          <w:rFonts w:ascii="Times New Roman" w:eastAsia="Times New Roman" w:hAnsi="Times New Roman" w:cs="Times New Roman"/>
          <w:color w:val="000000" w:themeColor="text1"/>
          <w:sz w:val="24"/>
          <w:szCs w:val="24"/>
        </w:rPr>
        <w:t>ë</w:t>
      </w:r>
      <w:r w:rsidR="08A820F3" w:rsidRPr="00A67CB3">
        <w:rPr>
          <w:rFonts w:ascii="Times New Roman" w:eastAsia="Times New Roman" w:hAnsi="Times New Roman" w:cs="Times New Roman"/>
          <w:color w:val="000000" w:themeColor="text1"/>
          <w:sz w:val="24"/>
          <w:szCs w:val="24"/>
        </w:rPr>
        <w:t xml:space="preserve"> bashku me informacionin</w:t>
      </w:r>
      <w:r w:rsidR="0F00907C" w:rsidRPr="00A67CB3">
        <w:rPr>
          <w:rFonts w:ascii="Times New Roman" w:eastAsia="Times New Roman" w:hAnsi="Times New Roman" w:cs="Times New Roman"/>
          <w:color w:val="000000" w:themeColor="text1"/>
          <w:sz w:val="24"/>
          <w:szCs w:val="24"/>
        </w:rPr>
        <w:t xml:space="preserve"> </w:t>
      </w:r>
      <w:r w:rsidR="1C7D584C" w:rsidRPr="00A67CB3">
        <w:rPr>
          <w:rFonts w:ascii="Times New Roman" w:eastAsia="Times New Roman" w:hAnsi="Times New Roman" w:cs="Times New Roman"/>
          <w:color w:val="000000" w:themeColor="text1"/>
          <w:sz w:val="24"/>
          <w:szCs w:val="24"/>
        </w:rPr>
        <w:t xml:space="preserve">nuk </w:t>
      </w:r>
      <w:r w:rsidR="0F00907C" w:rsidRPr="00A67CB3">
        <w:rPr>
          <w:rFonts w:ascii="Times New Roman" w:eastAsia="Times New Roman" w:hAnsi="Times New Roman" w:cs="Times New Roman"/>
          <w:color w:val="000000" w:themeColor="text1"/>
          <w:sz w:val="24"/>
          <w:szCs w:val="24"/>
        </w:rPr>
        <w:t>është i plotë.</w:t>
      </w:r>
    </w:p>
    <w:p w14:paraId="0000048D" w14:textId="03C454B4"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9.</w:t>
      </w:r>
      <w:r w:rsidRPr="00A67CB3">
        <w:rPr>
          <w:rFonts w:ascii="Times New Roman" w:eastAsia="Times New Roman" w:hAnsi="Times New Roman" w:cs="Times New Roman"/>
          <w:color w:val="000000" w:themeColor="text1"/>
          <w:sz w:val="24"/>
          <w:szCs w:val="24"/>
        </w:rPr>
        <w:t xml:space="preserve"> Subjektet e për</w:t>
      </w:r>
      <w:r w:rsidR="39E0B73B" w:rsidRPr="00A67CB3">
        <w:rPr>
          <w:rFonts w:ascii="Times New Roman" w:eastAsia="Times New Roman" w:hAnsi="Times New Roman" w:cs="Times New Roman"/>
          <w:color w:val="000000" w:themeColor="text1"/>
          <w:sz w:val="24"/>
          <w:szCs w:val="24"/>
        </w:rPr>
        <w:t>caktuara</w:t>
      </w:r>
      <w:r w:rsidRPr="00A67CB3">
        <w:rPr>
          <w:rFonts w:ascii="Times New Roman" w:eastAsia="Times New Roman" w:hAnsi="Times New Roman" w:cs="Times New Roman"/>
          <w:color w:val="000000" w:themeColor="text1"/>
          <w:sz w:val="24"/>
          <w:szCs w:val="24"/>
        </w:rPr>
        <w:t xml:space="preserve"> në </w:t>
      </w:r>
      <w:r w:rsidR="00A672A1" w:rsidRPr="00A67CB3">
        <w:rPr>
          <w:rFonts w:ascii="Times New Roman" w:eastAsia="Times New Roman" w:hAnsi="Times New Roman" w:cs="Times New Roman"/>
          <w:color w:val="000000" w:themeColor="text1"/>
          <w:sz w:val="24"/>
          <w:szCs w:val="24"/>
        </w:rPr>
        <w:t>pikat</w:t>
      </w:r>
      <w:r w:rsidRPr="00A67CB3">
        <w:rPr>
          <w:rFonts w:ascii="Times New Roman" w:eastAsia="Times New Roman" w:hAnsi="Times New Roman" w:cs="Times New Roman"/>
          <w:color w:val="000000" w:themeColor="text1"/>
          <w:sz w:val="24"/>
          <w:szCs w:val="24"/>
        </w:rPr>
        <w:t xml:space="preserve"> 1 deri në 6 </w:t>
      </w:r>
      <w:r w:rsidR="00A672A1" w:rsidRPr="00A67CB3">
        <w:rPr>
          <w:rFonts w:ascii="Times New Roman" w:eastAsia="Times New Roman" w:hAnsi="Times New Roman" w:cs="Times New Roman"/>
          <w:color w:val="000000" w:themeColor="text1"/>
          <w:sz w:val="24"/>
          <w:szCs w:val="24"/>
        </w:rPr>
        <w:t>t</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 xml:space="preserve"> 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 xml:space="preserve">tij neni </w:t>
      </w:r>
      <w:r w:rsidRPr="00A67CB3">
        <w:rPr>
          <w:rFonts w:ascii="Times New Roman" w:eastAsia="Times New Roman" w:hAnsi="Times New Roman" w:cs="Times New Roman"/>
          <w:color w:val="000000" w:themeColor="text1"/>
          <w:sz w:val="24"/>
          <w:szCs w:val="24"/>
        </w:rPr>
        <w:t xml:space="preserve">nuk </w:t>
      </w:r>
      <w:r w:rsidR="31BBA1DE" w:rsidRPr="00A67CB3">
        <w:rPr>
          <w:rFonts w:ascii="Times New Roman" w:eastAsia="Times New Roman" w:hAnsi="Times New Roman" w:cs="Times New Roman"/>
          <w:color w:val="000000" w:themeColor="text1"/>
          <w:sz w:val="24"/>
          <w:szCs w:val="24"/>
        </w:rPr>
        <w:t>kane detyrimin</w:t>
      </w:r>
      <w:r w:rsidRPr="00A67CB3">
        <w:rPr>
          <w:rFonts w:ascii="Times New Roman" w:eastAsia="Times New Roman" w:hAnsi="Times New Roman" w:cs="Times New Roman"/>
          <w:color w:val="000000" w:themeColor="text1"/>
          <w:sz w:val="24"/>
          <w:szCs w:val="24"/>
        </w:rPr>
        <w:t xml:space="preserve"> të paraqesin informacion</w:t>
      </w:r>
      <w:r w:rsidR="43B7FD5C" w:rsidRPr="00A67CB3">
        <w:rPr>
          <w:rFonts w:ascii="Times New Roman" w:eastAsia="Times New Roman" w:hAnsi="Times New Roman" w:cs="Times New Roman"/>
          <w:color w:val="000000" w:themeColor="text1"/>
          <w:sz w:val="24"/>
          <w:szCs w:val="24"/>
        </w:rPr>
        <w:t xml:space="preserve">in </w:t>
      </w:r>
      <w:r w:rsidRPr="00A67CB3">
        <w:rPr>
          <w:rFonts w:ascii="Times New Roman" w:eastAsia="Times New Roman" w:hAnsi="Times New Roman" w:cs="Times New Roman"/>
          <w:color w:val="000000" w:themeColor="text1"/>
          <w:sz w:val="24"/>
          <w:szCs w:val="24"/>
        </w:rPr>
        <w:t xml:space="preserve"> </w:t>
      </w:r>
      <w:r w:rsidR="7135625F"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për</w:t>
      </w:r>
      <w:r w:rsidR="13FA0B4F" w:rsidRPr="00A67CB3">
        <w:rPr>
          <w:rFonts w:ascii="Times New Roman" w:eastAsia="Times New Roman" w:hAnsi="Times New Roman" w:cs="Times New Roman"/>
          <w:color w:val="000000" w:themeColor="text1"/>
          <w:sz w:val="24"/>
          <w:szCs w:val="24"/>
        </w:rPr>
        <w:t>caktuar</w:t>
      </w:r>
      <w:r w:rsidRPr="00A67CB3">
        <w:rPr>
          <w:rFonts w:ascii="Times New Roman" w:eastAsia="Times New Roman" w:hAnsi="Times New Roman" w:cs="Times New Roman"/>
          <w:color w:val="000000" w:themeColor="text1"/>
          <w:sz w:val="24"/>
          <w:szCs w:val="24"/>
        </w:rPr>
        <w:t xml:space="preserve"> në pikën 7 </w:t>
      </w:r>
      <w:r w:rsidR="354F0B59" w:rsidRPr="00A67CB3">
        <w:rPr>
          <w:rFonts w:ascii="Times New Roman" w:eastAsia="Times New Roman" w:hAnsi="Times New Roman" w:cs="Times New Roman"/>
          <w:color w:val="000000" w:themeColor="text1"/>
          <w:sz w:val="24"/>
          <w:szCs w:val="24"/>
        </w:rPr>
        <w:t>n</w:t>
      </w:r>
      <w:r w:rsidR="61E25613"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 xml:space="preserve">se ky informacion </w:t>
      </w:r>
      <w:r w:rsidR="254FE26F"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sht</w:t>
      </w:r>
      <w:r w:rsidR="746DB563"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 xml:space="preserve"> i nj</w:t>
      </w:r>
      <w:r w:rsidR="40CBEC80"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jt</w:t>
      </w:r>
      <w:r w:rsidR="37CA37A3"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 xml:space="preserve"> me informacionin e dor</w:t>
      </w:r>
      <w:r w:rsidR="70DD56C8"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zuar m</w:t>
      </w:r>
      <w:r w:rsidR="3F81BFFE"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 xml:space="preserve"> par</w:t>
      </w:r>
      <w:r w:rsidR="0A1AA687" w:rsidRPr="00A67CB3">
        <w:rPr>
          <w:rFonts w:ascii="Times New Roman" w:eastAsia="Times New Roman" w:hAnsi="Times New Roman" w:cs="Times New Roman"/>
          <w:color w:val="000000" w:themeColor="text1"/>
          <w:sz w:val="24"/>
          <w:szCs w:val="24"/>
        </w:rPr>
        <w:t>ë</w:t>
      </w:r>
      <w:r w:rsidR="354F0B59" w:rsidRPr="00A67CB3">
        <w:rPr>
          <w:rFonts w:ascii="Times New Roman" w:eastAsia="Times New Roman" w:hAnsi="Times New Roman" w:cs="Times New Roman"/>
          <w:color w:val="000000" w:themeColor="text1"/>
          <w:sz w:val="24"/>
          <w:szCs w:val="24"/>
        </w:rPr>
        <w:t xml:space="preserve"> tek A</w:t>
      </w:r>
      <w:r w:rsidR="0E0CEC90" w:rsidRPr="00A67CB3">
        <w:rPr>
          <w:rFonts w:ascii="Times New Roman" w:eastAsia="Times New Roman" w:hAnsi="Times New Roman" w:cs="Times New Roman"/>
          <w:color w:val="000000" w:themeColor="text1"/>
          <w:sz w:val="24"/>
          <w:szCs w:val="24"/>
        </w:rPr>
        <w:t>MF</w:t>
      </w:r>
      <w:r w:rsidR="354F0B59" w:rsidRPr="00A67CB3">
        <w:rPr>
          <w:rFonts w:ascii="Times New Roman" w:eastAsia="Times New Roman" w:hAnsi="Times New Roman" w:cs="Times New Roman"/>
          <w:color w:val="000000" w:themeColor="text1"/>
          <w:sz w:val="24"/>
          <w:szCs w:val="24"/>
        </w:rPr>
        <w:t>.</w:t>
      </w:r>
      <w:r w:rsidR="0D9D4F57" w:rsidRPr="00A67CB3">
        <w:rPr>
          <w:rFonts w:ascii="Times New Roman" w:eastAsia="Times New Roman" w:hAnsi="Times New Roman" w:cs="Times New Roman"/>
          <w:color w:val="000000" w:themeColor="text1"/>
          <w:sz w:val="24"/>
          <w:szCs w:val="24"/>
        </w:rPr>
        <w:t xml:space="preserve"> </w:t>
      </w:r>
      <w:r w:rsidR="78F54E89" w:rsidRPr="00A67CB3">
        <w:rPr>
          <w:rFonts w:ascii="Times New Roman" w:eastAsia="Times New Roman" w:hAnsi="Times New Roman" w:cs="Times New Roman"/>
          <w:color w:val="000000" w:themeColor="text1"/>
          <w:sz w:val="24"/>
          <w:szCs w:val="24"/>
        </w:rPr>
        <w:t>N</w:t>
      </w:r>
      <w:r w:rsidR="4BD30FC4" w:rsidRPr="00A67CB3">
        <w:rPr>
          <w:rFonts w:ascii="Times New Roman" w:eastAsia="Times New Roman" w:hAnsi="Times New Roman" w:cs="Times New Roman"/>
          <w:color w:val="000000" w:themeColor="text1"/>
          <w:sz w:val="24"/>
          <w:szCs w:val="24"/>
        </w:rPr>
        <w:t>ë</w:t>
      </w:r>
      <w:r w:rsidR="78F54E89" w:rsidRPr="00A67CB3">
        <w:rPr>
          <w:rFonts w:ascii="Times New Roman" w:eastAsia="Times New Roman" w:hAnsi="Times New Roman" w:cs="Times New Roman"/>
          <w:color w:val="000000" w:themeColor="text1"/>
          <w:sz w:val="24"/>
          <w:szCs w:val="24"/>
        </w:rPr>
        <w:t xml:space="preserve"> k</w:t>
      </w:r>
      <w:r w:rsidR="6A3151C3" w:rsidRPr="00A67CB3">
        <w:rPr>
          <w:rFonts w:ascii="Times New Roman" w:eastAsia="Times New Roman" w:hAnsi="Times New Roman" w:cs="Times New Roman"/>
          <w:color w:val="000000" w:themeColor="text1"/>
          <w:sz w:val="24"/>
          <w:szCs w:val="24"/>
        </w:rPr>
        <w:t>ë</w:t>
      </w:r>
      <w:r w:rsidR="78F54E89" w:rsidRPr="00A67CB3">
        <w:rPr>
          <w:rFonts w:ascii="Times New Roman" w:eastAsia="Times New Roman" w:hAnsi="Times New Roman" w:cs="Times New Roman"/>
          <w:color w:val="000000" w:themeColor="text1"/>
          <w:sz w:val="24"/>
          <w:szCs w:val="24"/>
        </w:rPr>
        <w:t>t</w:t>
      </w:r>
      <w:r w:rsidR="2D9AA87C" w:rsidRPr="00A67CB3">
        <w:rPr>
          <w:rFonts w:ascii="Times New Roman" w:eastAsia="Times New Roman" w:hAnsi="Times New Roman" w:cs="Times New Roman"/>
          <w:color w:val="000000" w:themeColor="text1"/>
          <w:sz w:val="24"/>
          <w:szCs w:val="24"/>
        </w:rPr>
        <w:t>ë</w:t>
      </w:r>
      <w:r w:rsidR="78F54E89" w:rsidRPr="00A67CB3">
        <w:rPr>
          <w:rFonts w:ascii="Times New Roman" w:eastAsia="Times New Roman" w:hAnsi="Times New Roman" w:cs="Times New Roman"/>
          <w:color w:val="000000" w:themeColor="text1"/>
          <w:sz w:val="24"/>
          <w:szCs w:val="24"/>
        </w:rPr>
        <w:t xml:space="preserve"> rast, </w:t>
      </w:r>
      <w:r w:rsidRPr="00A67CB3">
        <w:rPr>
          <w:rFonts w:ascii="Times New Roman" w:eastAsia="Times New Roman" w:hAnsi="Times New Roman" w:cs="Times New Roman"/>
          <w:color w:val="000000" w:themeColor="text1"/>
          <w:sz w:val="24"/>
          <w:szCs w:val="24"/>
        </w:rPr>
        <w:t>subjektet e për</w:t>
      </w:r>
      <w:r w:rsidR="70B5A682" w:rsidRPr="00A67CB3">
        <w:rPr>
          <w:rFonts w:ascii="Times New Roman" w:eastAsia="Times New Roman" w:hAnsi="Times New Roman" w:cs="Times New Roman"/>
          <w:color w:val="000000" w:themeColor="text1"/>
          <w:sz w:val="24"/>
          <w:szCs w:val="24"/>
        </w:rPr>
        <w:t xml:space="preserve">caktuara </w:t>
      </w:r>
      <w:r w:rsidRPr="00A67CB3">
        <w:rPr>
          <w:rFonts w:ascii="Times New Roman" w:eastAsia="Times New Roman" w:hAnsi="Times New Roman" w:cs="Times New Roman"/>
          <w:color w:val="000000" w:themeColor="text1"/>
          <w:sz w:val="24"/>
          <w:szCs w:val="24"/>
        </w:rPr>
        <w:t>në</w:t>
      </w:r>
      <w:r w:rsidR="00A672A1" w:rsidRPr="00A67CB3">
        <w:rPr>
          <w:rFonts w:ascii="Times New Roman" w:eastAsia="Times New Roman" w:hAnsi="Times New Roman" w:cs="Times New Roman"/>
          <w:color w:val="000000" w:themeColor="text1"/>
          <w:sz w:val="24"/>
          <w:szCs w:val="24"/>
        </w:rPr>
        <w:t xml:space="preserve"> pikat</w:t>
      </w:r>
      <w:r w:rsidRPr="00A67CB3">
        <w:rPr>
          <w:rFonts w:ascii="Times New Roman" w:eastAsia="Times New Roman" w:hAnsi="Times New Roman" w:cs="Times New Roman"/>
          <w:color w:val="000000" w:themeColor="text1"/>
          <w:sz w:val="24"/>
          <w:szCs w:val="24"/>
        </w:rPr>
        <w:t xml:space="preserve"> 1 deri në 6</w:t>
      </w:r>
      <w:r w:rsidR="00A672A1" w:rsidRPr="00A67CB3">
        <w:rPr>
          <w:rFonts w:ascii="Times New Roman" w:eastAsia="Times New Roman" w:hAnsi="Times New Roman" w:cs="Times New Roman"/>
          <w:color w:val="000000" w:themeColor="text1"/>
          <w:sz w:val="24"/>
          <w:szCs w:val="24"/>
        </w:rPr>
        <w:t xml:space="preserve"> t</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 xml:space="preserve"> 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tij neni</w:t>
      </w:r>
      <w:r w:rsidR="2D38B5F2"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deklarojnë shprehimisht se çdo informacion i dorëzuar më parë është ende i </w:t>
      </w:r>
      <w:r w:rsidR="16D5552C" w:rsidRPr="00A67CB3">
        <w:rPr>
          <w:rFonts w:ascii="Times New Roman" w:eastAsia="Times New Roman" w:hAnsi="Times New Roman" w:cs="Times New Roman"/>
          <w:color w:val="000000" w:themeColor="text1"/>
          <w:sz w:val="24"/>
          <w:szCs w:val="24"/>
        </w:rPr>
        <w:t>vlefsh</w:t>
      </w:r>
      <w:r w:rsidR="161F8209" w:rsidRPr="00A67CB3">
        <w:rPr>
          <w:rFonts w:ascii="Times New Roman" w:eastAsia="Times New Roman" w:hAnsi="Times New Roman" w:cs="Times New Roman"/>
          <w:color w:val="000000" w:themeColor="text1"/>
          <w:sz w:val="24"/>
          <w:szCs w:val="24"/>
        </w:rPr>
        <w:t>ë</w:t>
      </w:r>
      <w:r w:rsidR="16D5552C" w:rsidRPr="00A67CB3">
        <w:rPr>
          <w:rFonts w:ascii="Times New Roman" w:eastAsia="Times New Roman" w:hAnsi="Times New Roman" w:cs="Times New Roman"/>
          <w:color w:val="000000" w:themeColor="text1"/>
          <w:sz w:val="24"/>
          <w:szCs w:val="24"/>
        </w:rPr>
        <w:t>m dhe i sakt</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48E" w14:textId="1E18A1D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10.</w:t>
      </w:r>
      <w:r w:rsidR="1C3AD7AC"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ubjektet e për</w:t>
      </w:r>
      <w:r w:rsidR="32A9DE16" w:rsidRPr="00A67CB3">
        <w:rPr>
          <w:rFonts w:ascii="Times New Roman" w:eastAsia="Times New Roman" w:hAnsi="Times New Roman" w:cs="Times New Roman"/>
          <w:color w:val="000000" w:themeColor="text1"/>
          <w:sz w:val="24"/>
          <w:szCs w:val="24"/>
        </w:rPr>
        <w:t>caktuara</w:t>
      </w:r>
      <w:r w:rsidRPr="00A67CB3">
        <w:rPr>
          <w:rFonts w:ascii="Times New Roman" w:eastAsia="Times New Roman" w:hAnsi="Times New Roman" w:cs="Times New Roman"/>
          <w:color w:val="000000" w:themeColor="text1"/>
          <w:sz w:val="24"/>
          <w:szCs w:val="24"/>
        </w:rPr>
        <w:t xml:space="preserve"> në p</w:t>
      </w:r>
      <w:r w:rsidR="6A906D79" w:rsidRPr="00A67CB3">
        <w:rPr>
          <w:rFonts w:ascii="Times New Roman" w:eastAsia="Times New Roman" w:hAnsi="Times New Roman" w:cs="Times New Roman"/>
          <w:color w:val="000000" w:themeColor="text1"/>
          <w:sz w:val="24"/>
          <w:szCs w:val="24"/>
        </w:rPr>
        <w:t>ika</w:t>
      </w:r>
      <w:r w:rsidRPr="00A67CB3">
        <w:rPr>
          <w:rFonts w:ascii="Times New Roman" w:eastAsia="Times New Roman" w:hAnsi="Times New Roman" w:cs="Times New Roman"/>
          <w:color w:val="000000" w:themeColor="text1"/>
          <w:sz w:val="24"/>
          <w:szCs w:val="24"/>
        </w:rPr>
        <w:t xml:space="preserve"> 1 deri në 6 të këtij </w:t>
      </w:r>
      <w:r w:rsidR="62B965BF"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eni </w:t>
      </w:r>
      <w:r w:rsidR="2D4948B6" w:rsidRPr="00A67CB3">
        <w:rPr>
          <w:rFonts w:ascii="Times New Roman" w:eastAsia="Times New Roman" w:hAnsi="Times New Roman" w:cs="Times New Roman"/>
          <w:color w:val="000000" w:themeColor="text1"/>
          <w:sz w:val="24"/>
          <w:szCs w:val="24"/>
        </w:rPr>
        <w:t xml:space="preserve">kur </w:t>
      </w:r>
      <w:r w:rsidRPr="00A67CB3">
        <w:rPr>
          <w:rFonts w:ascii="Times New Roman" w:eastAsia="Times New Roman" w:hAnsi="Times New Roman" w:cs="Times New Roman"/>
          <w:color w:val="000000" w:themeColor="text1"/>
          <w:sz w:val="24"/>
          <w:szCs w:val="24"/>
        </w:rPr>
        <w:t>ofrojnë shërbime pë kripto-asete,</w:t>
      </w:r>
      <w:r w:rsidR="2C162883" w:rsidRPr="00A67CB3">
        <w:rPr>
          <w:rFonts w:ascii="Times New Roman" w:eastAsia="Times New Roman" w:hAnsi="Times New Roman" w:cs="Times New Roman"/>
          <w:color w:val="000000" w:themeColor="text1"/>
          <w:sz w:val="24"/>
          <w:szCs w:val="24"/>
        </w:rPr>
        <w:t xml:space="preserve"> nuk </w:t>
      </w:r>
      <w:r w:rsidRPr="00A67CB3">
        <w:rPr>
          <w:rFonts w:ascii="Times New Roman" w:eastAsia="Times New Roman" w:hAnsi="Times New Roman" w:cs="Times New Roman"/>
          <w:color w:val="000000" w:themeColor="text1"/>
          <w:sz w:val="24"/>
          <w:szCs w:val="24"/>
        </w:rPr>
        <w:t xml:space="preserve"> i nënshtrohen</w:t>
      </w:r>
      <w:r w:rsidR="188C5685" w:rsidRPr="00A67CB3">
        <w:rPr>
          <w:rFonts w:ascii="Times New Roman" w:eastAsia="Times New Roman" w:hAnsi="Times New Roman" w:cs="Times New Roman"/>
          <w:color w:val="000000" w:themeColor="text1"/>
          <w:sz w:val="24"/>
          <w:szCs w:val="24"/>
        </w:rPr>
        <w:t xml:space="preserve"> kerkesave te</w:t>
      </w:r>
      <w:r w:rsidRPr="00A67CB3">
        <w:rPr>
          <w:rFonts w:ascii="Times New Roman" w:eastAsia="Times New Roman" w:hAnsi="Times New Roman" w:cs="Times New Roman"/>
          <w:color w:val="000000" w:themeColor="text1"/>
          <w:sz w:val="24"/>
          <w:szCs w:val="24"/>
        </w:rPr>
        <w:t xml:space="preserve"> neneve 62, 63, 64, 67, 83 dhe 84</w:t>
      </w:r>
      <w:r w:rsidR="47E01AD4" w:rsidRPr="00A67CB3">
        <w:rPr>
          <w:rFonts w:ascii="Times New Roman" w:eastAsia="Times New Roman" w:hAnsi="Times New Roman" w:cs="Times New Roman"/>
          <w:color w:val="000000" w:themeColor="text1"/>
          <w:sz w:val="24"/>
          <w:szCs w:val="24"/>
        </w:rPr>
        <w:t xml:space="preserve"> t</w:t>
      </w:r>
      <w:r w:rsidR="161F8209" w:rsidRPr="00A67CB3">
        <w:rPr>
          <w:rFonts w:ascii="Times New Roman" w:eastAsia="Times New Roman" w:hAnsi="Times New Roman" w:cs="Times New Roman"/>
          <w:color w:val="000000" w:themeColor="text1"/>
          <w:sz w:val="24"/>
          <w:szCs w:val="24"/>
        </w:rPr>
        <w:t>ë</w:t>
      </w:r>
      <w:r w:rsidR="47E01AD4" w:rsidRPr="00A67CB3">
        <w:rPr>
          <w:rFonts w:ascii="Times New Roman" w:eastAsia="Times New Roman" w:hAnsi="Times New Roman" w:cs="Times New Roman"/>
          <w:color w:val="000000" w:themeColor="text1"/>
          <w:sz w:val="24"/>
          <w:szCs w:val="24"/>
        </w:rPr>
        <w:t xml:space="preserve"> k</w:t>
      </w:r>
      <w:r w:rsidR="161F8209" w:rsidRPr="00A67CB3">
        <w:rPr>
          <w:rFonts w:ascii="Times New Roman" w:eastAsia="Times New Roman" w:hAnsi="Times New Roman" w:cs="Times New Roman"/>
          <w:color w:val="000000" w:themeColor="text1"/>
          <w:sz w:val="24"/>
          <w:szCs w:val="24"/>
        </w:rPr>
        <w:t>ë</w:t>
      </w:r>
      <w:r w:rsidR="47E01AD4"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48F" w14:textId="07FE9BB7"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11. E drejta për të ofruar shërbime për kripto-asete të për</w:t>
      </w:r>
      <w:r w:rsidR="41C39DE9" w:rsidRPr="00A67CB3">
        <w:rPr>
          <w:rFonts w:ascii="Times New Roman" w:eastAsia="Times New Roman" w:hAnsi="Times New Roman" w:cs="Times New Roman"/>
          <w:color w:val="000000" w:themeColor="text1"/>
          <w:sz w:val="24"/>
          <w:szCs w:val="24"/>
        </w:rPr>
        <w:t>caktuara</w:t>
      </w:r>
      <w:r w:rsidRPr="00A67CB3">
        <w:rPr>
          <w:rFonts w:ascii="Times New Roman" w:eastAsia="Times New Roman" w:hAnsi="Times New Roman" w:cs="Times New Roman"/>
          <w:color w:val="000000" w:themeColor="text1"/>
          <w:sz w:val="24"/>
          <w:szCs w:val="24"/>
        </w:rPr>
        <w:t xml:space="preserve"> në p</w:t>
      </w:r>
      <w:r w:rsidR="1CF2CB86" w:rsidRPr="00A67CB3">
        <w:rPr>
          <w:rFonts w:ascii="Times New Roman" w:eastAsia="Times New Roman" w:hAnsi="Times New Roman" w:cs="Times New Roman"/>
          <w:color w:val="000000" w:themeColor="text1"/>
          <w:sz w:val="24"/>
          <w:szCs w:val="24"/>
        </w:rPr>
        <w:t>ikat</w:t>
      </w:r>
      <w:r w:rsidRPr="00A67CB3">
        <w:rPr>
          <w:rFonts w:ascii="Times New Roman" w:eastAsia="Times New Roman" w:hAnsi="Times New Roman" w:cs="Times New Roman"/>
          <w:color w:val="000000" w:themeColor="text1"/>
          <w:sz w:val="24"/>
          <w:szCs w:val="24"/>
        </w:rPr>
        <w:t xml:space="preserve"> 1 deri në 6 të këtij </w:t>
      </w:r>
      <w:r w:rsidR="70DD853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w:t>
      </w:r>
      <w:r w:rsidR="1956F89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revokohet me heqjen e </w:t>
      </w:r>
      <w:r w:rsidR="2BA05918" w:rsidRPr="00A67CB3">
        <w:rPr>
          <w:rFonts w:ascii="Times New Roman" w:eastAsia="Times New Roman" w:hAnsi="Times New Roman" w:cs="Times New Roman"/>
          <w:color w:val="000000" w:themeColor="text1"/>
          <w:sz w:val="24"/>
          <w:szCs w:val="24"/>
        </w:rPr>
        <w:t xml:space="preserve">licencës ose </w:t>
      </w:r>
      <w:r w:rsidRPr="00A67CB3">
        <w:rPr>
          <w:rFonts w:ascii="Times New Roman" w:eastAsia="Times New Roman" w:hAnsi="Times New Roman" w:cs="Times New Roman"/>
          <w:color w:val="000000" w:themeColor="text1"/>
          <w:sz w:val="24"/>
          <w:szCs w:val="24"/>
        </w:rPr>
        <w:t>autorizimit përkatës që i mundësoi subjektit përkatës të ofrojë shërbime për kripto-asete pa qenë i detyruar të marrë një autorizim sipas nenit 59.</w:t>
      </w:r>
    </w:p>
    <w:p w14:paraId="00EA7CFE" w14:textId="2EE2B81F" w:rsidR="11CC91E7" w:rsidRPr="00A67CB3" w:rsidRDefault="0F00907C" w:rsidP="6D401DFA">
      <w:pPr>
        <w:spacing w:before="240" w:after="24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12.</w:t>
      </w:r>
      <w:r w:rsidR="59DB8FC0" w:rsidRPr="00A67CB3">
        <w:rPr>
          <w:rFonts w:ascii="Times New Roman" w:eastAsia="Times New Roman" w:hAnsi="Times New Roman" w:cs="Times New Roman"/>
          <w:color w:val="000000" w:themeColor="text1"/>
          <w:sz w:val="24"/>
          <w:szCs w:val="24"/>
        </w:rPr>
        <w:t xml:space="preserve"> </w:t>
      </w:r>
      <w:r w:rsidR="7C1579CB" w:rsidRPr="00A67CB3">
        <w:rPr>
          <w:rFonts w:ascii="Times New Roman" w:eastAsia="Times New Roman" w:hAnsi="Times New Roman" w:cs="Times New Roman"/>
          <w:color w:val="000000" w:themeColor="text1"/>
          <w:sz w:val="24"/>
          <w:szCs w:val="24"/>
        </w:rPr>
        <w:t>Pas verifiki</w:t>
      </w:r>
      <w:r w:rsidR="469BAF88" w:rsidRPr="00A67CB3">
        <w:rPr>
          <w:rFonts w:ascii="Times New Roman" w:eastAsia="Times New Roman" w:hAnsi="Times New Roman" w:cs="Times New Roman"/>
          <w:color w:val="000000" w:themeColor="text1"/>
          <w:sz w:val="24"/>
          <w:szCs w:val="24"/>
        </w:rPr>
        <w:t>mi</w:t>
      </w:r>
      <w:r w:rsidR="7C1579CB" w:rsidRPr="00A67CB3">
        <w:rPr>
          <w:rFonts w:ascii="Times New Roman" w:eastAsia="Times New Roman" w:hAnsi="Times New Roman" w:cs="Times New Roman"/>
          <w:color w:val="000000" w:themeColor="text1"/>
          <w:sz w:val="24"/>
          <w:szCs w:val="24"/>
        </w:rPr>
        <w:t>t t</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plot</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sis</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s</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informacionit t</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listuar n</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w:t>
      </w:r>
      <w:r w:rsidR="532F953B" w:rsidRPr="00A67CB3">
        <w:rPr>
          <w:rFonts w:ascii="Times New Roman" w:eastAsia="Times New Roman" w:hAnsi="Times New Roman" w:cs="Times New Roman"/>
          <w:color w:val="000000" w:themeColor="text1"/>
          <w:sz w:val="24"/>
          <w:szCs w:val="24"/>
        </w:rPr>
        <w:t>p</w:t>
      </w:r>
      <w:r w:rsidR="7C1579CB" w:rsidRPr="00A67CB3">
        <w:rPr>
          <w:rFonts w:ascii="Times New Roman" w:eastAsia="Times New Roman" w:hAnsi="Times New Roman" w:cs="Times New Roman"/>
          <w:color w:val="000000" w:themeColor="text1"/>
          <w:sz w:val="24"/>
          <w:szCs w:val="24"/>
        </w:rPr>
        <w:t>ik</w:t>
      </w:r>
      <w:r w:rsidR="161F8209" w:rsidRPr="00A67CB3">
        <w:rPr>
          <w:rFonts w:ascii="Times New Roman" w:eastAsia="Times New Roman" w:hAnsi="Times New Roman" w:cs="Times New Roman"/>
          <w:color w:val="000000" w:themeColor="text1"/>
          <w:sz w:val="24"/>
          <w:szCs w:val="24"/>
        </w:rPr>
        <w:t>ë</w:t>
      </w:r>
      <w:r w:rsidR="0B03F8E5" w:rsidRPr="00A67CB3">
        <w:rPr>
          <w:rFonts w:ascii="Times New Roman" w:eastAsia="Times New Roman" w:hAnsi="Times New Roman" w:cs="Times New Roman"/>
          <w:color w:val="000000" w:themeColor="text1"/>
          <w:sz w:val="24"/>
          <w:szCs w:val="24"/>
        </w:rPr>
        <w:t>n</w:t>
      </w:r>
      <w:r w:rsidR="7C1579CB" w:rsidRPr="00A67CB3">
        <w:rPr>
          <w:rFonts w:ascii="Times New Roman" w:eastAsia="Times New Roman" w:hAnsi="Times New Roman" w:cs="Times New Roman"/>
          <w:color w:val="000000" w:themeColor="text1"/>
          <w:sz w:val="24"/>
          <w:szCs w:val="24"/>
        </w:rPr>
        <w:t xml:space="preserve"> 7 t</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k</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tij neni, AMF publikon informacionin e plot</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n</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 xml:space="preserve"> regjistrin e mbajtur sipas nenit 109, pika 5 i k</w:t>
      </w:r>
      <w:r w:rsidR="161F8209" w:rsidRPr="00A67CB3">
        <w:rPr>
          <w:rFonts w:ascii="Times New Roman" w:eastAsia="Times New Roman" w:hAnsi="Times New Roman" w:cs="Times New Roman"/>
          <w:color w:val="000000" w:themeColor="text1"/>
          <w:sz w:val="24"/>
          <w:szCs w:val="24"/>
        </w:rPr>
        <w:t>ë</w:t>
      </w:r>
      <w:r w:rsidR="7C1579CB" w:rsidRPr="00A67CB3">
        <w:rPr>
          <w:rFonts w:ascii="Times New Roman" w:eastAsia="Times New Roman" w:hAnsi="Times New Roman" w:cs="Times New Roman"/>
          <w:color w:val="000000" w:themeColor="text1"/>
          <w:sz w:val="24"/>
          <w:szCs w:val="24"/>
        </w:rPr>
        <w:t>tij ligji</w:t>
      </w:r>
      <w:r w:rsidR="218ACF91" w:rsidRPr="00A67CB3">
        <w:rPr>
          <w:rFonts w:ascii="Times New Roman" w:eastAsia="Times New Roman" w:hAnsi="Times New Roman" w:cs="Times New Roman"/>
          <w:color w:val="000000" w:themeColor="text1"/>
          <w:sz w:val="24"/>
          <w:szCs w:val="24"/>
        </w:rPr>
        <w:t>.</w:t>
      </w:r>
    </w:p>
    <w:p w14:paraId="00000492" w14:textId="7B9C6A90"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13. </w:t>
      </w:r>
      <w:r w:rsidR="54026329" w:rsidRPr="00A67CB3">
        <w:rPr>
          <w:rFonts w:ascii="Times New Roman" w:eastAsia="Times New Roman" w:hAnsi="Times New Roman" w:cs="Times New Roman"/>
          <w:color w:val="000000" w:themeColor="text1"/>
          <w:sz w:val="24"/>
          <w:szCs w:val="24"/>
        </w:rPr>
        <w:t>AMF miraton rregulla më të detajuara në lidhje me</w:t>
      </w:r>
      <w:r w:rsidR="7D70CBF0" w:rsidRPr="00A67CB3">
        <w:rPr>
          <w:rFonts w:ascii="Times New Roman" w:eastAsia="Times New Roman" w:hAnsi="Times New Roman" w:cs="Times New Roman"/>
          <w:color w:val="000000" w:themeColor="text1"/>
          <w:sz w:val="24"/>
          <w:szCs w:val="24"/>
        </w:rPr>
        <w:t xml:space="preserve"> standardet teknike,</w:t>
      </w:r>
      <w:r w:rsidR="54026329" w:rsidRPr="00A67CB3">
        <w:rPr>
          <w:rFonts w:ascii="Times New Roman" w:eastAsia="Times New Roman" w:hAnsi="Times New Roman" w:cs="Times New Roman"/>
          <w:color w:val="000000" w:themeColor="text1"/>
          <w:sz w:val="24"/>
          <w:szCs w:val="24"/>
        </w:rPr>
        <w:t xml:space="preserve"> </w:t>
      </w:r>
      <w:r w:rsidR="78228753" w:rsidRPr="00A67CB3">
        <w:rPr>
          <w:rFonts w:ascii="Times New Roman" w:eastAsia="Times New Roman" w:hAnsi="Times New Roman" w:cs="Times New Roman"/>
          <w:color w:val="000000" w:themeColor="text1"/>
          <w:sz w:val="24"/>
          <w:szCs w:val="24"/>
        </w:rPr>
        <w:t xml:space="preserve">formatet e aplikimit, procedurat dhe detajimin e informacionit dhe dokumenteve </w:t>
      </w:r>
      <w:r w:rsidR="407583A2" w:rsidRPr="00A67CB3">
        <w:rPr>
          <w:rFonts w:ascii="Times New Roman" w:eastAsia="Times New Roman" w:hAnsi="Times New Roman" w:cs="Times New Roman"/>
          <w:color w:val="000000" w:themeColor="text1"/>
          <w:sz w:val="24"/>
          <w:szCs w:val="24"/>
        </w:rPr>
        <w:t>të përcaktuara n</w:t>
      </w:r>
      <w:r w:rsidR="222ADBBA" w:rsidRPr="00A67CB3">
        <w:rPr>
          <w:rFonts w:ascii="Times New Roman" w:eastAsia="Times New Roman" w:hAnsi="Times New Roman" w:cs="Times New Roman"/>
          <w:color w:val="000000" w:themeColor="text1"/>
          <w:sz w:val="24"/>
          <w:szCs w:val="24"/>
        </w:rPr>
        <w:t>ë pikën 7 të këtij neni</w:t>
      </w:r>
      <w:r w:rsidR="78228753" w:rsidRPr="00A67CB3">
        <w:rPr>
          <w:rFonts w:ascii="Times New Roman" w:eastAsia="Times New Roman" w:hAnsi="Times New Roman" w:cs="Times New Roman"/>
          <w:color w:val="000000" w:themeColor="text1"/>
          <w:sz w:val="24"/>
          <w:szCs w:val="24"/>
        </w:rPr>
        <w:t xml:space="preserve">. </w:t>
      </w:r>
    </w:p>
    <w:p w14:paraId="00000493" w14:textId="77777777" w:rsidR="009850A7" w:rsidRPr="00A67CB3" w:rsidRDefault="00000000" w:rsidP="11CC91E7">
      <w:pPr>
        <w:spacing w:after="0" w:line="276" w:lineRule="auto"/>
        <w:jc w:val="center"/>
        <w:rPr>
          <w:rFonts w:ascii="Times New Roman" w:eastAsia="Times New Roman" w:hAnsi="Times New Roman" w:cs="Times New Roman"/>
          <w:b/>
          <w:bCs/>
          <w:color w:val="000000" w:themeColor="text1"/>
          <w:sz w:val="24"/>
          <w:szCs w:val="24"/>
        </w:rPr>
      </w:pPr>
      <w:sdt>
        <w:sdtPr>
          <w:rPr>
            <w:color w:val="000000" w:themeColor="text1"/>
          </w:rPr>
          <w:tag w:val="goog_rdk_38"/>
          <w:id w:val="286176284"/>
        </w:sdtPr>
        <w:sdtContent/>
      </w:sdt>
      <w:r w:rsidR="0F00907C" w:rsidRPr="00A67CB3">
        <w:rPr>
          <w:rFonts w:ascii="Times New Roman" w:eastAsia="Times New Roman" w:hAnsi="Times New Roman" w:cs="Times New Roman"/>
          <w:b/>
          <w:bCs/>
          <w:color w:val="000000" w:themeColor="text1"/>
          <w:sz w:val="24"/>
          <w:szCs w:val="24"/>
        </w:rPr>
        <w:t>Neni 61</w:t>
      </w:r>
    </w:p>
    <w:p w14:paraId="00000494" w14:textId="030BED19" w:rsidR="009850A7" w:rsidRPr="00A67CB3" w:rsidRDefault="0F00907C" w:rsidP="11CC91E7">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Ofrimi i shërbimeve për kripto-asete me</w:t>
      </w:r>
      <w:r w:rsidR="37353060" w:rsidRPr="00A67CB3">
        <w:rPr>
          <w:rFonts w:ascii="Times New Roman" w:eastAsia="Times New Roman" w:hAnsi="Times New Roman" w:cs="Times New Roman"/>
          <w:b/>
          <w:bCs/>
          <w:color w:val="000000" w:themeColor="text1"/>
          <w:sz w:val="24"/>
          <w:szCs w:val="24"/>
        </w:rPr>
        <w:t xml:space="preserve"> </w:t>
      </w:r>
      <w:r w:rsidR="5E618A3E" w:rsidRPr="00A67CB3">
        <w:rPr>
          <w:rFonts w:ascii="Times New Roman" w:eastAsia="Times New Roman" w:hAnsi="Times New Roman" w:cs="Times New Roman"/>
          <w:b/>
          <w:bCs/>
          <w:color w:val="000000" w:themeColor="text1"/>
          <w:sz w:val="24"/>
          <w:szCs w:val="24"/>
        </w:rPr>
        <w:t>nism</w:t>
      </w:r>
      <w:r w:rsidR="0E38B410" w:rsidRPr="00A67CB3">
        <w:rPr>
          <w:rFonts w:ascii="Times New Roman" w:eastAsia="Times New Roman" w:hAnsi="Times New Roman" w:cs="Times New Roman"/>
          <w:b/>
          <w:bCs/>
          <w:color w:val="000000" w:themeColor="text1"/>
          <w:sz w:val="24"/>
          <w:szCs w:val="24"/>
        </w:rPr>
        <w:t>ë</w:t>
      </w:r>
      <w:r w:rsidR="5E618A3E" w:rsidRPr="00A67CB3">
        <w:rPr>
          <w:rFonts w:ascii="Times New Roman" w:eastAsia="Times New Roman" w:hAnsi="Times New Roman" w:cs="Times New Roman"/>
          <w:b/>
          <w:bCs/>
          <w:color w:val="000000" w:themeColor="text1"/>
          <w:sz w:val="24"/>
          <w:szCs w:val="24"/>
        </w:rPr>
        <w:t xml:space="preserve"> </w:t>
      </w:r>
      <w:r w:rsidRPr="00A67CB3">
        <w:rPr>
          <w:rFonts w:ascii="Times New Roman" w:eastAsia="Times New Roman" w:hAnsi="Times New Roman" w:cs="Times New Roman"/>
          <w:b/>
          <w:bCs/>
          <w:color w:val="000000" w:themeColor="text1"/>
          <w:sz w:val="24"/>
          <w:szCs w:val="24"/>
        </w:rPr>
        <w:t xml:space="preserve"> ekskluzive të klientit</w:t>
      </w:r>
    </w:p>
    <w:p w14:paraId="00000495" w14:textId="77777777" w:rsidR="009850A7" w:rsidRPr="00A67CB3" w:rsidRDefault="009850A7">
      <w:pPr>
        <w:spacing w:after="0"/>
        <w:rPr>
          <w:rFonts w:ascii="Times New Roman" w:eastAsia="Times New Roman" w:hAnsi="Times New Roman" w:cs="Times New Roman"/>
          <w:color w:val="000000" w:themeColor="text1"/>
          <w:sz w:val="24"/>
          <w:szCs w:val="24"/>
        </w:rPr>
      </w:pPr>
    </w:p>
    <w:p w14:paraId="00000496" w14:textId="5802DE91" w:rsidR="009850A7" w:rsidRPr="00A67CB3" w:rsidRDefault="0F00907C" w:rsidP="00050D44">
      <w:pPr>
        <w:numPr>
          <w:ilvl w:val="0"/>
          <w:numId w:val="6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një klient i </w:t>
      </w:r>
      <w:r w:rsidR="069486E0" w:rsidRPr="00A67CB3">
        <w:rPr>
          <w:rFonts w:ascii="Times New Roman" w:eastAsia="Times New Roman" w:hAnsi="Times New Roman" w:cs="Times New Roman"/>
          <w:color w:val="000000" w:themeColor="text1"/>
          <w:sz w:val="24"/>
          <w:szCs w:val="24"/>
        </w:rPr>
        <w:t xml:space="preserve">themeluar apo </w:t>
      </w:r>
      <w:r w:rsidR="6500A3B3" w:rsidRPr="00A67CB3">
        <w:rPr>
          <w:rFonts w:ascii="Times New Roman" w:eastAsia="Times New Roman" w:hAnsi="Times New Roman" w:cs="Times New Roman"/>
          <w:color w:val="000000" w:themeColor="text1"/>
          <w:sz w:val="24"/>
          <w:szCs w:val="24"/>
        </w:rPr>
        <w:t>me vend</w:t>
      </w:r>
      <w:r w:rsidR="40E7D20D" w:rsidRPr="00A67CB3">
        <w:rPr>
          <w:rFonts w:ascii="Times New Roman" w:eastAsia="Times New Roman" w:hAnsi="Times New Roman" w:cs="Times New Roman"/>
          <w:color w:val="000000" w:themeColor="text1"/>
          <w:sz w:val="24"/>
          <w:szCs w:val="24"/>
        </w:rPr>
        <w:t>ndodhje</w:t>
      </w:r>
      <w:r w:rsidRPr="00A67CB3">
        <w:rPr>
          <w:rFonts w:ascii="Times New Roman" w:eastAsia="Times New Roman" w:hAnsi="Times New Roman" w:cs="Times New Roman"/>
          <w:color w:val="000000" w:themeColor="text1"/>
          <w:sz w:val="24"/>
          <w:szCs w:val="24"/>
        </w:rPr>
        <w:t xml:space="preserve"> në Republikën e Shqipërisë   </w:t>
      </w:r>
      <w:r w:rsidR="085A5936" w:rsidRPr="00A67CB3">
        <w:rPr>
          <w:rFonts w:ascii="Times New Roman" w:eastAsia="Times New Roman" w:hAnsi="Times New Roman" w:cs="Times New Roman"/>
          <w:color w:val="000000" w:themeColor="text1"/>
          <w:sz w:val="24"/>
          <w:szCs w:val="24"/>
        </w:rPr>
        <w:t>inicion me nism</w:t>
      </w:r>
      <w:r w:rsidR="4F4B05C0" w:rsidRPr="00A67CB3">
        <w:rPr>
          <w:rFonts w:ascii="Times New Roman" w:eastAsia="Times New Roman" w:hAnsi="Times New Roman" w:cs="Times New Roman"/>
          <w:color w:val="000000" w:themeColor="text1"/>
          <w:sz w:val="24"/>
          <w:szCs w:val="24"/>
        </w:rPr>
        <w:t>ë</w:t>
      </w:r>
      <w:r w:rsidR="085A5936" w:rsidRPr="00A67CB3">
        <w:rPr>
          <w:rFonts w:ascii="Times New Roman" w:eastAsia="Times New Roman" w:hAnsi="Times New Roman" w:cs="Times New Roman"/>
          <w:color w:val="000000" w:themeColor="text1"/>
          <w:sz w:val="24"/>
          <w:szCs w:val="24"/>
        </w:rPr>
        <w:t xml:space="preserve"> ekskluzive t</w:t>
      </w:r>
      <w:r w:rsidR="4582886C" w:rsidRPr="00A67CB3">
        <w:rPr>
          <w:rFonts w:ascii="Times New Roman" w:eastAsia="Times New Roman" w:hAnsi="Times New Roman" w:cs="Times New Roman"/>
          <w:color w:val="000000" w:themeColor="text1"/>
          <w:sz w:val="24"/>
          <w:szCs w:val="24"/>
        </w:rPr>
        <w:t>ë</w:t>
      </w:r>
      <w:r w:rsidR="085A5936" w:rsidRPr="00A67CB3">
        <w:rPr>
          <w:rFonts w:ascii="Times New Roman" w:eastAsia="Times New Roman" w:hAnsi="Times New Roman" w:cs="Times New Roman"/>
          <w:color w:val="000000" w:themeColor="text1"/>
          <w:sz w:val="24"/>
          <w:szCs w:val="24"/>
        </w:rPr>
        <w:t xml:space="preserve"> tij ofrimin e sh</w:t>
      </w:r>
      <w:r w:rsidR="7BD8D33E" w:rsidRPr="00A67CB3">
        <w:rPr>
          <w:rFonts w:ascii="Times New Roman" w:eastAsia="Times New Roman" w:hAnsi="Times New Roman" w:cs="Times New Roman"/>
          <w:color w:val="000000" w:themeColor="text1"/>
          <w:sz w:val="24"/>
          <w:szCs w:val="24"/>
        </w:rPr>
        <w:t>ë</w:t>
      </w:r>
      <w:r w:rsidR="085A5936" w:rsidRPr="00A67CB3">
        <w:rPr>
          <w:rFonts w:ascii="Times New Roman" w:eastAsia="Times New Roman" w:hAnsi="Times New Roman" w:cs="Times New Roman"/>
          <w:color w:val="000000" w:themeColor="text1"/>
          <w:sz w:val="24"/>
          <w:szCs w:val="24"/>
        </w:rPr>
        <w:t>rbimit</w:t>
      </w:r>
      <w:r w:rsidR="5851A90F" w:rsidRPr="00A67CB3">
        <w:rPr>
          <w:rFonts w:ascii="Times New Roman" w:eastAsia="Times New Roman" w:hAnsi="Times New Roman" w:cs="Times New Roman"/>
          <w:color w:val="000000" w:themeColor="text1"/>
          <w:sz w:val="24"/>
          <w:szCs w:val="24"/>
        </w:rPr>
        <w:t xml:space="preserve"> të kripto-aseteve</w:t>
      </w:r>
      <w:r w:rsidR="085A5936" w:rsidRPr="00A67CB3">
        <w:rPr>
          <w:rFonts w:ascii="Times New Roman" w:eastAsia="Times New Roman" w:hAnsi="Times New Roman" w:cs="Times New Roman"/>
          <w:color w:val="000000" w:themeColor="text1"/>
          <w:sz w:val="24"/>
          <w:szCs w:val="24"/>
        </w:rPr>
        <w:t xml:space="preserve">  nga</w:t>
      </w:r>
      <w:r w:rsidR="3D9E942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një subjekt </w:t>
      </w:r>
      <w:r w:rsidR="58293152" w:rsidRPr="00A67CB3">
        <w:rPr>
          <w:rFonts w:ascii="Times New Roman" w:eastAsia="Times New Roman" w:hAnsi="Times New Roman" w:cs="Times New Roman"/>
          <w:color w:val="000000" w:themeColor="text1"/>
          <w:sz w:val="24"/>
          <w:szCs w:val="24"/>
        </w:rPr>
        <w:t>i nj</w:t>
      </w:r>
      <w:r w:rsidR="1CD0E448" w:rsidRPr="00A67CB3">
        <w:rPr>
          <w:rFonts w:ascii="Times New Roman" w:eastAsia="Times New Roman" w:hAnsi="Times New Roman" w:cs="Times New Roman"/>
          <w:color w:val="000000" w:themeColor="text1"/>
          <w:sz w:val="24"/>
          <w:szCs w:val="24"/>
        </w:rPr>
        <w:t>ë shteti tjetër</w:t>
      </w:r>
      <w:r w:rsidR="5829315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jashtë Republikës së Shqipërisë, kërkesa për autorizim sipas Nenit 59 nuk  zbatohet për ofrimin e atij shërbimi ose veprimtarie të lidhur me kripto-asete nga subjekti</w:t>
      </w:r>
      <w:r w:rsidR="36E08EFE" w:rsidRPr="00A67CB3">
        <w:rPr>
          <w:rFonts w:ascii="Times New Roman" w:eastAsia="Times New Roman" w:hAnsi="Times New Roman" w:cs="Times New Roman"/>
          <w:color w:val="000000" w:themeColor="text1"/>
          <w:sz w:val="24"/>
          <w:szCs w:val="24"/>
        </w:rPr>
        <w:t xml:space="preserve"> i </w:t>
      </w:r>
      <w:r w:rsidR="0F3134FA" w:rsidRPr="00A67CB3">
        <w:rPr>
          <w:rFonts w:ascii="Times New Roman" w:eastAsia="Times New Roman" w:hAnsi="Times New Roman" w:cs="Times New Roman"/>
          <w:color w:val="000000" w:themeColor="text1"/>
          <w:sz w:val="24"/>
          <w:szCs w:val="24"/>
        </w:rPr>
        <w:t>shtetit tjetër</w:t>
      </w:r>
      <w:r w:rsidRPr="00A67CB3">
        <w:rPr>
          <w:rFonts w:ascii="Times New Roman" w:eastAsia="Times New Roman" w:hAnsi="Times New Roman" w:cs="Times New Roman"/>
          <w:color w:val="000000" w:themeColor="text1"/>
          <w:sz w:val="24"/>
          <w:szCs w:val="24"/>
        </w:rPr>
        <w:t xml:space="preserve">  duke përfshirë këtu edhe marrëdhënien ndërmjet tyre që i referohet specifikisht ofrimit të atij shërbimi ose veprimtarie të lidhur me kripto-asete.</w:t>
      </w:r>
    </w:p>
    <w:p w14:paraId="00000497" w14:textId="5CAFED48" w:rsidR="009850A7" w:rsidRPr="00A67CB3" w:rsidRDefault="5FE72B27" w:rsidP="6D401DFA">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w:t>
      </w:r>
      <w:r w:rsidR="2CCCA565" w:rsidRPr="00A67CB3">
        <w:rPr>
          <w:rFonts w:ascii="Times New Roman" w:hAnsi="Times New Roman" w:cs="Times New Roman"/>
          <w:color w:val="000000" w:themeColor="text1"/>
          <w:sz w:val="24"/>
          <w:szCs w:val="24"/>
        </w:rPr>
        <w:t>K</w:t>
      </w:r>
      <w:r w:rsidR="0F00907C" w:rsidRPr="00A67CB3">
        <w:rPr>
          <w:rFonts w:ascii="Times New Roman" w:hAnsi="Times New Roman" w:cs="Times New Roman"/>
          <w:color w:val="000000" w:themeColor="text1"/>
          <w:sz w:val="24"/>
          <w:szCs w:val="24"/>
        </w:rPr>
        <w:t>ur një subjekt</w:t>
      </w:r>
      <w:r w:rsidR="03B4B0F4" w:rsidRPr="00A67CB3">
        <w:rPr>
          <w:rFonts w:ascii="Times New Roman" w:hAnsi="Times New Roman" w:cs="Times New Roman"/>
          <w:color w:val="000000" w:themeColor="text1"/>
          <w:sz w:val="24"/>
          <w:szCs w:val="24"/>
        </w:rPr>
        <w:t xml:space="preserve"> </w:t>
      </w:r>
      <w:r w:rsidR="0F5F0A46" w:rsidRPr="00A67CB3">
        <w:rPr>
          <w:rFonts w:ascii="Times New Roman" w:hAnsi="Times New Roman" w:cs="Times New Roman"/>
          <w:color w:val="000000" w:themeColor="text1"/>
          <w:sz w:val="24"/>
          <w:szCs w:val="24"/>
        </w:rPr>
        <w:t>i</w:t>
      </w:r>
      <w:r w:rsidR="03B4B0F4" w:rsidRPr="00A67CB3">
        <w:rPr>
          <w:rFonts w:ascii="Times New Roman" w:hAnsi="Times New Roman" w:cs="Times New Roman"/>
          <w:color w:val="000000" w:themeColor="text1"/>
          <w:sz w:val="24"/>
          <w:szCs w:val="24"/>
        </w:rPr>
        <w:t xml:space="preserve"> nje vendi te trete</w:t>
      </w:r>
      <w:r w:rsidR="39B89466" w:rsidRPr="00A67CB3">
        <w:rPr>
          <w:rFonts w:ascii="Times New Roman" w:hAnsi="Times New Roman" w:cs="Times New Roman"/>
          <w:color w:val="000000" w:themeColor="text1"/>
          <w:sz w:val="24"/>
          <w:szCs w:val="24"/>
        </w:rPr>
        <w:t xml:space="preserve"> apo n</w:t>
      </w:r>
      <w:r w:rsidR="35E34639" w:rsidRPr="00A67CB3">
        <w:rPr>
          <w:rFonts w:ascii="Times New Roman" w:hAnsi="Times New Roman" w:cs="Times New Roman"/>
          <w:color w:val="000000" w:themeColor="text1"/>
          <w:sz w:val="24"/>
          <w:szCs w:val="24"/>
        </w:rPr>
        <w:t>ë</w:t>
      </w:r>
      <w:r w:rsidR="39B89466" w:rsidRPr="00A67CB3">
        <w:rPr>
          <w:rFonts w:ascii="Times New Roman" w:hAnsi="Times New Roman" w:cs="Times New Roman"/>
          <w:color w:val="000000" w:themeColor="text1"/>
          <w:sz w:val="24"/>
          <w:szCs w:val="24"/>
        </w:rPr>
        <w:t xml:space="preserve"> Bashkimin Europian</w:t>
      </w:r>
      <w:r w:rsidR="0F00907C" w:rsidRPr="00A67CB3">
        <w:rPr>
          <w:rFonts w:ascii="Times New Roman" w:hAnsi="Times New Roman" w:cs="Times New Roman"/>
          <w:color w:val="000000" w:themeColor="text1"/>
          <w:sz w:val="24"/>
          <w:szCs w:val="24"/>
        </w:rPr>
        <w:t xml:space="preserve"> , ndërvepron në mënyrë aktive </w:t>
      </w:r>
      <w:r w:rsidR="48CD7E91" w:rsidRPr="00A67CB3">
        <w:rPr>
          <w:rFonts w:ascii="Times New Roman" w:hAnsi="Times New Roman" w:cs="Times New Roman"/>
          <w:color w:val="000000" w:themeColor="text1"/>
          <w:sz w:val="24"/>
          <w:szCs w:val="24"/>
        </w:rPr>
        <w:t>per te t</w:t>
      </w:r>
      <w:r w:rsidR="57FF5A73" w:rsidRPr="00A67CB3">
        <w:rPr>
          <w:rFonts w:ascii="Times New Roman" w:hAnsi="Times New Roman" w:cs="Times New Roman"/>
          <w:color w:val="000000" w:themeColor="text1"/>
          <w:sz w:val="24"/>
          <w:szCs w:val="24"/>
        </w:rPr>
        <w:t>ë</w:t>
      </w:r>
      <w:r w:rsidR="48CD7E91" w:rsidRPr="00A67CB3">
        <w:rPr>
          <w:rFonts w:ascii="Times New Roman" w:hAnsi="Times New Roman" w:cs="Times New Roman"/>
          <w:color w:val="000000" w:themeColor="text1"/>
          <w:sz w:val="24"/>
          <w:szCs w:val="24"/>
        </w:rPr>
        <w:t>rhequr</w:t>
      </w:r>
      <w:r w:rsidR="0F00907C" w:rsidRPr="00A67CB3">
        <w:rPr>
          <w:rFonts w:ascii="Times New Roman" w:hAnsi="Times New Roman" w:cs="Times New Roman"/>
          <w:color w:val="000000" w:themeColor="text1"/>
          <w:sz w:val="24"/>
          <w:szCs w:val="24"/>
        </w:rPr>
        <w:t>klientë</w:t>
      </w:r>
      <w:r w:rsidR="6639C980" w:rsidRPr="00A67CB3">
        <w:rPr>
          <w:rFonts w:ascii="Times New Roman" w:hAnsi="Times New Roman" w:cs="Times New Roman"/>
          <w:color w:val="000000" w:themeColor="text1"/>
          <w:sz w:val="24"/>
          <w:szCs w:val="24"/>
        </w:rPr>
        <w:t xml:space="preserve">t </w:t>
      </w:r>
      <w:r w:rsidR="37AAD90C" w:rsidRPr="00A67CB3">
        <w:rPr>
          <w:rFonts w:ascii="Times New Roman" w:hAnsi="Times New Roman" w:cs="Times New Roman"/>
          <w:color w:val="000000" w:themeColor="text1"/>
          <w:sz w:val="24"/>
          <w:szCs w:val="24"/>
        </w:rPr>
        <w:t xml:space="preserve"> apo</w:t>
      </w:r>
      <w:r w:rsidR="0F00907C" w:rsidRPr="00A67CB3">
        <w:rPr>
          <w:rFonts w:ascii="Times New Roman" w:hAnsi="Times New Roman" w:cs="Times New Roman"/>
          <w:color w:val="000000" w:themeColor="text1"/>
          <w:sz w:val="24"/>
          <w:szCs w:val="24"/>
        </w:rPr>
        <w:t xml:space="preserve"> klientë potencialë në Republikën e Shqipërisë</w:t>
      </w:r>
      <w:r w:rsidR="3E4AD2DF" w:rsidRPr="00A67CB3">
        <w:rPr>
          <w:rFonts w:ascii="Times New Roman" w:hAnsi="Times New Roman" w:cs="Times New Roman"/>
          <w:color w:val="000000" w:themeColor="text1"/>
          <w:sz w:val="24"/>
          <w:szCs w:val="24"/>
        </w:rPr>
        <w:t xml:space="preserve"> </w:t>
      </w:r>
      <w:r w:rsidR="0F00907C" w:rsidRPr="00A67CB3">
        <w:rPr>
          <w:rFonts w:ascii="Times New Roman" w:hAnsi="Times New Roman" w:cs="Times New Roman"/>
          <w:color w:val="000000" w:themeColor="text1"/>
          <w:sz w:val="24"/>
          <w:szCs w:val="24"/>
        </w:rPr>
        <w:t xml:space="preserve">  </w:t>
      </w:r>
      <w:r w:rsidR="4C1356DE" w:rsidRPr="00A67CB3">
        <w:rPr>
          <w:rFonts w:ascii="Times New Roman" w:hAnsi="Times New Roman" w:cs="Times New Roman"/>
          <w:color w:val="000000" w:themeColor="text1"/>
          <w:sz w:val="24"/>
          <w:szCs w:val="24"/>
        </w:rPr>
        <w:t xml:space="preserve">pavarësisht formës së komunikimit të përdorur për terheqjen e klienteve, promovimin apo reklamimin </w:t>
      </w:r>
      <w:r w:rsidR="0F00907C" w:rsidRPr="00A67CB3">
        <w:rPr>
          <w:rFonts w:ascii="Times New Roman" w:hAnsi="Times New Roman" w:cs="Times New Roman"/>
          <w:color w:val="000000" w:themeColor="text1"/>
          <w:sz w:val="24"/>
          <w:szCs w:val="24"/>
        </w:rPr>
        <w:t>nuk do të konsiderohe</w:t>
      </w:r>
      <w:r w:rsidR="347765FB" w:rsidRPr="00A67CB3">
        <w:rPr>
          <w:rFonts w:ascii="Times New Roman" w:hAnsi="Times New Roman" w:cs="Times New Roman"/>
          <w:color w:val="000000" w:themeColor="text1"/>
          <w:sz w:val="24"/>
          <w:szCs w:val="24"/>
        </w:rPr>
        <w:t>t</w:t>
      </w:r>
      <w:r w:rsidR="0F00907C" w:rsidRPr="00A67CB3">
        <w:rPr>
          <w:rFonts w:ascii="Times New Roman" w:hAnsi="Times New Roman" w:cs="Times New Roman"/>
          <w:color w:val="000000" w:themeColor="text1"/>
          <w:sz w:val="24"/>
          <w:szCs w:val="24"/>
        </w:rPr>
        <w:t xml:space="preserve"> s</w:t>
      </w:r>
      <w:r w:rsidR="776FFE55" w:rsidRPr="00A67CB3">
        <w:rPr>
          <w:rFonts w:ascii="Times New Roman" w:hAnsi="Times New Roman" w:cs="Times New Roman"/>
          <w:color w:val="000000" w:themeColor="text1"/>
          <w:sz w:val="24"/>
          <w:szCs w:val="24"/>
        </w:rPr>
        <w:t xml:space="preserve">e po ofron </w:t>
      </w:r>
      <w:r w:rsidR="14985D36" w:rsidRPr="00A67CB3">
        <w:rPr>
          <w:rFonts w:ascii="Times New Roman" w:hAnsi="Times New Roman" w:cs="Times New Roman"/>
          <w:color w:val="000000" w:themeColor="text1"/>
          <w:sz w:val="24"/>
          <w:szCs w:val="24"/>
        </w:rPr>
        <w:t xml:space="preserve"> nje sherbim me nisme ekskluzive te klientit</w:t>
      </w:r>
      <w:r w:rsidR="0F00907C" w:rsidRPr="00A67CB3">
        <w:rPr>
          <w:rFonts w:ascii="Times New Roman" w:hAnsi="Times New Roman" w:cs="Times New Roman"/>
          <w:color w:val="000000" w:themeColor="text1"/>
          <w:sz w:val="24"/>
          <w:szCs w:val="24"/>
        </w:rPr>
        <w:t xml:space="preserve"> , Dispozitat e kësaj pike zbatohen edhe për subjektet që veprojnë për llogari të subjektit që ndodhet jashtë Republikës së Shqipërisë ose që kanë lidhje të ngushta me të, si dhe </w:t>
      </w:r>
      <w:r w:rsidR="5C3C24B3" w:rsidRPr="00A67CB3">
        <w:rPr>
          <w:rFonts w:ascii="Times New Roman" w:hAnsi="Times New Roman" w:cs="Times New Roman"/>
          <w:color w:val="000000" w:themeColor="text1"/>
          <w:sz w:val="24"/>
          <w:szCs w:val="24"/>
        </w:rPr>
        <w:t>ç</w:t>
      </w:r>
      <w:r w:rsidR="0F00907C" w:rsidRPr="00A67CB3">
        <w:rPr>
          <w:rFonts w:ascii="Times New Roman" w:hAnsi="Times New Roman" w:cs="Times New Roman"/>
          <w:color w:val="000000" w:themeColor="text1"/>
          <w:sz w:val="24"/>
          <w:szCs w:val="24"/>
        </w:rPr>
        <w:t xml:space="preserve">do person që vepron në emër dhe për llogari të subjektit që ndodhet jashtë Republikës sëShqipërisë. </w:t>
      </w:r>
    </w:p>
    <w:p w14:paraId="00000499" w14:textId="613D69DE" w:rsidR="009850A7" w:rsidRPr="00A67CB3" w:rsidRDefault="0F00907C" w:rsidP="6D401DFA">
      <w:pPr>
        <w:pBdr>
          <w:top w:val="nil"/>
          <w:left w:val="nil"/>
          <w:bottom w:val="nil"/>
          <w:right w:val="nil"/>
          <w:between w:val="nil"/>
        </w:pBdr>
        <w:spacing w:after="24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Dispozitat e pikës 2 të këtij neni zbatohen pavarësisht klauzolave kontraktuale ose njoftimeve që pretendojnë ndryshe, përfshirë këtu klauzola që pretendojnë se ofrimi i shërbimeve nga subjekti i ndodhur jashtë Republikës së Shqipërisë</w:t>
      </w:r>
      <w:r w:rsidR="24ACD542" w:rsidRPr="00A67CB3">
        <w:rPr>
          <w:rFonts w:ascii="Times New Roman" w:eastAsia="Times New Roman" w:hAnsi="Times New Roman" w:cs="Times New Roman"/>
          <w:color w:val="000000" w:themeColor="text1"/>
          <w:sz w:val="24"/>
          <w:szCs w:val="24"/>
        </w:rPr>
        <w:t xml:space="preserve"> apo Bashkimit Europi</w:t>
      </w:r>
      <w:r w:rsidR="6FA64851" w:rsidRPr="00A67CB3">
        <w:rPr>
          <w:rFonts w:ascii="Times New Roman" w:eastAsia="Times New Roman" w:hAnsi="Times New Roman" w:cs="Times New Roman"/>
          <w:color w:val="000000" w:themeColor="text1"/>
          <w:sz w:val="24"/>
          <w:szCs w:val="24"/>
        </w:rPr>
        <w:t>Ofrimi i sherbimit me nisme</w:t>
      </w:r>
      <w:r w:rsidRPr="00A67CB3">
        <w:rPr>
          <w:rFonts w:ascii="Times New Roman" w:eastAsia="Times New Roman" w:hAnsi="Times New Roman" w:cs="Times New Roman"/>
          <w:color w:val="000000" w:themeColor="text1"/>
          <w:sz w:val="24"/>
          <w:szCs w:val="24"/>
        </w:rPr>
        <w:t xml:space="preserve"> ekskluzive të klientit sipas përcaktimeve të pikës 1 të këtij neni,  nuk i jep të drejtë një subjekti</w:t>
      </w:r>
      <w:r w:rsidR="1842024C"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jashtë Republikës së Shqipërisë</w:t>
      </w:r>
      <w:r w:rsidR="5FCEC8F8" w:rsidRPr="00A67CB3">
        <w:rPr>
          <w:rFonts w:ascii="Times New Roman" w:eastAsia="Times New Roman" w:hAnsi="Times New Roman" w:cs="Times New Roman"/>
          <w:color w:val="000000" w:themeColor="text1"/>
          <w:sz w:val="24"/>
          <w:szCs w:val="24"/>
        </w:rPr>
        <w:t xml:space="preserve"> apo Bashkimit Europian</w:t>
      </w:r>
      <w:r w:rsidRPr="00A67CB3">
        <w:rPr>
          <w:rFonts w:ascii="Times New Roman" w:eastAsia="Times New Roman" w:hAnsi="Times New Roman" w:cs="Times New Roman"/>
          <w:color w:val="000000" w:themeColor="text1"/>
          <w:sz w:val="24"/>
          <w:szCs w:val="24"/>
        </w:rPr>
        <w:t xml:space="preserve"> t’i </w:t>
      </w:r>
      <w:r w:rsidR="102BA8F5" w:rsidRPr="00A67CB3">
        <w:rPr>
          <w:rFonts w:ascii="Times New Roman" w:eastAsia="Times New Roman" w:hAnsi="Times New Roman" w:cs="Times New Roman"/>
          <w:color w:val="000000" w:themeColor="text1"/>
          <w:sz w:val="24"/>
          <w:szCs w:val="24"/>
        </w:rPr>
        <w:t>promovoje</w:t>
      </w:r>
      <w:r w:rsidRPr="00A67CB3">
        <w:rPr>
          <w:rFonts w:ascii="Times New Roman" w:eastAsia="Times New Roman" w:hAnsi="Times New Roman" w:cs="Times New Roman"/>
          <w:color w:val="000000" w:themeColor="text1"/>
          <w:sz w:val="24"/>
          <w:szCs w:val="24"/>
        </w:rPr>
        <w:t xml:space="preserve"> këtij klienti kripto-asete të tjera </w:t>
      </w:r>
      <w:r w:rsidR="28DAD6AC" w:rsidRPr="00A67CB3">
        <w:rPr>
          <w:rFonts w:ascii="Times New Roman" w:eastAsia="Times New Roman" w:hAnsi="Times New Roman" w:cs="Times New Roman"/>
          <w:color w:val="000000" w:themeColor="text1"/>
          <w:sz w:val="24"/>
          <w:szCs w:val="24"/>
        </w:rPr>
        <w:t xml:space="preserve">apo sherbime </w:t>
      </w:r>
      <w:r w:rsidRPr="00A67CB3">
        <w:rPr>
          <w:rFonts w:ascii="Times New Roman" w:eastAsia="Times New Roman" w:hAnsi="Times New Roman" w:cs="Times New Roman"/>
          <w:color w:val="000000" w:themeColor="text1"/>
          <w:sz w:val="24"/>
          <w:szCs w:val="24"/>
        </w:rPr>
        <w:t xml:space="preserve"> të tjera të lidhura me kripto-asetet.</w:t>
      </w:r>
    </w:p>
    <w:p w14:paraId="0000049A" w14:textId="6719D8B4" w:rsidR="009850A7" w:rsidRPr="00A67CB3" w:rsidRDefault="75408FA5" w:rsidP="00050D44">
      <w:pPr>
        <w:numPr>
          <w:ilvl w:val="0"/>
          <w:numId w:val="63"/>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w:t>
      </w:r>
      <w:r w:rsidR="56F76963" w:rsidRPr="00A67CB3">
        <w:rPr>
          <w:rFonts w:ascii="Times New Roman" w:eastAsia="Times New Roman" w:hAnsi="Times New Roman" w:cs="Times New Roman"/>
          <w:color w:val="000000" w:themeColor="text1"/>
          <w:sz w:val="24"/>
          <w:szCs w:val="24"/>
        </w:rPr>
        <w:t xml:space="preserve"> AMF miraton rregulla t</w:t>
      </w:r>
      <w:r w:rsidR="56378F7D" w:rsidRPr="00A67CB3">
        <w:rPr>
          <w:rFonts w:ascii="Times New Roman" w:eastAsia="Times New Roman" w:hAnsi="Times New Roman" w:cs="Times New Roman"/>
          <w:color w:val="000000" w:themeColor="text1"/>
          <w:sz w:val="24"/>
          <w:szCs w:val="24"/>
        </w:rPr>
        <w:t>ë</w:t>
      </w:r>
      <w:r w:rsidR="56F76963" w:rsidRPr="00A67CB3">
        <w:rPr>
          <w:rFonts w:ascii="Times New Roman" w:eastAsia="Times New Roman" w:hAnsi="Times New Roman" w:cs="Times New Roman"/>
          <w:color w:val="000000" w:themeColor="text1"/>
          <w:sz w:val="24"/>
          <w:szCs w:val="24"/>
        </w:rPr>
        <w:t xml:space="preserve"> detajuara n</w:t>
      </w:r>
      <w:r w:rsidR="56378F7D" w:rsidRPr="00A67CB3">
        <w:rPr>
          <w:rFonts w:ascii="Times New Roman" w:eastAsia="Times New Roman" w:hAnsi="Times New Roman" w:cs="Times New Roman"/>
          <w:color w:val="000000" w:themeColor="text1"/>
          <w:sz w:val="24"/>
          <w:szCs w:val="24"/>
        </w:rPr>
        <w:t>ë</w:t>
      </w:r>
      <w:r w:rsidR="56F76963" w:rsidRPr="00A67CB3">
        <w:rPr>
          <w:rFonts w:ascii="Times New Roman" w:eastAsia="Times New Roman" w:hAnsi="Times New Roman" w:cs="Times New Roman"/>
          <w:color w:val="000000" w:themeColor="text1"/>
          <w:sz w:val="24"/>
          <w:szCs w:val="24"/>
        </w:rPr>
        <w:t xml:space="preserve"> lidhje me specifikimin e rrethanave n</w:t>
      </w:r>
      <w:r w:rsidR="56378F7D" w:rsidRPr="00A67CB3">
        <w:rPr>
          <w:rFonts w:ascii="Times New Roman" w:eastAsia="Times New Roman" w:hAnsi="Times New Roman" w:cs="Times New Roman"/>
          <w:color w:val="000000" w:themeColor="text1"/>
          <w:sz w:val="24"/>
          <w:szCs w:val="24"/>
        </w:rPr>
        <w:t>ë</w:t>
      </w:r>
      <w:r w:rsidR="56F76963"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56F76963" w:rsidRPr="00A67CB3">
        <w:rPr>
          <w:rFonts w:ascii="Times New Roman" w:eastAsia="Times New Roman" w:hAnsi="Times New Roman" w:cs="Times New Roman"/>
          <w:color w:val="000000" w:themeColor="text1"/>
          <w:sz w:val="24"/>
          <w:szCs w:val="24"/>
        </w:rPr>
        <w:t xml:space="preserve"> cilat subjekt i</w:t>
      </w:r>
      <w:r w:rsidR="54AE532E" w:rsidRPr="00A67CB3">
        <w:rPr>
          <w:rFonts w:ascii="Times New Roman" w:eastAsia="Times New Roman" w:hAnsi="Times New Roman" w:cs="Times New Roman"/>
          <w:color w:val="000000" w:themeColor="text1"/>
          <w:sz w:val="24"/>
          <w:szCs w:val="24"/>
        </w:rPr>
        <w:t xml:space="preserve"> vendeve t</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 xml:space="preserve"> treta konsidorohet q</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 xml:space="preserve"> nd</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rvepron n</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 xml:space="preserve"> m</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nyr</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 xml:space="preserve"> aktive brenda Republik</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s s</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 xml:space="preserve"> Shqip</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ris</w:t>
      </w:r>
      <w:r w:rsidR="56378F7D" w:rsidRPr="00A67CB3">
        <w:rPr>
          <w:rFonts w:ascii="Times New Roman" w:eastAsia="Times New Roman" w:hAnsi="Times New Roman" w:cs="Times New Roman"/>
          <w:color w:val="000000" w:themeColor="text1"/>
          <w:sz w:val="24"/>
          <w:szCs w:val="24"/>
        </w:rPr>
        <w:t>ë</w:t>
      </w:r>
      <w:r w:rsidR="54AE532E" w:rsidRPr="00A67CB3">
        <w:rPr>
          <w:rFonts w:ascii="Times New Roman" w:eastAsia="Times New Roman" w:hAnsi="Times New Roman" w:cs="Times New Roman"/>
          <w:color w:val="000000" w:themeColor="text1"/>
          <w:sz w:val="24"/>
          <w:szCs w:val="24"/>
        </w:rPr>
        <w:t>.</w:t>
      </w:r>
      <w:r w:rsidR="56F76963" w:rsidRPr="00A67CB3">
        <w:rPr>
          <w:rFonts w:ascii="Times New Roman" w:eastAsia="Times New Roman" w:hAnsi="Times New Roman" w:cs="Times New Roman"/>
          <w:color w:val="000000" w:themeColor="text1"/>
          <w:sz w:val="24"/>
          <w:szCs w:val="24"/>
        </w:rPr>
        <w:t xml:space="preserve"> </w:t>
      </w:r>
    </w:p>
    <w:p w14:paraId="0000049B"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9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9D"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62</w:t>
      </w:r>
    </w:p>
    <w:p w14:paraId="0000049E"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Aplikimi për autorizim si ofrues shërbimesh për kripto-asete</w:t>
      </w:r>
    </w:p>
    <w:p w14:paraId="0000049F" w14:textId="7416B417" w:rsidR="009850A7" w:rsidRPr="00A67CB3" w:rsidRDefault="0F00907C" w:rsidP="00050D44">
      <w:pPr>
        <w:numPr>
          <w:ilvl w:val="0"/>
          <w:numId w:val="6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Personat juridikë ose subjektet e tjera që synojnë të ofrojnë shërbime për kripto-asete paraqesin</w:t>
      </w:r>
      <w:sdt>
        <w:sdtPr>
          <w:rPr>
            <w:color w:val="000000" w:themeColor="text1"/>
          </w:rPr>
          <w:tag w:val="goog_rdk_39"/>
          <w:id w:val="1475470885"/>
          <w:showingPlcHdr/>
        </w:sdtPr>
        <w:sdtContent>
          <w:r w:rsidR="63A3D7DD" w:rsidRPr="00A67CB3">
            <w:rPr>
              <w:color w:val="000000" w:themeColor="text1"/>
            </w:rPr>
            <w:t xml:space="preserve">     </w:t>
          </w:r>
        </w:sdtContent>
      </w:sdt>
      <w:r w:rsidRPr="00A67CB3">
        <w:rPr>
          <w:rFonts w:ascii="Times New Roman" w:eastAsia="Times New Roman" w:hAnsi="Times New Roman" w:cs="Times New Roman"/>
          <w:color w:val="000000" w:themeColor="text1"/>
          <w:sz w:val="24"/>
          <w:szCs w:val="24"/>
        </w:rPr>
        <w:t xml:space="preserve"> kërkesën e tyre për autorizim si ofrues shërbimesh për kripto-asete pranë AMF.</w:t>
      </w:r>
    </w:p>
    <w:p w14:paraId="000004A0" w14:textId="555B7BA2" w:rsidR="009850A7" w:rsidRPr="00A67CB3" w:rsidRDefault="0F00907C" w:rsidP="00050D44">
      <w:pPr>
        <w:numPr>
          <w:ilvl w:val="0"/>
          <w:numId w:val="6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Kërkesa për autorizim sipas pikës</w:t>
      </w:r>
      <w:r w:rsidR="50CBA7C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1 të këtij neni përmban informacionin e mëposhtëm:</w:t>
      </w:r>
    </w:p>
    <w:p w14:paraId="000004A1" w14:textId="104C31B3" w:rsidR="009850A7" w:rsidRPr="00A67CB3" w:rsidRDefault="11D4399A"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emrin, duke përfshirë emrin ligjor dhe çdo emër tjetër tregtar të përdorur, num</w:t>
      </w:r>
      <w:r w:rsidR="3DAE203E" w:rsidRPr="00A67CB3">
        <w:rPr>
          <w:rFonts w:ascii="Times New Roman" w:eastAsia="Times New Roman" w:hAnsi="Times New Roman" w:cs="Times New Roman"/>
          <w:color w:val="000000" w:themeColor="text1"/>
          <w:sz w:val="24"/>
          <w:szCs w:val="24"/>
        </w:rPr>
        <w:t>r</w:t>
      </w:r>
      <w:r w:rsidRPr="00A67CB3">
        <w:rPr>
          <w:rFonts w:ascii="Times New Roman" w:eastAsia="Times New Roman" w:hAnsi="Times New Roman" w:cs="Times New Roman"/>
          <w:color w:val="000000" w:themeColor="text1"/>
          <w:sz w:val="24"/>
          <w:szCs w:val="24"/>
        </w:rPr>
        <w:t>in identifikues te personit të tatueshëm të subjektit ofrues të shërbimeve për kripto-asete, faqen e internetit të  subjekti</w:t>
      </w:r>
      <w:r w:rsidR="4DF6082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w:t>
      </w:r>
      <w:r w:rsidR="6A5EC98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adresën e e</w:t>
      </w:r>
      <w:r w:rsidR="3A9BC849"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mail, num</w:t>
      </w:r>
      <w:r w:rsidR="5BCD7FCA" w:rsidRPr="00A67CB3">
        <w:rPr>
          <w:rFonts w:ascii="Times New Roman" w:eastAsia="Times New Roman" w:hAnsi="Times New Roman" w:cs="Times New Roman"/>
          <w:color w:val="000000" w:themeColor="text1"/>
          <w:sz w:val="24"/>
          <w:szCs w:val="24"/>
        </w:rPr>
        <w:t>r</w:t>
      </w:r>
      <w:r w:rsidRPr="00A67CB3">
        <w:rPr>
          <w:rFonts w:ascii="Times New Roman" w:eastAsia="Times New Roman" w:hAnsi="Times New Roman" w:cs="Times New Roman"/>
          <w:color w:val="000000" w:themeColor="text1"/>
          <w:sz w:val="24"/>
          <w:szCs w:val="24"/>
        </w:rPr>
        <w:t xml:space="preserve">in e telefonit, dhe </w:t>
      </w:r>
      <w:r w:rsidR="6C77B73F" w:rsidRPr="00A67CB3">
        <w:rPr>
          <w:rFonts w:ascii="Times New Roman" w:eastAsia="Times New Roman" w:hAnsi="Times New Roman" w:cs="Times New Roman"/>
          <w:color w:val="000000" w:themeColor="text1"/>
          <w:sz w:val="24"/>
          <w:szCs w:val="24"/>
        </w:rPr>
        <w:t>vend</w:t>
      </w:r>
      <w:r w:rsidR="52141A14" w:rsidRPr="00A67CB3">
        <w:rPr>
          <w:rFonts w:ascii="Times New Roman" w:eastAsia="Times New Roman" w:hAnsi="Times New Roman" w:cs="Times New Roman"/>
          <w:color w:val="000000" w:themeColor="text1"/>
          <w:sz w:val="24"/>
          <w:szCs w:val="24"/>
        </w:rPr>
        <w:t>nd</w:t>
      </w:r>
      <w:r w:rsidR="6C77B73F" w:rsidRPr="00A67CB3">
        <w:rPr>
          <w:rFonts w:ascii="Times New Roman" w:eastAsia="Times New Roman" w:hAnsi="Times New Roman" w:cs="Times New Roman"/>
          <w:color w:val="000000" w:themeColor="text1"/>
          <w:sz w:val="24"/>
          <w:szCs w:val="24"/>
        </w:rPr>
        <w:t>odhjen e selis</w:t>
      </w:r>
      <w:r w:rsidR="4D9ADD6F"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4A2" w14:textId="40FCE9BA" w:rsidR="009850A7" w:rsidRPr="00A67CB3" w:rsidRDefault="11D4399A"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w:t>
      </w:r>
      <w:r w:rsidR="14A23279" w:rsidRPr="00A67CB3">
        <w:rPr>
          <w:rFonts w:ascii="Times New Roman" w:eastAsia="Times New Roman" w:hAnsi="Times New Roman" w:cs="Times New Roman"/>
          <w:color w:val="000000" w:themeColor="text1"/>
          <w:sz w:val="24"/>
          <w:szCs w:val="24"/>
          <w:lang w:val="en-US"/>
        </w:rPr>
        <w:t xml:space="preserve"> Ekstraktin e regjistrit tregtar të lëshuar nga Qendra Kombëtare e Biznesit (QKB), për regjistrimin e subjektit si person juridik, në të cilin të jetë shprehur objekti i veprimtarisë së shoqërisë</w:t>
      </w:r>
      <w:r w:rsidRPr="00A67CB3">
        <w:rPr>
          <w:rFonts w:ascii="Times New Roman" w:eastAsia="Times New Roman" w:hAnsi="Times New Roman" w:cs="Times New Roman"/>
          <w:color w:val="000000" w:themeColor="text1"/>
          <w:sz w:val="24"/>
          <w:szCs w:val="24"/>
        </w:rPr>
        <w:t>;</w:t>
      </w:r>
    </w:p>
    <w:p w14:paraId="000004A3" w14:textId="77777777"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statutin e subjektit kërkues për ofrues të shërbimeve për kripto-asete;</w:t>
      </w:r>
    </w:p>
    <w:p w14:paraId="000004A4" w14:textId="11F92810"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programin e veprimtarisë që përcakton llojet e shërbimeve për kripto-asete që ofruesi i shërbimeve për kripto-asete synon të ofrojë, duke përfshirë se ku dhe mënyrën se si do të promovohen dhe reklamohen ato shërbime;</w:t>
      </w:r>
    </w:p>
    <w:p w14:paraId="000004A5" w14:textId="211B8F70" w:rsidR="009850A7" w:rsidRPr="00A67CB3" w:rsidRDefault="11D4399A"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dokumente që vertetojnë se ofruesi i shërbimeve për kripto-asete plotëson kërkesat për mbrojtjen prudenciale të përcaktuara në nenin 67;</w:t>
      </w:r>
    </w:p>
    <w:p w14:paraId="000004A6" w14:textId="17ED994B" w:rsidR="009850A7" w:rsidRPr="00A67CB3" w:rsidRDefault="11D4399A"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një përshkrim të strukturave të organizimit të</w:t>
      </w:r>
      <w:r w:rsidR="6B37E8AE" w:rsidRPr="00A67CB3">
        <w:rPr>
          <w:rFonts w:ascii="Times New Roman" w:eastAsia="Times New Roman" w:hAnsi="Times New Roman" w:cs="Times New Roman"/>
          <w:color w:val="000000" w:themeColor="text1"/>
          <w:sz w:val="24"/>
          <w:szCs w:val="24"/>
        </w:rPr>
        <w:t>t</w:t>
      </w:r>
      <w:r w:rsidR="161F8209" w:rsidRPr="00A67CB3">
        <w:rPr>
          <w:rFonts w:ascii="Times New Roman" w:eastAsia="Times New Roman" w:hAnsi="Times New Roman" w:cs="Times New Roman"/>
          <w:color w:val="000000" w:themeColor="text1"/>
          <w:sz w:val="24"/>
          <w:szCs w:val="24"/>
        </w:rPr>
        <w:t>ë</w:t>
      </w:r>
      <w:r w:rsidR="6B37E8AE" w:rsidRPr="00A67CB3">
        <w:rPr>
          <w:rFonts w:ascii="Times New Roman" w:eastAsia="Times New Roman" w:hAnsi="Times New Roman" w:cs="Times New Roman"/>
          <w:color w:val="000000" w:themeColor="text1"/>
          <w:sz w:val="24"/>
          <w:szCs w:val="24"/>
        </w:rPr>
        <w:t xml:space="preserve"> brendsh</w:t>
      </w:r>
      <w:r w:rsidR="161F8209" w:rsidRPr="00A67CB3">
        <w:rPr>
          <w:rFonts w:ascii="Times New Roman" w:eastAsia="Times New Roman" w:hAnsi="Times New Roman" w:cs="Times New Roman"/>
          <w:color w:val="000000" w:themeColor="text1"/>
          <w:sz w:val="24"/>
          <w:szCs w:val="24"/>
        </w:rPr>
        <w:t>ë</w:t>
      </w:r>
      <w:r w:rsidR="6B37E8AE" w:rsidRPr="00A67CB3">
        <w:rPr>
          <w:rFonts w:ascii="Times New Roman" w:eastAsia="Times New Roman" w:hAnsi="Times New Roman" w:cs="Times New Roman"/>
          <w:color w:val="000000" w:themeColor="text1"/>
          <w:sz w:val="24"/>
          <w:szCs w:val="24"/>
        </w:rPr>
        <w:t>m t</w:t>
      </w:r>
      <w:r w:rsidR="161F8209" w:rsidRPr="00A67CB3">
        <w:rPr>
          <w:rFonts w:ascii="Times New Roman" w:eastAsia="Times New Roman" w:hAnsi="Times New Roman" w:cs="Times New Roman"/>
          <w:color w:val="000000" w:themeColor="text1"/>
          <w:sz w:val="24"/>
          <w:szCs w:val="24"/>
        </w:rPr>
        <w:t>ë</w:t>
      </w:r>
      <w:r w:rsidR="44782046" w:rsidRPr="00A67CB3">
        <w:rPr>
          <w:rFonts w:ascii="Times New Roman" w:eastAsia="Times New Roman" w:hAnsi="Times New Roman" w:cs="Times New Roman"/>
          <w:color w:val="000000" w:themeColor="text1"/>
          <w:sz w:val="24"/>
          <w:szCs w:val="24"/>
        </w:rPr>
        <w:t>shoq</w:t>
      </w:r>
      <w:r w:rsidR="161F8209" w:rsidRPr="00A67CB3">
        <w:rPr>
          <w:rFonts w:ascii="Times New Roman" w:eastAsia="Times New Roman" w:hAnsi="Times New Roman" w:cs="Times New Roman"/>
          <w:color w:val="000000" w:themeColor="text1"/>
          <w:sz w:val="24"/>
          <w:szCs w:val="24"/>
        </w:rPr>
        <w:t>ë</w:t>
      </w:r>
      <w:r w:rsidR="44782046" w:rsidRPr="00A67CB3">
        <w:rPr>
          <w:rFonts w:ascii="Times New Roman" w:eastAsia="Times New Roman" w:hAnsi="Times New Roman" w:cs="Times New Roman"/>
          <w:color w:val="000000" w:themeColor="text1"/>
          <w:sz w:val="24"/>
          <w:szCs w:val="24"/>
        </w:rPr>
        <w:t>ris</w:t>
      </w:r>
      <w:r w:rsidR="161F8209" w:rsidRPr="00A67CB3">
        <w:rPr>
          <w:rFonts w:ascii="Times New Roman" w:eastAsia="Times New Roman" w:hAnsi="Times New Roman" w:cs="Times New Roman"/>
          <w:color w:val="000000" w:themeColor="text1"/>
          <w:sz w:val="24"/>
          <w:szCs w:val="24"/>
        </w:rPr>
        <w:t>ë</w:t>
      </w:r>
      <w:r w:rsidR="44782046" w:rsidRPr="00A67CB3">
        <w:rPr>
          <w:rFonts w:ascii="Times New Roman" w:eastAsia="Times New Roman" w:hAnsi="Times New Roman" w:cs="Times New Roman"/>
          <w:color w:val="000000" w:themeColor="text1"/>
          <w:sz w:val="24"/>
          <w:szCs w:val="24"/>
        </w:rPr>
        <w:t xml:space="preserve"> s</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ofruesit të shërbimeve për kripto-asete;</w:t>
      </w:r>
    </w:p>
    <w:p w14:paraId="000004A7" w14:textId="2BFD4C87" w:rsidR="009850A7" w:rsidRPr="00A67CB3" w:rsidRDefault="11D4399A"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 dokumente që vertetojnë se anëtarët e organit drejtues të ofruesit të shërbimeve për kripto-asete janë me reputacion të mjaftueshëm dhe kanë njohuritë, aftësitë dhe përvojën e duhur </w:t>
      </w:r>
      <w:r w:rsidR="2492DD48" w:rsidRPr="00A67CB3">
        <w:rPr>
          <w:rFonts w:ascii="Times New Roman" w:eastAsia="Times New Roman" w:hAnsi="Times New Roman" w:cs="Times New Roman"/>
          <w:color w:val="000000" w:themeColor="text1"/>
          <w:sz w:val="24"/>
          <w:szCs w:val="24"/>
        </w:rPr>
        <w:t>p</w:t>
      </w:r>
      <w:r w:rsidR="161F8209" w:rsidRPr="00A67CB3">
        <w:rPr>
          <w:rFonts w:ascii="Times New Roman" w:eastAsia="Times New Roman" w:hAnsi="Times New Roman" w:cs="Times New Roman"/>
          <w:color w:val="000000" w:themeColor="text1"/>
          <w:sz w:val="24"/>
          <w:szCs w:val="24"/>
        </w:rPr>
        <w:t>ë</w:t>
      </w:r>
      <w:r w:rsidR="2492DD48" w:rsidRPr="00A67CB3">
        <w:rPr>
          <w:rFonts w:ascii="Times New Roman" w:eastAsia="Times New Roman" w:hAnsi="Times New Roman" w:cs="Times New Roman"/>
          <w:color w:val="000000" w:themeColor="text1"/>
          <w:sz w:val="24"/>
          <w:szCs w:val="24"/>
        </w:rPr>
        <w:t>r të drejtuar e administruar veprimtarinë e ofrimit t</w:t>
      </w:r>
      <w:r w:rsidR="161F8209" w:rsidRPr="00A67CB3">
        <w:rPr>
          <w:rFonts w:ascii="Times New Roman" w:eastAsia="Times New Roman" w:hAnsi="Times New Roman" w:cs="Times New Roman"/>
          <w:color w:val="000000" w:themeColor="text1"/>
          <w:sz w:val="24"/>
          <w:szCs w:val="24"/>
        </w:rPr>
        <w:t>ë</w:t>
      </w:r>
      <w:r w:rsidR="2492DD48" w:rsidRPr="00A67CB3">
        <w:rPr>
          <w:rFonts w:ascii="Times New Roman" w:eastAsia="Times New Roman" w:hAnsi="Times New Roman" w:cs="Times New Roman"/>
          <w:color w:val="000000" w:themeColor="text1"/>
          <w:sz w:val="24"/>
          <w:szCs w:val="24"/>
        </w:rPr>
        <w:t xml:space="preserve"> </w:t>
      </w:r>
      <w:r w:rsidR="2AB3AC73" w:rsidRPr="00A67CB3">
        <w:rPr>
          <w:rFonts w:ascii="Times New Roman" w:eastAsia="Times New Roman" w:hAnsi="Times New Roman" w:cs="Times New Roman"/>
          <w:color w:val="000000" w:themeColor="text1"/>
          <w:sz w:val="24"/>
          <w:szCs w:val="24"/>
        </w:rPr>
        <w:t>sh</w:t>
      </w:r>
      <w:r w:rsidR="161F8209" w:rsidRPr="00A67CB3">
        <w:rPr>
          <w:rFonts w:ascii="Times New Roman" w:eastAsia="Times New Roman" w:hAnsi="Times New Roman" w:cs="Times New Roman"/>
          <w:color w:val="000000" w:themeColor="text1"/>
          <w:sz w:val="24"/>
          <w:szCs w:val="24"/>
        </w:rPr>
        <w:t>ë</w:t>
      </w:r>
      <w:r w:rsidR="2AB3AC73" w:rsidRPr="00A67CB3">
        <w:rPr>
          <w:rFonts w:ascii="Times New Roman" w:eastAsia="Times New Roman" w:hAnsi="Times New Roman" w:cs="Times New Roman"/>
          <w:color w:val="000000" w:themeColor="text1"/>
          <w:sz w:val="24"/>
          <w:szCs w:val="24"/>
        </w:rPr>
        <w:t>rbimeve p</w:t>
      </w:r>
      <w:r w:rsidR="161F8209" w:rsidRPr="00A67CB3">
        <w:rPr>
          <w:rFonts w:ascii="Times New Roman" w:eastAsia="Times New Roman" w:hAnsi="Times New Roman" w:cs="Times New Roman"/>
          <w:color w:val="000000" w:themeColor="text1"/>
          <w:sz w:val="24"/>
          <w:szCs w:val="24"/>
        </w:rPr>
        <w:t>ë</w:t>
      </w:r>
      <w:r w:rsidR="2AB3AC73" w:rsidRPr="00A67CB3">
        <w:rPr>
          <w:rFonts w:ascii="Times New Roman" w:eastAsia="Times New Roman" w:hAnsi="Times New Roman" w:cs="Times New Roman"/>
          <w:color w:val="000000" w:themeColor="text1"/>
          <w:sz w:val="24"/>
          <w:szCs w:val="24"/>
        </w:rPr>
        <w:t>r kripto-asetet.</w:t>
      </w:r>
      <w:r w:rsidR="2492DD4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w:t>
      </w:r>
    </w:p>
    <w:p w14:paraId="000004A8" w14:textId="4908DFA7"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w:t>
      </w:r>
      <w:r w:rsidR="5BC61EE7" w:rsidRPr="00A67CB3">
        <w:rPr>
          <w:rFonts w:ascii="Times New Roman" w:eastAsia="Times New Roman" w:hAnsi="Times New Roman" w:cs="Times New Roman"/>
          <w:color w:val="000000" w:themeColor="text1"/>
          <w:sz w:val="24"/>
          <w:szCs w:val="24"/>
        </w:rPr>
        <w:t>struktur</w:t>
      </w:r>
      <w:r w:rsidR="161F8209" w:rsidRPr="00A67CB3">
        <w:rPr>
          <w:rFonts w:ascii="Times New Roman" w:eastAsia="Times New Roman" w:hAnsi="Times New Roman" w:cs="Times New Roman"/>
          <w:color w:val="000000" w:themeColor="text1"/>
          <w:sz w:val="24"/>
          <w:szCs w:val="24"/>
        </w:rPr>
        <w:t>ë</w:t>
      </w:r>
      <w:r w:rsidR="5BC61EE7" w:rsidRPr="00A67CB3">
        <w:rPr>
          <w:rFonts w:ascii="Times New Roman" w:eastAsia="Times New Roman" w:hAnsi="Times New Roman" w:cs="Times New Roman"/>
          <w:color w:val="000000" w:themeColor="text1"/>
          <w:sz w:val="24"/>
          <w:szCs w:val="24"/>
        </w:rPr>
        <w:t>n aksionare, p</w:t>
      </w:r>
      <w:r w:rsidR="161F8209" w:rsidRPr="00A67CB3">
        <w:rPr>
          <w:rFonts w:ascii="Times New Roman" w:eastAsia="Times New Roman" w:hAnsi="Times New Roman" w:cs="Times New Roman"/>
          <w:color w:val="000000" w:themeColor="text1"/>
          <w:sz w:val="24"/>
          <w:szCs w:val="24"/>
        </w:rPr>
        <w:t>ë</w:t>
      </w:r>
      <w:r w:rsidR="5BC61EE7" w:rsidRPr="00A67CB3">
        <w:rPr>
          <w:rFonts w:ascii="Times New Roman" w:eastAsia="Times New Roman" w:hAnsi="Times New Roman" w:cs="Times New Roman"/>
          <w:color w:val="000000" w:themeColor="text1"/>
          <w:sz w:val="24"/>
          <w:szCs w:val="24"/>
        </w:rPr>
        <w:t>rfshir</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5CA12624" w:rsidRPr="00A67CB3">
        <w:rPr>
          <w:rFonts w:ascii="Times New Roman" w:eastAsia="Times New Roman" w:hAnsi="Times New Roman" w:cs="Times New Roman"/>
          <w:color w:val="000000" w:themeColor="text1"/>
          <w:sz w:val="24"/>
          <w:szCs w:val="24"/>
        </w:rPr>
        <w:t xml:space="preserve"> te dhena personale </w:t>
      </w:r>
      <w:r w:rsidRPr="00A67CB3">
        <w:rPr>
          <w:rFonts w:ascii="Times New Roman" w:eastAsia="Times New Roman" w:hAnsi="Times New Roman" w:cs="Times New Roman"/>
          <w:color w:val="000000" w:themeColor="text1"/>
          <w:sz w:val="24"/>
          <w:szCs w:val="24"/>
        </w:rPr>
        <w:t xml:space="preserve"> </w:t>
      </w:r>
      <w:r w:rsidR="7364A1DB" w:rsidRPr="00A67CB3">
        <w:rPr>
          <w:rFonts w:ascii="Times New Roman" w:eastAsia="Times New Roman" w:hAnsi="Times New Roman" w:cs="Times New Roman"/>
          <w:color w:val="000000" w:themeColor="text1"/>
          <w:sz w:val="24"/>
          <w:szCs w:val="24"/>
        </w:rPr>
        <w:t>te</w:t>
      </w:r>
      <w:r w:rsidRPr="00A67CB3">
        <w:rPr>
          <w:rFonts w:ascii="Times New Roman" w:eastAsia="Times New Roman" w:hAnsi="Times New Roman" w:cs="Times New Roman"/>
          <w:color w:val="000000" w:themeColor="text1"/>
          <w:sz w:val="24"/>
          <w:szCs w:val="24"/>
        </w:rPr>
        <w:t xml:space="preserve"> çdo aksionari dhe anëtari, qoftë të drejtpërdrejtë apo të tërthortë, që zotërojnë pjesëmarrje influencuese në shoqërinë e ofruesit të shërbimeve për kripto-asete, si dhe dokumente që vertetojnë se </w:t>
      </w:r>
      <w:r w:rsidR="1174E035" w:rsidRPr="00A67CB3">
        <w:rPr>
          <w:rFonts w:ascii="Times New Roman" w:eastAsia="Times New Roman" w:hAnsi="Times New Roman" w:cs="Times New Roman"/>
          <w:color w:val="000000" w:themeColor="text1"/>
          <w:sz w:val="24"/>
          <w:szCs w:val="24"/>
        </w:rPr>
        <w:t xml:space="preserve"> k</w:t>
      </w:r>
      <w:r w:rsidR="161F8209" w:rsidRPr="00A67CB3">
        <w:rPr>
          <w:rFonts w:ascii="Times New Roman" w:eastAsia="Times New Roman" w:hAnsi="Times New Roman" w:cs="Times New Roman"/>
          <w:color w:val="000000" w:themeColor="text1"/>
          <w:sz w:val="24"/>
          <w:szCs w:val="24"/>
        </w:rPr>
        <w:t>ë</w:t>
      </w:r>
      <w:r w:rsidR="1174E035" w:rsidRPr="00A67CB3">
        <w:rPr>
          <w:rFonts w:ascii="Times New Roman" w:eastAsia="Times New Roman" w:hAnsi="Times New Roman" w:cs="Times New Roman"/>
          <w:color w:val="000000" w:themeColor="text1"/>
          <w:sz w:val="24"/>
          <w:szCs w:val="24"/>
        </w:rPr>
        <w:t xml:space="preserve">ta janë veçmas dhe bashkërisht të aftë dhe të përshtatshëm për të </w:t>
      </w:r>
      <w:r w:rsidR="635283C8" w:rsidRPr="00A67CB3">
        <w:rPr>
          <w:rFonts w:ascii="Times New Roman" w:eastAsia="Times New Roman" w:hAnsi="Times New Roman" w:cs="Times New Roman"/>
          <w:color w:val="000000" w:themeColor="text1"/>
          <w:sz w:val="24"/>
          <w:szCs w:val="24"/>
        </w:rPr>
        <w:t>ofruar sh</w:t>
      </w:r>
      <w:r w:rsidR="161F8209" w:rsidRPr="00A67CB3">
        <w:rPr>
          <w:rFonts w:ascii="Times New Roman" w:eastAsia="Times New Roman" w:hAnsi="Times New Roman" w:cs="Times New Roman"/>
          <w:color w:val="000000" w:themeColor="text1"/>
          <w:sz w:val="24"/>
          <w:szCs w:val="24"/>
        </w:rPr>
        <w:t>ë</w:t>
      </w:r>
      <w:r w:rsidR="635283C8" w:rsidRPr="00A67CB3">
        <w:rPr>
          <w:rFonts w:ascii="Times New Roman" w:eastAsia="Times New Roman" w:hAnsi="Times New Roman" w:cs="Times New Roman"/>
          <w:color w:val="000000" w:themeColor="text1"/>
          <w:sz w:val="24"/>
          <w:szCs w:val="24"/>
        </w:rPr>
        <w:t>rbimin p</w:t>
      </w:r>
      <w:r w:rsidR="161F8209" w:rsidRPr="00A67CB3">
        <w:rPr>
          <w:rFonts w:ascii="Times New Roman" w:eastAsia="Times New Roman" w:hAnsi="Times New Roman" w:cs="Times New Roman"/>
          <w:color w:val="000000" w:themeColor="text1"/>
          <w:sz w:val="24"/>
          <w:szCs w:val="24"/>
        </w:rPr>
        <w:t>ë</w:t>
      </w:r>
      <w:r w:rsidR="635283C8" w:rsidRPr="00A67CB3">
        <w:rPr>
          <w:rFonts w:ascii="Times New Roman" w:eastAsia="Times New Roman" w:hAnsi="Times New Roman" w:cs="Times New Roman"/>
          <w:color w:val="000000" w:themeColor="text1"/>
          <w:sz w:val="24"/>
          <w:szCs w:val="24"/>
        </w:rPr>
        <w:t>r kripto-asete</w:t>
      </w:r>
      <w:r w:rsidRPr="00A67CB3">
        <w:rPr>
          <w:rFonts w:ascii="Times New Roman" w:eastAsia="Times New Roman" w:hAnsi="Times New Roman" w:cs="Times New Roman"/>
          <w:color w:val="000000" w:themeColor="text1"/>
          <w:sz w:val="24"/>
          <w:szCs w:val="24"/>
        </w:rPr>
        <w:t>;</w:t>
      </w:r>
    </w:p>
    <w:p w14:paraId="000004A9" w14:textId="17C365D6"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 një përshkrim të mekanizmave të kontrollit të brendshëm, politikave dhe procedurave të ofruesit të shërbimeve për kripto-asete për të identifikuar, vlerësuar dhe menaxhuar rreziqet, duke përfshirë rreziqet e pastrimit të parave</w:t>
      </w:r>
      <w:r w:rsidR="2D69322F"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financimit të terrorizmit,</w:t>
      </w:r>
      <w:r w:rsidR="596BBF45" w:rsidRPr="00A67CB3">
        <w:rPr>
          <w:rFonts w:ascii="Times New Roman" w:eastAsia="Times New Roman" w:hAnsi="Times New Roman" w:cs="Times New Roman"/>
          <w:color w:val="000000" w:themeColor="text1"/>
          <w:sz w:val="24"/>
          <w:szCs w:val="24"/>
        </w:rPr>
        <w:t xml:space="preserve"> financimit të armëve të shkatërrimit në masë</w:t>
      </w:r>
      <w:r w:rsidRPr="00A67CB3">
        <w:rPr>
          <w:rFonts w:ascii="Times New Roman" w:eastAsia="Times New Roman" w:hAnsi="Times New Roman" w:cs="Times New Roman"/>
          <w:color w:val="000000" w:themeColor="text1"/>
          <w:sz w:val="24"/>
          <w:szCs w:val="24"/>
        </w:rPr>
        <w:t xml:space="preserve"> dhe planin e vazhdimësisë së biznesit;</w:t>
      </w:r>
    </w:p>
    <w:p w14:paraId="000004AA" w14:textId="5980A99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(j) dokumentacionin teknik të sistemeve </w:t>
      </w:r>
      <w:r w:rsidR="58F87222" w:rsidRPr="00A67CB3">
        <w:rPr>
          <w:rFonts w:ascii="Times New Roman" w:eastAsia="Times New Roman" w:hAnsi="Times New Roman" w:cs="Times New Roman"/>
          <w:color w:val="000000" w:themeColor="text1"/>
          <w:sz w:val="24"/>
          <w:szCs w:val="24"/>
        </w:rPr>
        <w:t>TI</w:t>
      </w:r>
      <w:r w:rsidR="04B578CE"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 xml:space="preserve"> dhe masave të sigurisë, dhe një përshkrim të tyre në gjuhë </w:t>
      </w:r>
      <w:r w:rsidR="6CE1795A" w:rsidRPr="00A67CB3">
        <w:rPr>
          <w:rFonts w:ascii="Times New Roman" w:eastAsia="Times New Roman" w:hAnsi="Times New Roman" w:cs="Times New Roman"/>
          <w:color w:val="000000" w:themeColor="text1"/>
          <w:sz w:val="24"/>
          <w:szCs w:val="24"/>
        </w:rPr>
        <w:t>t</w:t>
      </w:r>
      <w:r w:rsidR="161F8209" w:rsidRPr="00A67CB3">
        <w:rPr>
          <w:rFonts w:ascii="Times New Roman" w:eastAsia="Times New Roman" w:hAnsi="Times New Roman" w:cs="Times New Roman"/>
          <w:color w:val="000000" w:themeColor="text1"/>
          <w:sz w:val="24"/>
          <w:szCs w:val="24"/>
        </w:rPr>
        <w:t>ë</w:t>
      </w:r>
      <w:r w:rsidR="6CE1795A" w:rsidRPr="00A67CB3">
        <w:rPr>
          <w:rFonts w:ascii="Times New Roman" w:eastAsia="Times New Roman" w:hAnsi="Times New Roman" w:cs="Times New Roman"/>
          <w:color w:val="000000" w:themeColor="text1"/>
          <w:sz w:val="24"/>
          <w:szCs w:val="24"/>
        </w:rPr>
        <w:t xml:space="preserve"> kuptueshme dhe </w:t>
      </w:r>
      <w:r w:rsidRPr="00A67CB3">
        <w:rPr>
          <w:rFonts w:ascii="Times New Roman" w:eastAsia="Times New Roman" w:hAnsi="Times New Roman" w:cs="Times New Roman"/>
          <w:color w:val="000000" w:themeColor="text1"/>
          <w:sz w:val="24"/>
          <w:szCs w:val="24"/>
        </w:rPr>
        <w:t>jo-teknike;</w:t>
      </w:r>
    </w:p>
    <w:p w14:paraId="000004AB" w14:textId="293D8965"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 një përshkrim të procedurës për</w:t>
      </w:r>
      <w:r w:rsidR="7A56C808" w:rsidRPr="00A67CB3">
        <w:rPr>
          <w:rFonts w:ascii="Times New Roman" w:eastAsia="Times New Roman" w:hAnsi="Times New Roman" w:cs="Times New Roman"/>
          <w:color w:val="000000" w:themeColor="text1"/>
          <w:sz w:val="24"/>
          <w:szCs w:val="24"/>
        </w:rPr>
        <w:t xml:space="preserve"> veçimin</w:t>
      </w:r>
      <w:r w:rsidRPr="00A67CB3">
        <w:rPr>
          <w:rFonts w:ascii="Times New Roman" w:eastAsia="Times New Roman" w:hAnsi="Times New Roman" w:cs="Times New Roman"/>
          <w:color w:val="000000" w:themeColor="text1"/>
          <w:sz w:val="24"/>
          <w:szCs w:val="24"/>
        </w:rPr>
        <w:t xml:space="preserve"> e kripto-aseteve dhe fondeve të klientëve të tyre;</w:t>
      </w:r>
    </w:p>
    <w:p w14:paraId="000004AC" w14:textId="2A3BB10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(l) një përshkrim të procedurave </w:t>
      </w:r>
      <w:r w:rsidR="5E403CD2" w:rsidRPr="00A67CB3">
        <w:rPr>
          <w:rFonts w:ascii="Times New Roman" w:eastAsia="Times New Roman" w:hAnsi="Times New Roman" w:cs="Times New Roman"/>
          <w:color w:val="000000" w:themeColor="text1"/>
          <w:sz w:val="24"/>
          <w:szCs w:val="24"/>
        </w:rPr>
        <w:t xml:space="preserve">për trajtimin e ankesave </w:t>
      </w:r>
      <w:r w:rsidRPr="00A67CB3">
        <w:rPr>
          <w:rFonts w:ascii="Times New Roman" w:eastAsia="Times New Roman" w:hAnsi="Times New Roman" w:cs="Times New Roman"/>
          <w:color w:val="000000" w:themeColor="text1"/>
          <w:sz w:val="24"/>
          <w:szCs w:val="24"/>
        </w:rPr>
        <w:t>të ofruesit të shërbimeve për kripto-asete ;</w:t>
      </w:r>
    </w:p>
    <w:p w14:paraId="000004AD" w14:textId="52BF0D8A"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 një përshkrim të politikave të kujdestarisë dhe administrimit, në rastet kur ofruesi i shërbimeve për kripto-asete synon të ofrojë shërbimin e kujdestarisë dhe administrimit të kripto-aseteve në emër dhe për llogari të klientëve</w:t>
      </w:r>
      <w:r w:rsidR="1258C20E" w:rsidRPr="00A67CB3">
        <w:rPr>
          <w:rFonts w:ascii="Times New Roman" w:eastAsia="Times New Roman" w:hAnsi="Times New Roman" w:cs="Times New Roman"/>
          <w:color w:val="000000" w:themeColor="text1"/>
          <w:sz w:val="24"/>
          <w:szCs w:val="24"/>
        </w:rPr>
        <w:t>;</w:t>
      </w:r>
    </w:p>
    <w:p w14:paraId="000004AE" w14:textId="6E9A23A1"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 një përshkrim të rregullave operacionale të platformës së tregtimit dhe të procedurave dhe sistemit për zbulimin e abuzimit të tregut, kur ofruesi i shërbimeve për kripto-asete synon të operojë një platformë tregtimi për kripto-asete</w:t>
      </w:r>
      <w:r w:rsidR="6677269E" w:rsidRPr="00A67CB3">
        <w:rPr>
          <w:rFonts w:ascii="Times New Roman" w:eastAsia="Times New Roman" w:hAnsi="Times New Roman" w:cs="Times New Roman"/>
          <w:color w:val="000000" w:themeColor="text1"/>
          <w:sz w:val="24"/>
          <w:szCs w:val="24"/>
        </w:rPr>
        <w:t>;</w:t>
      </w:r>
    </w:p>
    <w:p w14:paraId="000004AF" w14:textId="15C004F6"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 një përshkrim të politikës tregtare, e cila është jo-diskriminuese, që rregullon marrëdhëniet me klientët, si dhe një përshkrim të metodologjisë për përcaktimin e çmimit të kripto-aseteve që ofruesi i shërbimeve për kripto-asete synon të këmbejë </w:t>
      </w:r>
      <w:r w:rsidR="31824FA9" w:rsidRPr="00A67CB3">
        <w:rPr>
          <w:rFonts w:ascii="Times New Roman" w:eastAsia="Times New Roman" w:hAnsi="Times New Roman" w:cs="Times New Roman"/>
          <w:color w:val="000000" w:themeColor="text1"/>
          <w:sz w:val="24"/>
          <w:szCs w:val="24"/>
        </w:rPr>
        <w:t xml:space="preserve">kundrejt </w:t>
      </w:r>
      <w:r w:rsidRPr="00A67CB3">
        <w:rPr>
          <w:rFonts w:ascii="Times New Roman" w:eastAsia="Times New Roman" w:hAnsi="Times New Roman" w:cs="Times New Roman"/>
          <w:color w:val="000000" w:themeColor="text1"/>
          <w:sz w:val="24"/>
          <w:szCs w:val="24"/>
        </w:rPr>
        <w:t xml:space="preserve"> fonde</w:t>
      </w:r>
      <w:r w:rsidR="78093610"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kripto-asete</w:t>
      </w:r>
      <w:r w:rsidR="21455C0E"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tjera, në rastet kur ofruesi i shërbimeve për kripto-asete synon të këmbejë kripto-asete </w:t>
      </w:r>
      <w:r w:rsidR="7B5D4906" w:rsidRPr="00A67CB3">
        <w:rPr>
          <w:rFonts w:ascii="Times New Roman" w:eastAsia="Times New Roman" w:hAnsi="Times New Roman" w:cs="Times New Roman"/>
          <w:color w:val="000000" w:themeColor="text1"/>
          <w:sz w:val="24"/>
          <w:szCs w:val="24"/>
        </w:rPr>
        <w:t>kundrejt</w:t>
      </w:r>
      <w:r w:rsidRPr="00A67CB3">
        <w:rPr>
          <w:rFonts w:ascii="Times New Roman" w:eastAsia="Times New Roman" w:hAnsi="Times New Roman" w:cs="Times New Roman"/>
          <w:color w:val="000000" w:themeColor="text1"/>
          <w:sz w:val="24"/>
          <w:szCs w:val="24"/>
        </w:rPr>
        <w:t xml:space="preserve"> fonde</w:t>
      </w:r>
      <w:r w:rsidR="404F41B4"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kripto-asete</w:t>
      </w:r>
      <w:r w:rsidR="0DD14548"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tjera</w:t>
      </w:r>
      <w:r w:rsidR="1D6597A8" w:rsidRPr="00A67CB3">
        <w:rPr>
          <w:rFonts w:ascii="Times New Roman" w:eastAsia="Times New Roman" w:hAnsi="Times New Roman" w:cs="Times New Roman"/>
          <w:color w:val="000000" w:themeColor="text1"/>
          <w:sz w:val="24"/>
          <w:szCs w:val="24"/>
        </w:rPr>
        <w:t>;</w:t>
      </w:r>
    </w:p>
    <w:p w14:paraId="000004B0" w14:textId="6E4CA856"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 një përshkrim të politikës së ekzekutimit  në rastet kur ofruesi i shërbimeve për kripto-asete synon të ekzekutojë urdhra për kripto-asete në emër të klientëve;</w:t>
      </w:r>
    </w:p>
    <w:p w14:paraId="000004B1" w14:textId="676B1B7A"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(q) dokumente që vërtetojnë se </w:t>
      </w:r>
      <w:r w:rsidR="5F426CBF" w:rsidRPr="00A67CB3">
        <w:rPr>
          <w:rFonts w:ascii="Times New Roman" w:eastAsia="Times New Roman" w:hAnsi="Times New Roman" w:cs="Times New Roman"/>
          <w:color w:val="000000" w:themeColor="text1"/>
          <w:sz w:val="24"/>
          <w:szCs w:val="24"/>
        </w:rPr>
        <w:t>individ</w:t>
      </w:r>
      <w:r w:rsidR="161F8209" w:rsidRPr="00A67CB3">
        <w:rPr>
          <w:rFonts w:ascii="Times New Roman" w:eastAsia="Times New Roman" w:hAnsi="Times New Roman" w:cs="Times New Roman"/>
          <w:color w:val="000000" w:themeColor="text1"/>
          <w:sz w:val="24"/>
          <w:szCs w:val="24"/>
        </w:rPr>
        <w:t>ë</w:t>
      </w:r>
      <w:r w:rsidR="5F426CBF"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që </w:t>
      </w:r>
      <w:r w:rsidR="326540FC" w:rsidRPr="00A67CB3">
        <w:rPr>
          <w:rFonts w:ascii="Times New Roman" w:eastAsia="Times New Roman" w:hAnsi="Times New Roman" w:cs="Times New Roman"/>
          <w:color w:val="000000" w:themeColor="text1"/>
          <w:sz w:val="24"/>
          <w:szCs w:val="24"/>
        </w:rPr>
        <w:t>ofrojne</w:t>
      </w:r>
      <w:r w:rsidRPr="00A67CB3">
        <w:rPr>
          <w:rFonts w:ascii="Times New Roman" w:eastAsia="Times New Roman" w:hAnsi="Times New Roman" w:cs="Times New Roman"/>
          <w:color w:val="000000" w:themeColor="text1"/>
          <w:sz w:val="24"/>
          <w:szCs w:val="24"/>
        </w:rPr>
        <w:t xml:space="preserve"> </w:t>
      </w:r>
      <w:r w:rsidR="4B7B4858" w:rsidRPr="00A67CB3">
        <w:rPr>
          <w:rFonts w:ascii="Times New Roman" w:eastAsia="Times New Roman" w:hAnsi="Times New Roman" w:cs="Times New Roman"/>
          <w:color w:val="000000" w:themeColor="text1"/>
          <w:sz w:val="24"/>
          <w:szCs w:val="24"/>
        </w:rPr>
        <w:t xml:space="preserve"> keshillim </w:t>
      </w:r>
      <w:r w:rsidRPr="00A67CB3">
        <w:rPr>
          <w:rFonts w:ascii="Times New Roman" w:eastAsia="Times New Roman" w:hAnsi="Times New Roman" w:cs="Times New Roman"/>
          <w:color w:val="000000" w:themeColor="text1"/>
          <w:sz w:val="24"/>
          <w:szCs w:val="24"/>
        </w:rPr>
        <w:t xml:space="preserve"> në emër të ofruesit të shërbimeve për kripto-asete ose që </w:t>
      </w:r>
      <w:r w:rsidR="1CC0A803" w:rsidRPr="00A67CB3">
        <w:rPr>
          <w:rFonts w:ascii="Times New Roman" w:eastAsia="Times New Roman" w:hAnsi="Times New Roman" w:cs="Times New Roman"/>
          <w:color w:val="000000" w:themeColor="text1"/>
          <w:sz w:val="24"/>
          <w:szCs w:val="24"/>
        </w:rPr>
        <w:t xml:space="preserve"> administrojne</w:t>
      </w:r>
      <w:r w:rsidRPr="00A67CB3">
        <w:rPr>
          <w:rFonts w:ascii="Times New Roman" w:eastAsia="Times New Roman" w:hAnsi="Times New Roman" w:cs="Times New Roman"/>
          <w:color w:val="000000" w:themeColor="text1"/>
          <w:sz w:val="24"/>
          <w:szCs w:val="24"/>
        </w:rPr>
        <w:t xml:space="preserve"> portofol</w:t>
      </w:r>
      <w:r w:rsidR="32CF25DC"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në emër të ofruesit të shërbimeve për kripto-asete kanë njohuritë dhe ekspertizën e nevojshme për të përmbushur detyrimet e tyre, në rastet kur ofruesi i shërbimeve për kripto-asete synon të ofrojë këshillim në lidhje me kripto-asete ose administrimin e portofolit të kripto-aseteve;</w:t>
      </w:r>
    </w:p>
    <w:p w14:paraId="000004B2" w14:textId="521257EF" w:rsidR="009850A7" w:rsidRPr="00A67CB3" w:rsidRDefault="75408FA5">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 informacion mbi mënyrën se si do të ofrohen shërbime</w:t>
      </w:r>
      <w:r w:rsidR="439727E3" w:rsidRPr="00A67CB3">
        <w:rPr>
          <w:rFonts w:ascii="Times New Roman" w:eastAsia="Times New Roman" w:hAnsi="Times New Roman" w:cs="Times New Roman"/>
          <w:color w:val="000000" w:themeColor="text1"/>
          <w:sz w:val="24"/>
          <w:szCs w:val="24"/>
        </w:rPr>
        <w:t>t e</w:t>
      </w:r>
      <w:r w:rsidRPr="00A67CB3">
        <w:rPr>
          <w:rFonts w:ascii="Times New Roman" w:eastAsia="Times New Roman" w:hAnsi="Times New Roman" w:cs="Times New Roman"/>
          <w:color w:val="000000" w:themeColor="text1"/>
          <w:sz w:val="24"/>
          <w:szCs w:val="24"/>
        </w:rPr>
        <w:t xml:space="preserve"> transferimi</w:t>
      </w:r>
      <w:r w:rsidR="5905D66C"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në rastet kur ofruesi i shërbimeve për kripto-asete synon të ofrojë shërbime transferimi për kripto-asete në emër të klientëve</w:t>
      </w:r>
      <w:r w:rsidR="744BABA7" w:rsidRPr="00A67CB3">
        <w:rPr>
          <w:rFonts w:ascii="Times New Roman" w:eastAsia="Times New Roman" w:hAnsi="Times New Roman" w:cs="Times New Roman"/>
          <w:color w:val="000000" w:themeColor="text1"/>
          <w:sz w:val="24"/>
          <w:szCs w:val="24"/>
        </w:rPr>
        <w:t>;</w:t>
      </w:r>
    </w:p>
    <w:p w14:paraId="000004B3" w14:textId="52030AAD" w:rsidR="009850A7" w:rsidRPr="00A67CB3" w:rsidRDefault="75408FA5">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 lloji</w:t>
      </w:r>
      <w:r w:rsidR="0704E7BF"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6B74FF33"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kripto-asetit me të cilin lidhet shërbimi për kripto-asete.</w:t>
      </w:r>
    </w:p>
    <w:p w14:paraId="000004B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B5" w14:textId="5F62E52A" w:rsidR="009850A7" w:rsidRPr="00A67CB3" w:rsidRDefault="75408FA5" w:rsidP="00050D44">
      <w:pPr>
        <w:numPr>
          <w:ilvl w:val="0"/>
          <w:numId w:val="62"/>
        </w:numPr>
        <w:pBdr>
          <w:top w:val="nil"/>
          <w:left w:val="nil"/>
          <w:bottom w:val="nil"/>
          <w:right w:val="nil"/>
          <w:between w:val="nil"/>
        </w:pBd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qëllimet e p</w:t>
      </w:r>
      <w:r w:rsidR="350B2423" w:rsidRPr="00A67CB3">
        <w:rPr>
          <w:rFonts w:ascii="Times New Roman" w:eastAsia="Times New Roman" w:hAnsi="Times New Roman" w:cs="Times New Roman"/>
          <w:color w:val="000000" w:themeColor="text1"/>
          <w:sz w:val="24"/>
          <w:szCs w:val="24"/>
        </w:rPr>
        <w:t>ik</w:t>
      </w:r>
      <w:r w:rsidR="56378F7D" w:rsidRPr="00A67CB3">
        <w:rPr>
          <w:rFonts w:ascii="Times New Roman" w:eastAsia="Times New Roman" w:hAnsi="Times New Roman" w:cs="Times New Roman"/>
          <w:color w:val="000000" w:themeColor="text1"/>
          <w:sz w:val="24"/>
          <w:szCs w:val="24"/>
        </w:rPr>
        <w:t>ë</w:t>
      </w:r>
      <w:r w:rsidR="350B2423"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2, </w:t>
      </w:r>
      <w:r w:rsidR="3499AC1F" w:rsidRPr="00A67CB3">
        <w:rPr>
          <w:rFonts w:ascii="Times New Roman" w:eastAsia="Times New Roman" w:hAnsi="Times New Roman" w:cs="Times New Roman"/>
          <w:color w:val="000000" w:themeColor="text1"/>
          <w:sz w:val="24"/>
          <w:szCs w:val="24"/>
        </w:rPr>
        <w:t xml:space="preserve">shkronja </w:t>
      </w:r>
      <w:r w:rsidRPr="00A67CB3">
        <w:rPr>
          <w:rFonts w:ascii="Times New Roman" w:eastAsia="Times New Roman" w:hAnsi="Times New Roman" w:cs="Times New Roman"/>
          <w:color w:val="000000" w:themeColor="text1"/>
          <w:sz w:val="24"/>
          <w:szCs w:val="24"/>
        </w:rPr>
        <w:t>g</w:t>
      </w:r>
      <w:r w:rsidR="19EA5A43"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dhe h</w:t>
      </w:r>
      <w:r w:rsidR="6800B6C5" w:rsidRPr="00A67CB3">
        <w:rPr>
          <w:rFonts w:ascii="Times New Roman" w:eastAsia="Times New Roman" w:hAnsi="Times New Roman" w:cs="Times New Roman"/>
          <w:color w:val="000000" w:themeColor="text1"/>
          <w:sz w:val="24"/>
          <w:szCs w:val="24"/>
        </w:rPr>
        <w:t>) t</w:t>
      </w:r>
      <w:r w:rsidR="56378F7D" w:rsidRPr="00A67CB3">
        <w:rPr>
          <w:rFonts w:ascii="Times New Roman" w:eastAsia="Times New Roman" w:hAnsi="Times New Roman" w:cs="Times New Roman"/>
          <w:color w:val="000000" w:themeColor="text1"/>
          <w:sz w:val="24"/>
          <w:szCs w:val="24"/>
        </w:rPr>
        <w:t>ë</w:t>
      </w:r>
      <w:r w:rsidR="6800B6C5"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6800B6C5"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 xml:space="preserve">, </w:t>
      </w:r>
      <w:r w:rsidR="3E8CAB5D" w:rsidRPr="00A67CB3">
        <w:rPr>
          <w:rFonts w:ascii="Times New Roman" w:eastAsia="Times New Roman" w:hAnsi="Times New Roman" w:cs="Times New Roman"/>
          <w:color w:val="000000" w:themeColor="text1"/>
          <w:sz w:val="24"/>
          <w:szCs w:val="24"/>
        </w:rPr>
        <w:t>subjekti q</w:t>
      </w:r>
      <w:r w:rsidR="56378F7D" w:rsidRPr="00A67CB3">
        <w:rPr>
          <w:rFonts w:ascii="Times New Roman" w:eastAsia="Times New Roman" w:hAnsi="Times New Roman" w:cs="Times New Roman"/>
          <w:color w:val="000000" w:themeColor="text1"/>
          <w:sz w:val="24"/>
          <w:szCs w:val="24"/>
        </w:rPr>
        <w:t>ë</w:t>
      </w:r>
      <w:r w:rsidR="3E8CAB5D"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3E8CAB5D" w:rsidRPr="00A67CB3">
        <w:rPr>
          <w:rFonts w:ascii="Times New Roman" w:eastAsia="Times New Roman" w:hAnsi="Times New Roman" w:cs="Times New Roman"/>
          <w:color w:val="000000" w:themeColor="text1"/>
          <w:sz w:val="24"/>
          <w:szCs w:val="24"/>
        </w:rPr>
        <w:t>rkon t</w:t>
      </w:r>
      <w:r w:rsidR="56378F7D" w:rsidRPr="00A67CB3">
        <w:rPr>
          <w:rFonts w:ascii="Times New Roman" w:eastAsia="Times New Roman" w:hAnsi="Times New Roman" w:cs="Times New Roman"/>
          <w:color w:val="000000" w:themeColor="text1"/>
          <w:sz w:val="24"/>
          <w:szCs w:val="24"/>
        </w:rPr>
        <w:t>ë</w:t>
      </w:r>
      <w:r w:rsidR="3E8CAB5D" w:rsidRPr="00A67CB3">
        <w:rPr>
          <w:rFonts w:ascii="Times New Roman" w:eastAsia="Times New Roman" w:hAnsi="Times New Roman" w:cs="Times New Roman"/>
          <w:color w:val="000000" w:themeColor="text1"/>
          <w:sz w:val="24"/>
          <w:szCs w:val="24"/>
        </w:rPr>
        <w:t xml:space="preserve"> autorizohet p</w:t>
      </w:r>
      <w:r w:rsidR="56378F7D" w:rsidRPr="00A67CB3">
        <w:rPr>
          <w:rFonts w:ascii="Times New Roman" w:eastAsia="Times New Roman" w:hAnsi="Times New Roman" w:cs="Times New Roman"/>
          <w:color w:val="000000" w:themeColor="text1"/>
          <w:sz w:val="24"/>
          <w:szCs w:val="24"/>
        </w:rPr>
        <w:t>ë</w:t>
      </w:r>
      <w:r w:rsidR="3E8CAB5D" w:rsidRPr="00A67CB3">
        <w:rPr>
          <w:rFonts w:ascii="Times New Roman" w:eastAsia="Times New Roman" w:hAnsi="Times New Roman" w:cs="Times New Roman"/>
          <w:color w:val="000000" w:themeColor="text1"/>
          <w:sz w:val="24"/>
          <w:szCs w:val="24"/>
        </w:rPr>
        <w:t xml:space="preserve">r </w:t>
      </w:r>
      <w:r w:rsidRPr="00A67CB3">
        <w:rPr>
          <w:rFonts w:ascii="Times New Roman" w:eastAsia="Times New Roman" w:hAnsi="Times New Roman" w:cs="Times New Roman"/>
          <w:color w:val="000000" w:themeColor="text1"/>
          <w:sz w:val="24"/>
          <w:szCs w:val="24"/>
        </w:rPr>
        <w:t>ofr</w:t>
      </w:r>
      <w:r w:rsidR="1F41CE06" w:rsidRPr="00A67CB3">
        <w:rPr>
          <w:rFonts w:ascii="Times New Roman" w:eastAsia="Times New Roman" w:hAnsi="Times New Roman" w:cs="Times New Roman"/>
          <w:color w:val="000000" w:themeColor="text1"/>
          <w:sz w:val="24"/>
          <w:szCs w:val="24"/>
        </w:rPr>
        <w:t>imin e</w:t>
      </w:r>
      <w:r w:rsidRPr="00A67CB3">
        <w:rPr>
          <w:rFonts w:ascii="Times New Roman" w:eastAsia="Times New Roman" w:hAnsi="Times New Roman" w:cs="Times New Roman"/>
          <w:color w:val="000000" w:themeColor="text1"/>
          <w:sz w:val="24"/>
          <w:szCs w:val="24"/>
        </w:rPr>
        <w:t xml:space="preserve"> shërbimeve për kripto-asete </w:t>
      </w:r>
      <w:r w:rsidR="785220A0" w:rsidRPr="00A67CB3">
        <w:rPr>
          <w:rFonts w:ascii="Times New Roman" w:eastAsia="Times New Roman" w:hAnsi="Times New Roman" w:cs="Times New Roman"/>
          <w:color w:val="000000" w:themeColor="text1"/>
          <w:sz w:val="24"/>
          <w:szCs w:val="24"/>
        </w:rPr>
        <w:t xml:space="preserve">duhet te </w:t>
      </w:r>
      <w:r w:rsidR="5AFA77C5"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5AFA77C5" w:rsidRPr="00A67CB3">
        <w:rPr>
          <w:rFonts w:ascii="Times New Roman" w:eastAsia="Times New Roman" w:hAnsi="Times New Roman" w:cs="Times New Roman"/>
          <w:color w:val="000000" w:themeColor="text1"/>
          <w:sz w:val="24"/>
          <w:szCs w:val="24"/>
        </w:rPr>
        <w:t>rcjell</w:t>
      </w:r>
      <w:r w:rsidR="3B0E2F66" w:rsidRPr="00A67CB3">
        <w:rPr>
          <w:rFonts w:ascii="Times New Roman" w:eastAsia="Times New Roman" w:hAnsi="Times New Roman" w:cs="Times New Roman"/>
          <w:color w:val="000000" w:themeColor="text1"/>
          <w:sz w:val="24"/>
          <w:szCs w:val="24"/>
        </w:rPr>
        <w:t>e</w:t>
      </w:r>
      <w:r w:rsidR="5AFA77C5" w:rsidRPr="00A67CB3">
        <w:rPr>
          <w:rFonts w:ascii="Times New Roman" w:eastAsia="Times New Roman" w:hAnsi="Times New Roman" w:cs="Times New Roman"/>
          <w:color w:val="000000" w:themeColor="text1"/>
          <w:sz w:val="24"/>
          <w:szCs w:val="24"/>
        </w:rPr>
        <w:t xml:space="preserve"> </w:t>
      </w:r>
      <w:r w:rsidR="1FAC8653" w:rsidRPr="00A67CB3">
        <w:rPr>
          <w:rFonts w:ascii="Times New Roman" w:eastAsia="Times New Roman" w:hAnsi="Times New Roman" w:cs="Times New Roman"/>
          <w:color w:val="000000" w:themeColor="text1"/>
          <w:sz w:val="24"/>
          <w:szCs w:val="24"/>
        </w:rPr>
        <w:t xml:space="preserve">dokumentacionin qe verteton se: </w:t>
      </w:r>
    </w:p>
    <w:p w14:paraId="2D42CB54" w14:textId="0B1F58EC" w:rsidR="009850A7" w:rsidRPr="00A67CB3" w:rsidRDefault="29FE658F" w:rsidP="6D401DFA">
      <w:pPr>
        <w:spacing w:before="240" w:after="240"/>
        <w:ind w:left="720"/>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(a) dokumente q</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rtetojn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se 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gjith</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tar</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 e organit drejtues nuk janë në proces hetimor, gjyqësor, shpallur fajtor me vendim të formës së prerë për vepra penale kundër pasurisë ose krim ekonomik apo vepra të tjera penale në kundërshtim me legjislacionin për shoqëritë tregtare, falimentin, shërbimet financiare, organizimin dhe vënien në funksionim të skemave mashtruese, pastrimin e parave</w:t>
      </w:r>
      <w:r w:rsidR="28C5AD0D"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financimin e terrorizmit</w:t>
      </w:r>
      <w:r w:rsidR="635A77F1" w:rsidRPr="00A67CB3">
        <w:rPr>
          <w:rFonts w:ascii="Times New Roman" w:eastAsia="Times New Roman" w:hAnsi="Times New Roman" w:cs="Times New Roman"/>
          <w:color w:val="000000" w:themeColor="text1"/>
          <w:sz w:val="24"/>
          <w:szCs w:val="24"/>
          <w:lang w:val="sq"/>
        </w:rPr>
        <w:t xml:space="preserve">, </w:t>
      </w:r>
      <w:r w:rsidR="635A77F1" w:rsidRPr="00A67CB3">
        <w:rPr>
          <w:rFonts w:ascii="Times New Roman" w:eastAsia="Times New Roman" w:hAnsi="Times New Roman" w:cs="Times New Roman"/>
          <w:color w:val="000000" w:themeColor="text1"/>
          <w:sz w:val="24"/>
          <w:szCs w:val="24"/>
        </w:rPr>
        <w:t>financimin e armëve të shkatërrimit në masë</w:t>
      </w:r>
      <w:r w:rsidRPr="00A67CB3">
        <w:rPr>
          <w:rFonts w:ascii="Times New Roman" w:eastAsia="Times New Roman" w:hAnsi="Times New Roman" w:cs="Times New Roman"/>
          <w:color w:val="000000" w:themeColor="text1"/>
          <w:sz w:val="24"/>
          <w:szCs w:val="24"/>
          <w:lang w:val="sq"/>
        </w:rPr>
        <w:t xml:space="preserve"> si dhe përgjegjësinë profesionale; </w:t>
      </w:r>
    </w:p>
    <w:p w14:paraId="4DBA4F23" w14:textId="0E0A76D3" w:rsidR="009850A7" w:rsidRPr="00A67CB3" w:rsidRDefault="381B4359" w:rsidP="11CC91E7">
      <w:pPr>
        <w:pStyle w:val="ListParagraph"/>
        <w:spacing w:before="240" w:after="240" w:line="276" w:lineRule="auto"/>
        <w:jc w:val="both"/>
        <w:rPr>
          <w:rFonts w:ascii="Times New Roman" w:eastAsia="Times New Roman" w:hAnsi="Times New Roman" w:cs="Times New Roman"/>
          <w:color w:val="000000" w:themeColor="text1"/>
          <w:lang w:val="sq"/>
        </w:rPr>
      </w:pPr>
      <w:r w:rsidRPr="00A67CB3">
        <w:rPr>
          <w:rFonts w:ascii="Times New Roman" w:eastAsia="Times New Roman" w:hAnsi="Times New Roman" w:cs="Times New Roman"/>
          <w:color w:val="000000" w:themeColor="text1"/>
          <w:sz w:val="24"/>
          <w:szCs w:val="24"/>
          <w:lang w:val="sq"/>
        </w:rPr>
        <w:t>(b) dokumente q</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vert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tojn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se anëtarët e organit drejtues të subjektit që kërkon të emetojë tokenin e asetit, në mënyre kolektive, zotërojnë njohuritë, aftësitë dhe përvojën e përshtatshme për të administruar emetuesin e tokenit të asetit dhe q</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k</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ta an</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tar</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do t</w:t>
      </w:r>
      <w:r w:rsidR="56378F7D"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angazhohen me kohë të mjaftueshme për të kryer detyrat e tyre;</w:t>
      </w:r>
    </w:p>
    <w:p w14:paraId="41000D08" w14:textId="58CD2E71" w:rsidR="009850A7" w:rsidRPr="00A67CB3" w:rsidRDefault="009850A7" w:rsidP="11CC91E7">
      <w:pPr>
        <w:pStyle w:val="ListParagraph"/>
        <w:spacing w:before="240" w:after="240" w:line="276" w:lineRule="auto"/>
        <w:jc w:val="both"/>
        <w:rPr>
          <w:rFonts w:ascii="Times New Roman" w:eastAsia="Times New Roman" w:hAnsi="Times New Roman" w:cs="Times New Roman"/>
          <w:color w:val="000000" w:themeColor="text1"/>
          <w:sz w:val="24"/>
          <w:szCs w:val="24"/>
          <w:lang w:val="sq"/>
        </w:rPr>
      </w:pPr>
    </w:p>
    <w:p w14:paraId="000004B9" w14:textId="59B8C5D3" w:rsidR="009850A7" w:rsidRPr="00A67CB3" w:rsidRDefault="29FE658F" w:rsidP="6D401DFA">
      <w:pPr>
        <w:pStyle w:val="ListParagraph"/>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(c) dokumente q</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v</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rtetojn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se t</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gjith</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aksionarët ose anëtarët, që zotëro</w:t>
      </w:r>
      <w:r w:rsidR="17F55CB4" w:rsidRPr="00A67CB3">
        <w:rPr>
          <w:rFonts w:ascii="Times New Roman" w:eastAsia="Times New Roman" w:hAnsi="Times New Roman" w:cs="Times New Roman"/>
          <w:color w:val="000000" w:themeColor="text1"/>
          <w:sz w:val="24"/>
          <w:szCs w:val="24"/>
          <w:lang w:val="sq"/>
        </w:rPr>
        <w:t>j</w:t>
      </w:r>
      <w:r w:rsidRPr="00A67CB3">
        <w:rPr>
          <w:rFonts w:ascii="Times New Roman" w:eastAsia="Times New Roman" w:hAnsi="Times New Roman" w:cs="Times New Roman"/>
          <w:color w:val="000000" w:themeColor="text1"/>
          <w:sz w:val="24"/>
          <w:szCs w:val="24"/>
          <w:lang w:val="sq"/>
        </w:rPr>
        <w:t>n</w:t>
      </w:r>
      <w:r w:rsidR="5B5A3F36"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në mënyrë direkte ose indirekte, një pjesëmarrje influencuese në subjektin kërkues nuk janë në proces hetimor, gjyqësor, shpallur fajtor me vendim të formës së prerë për vepra penale kundër pasurisë ose krim ekonomik apo vepra të tjera penale në kundërshtim me legjislacionin për shoqëritë tregtare, falimentin, shërbimet financiare, organizimin dhe vënien në funksionim të skemave mashtruese, pastrimin e parave</w:t>
      </w:r>
      <w:r w:rsidR="66F01AB1"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financimin e terrorizmit</w:t>
      </w:r>
      <w:r w:rsidR="7DE3BF23" w:rsidRPr="00A67CB3">
        <w:rPr>
          <w:rFonts w:ascii="Times New Roman" w:eastAsia="Times New Roman" w:hAnsi="Times New Roman" w:cs="Times New Roman"/>
          <w:color w:val="000000" w:themeColor="text1"/>
          <w:sz w:val="24"/>
          <w:szCs w:val="24"/>
          <w:lang w:val="sq"/>
        </w:rPr>
        <w:t xml:space="preserve">, </w:t>
      </w:r>
      <w:r w:rsidR="7DE3BF23" w:rsidRPr="00A67CB3">
        <w:rPr>
          <w:rFonts w:ascii="Times New Roman" w:eastAsia="Times New Roman" w:hAnsi="Times New Roman" w:cs="Times New Roman"/>
          <w:color w:val="000000" w:themeColor="text1"/>
          <w:sz w:val="24"/>
          <w:szCs w:val="24"/>
        </w:rPr>
        <w:t>financimin e armëve të shkatërrimit në masë</w:t>
      </w:r>
      <w:r w:rsidRPr="00A67CB3">
        <w:rPr>
          <w:rFonts w:ascii="Times New Roman" w:eastAsia="Times New Roman" w:hAnsi="Times New Roman" w:cs="Times New Roman"/>
          <w:color w:val="000000" w:themeColor="text1"/>
          <w:sz w:val="24"/>
          <w:szCs w:val="24"/>
          <w:lang w:val="sq"/>
        </w:rPr>
        <w:t xml:space="preserve"> si dhe përgjegjësinë profesionale</w:t>
      </w:r>
    </w:p>
    <w:p w14:paraId="692E9397" w14:textId="19BD0F43" w:rsidR="11CC91E7" w:rsidRPr="00A67CB3" w:rsidRDefault="3949A7CA" w:rsidP="6D401DFA">
      <w:pPr>
        <w:spacing w:before="240" w:after="240" w:line="276" w:lineRule="auto"/>
        <w:jc w:val="both"/>
        <w:rPr>
          <w:rFonts w:ascii="Times New Roman" w:eastAsia="Times New Roman" w:hAnsi="Times New Roman" w:cs="Times New Roman"/>
          <w:color w:val="000000" w:themeColor="text1"/>
          <w:sz w:val="24"/>
          <w:szCs w:val="24"/>
          <w:lang w:val="sq"/>
        </w:rPr>
      </w:pPr>
      <w:r w:rsidRPr="00A67CB3">
        <w:rPr>
          <w:rFonts w:ascii="Times New Roman" w:eastAsia="Times New Roman" w:hAnsi="Times New Roman" w:cs="Times New Roman"/>
          <w:color w:val="000000" w:themeColor="text1"/>
          <w:sz w:val="24"/>
          <w:szCs w:val="24"/>
          <w:lang w:val="sq"/>
        </w:rPr>
        <w:t>4. P</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r subjektet q</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jan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licencuar</w:t>
      </w:r>
      <w:r w:rsidR="5635698F" w:rsidRPr="00A67CB3">
        <w:rPr>
          <w:rFonts w:ascii="Times New Roman" w:eastAsia="Times New Roman" w:hAnsi="Times New Roman" w:cs="Times New Roman"/>
          <w:color w:val="000000" w:themeColor="text1"/>
          <w:sz w:val="24"/>
          <w:szCs w:val="24"/>
          <w:lang w:val="sq"/>
        </w:rPr>
        <w:t xml:space="preserve">, </w:t>
      </w:r>
      <w:r w:rsidRPr="00A67CB3">
        <w:rPr>
          <w:rFonts w:ascii="Times New Roman" w:eastAsia="Times New Roman" w:hAnsi="Times New Roman" w:cs="Times New Roman"/>
          <w:color w:val="000000" w:themeColor="text1"/>
          <w:sz w:val="24"/>
          <w:szCs w:val="24"/>
          <w:lang w:val="sq"/>
        </w:rPr>
        <w:t>autorizuar</w:t>
      </w:r>
      <w:r w:rsidR="3E9D36D3" w:rsidRPr="00A67CB3">
        <w:rPr>
          <w:rFonts w:ascii="Times New Roman" w:eastAsia="Times New Roman" w:hAnsi="Times New Roman" w:cs="Times New Roman"/>
          <w:color w:val="000000" w:themeColor="text1"/>
          <w:sz w:val="24"/>
          <w:szCs w:val="24"/>
          <w:lang w:val="sq"/>
        </w:rPr>
        <w:t xml:space="preserve"> ose njohur</w:t>
      </w:r>
      <w:r w:rsidR="51EFC382" w:rsidRPr="00A67CB3">
        <w:rPr>
          <w:rFonts w:ascii="Times New Roman" w:eastAsia="Times New Roman" w:hAnsi="Times New Roman" w:cs="Times New Roman"/>
          <w:color w:val="000000" w:themeColor="text1"/>
          <w:sz w:val="24"/>
          <w:szCs w:val="24"/>
          <w:lang w:val="sq"/>
        </w:rPr>
        <w:t xml:space="preserve"> nga AMF</w:t>
      </w:r>
      <w:r w:rsidRPr="00A67CB3">
        <w:rPr>
          <w:rFonts w:ascii="Times New Roman" w:eastAsia="Times New Roman" w:hAnsi="Times New Roman" w:cs="Times New Roman"/>
          <w:color w:val="000000" w:themeColor="text1"/>
          <w:sz w:val="24"/>
          <w:szCs w:val="24"/>
          <w:lang w:val="sq"/>
        </w:rPr>
        <w:t xml:space="preserve"> n</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 p</w:t>
      </w:r>
      <w:r w:rsidR="161F8209" w:rsidRPr="00A67CB3">
        <w:rPr>
          <w:rFonts w:ascii="Times New Roman" w:eastAsia="Times New Roman" w:hAnsi="Times New Roman" w:cs="Times New Roman"/>
          <w:color w:val="000000" w:themeColor="text1"/>
          <w:sz w:val="24"/>
          <w:szCs w:val="24"/>
          <w:lang w:val="sq"/>
        </w:rPr>
        <w:t>ë</w:t>
      </w:r>
      <w:r w:rsidRPr="00A67CB3">
        <w:rPr>
          <w:rFonts w:ascii="Times New Roman" w:eastAsia="Times New Roman" w:hAnsi="Times New Roman" w:cs="Times New Roman"/>
          <w:color w:val="000000" w:themeColor="text1"/>
          <w:sz w:val="24"/>
          <w:szCs w:val="24"/>
          <w:lang w:val="sq"/>
        </w:rPr>
        <w:t xml:space="preserve">rputhje me legjislacionin </w:t>
      </w:r>
      <w:r w:rsidR="572F0742" w:rsidRPr="00A67CB3">
        <w:rPr>
          <w:rFonts w:ascii="Times New Roman" w:eastAsia="Times New Roman" w:hAnsi="Times New Roman" w:cs="Times New Roman"/>
          <w:color w:val="000000" w:themeColor="text1"/>
          <w:sz w:val="24"/>
          <w:szCs w:val="24"/>
          <w:lang w:val="sq"/>
        </w:rPr>
        <w:t xml:space="preserve">sektorial </w:t>
      </w:r>
      <w:r w:rsidR="0615C6BC" w:rsidRPr="00A67CB3">
        <w:rPr>
          <w:rFonts w:ascii="Times New Roman" w:eastAsia="Times New Roman" w:hAnsi="Times New Roman" w:cs="Times New Roman"/>
          <w:color w:val="000000" w:themeColor="text1"/>
          <w:sz w:val="24"/>
          <w:szCs w:val="24"/>
          <w:lang w:val="sq"/>
        </w:rPr>
        <w:t>n</w:t>
      </w:r>
      <w:r w:rsidR="161F8209" w:rsidRPr="00A67CB3">
        <w:rPr>
          <w:rFonts w:ascii="Times New Roman" w:eastAsia="Times New Roman" w:hAnsi="Times New Roman" w:cs="Times New Roman"/>
          <w:color w:val="000000" w:themeColor="text1"/>
          <w:sz w:val="24"/>
          <w:szCs w:val="24"/>
          <w:lang w:val="sq"/>
        </w:rPr>
        <w:t>ë</w:t>
      </w:r>
      <w:r w:rsidR="0615C6BC" w:rsidRPr="00A67CB3">
        <w:rPr>
          <w:rFonts w:ascii="Times New Roman" w:eastAsia="Times New Roman" w:hAnsi="Times New Roman" w:cs="Times New Roman"/>
          <w:color w:val="000000" w:themeColor="text1"/>
          <w:sz w:val="24"/>
          <w:szCs w:val="24"/>
          <w:lang w:val="sq"/>
        </w:rPr>
        <w:t xml:space="preserve"> fuqi, nuk do t</w:t>
      </w:r>
      <w:r w:rsidR="161F8209" w:rsidRPr="00A67CB3">
        <w:rPr>
          <w:rFonts w:ascii="Times New Roman" w:eastAsia="Times New Roman" w:hAnsi="Times New Roman" w:cs="Times New Roman"/>
          <w:color w:val="000000" w:themeColor="text1"/>
          <w:sz w:val="24"/>
          <w:szCs w:val="24"/>
          <w:lang w:val="sq"/>
        </w:rPr>
        <w:t>ë</w:t>
      </w:r>
      <w:r w:rsidR="0615C6BC"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0615C6BC" w:rsidRPr="00A67CB3">
        <w:rPr>
          <w:rFonts w:ascii="Times New Roman" w:eastAsia="Times New Roman" w:hAnsi="Times New Roman" w:cs="Times New Roman"/>
          <w:color w:val="000000" w:themeColor="text1"/>
          <w:sz w:val="24"/>
          <w:szCs w:val="24"/>
          <w:lang w:val="sq"/>
        </w:rPr>
        <w:t>rkohen</w:t>
      </w:r>
      <w:r w:rsidR="2F9D2279" w:rsidRPr="00A67CB3">
        <w:rPr>
          <w:rFonts w:ascii="Times New Roman" w:eastAsia="Times New Roman" w:hAnsi="Times New Roman" w:cs="Times New Roman"/>
          <w:color w:val="000000" w:themeColor="text1"/>
          <w:sz w:val="24"/>
          <w:szCs w:val="24"/>
          <w:lang w:val="sq"/>
        </w:rPr>
        <w:t xml:space="preserve"> informacione</w:t>
      </w:r>
      <w:r w:rsidR="785F5DAA" w:rsidRPr="00A67CB3">
        <w:rPr>
          <w:rFonts w:ascii="Times New Roman" w:eastAsia="Times New Roman" w:hAnsi="Times New Roman" w:cs="Times New Roman"/>
          <w:color w:val="000000" w:themeColor="text1"/>
          <w:sz w:val="24"/>
          <w:szCs w:val="24"/>
          <w:lang w:val="sq"/>
        </w:rPr>
        <w:t>t e listuara n</w:t>
      </w:r>
      <w:r w:rsidR="161F8209" w:rsidRPr="00A67CB3">
        <w:rPr>
          <w:rFonts w:ascii="Times New Roman" w:eastAsia="Times New Roman" w:hAnsi="Times New Roman" w:cs="Times New Roman"/>
          <w:color w:val="000000" w:themeColor="text1"/>
          <w:sz w:val="24"/>
          <w:szCs w:val="24"/>
          <w:lang w:val="sq"/>
        </w:rPr>
        <w:t>ë</w:t>
      </w:r>
      <w:r w:rsidR="785F5DAA" w:rsidRPr="00A67CB3">
        <w:rPr>
          <w:rFonts w:ascii="Times New Roman" w:eastAsia="Times New Roman" w:hAnsi="Times New Roman" w:cs="Times New Roman"/>
          <w:color w:val="000000" w:themeColor="text1"/>
          <w:sz w:val="24"/>
          <w:szCs w:val="24"/>
          <w:lang w:val="sq"/>
        </w:rPr>
        <w:t xml:space="preserve"> pikat 2 dhe 3 t</w:t>
      </w:r>
      <w:r w:rsidR="161F8209" w:rsidRPr="00A67CB3">
        <w:rPr>
          <w:rFonts w:ascii="Times New Roman" w:eastAsia="Times New Roman" w:hAnsi="Times New Roman" w:cs="Times New Roman"/>
          <w:color w:val="000000" w:themeColor="text1"/>
          <w:sz w:val="24"/>
          <w:szCs w:val="24"/>
          <w:lang w:val="sq"/>
        </w:rPr>
        <w:t>ë</w:t>
      </w:r>
      <w:r w:rsidR="785F5DAA" w:rsidRPr="00A67CB3">
        <w:rPr>
          <w:rFonts w:ascii="Times New Roman" w:eastAsia="Times New Roman" w:hAnsi="Times New Roman" w:cs="Times New Roman"/>
          <w:color w:val="000000" w:themeColor="text1"/>
          <w:sz w:val="24"/>
          <w:szCs w:val="24"/>
          <w:lang w:val="sq"/>
        </w:rPr>
        <w:t xml:space="preserve"> k</w:t>
      </w:r>
      <w:r w:rsidR="161F8209" w:rsidRPr="00A67CB3">
        <w:rPr>
          <w:rFonts w:ascii="Times New Roman" w:eastAsia="Times New Roman" w:hAnsi="Times New Roman" w:cs="Times New Roman"/>
          <w:color w:val="000000" w:themeColor="text1"/>
          <w:sz w:val="24"/>
          <w:szCs w:val="24"/>
          <w:lang w:val="sq"/>
        </w:rPr>
        <w:t>ë</w:t>
      </w:r>
      <w:r w:rsidR="785F5DAA" w:rsidRPr="00A67CB3">
        <w:rPr>
          <w:rFonts w:ascii="Times New Roman" w:eastAsia="Times New Roman" w:hAnsi="Times New Roman" w:cs="Times New Roman"/>
          <w:color w:val="000000" w:themeColor="text1"/>
          <w:sz w:val="24"/>
          <w:szCs w:val="24"/>
          <w:lang w:val="sq"/>
        </w:rPr>
        <w:t xml:space="preserve">tij neni, </w:t>
      </w:r>
      <w:r w:rsidR="2F9D2279" w:rsidRPr="00A67CB3">
        <w:rPr>
          <w:rFonts w:ascii="Times New Roman" w:eastAsia="Times New Roman" w:hAnsi="Times New Roman" w:cs="Times New Roman"/>
          <w:color w:val="000000" w:themeColor="text1"/>
          <w:sz w:val="24"/>
          <w:szCs w:val="24"/>
          <w:lang w:val="sq"/>
        </w:rPr>
        <w:t xml:space="preserve"> </w:t>
      </w:r>
      <w:r w:rsidR="0B9C5312" w:rsidRPr="00A67CB3">
        <w:rPr>
          <w:rFonts w:ascii="Times New Roman" w:eastAsia="Times New Roman" w:hAnsi="Times New Roman" w:cs="Times New Roman"/>
          <w:color w:val="000000" w:themeColor="text1"/>
          <w:sz w:val="24"/>
          <w:szCs w:val="24"/>
          <w:lang w:val="sq"/>
        </w:rPr>
        <w:t>t</w:t>
      </w:r>
      <w:r w:rsidR="161F8209" w:rsidRPr="00A67CB3">
        <w:rPr>
          <w:rFonts w:ascii="Times New Roman" w:eastAsia="Times New Roman" w:hAnsi="Times New Roman" w:cs="Times New Roman"/>
          <w:color w:val="000000" w:themeColor="text1"/>
          <w:sz w:val="24"/>
          <w:szCs w:val="24"/>
          <w:lang w:val="sq"/>
        </w:rPr>
        <w:t>ë</w:t>
      </w:r>
      <w:r w:rsidR="0B9C5312" w:rsidRPr="00A67CB3">
        <w:rPr>
          <w:rFonts w:ascii="Times New Roman" w:eastAsia="Times New Roman" w:hAnsi="Times New Roman" w:cs="Times New Roman"/>
          <w:color w:val="000000" w:themeColor="text1"/>
          <w:sz w:val="24"/>
          <w:szCs w:val="24"/>
          <w:lang w:val="sq"/>
        </w:rPr>
        <w:t xml:space="preserve"> cilat jan</w:t>
      </w:r>
      <w:r w:rsidR="161F8209" w:rsidRPr="00A67CB3">
        <w:rPr>
          <w:rFonts w:ascii="Times New Roman" w:eastAsia="Times New Roman" w:hAnsi="Times New Roman" w:cs="Times New Roman"/>
          <w:color w:val="000000" w:themeColor="text1"/>
          <w:sz w:val="24"/>
          <w:szCs w:val="24"/>
          <w:lang w:val="sq"/>
        </w:rPr>
        <w:t>ë</w:t>
      </w:r>
      <w:r w:rsidR="0B9C5312" w:rsidRPr="00A67CB3">
        <w:rPr>
          <w:rFonts w:ascii="Times New Roman" w:eastAsia="Times New Roman" w:hAnsi="Times New Roman" w:cs="Times New Roman"/>
          <w:color w:val="000000" w:themeColor="text1"/>
          <w:sz w:val="24"/>
          <w:szCs w:val="24"/>
          <w:lang w:val="sq"/>
        </w:rPr>
        <w:t xml:space="preserve"> shqyrtuar nga Autoriteti gjat</w:t>
      </w:r>
      <w:r w:rsidR="161F8209" w:rsidRPr="00A67CB3">
        <w:rPr>
          <w:rFonts w:ascii="Times New Roman" w:eastAsia="Times New Roman" w:hAnsi="Times New Roman" w:cs="Times New Roman"/>
          <w:color w:val="000000" w:themeColor="text1"/>
          <w:sz w:val="24"/>
          <w:szCs w:val="24"/>
          <w:lang w:val="sq"/>
        </w:rPr>
        <w:t>ë</w:t>
      </w:r>
      <w:r w:rsidR="50060157" w:rsidRPr="00A67CB3">
        <w:rPr>
          <w:rFonts w:ascii="Times New Roman" w:eastAsia="Times New Roman" w:hAnsi="Times New Roman" w:cs="Times New Roman"/>
          <w:color w:val="000000" w:themeColor="text1"/>
          <w:sz w:val="24"/>
          <w:szCs w:val="24"/>
          <w:lang w:val="sq"/>
        </w:rPr>
        <w:t xml:space="preserve"> procedurave të mëparshme të</w:t>
      </w:r>
      <w:r w:rsidR="0B9C5312" w:rsidRPr="00A67CB3">
        <w:rPr>
          <w:rFonts w:ascii="Times New Roman" w:eastAsia="Times New Roman" w:hAnsi="Times New Roman" w:cs="Times New Roman"/>
          <w:color w:val="000000" w:themeColor="text1"/>
          <w:sz w:val="24"/>
          <w:szCs w:val="24"/>
          <w:lang w:val="sq"/>
        </w:rPr>
        <w:t xml:space="preserve"> licencimit, </w:t>
      </w:r>
      <w:r w:rsidR="25B8AEF1" w:rsidRPr="00A67CB3">
        <w:rPr>
          <w:rFonts w:ascii="Times New Roman" w:eastAsia="Times New Roman" w:hAnsi="Times New Roman" w:cs="Times New Roman"/>
          <w:color w:val="000000" w:themeColor="text1"/>
          <w:sz w:val="24"/>
          <w:szCs w:val="24"/>
          <w:lang w:val="sq"/>
        </w:rPr>
        <w:t>autorizimi apo njohjes s</w:t>
      </w:r>
      <w:r w:rsidR="714C8452" w:rsidRPr="00A67CB3">
        <w:rPr>
          <w:rFonts w:ascii="Times New Roman" w:eastAsia="Times New Roman" w:hAnsi="Times New Roman" w:cs="Times New Roman"/>
          <w:color w:val="000000" w:themeColor="text1"/>
          <w:sz w:val="24"/>
          <w:szCs w:val="24"/>
          <w:lang w:val="sq"/>
        </w:rPr>
        <w:t>ë</w:t>
      </w:r>
      <w:r w:rsidR="57A49AE1" w:rsidRPr="00A67CB3">
        <w:rPr>
          <w:rFonts w:ascii="Times New Roman" w:eastAsia="Times New Roman" w:hAnsi="Times New Roman" w:cs="Times New Roman"/>
          <w:color w:val="000000" w:themeColor="text1"/>
          <w:sz w:val="24"/>
          <w:szCs w:val="24"/>
          <w:lang w:val="sq"/>
        </w:rPr>
        <w:t xml:space="preserve"> tyre, për aq kohë sa këto informacione janë ende në fuqi</w:t>
      </w:r>
      <w:r w:rsidR="25B8AEF1" w:rsidRPr="00A67CB3">
        <w:rPr>
          <w:rFonts w:ascii="Times New Roman" w:eastAsia="Times New Roman" w:hAnsi="Times New Roman" w:cs="Times New Roman"/>
          <w:color w:val="000000" w:themeColor="text1"/>
          <w:sz w:val="24"/>
          <w:szCs w:val="24"/>
          <w:lang w:val="sq"/>
        </w:rPr>
        <w:t xml:space="preserve">. </w:t>
      </w:r>
    </w:p>
    <w:p w14:paraId="3412C6E7" w14:textId="73718238" w:rsidR="11CC91E7" w:rsidRPr="00A67CB3" w:rsidRDefault="11CC91E7" w:rsidP="11CC91E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BB" w14:textId="6BAFE234" w:rsidR="009850A7" w:rsidRPr="00A67CB3" w:rsidRDefault="75408FA5" w:rsidP="00050D44">
      <w:pPr>
        <w:numPr>
          <w:ilvl w:val="0"/>
          <w:numId w:val="6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 A</w:t>
      </w:r>
      <w:r w:rsidR="136B974C"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miraton rregulla më të detajuara, lidhur me standartet teknike rregullatore </w:t>
      </w:r>
      <w:r w:rsidR="6981D5BA" w:rsidRPr="00A67CB3">
        <w:rPr>
          <w:rFonts w:ascii="Times New Roman" w:eastAsia="Times New Roman" w:hAnsi="Times New Roman" w:cs="Times New Roman"/>
          <w:color w:val="000000" w:themeColor="text1"/>
          <w:sz w:val="24"/>
          <w:szCs w:val="24"/>
        </w:rPr>
        <w:t>të përcaktuara në pikat 2 dhe 3 të këtij neni</w:t>
      </w:r>
      <w:r w:rsidR="32E2C942" w:rsidRPr="00A67CB3">
        <w:rPr>
          <w:rFonts w:ascii="Times New Roman" w:eastAsia="Times New Roman" w:hAnsi="Times New Roman" w:cs="Times New Roman"/>
          <w:color w:val="000000" w:themeColor="text1"/>
          <w:sz w:val="24"/>
          <w:szCs w:val="24"/>
        </w:rPr>
        <w:t xml:space="preserve"> si dhe formatet, formularet e aplikimit dhe procedurat </w:t>
      </w:r>
      <w:r w:rsidR="714EE7FB" w:rsidRPr="00A67CB3">
        <w:rPr>
          <w:rFonts w:ascii="Times New Roman" w:eastAsia="Times New Roman" w:hAnsi="Times New Roman" w:cs="Times New Roman"/>
          <w:color w:val="000000" w:themeColor="text1"/>
          <w:sz w:val="24"/>
          <w:szCs w:val="24"/>
        </w:rPr>
        <w:t>e hollësishme të autorizimit si ofrues i sh</w:t>
      </w:r>
      <w:r w:rsidR="56378F7D" w:rsidRPr="00A67CB3">
        <w:rPr>
          <w:rFonts w:ascii="Times New Roman" w:eastAsia="Times New Roman" w:hAnsi="Times New Roman" w:cs="Times New Roman"/>
          <w:color w:val="000000" w:themeColor="text1"/>
          <w:sz w:val="24"/>
          <w:szCs w:val="24"/>
        </w:rPr>
        <w:t>ë</w:t>
      </w:r>
      <w:r w:rsidR="714EE7FB"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714EE7FB" w:rsidRPr="00A67CB3">
        <w:rPr>
          <w:rFonts w:ascii="Times New Roman" w:eastAsia="Times New Roman" w:hAnsi="Times New Roman" w:cs="Times New Roman"/>
          <w:color w:val="000000" w:themeColor="text1"/>
          <w:sz w:val="24"/>
          <w:szCs w:val="24"/>
        </w:rPr>
        <w:t xml:space="preserve"> kripto-aseteve</w:t>
      </w:r>
      <w:r w:rsidR="32E2C94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w:t>
      </w:r>
    </w:p>
    <w:p w14:paraId="000004BC" w14:textId="77777777" w:rsidR="009850A7" w:rsidRPr="00A67CB3" w:rsidRDefault="009850A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4"/>
          <w:szCs w:val="24"/>
        </w:rPr>
      </w:pPr>
    </w:p>
    <w:p w14:paraId="000004BD"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63</w:t>
      </w:r>
    </w:p>
    <w:p w14:paraId="000004BE" w14:textId="5B2870FA" w:rsidR="009850A7" w:rsidRPr="00A67CB3" w:rsidRDefault="2F70F33C">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Shqyrtimi</w:t>
      </w:r>
      <w:r w:rsidR="75408FA5" w:rsidRPr="00A67CB3">
        <w:rPr>
          <w:rFonts w:ascii="Times New Roman" w:eastAsia="Times New Roman" w:hAnsi="Times New Roman" w:cs="Times New Roman"/>
          <w:b/>
          <w:bCs/>
          <w:color w:val="000000" w:themeColor="text1"/>
          <w:sz w:val="24"/>
          <w:szCs w:val="24"/>
        </w:rPr>
        <w:t xml:space="preserve"> i </w:t>
      </w:r>
      <w:r w:rsidR="3F0FAFA5" w:rsidRPr="00A67CB3">
        <w:rPr>
          <w:rFonts w:ascii="Times New Roman" w:eastAsia="Times New Roman" w:hAnsi="Times New Roman" w:cs="Times New Roman"/>
          <w:b/>
          <w:bCs/>
          <w:color w:val="000000" w:themeColor="text1"/>
          <w:sz w:val="24"/>
          <w:szCs w:val="24"/>
        </w:rPr>
        <w:t>k</w:t>
      </w:r>
      <w:r w:rsidR="56378F7D" w:rsidRPr="00A67CB3">
        <w:rPr>
          <w:rFonts w:ascii="Times New Roman" w:eastAsia="Times New Roman" w:hAnsi="Times New Roman" w:cs="Times New Roman"/>
          <w:b/>
          <w:bCs/>
          <w:color w:val="000000" w:themeColor="text1"/>
          <w:sz w:val="24"/>
          <w:szCs w:val="24"/>
        </w:rPr>
        <w:t>ë</w:t>
      </w:r>
      <w:r w:rsidR="3F0FAFA5" w:rsidRPr="00A67CB3">
        <w:rPr>
          <w:rFonts w:ascii="Times New Roman" w:eastAsia="Times New Roman" w:hAnsi="Times New Roman" w:cs="Times New Roman"/>
          <w:b/>
          <w:bCs/>
          <w:color w:val="000000" w:themeColor="text1"/>
          <w:sz w:val="24"/>
          <w:szCs w:val="24"/>
        </w:rPr>
        <w:t>rkes</w:t>
      </w:r>
      <w:r w:rsidR="56378F7D" w:rsidRPr="00A67CB3">
        <w:rPr>
          <w:rFonts w:ascii="Times New Roman" w:eastAsia="Times New Roman" w:hAnsi="Times New Roman" w:cs="Times New Roman"/>
          <w:b/>
          <w:bCs/>
          <w:color w:val="000000" w:themeColor="text1"/>
          <w:sz w:val="24"/>
          <w:szCs w:val="24"/>
        </w:rPr>
        <w:t>ë</w:t>
      </w:r>
      <w:r w:rsidR="3F0FAFA5" w:rsidRPr="00A67CB3">
        <w:rPr>
          <w:rFonts w:ascii="Times New Roman" w:eastAsia="Times New Roman" w:hAnsi="Times New Roman" w:cs="Times New Roman"/>
          <w:b/>
          <w:bCs/>
          <w:color w:val="000000" w:themeColor="text1"/>
          <w:sz w:val="24"/>
          <w:szCs w:val="24"/>
        </w:rPr>
        <w:t>s</w:t>
      </w:r>
      <w:r w:rsidR="75408FA5" w:rsidRPr="00A67CB3">
        <w:rPr>
          <w:rFonts w:ascii="Times New Roman" w:eastAsia="Times New Roman" w:hAnsi="Times New Roman" w:cs="Times New Roman"/>
          <w:b/>
          <w:bCs/>
          <w:color w:val="000000" w:themeColor="text1"/>
          <w:sz w:val="24"/>
          <w:szCs w:val="24"/>
        </w:rPr>
        <w:t xml:space="preserve"> për autorizim dhe dhënia ose refuzimi i autorizimit</w:t>
      </w:r>
    </w:p>
    <w:p w14:paraId="000004BF" w14:textId="77777777" w:rsidR="009850A7" w:rsidRPr="00A67CB3" w:rsidRDefault="009850A7">
      <w:pPr>
        <w:spacing w:after="0"/>
        <w:rPr>
          <w:rFonts w:ascii="Times New Roman" w:eastAsia="Times New Roman" w:hAnsi="Times New Roman" w:cs="Times New Roman"/>
          <w:color w:val="000000" w:themeColor="text1"/>
          <w:sz w:val="24"/>
          <w:szCs w:val="24"/>
        </w:rPr>
      </w:pPr>
    </w:p>
    <w:p w14:paraId="63A0B0BE" w14:textId="242E9F7C" w:rsidR="009850A7" w:rsidRPr="00A67CB3" w:rsidRDefault="001FAABD" w:rsidP="00050D44">
      <w:pPr>
        <w:pStyle w:val="ListParagraph"/>
        <w:numPr>
          <w:ilvl w:val="0"/>
          <w:numId w:val="38"/>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Brenda 5 ditëve pune nga marrja e 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rkes</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s, </w:t>
      </w:r>
      <w:r w:rsidR="0B22F400" w:rsidRPr="00A67CB3">
        <w:rPr>
          <w:rFonts w:ascii="Times New Roman" w:eastAsia="Times New Roman" w:hAnsi="Times New Roman" w:cs="Times New Roman"/>
          <w:color w:val="000000" w:themeColor="text1"/>
          <w:sz w:val="24"/>
          <w:szCs w:val="24"/>
        </w:rPr>
        <w:t>AMF</w:t>
      </w:r>
      <w:r w:rsidR="0A6BFE88" w:rsidRPr="00A67CB3">
        <w:rPr>
          <w:rFonts w:ascii="Times New Roman" w:eastAsia="Times New Roman" w:hAnsi="Times New Roman" w:cs="Times New Roman"/>
          <w:color w:val="000000" w:themeColor="text1"/>
          <w:sz w:val="24"/>
          <w:szCs w:val="24"/>
        </w:rPr>
        <w:t xml:space="preserve"> njofto</w:t>
      </w:r>
      <w:r w:rsidR="621E1358" w:rsidRPr="00A67CB3">
        <w:rPr>
          <w:rFonts w:ascii="Times New Roman" w:eastAsia="Times New Roman" w:hAnsi="Times New Roman" w:cs="Times New Roman"/>
          <w:color w:val="000000" w:themeColor="text1"/>
          <w:sz w:val="24"/>
          <w:szCs w:val="24"/>
        </w:rPr>
        <w:t>n</w:t>
      </w:r>
      <w:r w:rsidR="0A6BFE88" w:rsidRPr="00A67CB3">
        <w:rPr>
          <w:rFonts w:ascii="Times New Roman" w:eastAsia="Times New Roman" w:hAnsi="Times New Roman" w:cs="Times New Roman"/>
          <w:color w:val="000000" w:themeColor="text1"/>
          <w:sz w:val="24"/>
          <w:szCs w:val="24"/>
        </w:rPr>
        <w:t xml:space="preserve"> , ofruesit </w:t>
      </w:r>
      <w:r w:rsidR="175BEBB4" w:rsidRPr="00A67CB3">
        <w:rPr>
          <w:rFonts w:ascii="Times New Roman" w:eastAsia="Times New Roman" w:hAnsi="Times New Roman" w:cs="Times New Roman"/>
          <w:color w:val="000000" w:themeColor="text1"/>
          <w:sz w:val="24"/>
          <w:szCs w:val="24"/>
        </w:rPr>
        <w:t>e</w:t>
      </w:r>
      <w:r w:rsidR="0A6BFE88" w:rsidRPr="00A67CB3">
        <w:rPr>
          <w:rFonts w:ascii="Times New Roman" w:eastAsia="Times New Roman" w:hAnsi="Times New Roman" w:cs="Times New Roman"/>
          <w:color w:val="000000" w:themeColor="text1"/>
          <w:sz w:val="24"/>
          <w:szCs w:val="24"/>
        </w:rPr>
        <w:t xml:space="preserve"> shërbimeve për kripto-asete, marrjen e k</w:t>
      </w:r>
      <w:r w:rsidR="56378F7D" w:rsidRPr="00A67CB3">
        <w:rPr>
          <w:rFonts w:ascii="Times New Roman" w:eastAsia="Times New Roman" w:hAnsi="Times New Roman" w:cs="Times New Roman"/>
          <w:color w:val="000000" w:themeColor="text1"/>
          <w:sz w:val="24"/>
          <w:szCs w:val="24"/>
        </w:rPr>
        <w:t>ë</w:t>
      </w:r>
      <w:r w:rsidR="0A6BFE88" w:rsidRPr="00A67CB3">
        <w:rPr>
          <w:rFonts w:ascii="Times New Roman" w:eastAsia="Times New Roman" w:hAnsi="Times New Roman" w:cs="Times New Roman"/>
          <w:color w:val="000000" w:themeColor="text1"/>
          <w:sz w:val="24"/>
          <w:szCs w:val="24"/>
        </w:rPr>
        <w:t>rkes</w:t>
      </w:r>
      <w:r w:rsidR="56378F7D" w:rsidRPr="00A67CB3">
        <w:rPr>
          <w:rFonts w:ascii="Times New Roman" w:eastAsia="Times New Roman" w:hAnsi="Times New Roman" w:cs="Times New Roman"/>
          <w:color w:val="000000" w:themeColor="text1"/>
          <w:sz w:val="24"/>
          <w:szCs w:val="24"/>
        </w:rPr>
        <w:t>ë</w:t>
      </w:r>
      <w:r w:rsidR="0A6BFE88" w:rsidRPr="00A67CB3">
        <w:rPr>
          <w:rFonts w:ascii="Times New Roman" w:eastAsia="Times New Roman" w:hAnsi="Times New Roman" w:cs="Times New Roman"/>
          <w:color w:val="000000" w:themeColor="text1"/>
          <w:sz w:val="24"/>
          <w:szCs w:val="24"/>
        </w:rPr>
        <w:t>s s</w:t>
      </w:r>
      <w:r w:rsidR="56378F7D" w:rsidRPr="00A67CB3">
        <w:rPr>
          <w:rFonts w:ascii="Times New Roman" w:eastAsia="Times New Roman" w:hAnsi="Times New Roman" w:cs="Times New Roman"/>
          <w:color w:val="000000" w:themeColor="text1"/>
          <w:sz w:val="24"/>
          <w:szCs w:val="24"/>
        </w:rPr>
        <w:t>ë</w:t>
      </w:r>
      <w:r w:rsidR="0A6BFE88" w:rsidRPr="00A67CB3">
        <w:rPr>
          <w:rFonts w:ascii="Times New Roman" w:eastAsia="Times New Roman" w:hAnsi="Times New Roman" w:cs="Times New Roman"/>
          <w:color w:val="000000" w:themeColor="text1"/>
          <w:sz w:val="24"/>
          <w:szCs w:val="24"/>
        </w:rPr>
        <w:t xml:space="preserve"> tyre, sipas nenit 62, pika 1</w:t>
      </w:r>
      <w:r w:rsidR="75408FA5" w:rsidRPr="00A67CB3">
        <w:rPr>
          <w:rFonts w:ascii="Times New Roman" w:eastAsia="Times New Roman" w:hAnsi="Times New Roman" w:cs="Times New Roman"/>
          <w:color w:val="000000" w:themeColor="text1"/>
          <w:sz w:val="24"/>
          <w:szCs w:val="24"/>
        </w:rPr>
        <w:t xml:space="preserve"> </w:t>
      </w:r>
    </w:p>
    <w:p w14:paraId="6F881D51" w14:textId="40AC438F" w:rsidR="009850A7" w:rsidRPr="00A67CB3" w:rsidRDefault="009850A7" w:rsidP="11CC91E7">
      <w:pPr>
        <w:spacing w:after="0"/>
        <w:jc w:val="both"/>
        <w:rPr>
          <w:rFonts w:ascii="Times New Roman" w:eastAsia="Times New Roman" w:hAnsi="Times New Roman" w:cs="Times New Roman"/>
          <w:color w:val="000000" w:themeColor="text1"/>
          <w:sz w:val="24"/>
          <w:szCs w:val="24"/>
        </w:rPr>
      </w:pPr>
    </w:p>
    <w:p w14:paraId="477F9D62" w14:textId="192BFEB7" w:rsidR="009850A7" w:rsidRPr="00A67CB3" w:rsidRDefault="7279994B" w:rsidP="00050D44">
      <w:pPr>
        <w:pStyle w:val="ListParagraph"/>
        <w:numPr>
          <w:ilvl w:val="0"/>
          <w:numId w:val="38"/>
        </w:numPr>
        <w:spacing w:after="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Brenda 25 ditëve pune nga marrja e kërkesës, AMF </w:t>
      </w:r>
      <w:r w:rsidR="0A6BFE88" w:rsidRPr="00A67CB3">
        <w:rPr>
          <w:rFonts w:ascii="Times New Roman" w:eastAsia="Times New Roman" w:hAnsi="Times New Roman" w:cs="Times New Roman"/>
          <w:color w:val="000000" w:themeColor="text1"/>
          <w:sz w:val="24"/>
          <w:szCs w:val="24"/>
        </w:rPr>
        <w:t xml:space="preserve"> shqyrton kërkesën dhe listën e dokumenteve të depozituara sipas</w:t>
      </w:r>
      <w:r w:rsidR="212E702F" w:rsidRPr="00A67CB3">
        <w:rPr>
          <w:rFonts w:ascii="Times New Roman" w:eastAsia="Times New Roman" w:hAnsi="Times New Roman" w:cs="Times New Roman"/>
          <w:color w:val="000000" w:themeColor="text1"/>
          <w:sz w:val="24"/>
          <w:szCs w:val="24"/>
        </w:rPr>
        <w:t>nenit</w:t>
      </w:r>
      <w:r w:rsidR="0541BD33" w:rsidRPr="00A67CB3">
        <w:rPr>
          <w:rFonts w:ascii="Times New Roman" w:eastAsia="Times New Roman" w:hAnsi="Times New Roman" w:cs="Times New Roman"/>
          <w:color w:val="000000" w:themeColor="text1"/>
          <w:sz w:val="24"/>
          <w:szCs w:val="24"/>
        </w:rPr>
        <w:t xml:space="preserve"> 62, pika 2</w:t>
      </w:r>
      <w:r w:rsidR="0D928AA1" w:rsidRPr="00A67CB3">
        <w:rPr>
          <w:rFonts w:ascii="Times New Roman" w:eastAsia="Times New Roman" w:hAnsi="Times New Roman" w:cs="Times New Roman"/>
          <w:color w:val="000000" w:themeColor="text1"/>
          <w:sz w:val="24"/>
          <w:szCs w:val="24"/>
        </w:rPr>
        <w:t xml:space="preserve"> të këtij ligji</w:t>
      </w:r>
      <w:r w:rsidR="0A6BFE88" w:rsidRPr="00A67CB3">
        <w:rPr>
          <w:rFonts w:ascii="Times New Roman" w:eastAsia="Times New Roman" w:hAnsi="Times New Roman" w:cs="Times New Roman"/>
          <w:color w:val="000000" w:themeColor="text1"/>
          <w:sz w:val="24"/>
          <w:szCs w:val="24"/>
        </w:rPr>
        <w:t xml:space="preserve">. </w:t>
      </w:r>
    </w:p>
    <w:p w14:paraId="12B71552" w14:textId="76055BBC" w:rsidR="11CC91E7" w:rsidRPr="00A67CB3" w:rsidRDefault="11CC91E7" w:rsidP="11CC91E7">
      <w:pPr>
        <w:jc w:val="both"/>
        <w:rPr>
          <w:rFonts w:ascii="Times New Roman" w:eastAsia="Times New Roman" w:hAnsi="Times New Roman" w:cs="Times New Roman"/>
          <w:color w:val="000000" w:themeColor="text1"/>
          <w:sz w:val="24"/>
          <w:szCs w:val="24"/>
        </w:rPr>
      </w:pPr>
    </w:p>
    <w:p w14:paraId="0C91FEB0" w14:textId="6F919355" w:rsidR="009850A7" w:rsidRPr="00A67CB3" w:rsidRDefault="19FBD41F" w:rsidP="11CC91E7">
      <w:pPr>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Në rastet kur </w:t>
      </w:r>
      <w:r w:rsidR="0A6BFE88" w:rsidRPr="00A67CB3">
        <w:rPr>
          <w:rFonts w:ascii="Times New Roman" w:eastAsia="Times New Roman" w:hAnsi="Times New Roman" w:cs="Times New Roman"/>
          <w:color w:val="000000" w:themeColor="text1"/>
          <w:sz w:val="24"/>
          <w:szCs w:val="24"/>
        </w:rPr>
        <w:t xml:space="preserve">Autoriteti,  </w:t>
      </w:r>
      <w:r w:rsidR="6A576919" w:rsidRPr="00A67CB3">
        <w:rPr>
          <w:rFonts w:ascii="Times New Roman" w:eastAsia="Times New Roman" w:hAnsi="Times New Roman" w:cs="Times New Roman"/>
          <w:color w:val="000000" w:themeColor="text1"/>
          <w:sz w:val="24"/>
          <w:szCs w:val="24"/>
        </w:rPr>
        <w:t xml:space="preserve">konstaton </w:t>
      </w:r>
      <w:r w:rsidR="0A6BFE88" w:rsidRPr="00A67CB3">
        <w:rPr>
          <w:rFonts w:ascii="Times New Roman" w:eastAsia="Times New Roman" w:hAnsi="Times New Roman" w:cs="Times New Roman"/>
          <w:color w:val="000000" w:themeColor="text1"/>
          <w:sz w:val="24"/>
          <w:szCs w:val="24"/>
        </w:rPr>
        <w:t xml:space="preserve"> se kërkesa e dorëzuar nuk përmban të gjithë dokumentacionin e kërkuar, i kërkon subjektit , që </w:t>
      </w:r>
      <w:r w:rsidR="151E5FA5" w:rsidRPr="00A67CB3">
        <w:rPr>
          <w:rFonts w:ascii="Times New Roman" w:eastAsia="Times New Roman" w:hAnsi="Times New Roman" w:cs="Times New Roman"/>
          <w:color w:val="000000" w:themeColor="text1"/>
          <w:sz w:val="24"/>
          <w:szCs w:val="24"/>
        </w:rPr>
        <w:t xml:space="preserve"> brenda afatit të përcaktuar nga Autoriteti, </w:t>
      </w:r>
      <w:r w:rsidR="0A6BFE88" w:rsidRPr="00A67CB3">
        <w:rPr>
          <w:rFonts w:ascii="Times New Roman" w:eastAsia="Times New Roman" w:hAnsi="Times New Roman" w:cs="Times New Roman"/>
          <w:color w:val="000000" w:themeColor="text1"/>
          <w:sz w:val="24"/>
          <w:szCs w:val="24"/>
        </w:rPr>
        <w:t xml:space="preserve">të plotësojë kërkesën duke specifikuar dokumentet që mungojnë. </w:t>
      </w:r>
    </w:p>
    <w:p w14:paraId="000004C5" w14:textId="529575AC" w:rsidR="009850A7" w:rsidRPr="00A67CB3" w:rsidRDefault="61B20C7F" w:rsidP="00050D44">
      <w:pPr>
        <w:pStyle w:val="ListParagraph"/>
        <w:numPr>
          <w:ilvl w:val="0"/>
          <w:numId w:val="38"/>
        </w:numPr>
        <w:spacing w:after="0" w:line="276" w:lineRule="auto"/>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 </w:t>
      </w:r>
      <w:r w:rsidR="6E169C9D" w:rsidRPr="00A67CB3">
        <w:rPr>
          <w:rFonts w:ascii="Times New Roman" w:eastAsia="Times New Roman" w:hAnsi="Times New Roman" w:cs="Times New Roman"/>
          <w:color w:val="000000" w:themeColor="text1"/>
          <w:sz w:val="24"/>
          <w:szCs w:val="24"/>
        </w:rPr>
        <w:t>Nëse subjekti kërkues nuk dorëzon dokumentet e kërkuara brenda afatit të përcaktuar</w:t>
      </w:r>
      <w:r w:rsidR="3B7F3C39" w:rsidRPr="00A67CB3">
        <w:rPr>
          <w:rFonts w:ascii="Times New Roman" w:eastAsia="Times New Roman" w:hAnsi="Times New Roman" w:cs="Times New Roman"/>
          <w:color w:val="000000" w:themeColor="text1"/>
          <w:sz w:val="24"/>
          <w:szCs w:val="24"/>
        </w:rPr>
        <w:t xml:space="preserve"> sipas</w:t>
      </w:r>
      <w:r w:rsidR="2BF1648A" w:rsidRPr="00A67CB3">
        <w:rPr>
          <w:rFonts w:ascii="Times New Roman" w:eastAsia="Times New Roman" w:hAnsi="Times New Roman" w:cs="Times New Roman"/>
          <w:color w:val="000000" w:themeColor="text1"/>
          <w:sz w:val="24"/>
          <w:szCs w:val="24"/>
        </w:rPr>
        <w:t xml:space="preserve"> </w:t>
      </w:r>
      <w:r w:rsidR="5819BA07" w:rsidRPr="00A67CB3">
        <w:rPr>
          <w:rFonts w:ascii="Times New Roman" w:eastAsia="Times New Roman" w:hAnsi="Times New Roman" w:cs="Times New Roman"/>
          <w:color w:val="000000" w:themeColor="text1"/>
          <w:sz w:val="24"/>
          <w:szCs w:val="24"/>
        </w:rPr>
        <w:t xml:space="preserve">pikës 2  të këtij </w:t>
      </w:r>
      <w:r w:rsidR="6E169C9D" w:rsidRPr="00A67CB3">
        <w:rPr>
          <w:rFonts w:ascii="Times New Roman" w:eastAsia="Times New Roman" w:hAnsi="Times New Roman" w:cs="Times New Roman"/>
          <w:color w:val="000000" w:themeColor="text1"/>
          <w:sz w:val="24"/>
          <w:szCs w:val="24"/>
        </w:rPr>
        <w:t xml:space="preserve"> nen</w:t>
      </w:r>
      <w:r w:rsidR="08006836" w:rsidRPr="00A67CB3">
        <w:rPr>
          <w:rFonts w:ascii="Times New Roman" w:eastAsia="Times New Roman" w:hAnsi="Times New Roman" w:cs="Times New Roman"/>
          <w:color w:val="000000" w:themeColor="text1"/>
          <w:sz w:val="24"/>
          <w:szCs w:val="24"/>
        </w:rPr>
        <w:t>i</w:t>
      </w:r>
      <w:r w:rsidR="6E169C9D" w:rsidRPr="00A67CB3">
        <w:rPr>
          <w:rFonts w:ascii="Times New Roman" w:eastAsia="Times New Roman" w:hAnsi="Times New Roman" w:cs="Times New Roman"/>
          <w:color w:val="000000" w:themeColor="text1"/>
          <w:sz w:val="24"/>
          <w:szCs w:val="24"/>
        </w:rPr>
        <w:t>, Autoriteti refuzon kërkesën  dhe njofton subjektin kërkues për refuzimin e kërkesës, duke dhënë argumentet përkatëse.</w:t>
      </w:r>
    </w:p>
    <w:p w14:paraId="55651245" w14:textId="40CA5DED" w:rsidR="11CC91E7" w:rsidRPr="00A67CB3" w:rsidRDefault="11CC91E7" w:rsidP="11CC91E7">
      <w:pPr>
        <w:pStyle w:val="ListParagraph"/>
        <w:pBdr>
          <w:top w:val="nil"/>
          <w:left w:val="nil"/>
          <w:bottom w:val="nil"/>
          <w:right w:val="nil"/>
          <w:between w:val="nil"/>
        </w:pBdr>
        <w:spacing w:after="0" w:line="276" w:lineRule="auto"/>
        <w:ind w:left="360"/>
        <w:jc w:val="both"/>
        <w:rPr>
          <w:rFonts w:ascii="Times New Roman" w:eastAsia="Times New Roman" w:hAnsi="Times New Roman" w:cs="Times New Roman"/>
          <w:color w:val="000000" w:themeColor="text1"/>
        </w:rPr>
      </w:pPr>
    </w:p>
    <w:p w14:paraId="000004C6" w14:textId="0700BC7C" w:rsidR="009850A7" w:rsidRPr="00A67CB3" w:rsidRDefault="51A65229" w:rsidP="00050D44">
      <w:pPr>
        <w:pStyle w:val="ListParagraph"/>
        <w:numPr>
          <w:ilvl w:val="0"/>
          <w:numId w:val="38"/>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AMF</w:t>
      </w:r>
      <w:r w:rsidR="75408FA5" w:rsidRPr="00A67CB3">
        <w:rPr>
          <w:rFonts w:ascii="Times New Roman" w:eastAsia="Times New Roman" w:hAnsi="Times New Roman" w:cs="Times New Roman"/>
          <w:color w:val="000000" w:themeColor="text1"/>
          <w:sz w:val="24"/>
          <w:szCs w:val="24"/>
        </w:rPr>
        <w:t xml:space="preserve"> njofto</w:t>
      </w:r>
      <w:r w:rsidR="424BDD33" w:rsidRPr="00A67CB3">
        <w:rPr>
          <w:rFonts w:ascii="Times New Roman" w:eastAsia="Times New Roman" w:hAnsi="Times New Roman" w:cs="Times New Roman"/>
          <w:color w:val="000000" w:themeColor="text1"/>
          <w:sz w:val="24"/>
          <w:szCs w:val="24"/>
        </w:rPr>
        <w:t>n</w:t>
      </w:r>
      <w:r w:rsidR="75408FA5" w:rsidRPr="00A67CB3">
        <w:rPr>
          <w:rFonts w:ascii="Times New Roman" w:eastAsia="Times New Roman" w:hAnsi="Times New Roman" w:cs="Times New Roman"/>
          <w:color w:val="000000" w:themeColor="text1"/>
          <w:sz w:val="24"/>
          <w:szCs w:val="24"/>
        </w:rPr>
        <w:t xml:space="preserve"> </w:t>
      </w:r>
      <w:r w:rsidR="0B746DCE" w:rsidRPr="00A67CB3">
        <w:rPr>
          <w:rFonts w:ascii="Times New Roman" w:eastAsia="Times New Roman" w:hAnsi="Times New Roman" w:cs="Times New Roman"/>
          <w:color w:val="000000" w:themeColor="text1"/>
          <w:sz w:val="24"/>
          <w:szCs w:val="24"/>
        </w:rPr>
        <w:t xml:space="preserve">pa vonesa </w:t>
      </w:r>
      <w:r w:rsidR="3AECA71B" w:rsidRPr="00A67CB3">
        <w:rPr>
          <w:rFonts w:ascii="Times New Roman" w:eastAsia="Times New Roman" w:hAnsi="Times New Roman" w:cs="Times New Roman"/>
          <w:color w:val="000000" w:themeColor="text1"/>
          <w:sz w:val="24"/>
          <w:szCs w:val="24"/>
        </w:rPr>
        <w:t xml:space="preserve">subjektin aplikues për </w:t>
      </w:r>
      <w:r w:rsidR="75408FA5" w:rsidRPr="00A67CB3">
        <w:rPr>
          <w:rFonts w:ascii="Times New Roman" w:eastAsia="Times New Roman" w:hAnsi="Times New Roman" w:cs="Times New Roman"/>
          <w:color w:val="000000" w:themeColor="text1"/>
          <w:sz w:val="24"/>
          <w:szCs w:val="24"/>
        </w:rPr>
        <w:t xml:space="preserve">ofrues </w:t>
      </w:r>
      <w:r w:rsidR="19A60523" w:rsidRPr="00A67CB3">
        <w:rPr>
          <w:rFonts w:ascii="Times New Roman" w:eastAsia="Times New Roman" w:hAnsi="Times New Roman" w:cs="Times New Roman"/>
          <w:color w:val="000000" w:themeColor="text1"/>
          <w:sz w:val="24"/>
          <w:szCs w:val="24"/>
        </w:rPr>
        <w:t>të</w:t>
      </w:r>
      <w:r w:rsidR="75408FA5" w:rsidRPr="00A67CB3">
        <w:rPr>
          <w:rFonts w:ascii="Times New Roman" w:eastAsia="Times New Roman" w:hAnsi="Times New Roman" w:cs="Times New Roman"/>
          <w:color w:val="000000" w:themeColor="text1"/>
          <w:sz w:val="24"/>
          <w:szCs w:val="24"/>
        </w:rPr>
        <w:t xml:space="preserve"> shërbimeve për kripto-asete </w:t>
      </w:r>
      <w:r w:rsidR="29DBBBC2" w:rsidRPr="00A67CB3">
        <w:rPr>
          <w:rFonts w:ascii="Times New Roman" w:eastAsia="Times New Roman" w:hAnsi="Times New Roman" w:cs="Times New Roman"/>
          <w:color w:val="000000" w:themeColor="text1"/>
          <w:sz w:val="24"/>
          <w:szCs w:val="24"/>
        </w:rPr>
        <w:t xml:space="preserve">sapo konstaton që aplikimi është i plotë. </w:t>
      </w:r>
      <w:r w:rsidR="75408FA5" w:rsidRPr="00A67CB3">
        <w:rPr>
          <w:rFonts w:ascii="Times New Roman" w:eastAsia="Times New Roman" w:hAnsi="Times New Roman" w:cs="Times New Roman"/>
          <w:color w:val="000000" w:themeColor="text1"/>
          <w:sz w:val="24"/>
          <w:szCs w:val="24"/>
        </w:rPr>
        <w:t>.</w:t>
      </w:r>
    </w:p>
    <w:p w14:paraId="000004C7"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C8" w14:textId="7DE73A28" w:rsidR="009850A7" w:rsidRPr="00A67CB3" w:rsidRDefault="14484BD0"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w:t>
      </w:r>
      <w:r w:rsidR="0F00907C" w:rsidRPr="00A67CB3">
        <w:rPr>
          <w:rFonts w:ascii="Times New Roman" w:eastAsia="Times New Roman" w:hAnsi="Times New Roman" w:cs="Times New Roman"/>
          <w:color w:val="000000" w:themeColor="text1"/>
          <w:sz w:val="24"/>
          <w:szCs w:val="24"/>
        </w:rPr>
        <w:t xml:space="preserve">Përpara se të </w:t>
      </w:r>
      <w:r w:rsidR="24F8DD30" w:rsidRPr="00A67CB3">
        <w:rPr>
          <w:rFonts w:ascii="Times New Roman" w:eastAsia="Times New Roman" w:hAnsi="Times New Roman" w:cs="Times New Roman"/>
          <w:color w:val="000000" w:themeColor="text1"/>
          <w:sz w:val="24"/>
          <w:szCs w:val="24"/>
        </w:rPr>
        <w:t>miratojn</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ose refuzojnë autorizimin si ofrues shërbimesh për kripto-asete, </w:t>
      </w:r>
      <w:r w:rsidR="5589E563" w:rsidRPr="00A67CB3">
        <w:rPr>
          <w:rFonts w:ascii="Times New Roman" w:eastAsia="Times New Roman" w:hAnsi="Times New Roman" w:cs="Times New Roman"/>
          <w:color w:val="000000" w:themeColor="text1"/>
          <w:sz w:val="24"/>
          <w:szCs w:val="24"/>
        </w:rPr>
        <w:t>AMF</w:t>
      </w:r>
      <w:r w:rsidR="0F00907C" w:rsidRPr="00A67CB3">
        <w:rPr>
          <w:rFonts w:ascii="Times New Roman" w:eastAsia="Times New Roman" w:hAnsi="Times New Roman" w:cs="Times New Roman"/>
          <w:color w:val="000000" w:themeColor="text1"/>
          <w:sz w:val="24"/>
          <w:szCs w:val="24"/>
        </w:rPr>
        <w:t xml:space="preserve"> konsultohe</w:t>
      </w:r>
      <w:r w:rsidR="53F763FA" w:rsidRPr="00A67CB3">
        <w:rPr>
          <w:rFonts w:ascii="Times New Roman" w:eastAsia="Times New Roman" w:hAnsi="Times New Roman" w:cs="Times New Roman"/>
          <w:color w:val="000000" w:themeColor="text1"/>
          <w:sz w:val="24"/>
          <w:szCs w:val="24"/>
        </w:rPr>
        <w:t>t paraprakisht</w:t>
      </w:r>
      <w:r w:rsidR="0F00907C" w:rsidRPr="00A67CB3">
        <w:rPr>
          <w:rFonts w:ascii="Times New Roman" w:eastAsia="Times New Roman" w:hAnsi="Times New Roman" w:cs="Times New Roman"/>
          <w:color w:val="000000" w:themeColor="text1"/>
          <w:sz w:val="24"/>
          <w:szCs w:val="24"/>
        </w:rPr>
        <w:t xml:space="preserve"> me autoritetet përgjegjëse të një shteti tjetër kur </w:t>
      </w:r>
      <w:r w:rsidR="57567B3D" w:rsidRPr="00A67CB3">
        <w:rPr>
          <w:rFonts w:ascii="Times New Roman" w:eastAsia="Times New Roman" w:hAnsi="Times New Roman" w:cs="Times New Roman"/>
          <w:color w:val="000000" w:themeColor="text1"/>
          <w:sz w:val="24"/>
          <w:szCs w:val="24"/>
        </w:rPr>
        <w:t xml:space="preserve">aplikuesi si </w:t>
      </w:r>
      <w:r w:rsidR="0F00907C" w:rsidRPr="00A67CB3">
        <w:rPr>
          <w:rFonts w:ascii="Times New Roman" w:eastAsia="Times New Roman" w:hAnsi="Times New Roman" w:cs="Times New Roman"/>
          <w:color w:val="000000" w:themeColor="text1"/>
          <w:sz w:val="24"/>
          <w:szCs w:val="24"/>
        </w:rPr>
        <w:t xml:space="preserve">ofruesi i shërbimeve për kripto-asete ndodhet në një nga pozicionet e mëposhtme në </w:t>
      </w:r>
      <w:r w:rsidR="616D6150" w:rsidRPr="00A67CB3">
        <w:rPr>
          <w:rFonts w:ascii="Times New Roman" w:eastAsia="Times New Roman" w:hAnsi="Times New Roman" w:cs="Times New Roman"/>
          <w:color w:val="000000" w:themeColor="text1"/>
          <w:sz w:val="24"/>
          <w:szCs w:val="24"/>
        </w:rPr>
        <w:t>raport</w:t>
      </w:r>
      <w:r w:rsidR="0F00907C" w:rsidRPr="00A67CB3">
        <w:rPr>
          <w:rFonts w:ascii="Times New Roman" w:eastAsia="Times New Roman" w:hAnsi="Times New Roman" w:cs="Times New Roman"/>
          <w:color w:val="000000" w:themeColor="text1"/>
          <w:sz w:val="24"/>
          <w:szCs w:val="24"/>
        </w:rPr>
        <w:t xml:space="preserve"> me një institucion krediti, një depozitar qendror </w:t>
      </w:r>
      <w:r w:rsidR="129D14CE" w:rsidRPr="00A67CB3">
        <w:rPr>
          <w:rFonts w:ascii="Times New Roman" w:eastAsia="Times New Roman" w:hAnsi="Times New Roman" w:cs="Times New Roman"/>
          <w:color w:val="000000" w:themeColor="text1"/>
          <w:sz w:val="24"/>
          <w:szCs w:val="24"/>
        </w:rPr>
        <w:t>t</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titujve, një shoqëri komisionere, një operator tregu, një shoqëri administr</w:t>
      </w:r>
      <w:r w:rsidR="3071DA82" w:rsidRPr="00A67CB3">
        <w:rPr>
          <w:rFonts w:ascii="Times New Roman" w:eastAsia="Times New Roman" w:hAnsi="Times New Roman" w:cs="Times New Roman"/>
          <w:color w:val="000000" w:themeColor="text1"/>
          <w:sz w:val="24"/>
          <w:szCs w:val="24"/>
        </w:rPr>
        <w:t>uese</w:t>
      </w:r>
      <w:r w:rsidR="0F00907C" w:rsidRPr="00A67CB3">
        <w:rPr>
          <w:rFonts w:ascii="Times New Roman" w:eastAsia="Times New Roman" w:hAnsi="Times New Roman" w:cs="Times New Roman"/>
          <w:color w:val="000000" w:themeColor="text1"/>
          <w:sz w:val="24"/>
          <w:szCs w:val="24"/>
        </w:rPr>
        <w:t xml:space="preserve"> SIK</w:t>
      </w:r>
      <w:r w:rsidR="2749170C" w:rsidRPr="00A67CB3">
        <w:rPr>
          <w:rFonts w:ascii="Times New Roman" w:eastAsia="Times New Roman" w:hAnsi="Times New Roman" w:cs="Times New Roman"/>
          <w:color w:val="000000" w:themeColor="text1"/>
          <w:sz w:val="24"/>
          <w:szCs w:val="24"/>
        </w:rPr>
        <w:t>T</w:t>
      </w:r>
      <w:r w:rsidR="0F00907C" w:rsidRPr="00A67CB3">
        <w:rPr>
          <w:rFonts w:ascii="Times New Roman" w:eastAsia="Times New Roman" w:hAnsi="Times New Roman" w:cs="Times New Roman"/>
          <w:color w:val="000000" w:themeColor="text1"/>
          <w:sz w:val="24"/>
          <w:szCs w:val="24"/>
        </w:rPr>
        <w:t xml:space="preserve">T, një </w:t>
      </w:r>
      <w:r w:rsidR="0EC44B37" w:rsidRPr="00A67CB3">
        <w:rPr>
          <w:rFonts w:ascii="Times New Roman" w:eastAsia="Times New Roman" w:hAnsi="Times New Roman" w:cs="Times New Roman"/>
          <w:color w:val="000000" w:themeColor="text1"/>
          <w:sz w:val="24"/>
          <w:szCs w:val="24"/>
        </w:rPr>
        <w:t>shoqëri administruese e</w:t>
      </w:r>
      <w:r w:rsidR="0F00907C" w:rsidRPr="00A67CB3">
        <w:rPr>
          <w:rFonts w:ascii="Times New Roman" w:eastAsia="Times New Roman" w:hAnsi="Times New Roman" w:cs="Times New Roman"/>
          <w:color w:val="000000" w:themeColor="text1"/>
          <w:sz w:val="24"/>
          <w:szCs w:val="24"/>
        </w:rPr>
        <w:t xml:space="preserve">fondeve </w:t>
      </w:r>
      <w:r w:rsidR="08922A17" w:rsidRPr="00A67CB3">
        <w:rPr>
          <w:rFonts w:ascii="Times New Roman" w:eastAsia="Times New Roman" w:hAnsi="Times New Roman" w:cs="Times New Roman"/>
          <w:color w:val="000000" w:themeColor="text1"/>
          <w:sz w:val="24"/>
          <w:szCs w:val="24"/>
        </w:rPr>
        <w:t xml:space="preserve">të investimeve </w:t>
      </w:r>
      <w:r w:rsidR="0F00907C" w:rsidRPr="00A67CB3">
        <w:rPr>
          <w:rFonts w:ascii="Times New Roman" w:eastAsia="Times New Roman" w:hAnsi="Times New Roman" w:cs="Times New Roman"/>
          <w:color w:val="000000" w:themeColor="text1"/>
          <w:sz w:val="24"/>
          <w:szCs w:val="24"/>
        </w:rPr>
        <w:t xml:space="preserve">alternative , një institucion pagese, një </w:t>
      </w:r>
      <w:r w:rsidR="734E40CC" w:rsidRPr="00A67CB3">
        <w:rPr>
          <w:rFonts w:ascii="Times New Roman" w:eastAsia="Times New Roman" w:hAnsi="Times New Roman" w:cs="Times New Roman"/>
          <w:color w:val="000000" w:themeColor="text1"/>
          <w:sz w:val="24"/>
          <w:szCs w:val="24"/>
        </w:rPr>
        <w:t>shoq</w:t>
      </w:r>
      <w:r w:rsidR="161F8209" w:rsidRPr="00A67CB3">
        <w:rPr>
          <w:rFonts w:ascii="Times New Roman" w:eastAsia="Times New Roman" w:hAnsi="Times New Roman" w:cs="Times New Roman"/>
          <w:color w:val="000000" w:themeColor="text1"/>
          <w:sz w:val="24"/>
          <w:szCs w:val="24"/>
        </w:rPr>
        <w:t>ë</w:t>
      </w:r>
      <w:r w:rsidR="734E40CC" w:rsidRPr="00A67CB3">
        <w:rPr>
          <w:rFonts w:ascii="Times New Roman" w:eastAsia="Times New Roman" w:hAnsi="Times New Roman" w:cs="Times New Roman"/>
          <w:color w:val="000000" w:themeColor="text1"/>
          <w:sz w:val="24"/>
          <w:szCs w:val="24"/>
        </w:rPr>
        <w:t>ri</w:t>
      </w:r>
      <w:r w:rsidR="0F00907C" w:rsidRPr="00A67CB3">
        <w:rPr>
          <w:rFonts w:ascii="Times New Roman" w:eastAsia="Times New Roman" w:hAnsi="Times New Roman" w:cs="Times New Roman"/>
          <w:color w:val="000000" w:themeColor="text1"/>
          <w:sz w:val="24"/>
          <w:szCs w:val="24"/>
        </w:rPr>
        <w:t xml:space="preserve"> sigurim</w:t>
      </w:r>
      <w:r w:rsidR="352E8545" w:rsidRPr="00A67CB3">
        <w:rPr>
          <w:rFonts w:ascii="Times New Roman" w:eastAsia="Times New Roman" w:hAnsi="Times New Roman" w:cs="Times New Roman"/>
          <w:color w:val="000000" w:themeColor="text1"/>
          <w:sz w:val="24"/>
          <w:szCs w:val="24"/>
        </w:rPr>
        <w:t>i</w:t>
      </w:r>
      <w:r w:rsidR="0F00907C" w:rsidRPr="00A67CB3">
        <w:rPr>
          <w:rFonts w:ascii="Times New Roman" w:eastAsia="Times New Roman" w:hAnsi="Times New Roman" w:cs="Times New Roman"/>
          <w:color w:val="000000" w:themeColor="text1"/>
          <w:sz w:val="24"/>
          <w:szCs w:val="24"/>
        </w:rPr>
        <w:t>, një institucion para</w:t>
      </w:r>
      <w:r w:rsidR="323FD520" w:rsidRPr="00A67CB3">
        <w:rPr>
          <w:rFonts w:ascii="Times New Roman" w:eastAsia="Times New Roman" w:hAnsi="Times New Roman" w:cs="Times New Roman"/>
          <w:color w:val="000000" w:themeColor="text1"/>
          <w:sz w:val="24"/>
          <w:szCs w:val="24"/>
        </w:rPr>
        <w:t>je</w:t>
      </w:r>
      <w:r w:rsidR="0F00907C" w:rsidRPr="00A67CB3">
        <w:rPr>
          <w:rFonts w:ascii="Times New Roman" w:eastAsia="Times New Roman" w:hAnsi="Times New Roman" w:cs="Times New Roman"/>
          <w:color w:val="000000" w:themeColor="text1"/>
          <w:sz w:val="24"/>
          <w:szCs w:val="24"/>
        </w:rPr>
        <w:t xml:space="preserve"> elektronike ose një institucion për ofrimin e pensioneve profesionale, </w:t>
      </w:r>
      <w:r w:rsidR="79991376" w:rsidRPr="00A67CB3">
        <w:rPr>
          <w:rFonts w:ascii="Times New Roman" w:eastAsia="Times New Roman" w:hAnsi="Times New Roman" w:cs="Times New Roman"/>
          <w:color w:val="000000" w:themeColor="text1"/>
          <w:sz w:val="24"/>
          <w:szCs w:val="24"/>
        </w:rPr>
        <w:t>të</w:t>
      </w:r>
      <w:r w:rsidR="0F00907C" w:rsidRPr="00A67CB3">
        <w:rPr>
          <w:rFonts w:ascii="Times New Roman" w:eastAsia="Times New Roman" w:hAnsi="Times New Roman" w:cs="Times New Roman"/>
          <w:color w:val="000000" w:themeColor="text1"/>
          <w:sz w:val="24"/>
          <w:szCs w:val="24"/>
        </w:rPr>
        <w:t xml:space="preserve"> </w:t>
      </w:r>
      <w:r w:rsidR="22E7EB3E" w:rsidRPr="00A67CB3">
        <w:rPr>
          <w:rFonts w:ascii="Times New Roman" w:eastAsia="Times New Roman" w:hAnsi="Times New Roman" w:cs="Times New Roman"/>
          <w:color w:val="000000" w:themeColor="text1"/>
          <w:sz w:val="24"/>
          <w:szCs w:val="24"/>
        </w:rPr>
        <w:t xml:space="preserve">licencuar ose </w:t>
      </w:r>
      <w:r w:rsidR="0F00907C" w:rsidRPr="00A67CB3">
        <w:rPr>
          <w:rFonts w:ascii="Times New Roman" w:eastAsia="Times New Roman" w:hAnsi="Times New Roman" w:cs="Times New Roman"/>
          <w:color w:val="000000" w:themeColor="text1"/>
          <w:sz w:val="24"/>
          <w:szCs w:val="24"/>
        </w:rPr>
        <w:t>autorizuar në atë shtet:</w:t>
      </w:r>
    </w:p>
    <w:p w14:paraId="000004C9" w14:textId="64F0CCE2" w:rsidR="009850A7" w:rsidRPr="00A67CB3" w:rsidRDefault="75408FA5" w:rsidP="11CC91E7">
      <w:pPr>
        <w:pBdr>
          <w:top w:val="nil"/>
          <w:left w:val="nil"/>
          <w:bottom w:val="nil"/>
          <w:right w:val="nil"/>
          <w:between w:val="nil"/>
        </w:pBdr>
        <w:spacing w:before="240"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është </w:t>
      </w:r>
      <w:r w:rsidR="70D416A3" w:rsidRPr="00A67CB3">
        <w:rPr>
          <w:rFonts w:ascii="Times New Roman" w:eastAsia="Times New Roman" w:hAnsi="Times New Roman" w:cs="Times New Roman"/>
          <w:color w:val="000000" w:themeColor="text1"/>
          <w:sz w:val="24"/>
          <w:szCs w:val="24"/>
        </w:rPr>
        <w:t xml:space="preserve">shoqëri bijë </w:t>
      </w:r>
      <w:r w:rsidRPr="00A67CB3">
        <w:rPr>
          <w:rFonts w:ascii="Times New Roman" w:eastAsia="Times New Roman" w:hAnsi="Times New Roman" w:cs="Times New Roman"/>
          <w:color w:val="000000" w:themeColor="text1"/>
          <w:sz w:val="24"/>
          <w:szCs w:val="24"/>
        </w:rPr>
        <w:t>;</w:t>
      </w:r>
      <w:r w:rsidR="240A6AD4" w:rsidRPr="00A67CB3">
        <w:rPr>
          <w:rFonts w:ascii="Times New Roman" w:eastAsia="Times New Roman" w:hAnsi="Times New Roman" w:cs="Times New Roman"/>
          <w:color w:val="000000" w:themeColor="text1"/>
          <w:sz w:val="24"/>
          <w:szCs w:val="24"/>
        </w:rPr>
        <w:t>ose</w:t>
      </w:r>
    </w:p>
    <w:p w14:paraId="000004CA" w14:textId="582BE09C" w:rsidR="009850A7" w:rsidRPr="00A67CB3" w:rsidRDefault="75408FA5" w:rsidP="11CC91E7">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është </w:t>
      </w:r>
      <w:r w:rsidR="5206A475" w:rsidRPr="00A67CB3">
        <w:rPr>
          <w:rFonts w:ascii="Times New Roman" w:eastAsia="Times New Roman" w:hAnsi="Times New Roman" w:cs="Times New Roman"/>
          <w:color w:val="000000" w:themeColor="text1"/>
          <w:sz w:val="24"/>
          <w:szCs w:val="24"/>
        </w:rPr>
        <w:t>shoqëri bijë e</w:t>
      </w:r>
      <w:r w:rsidRPr="00A67CB3">
        <w:rPr>
          <w:rFonts w:ascii="Times New Roman" w:eastAsia="Times New Roman" w:hAnsi="Times New Roman" w:cs="Times New Roman"/>
          <w:color w:val="000000" w:themeColor="text1"/>
          <w:sz w:val="24"/>
          <w:szCs w:val="24"/>
        </w:rPr>
        <w:t xml:space="preserve"> </w:t>
      </w:r>
      <w:r w:rsidR="14AB212E" w:rsidRPr="00A67CB3">
        <w:rPr>
          <w:rFonts w:ascii="Times New Roman" w:eastAsia="Times New Roman" w:hAnsi="Times New Roman" w:cs="Times New Roman"/>
          <w:color w:val="000000" w:themeColor="text1"/>
          <w:sz w:val="24"/>
          <w:szCs w:val="24"/>
        </w:rPr>
        <w:t>shoq</w:t>
      </w:r>
      <w:r w:rsidR="411520AE" w:rsidRPr="00A67CB3">
        <w:rPr>
          <w:rFonts w:ascii="Times New Roman" w:eastAsia="Times New Roman" w:hAnsi="Times New Roman" w:cs="Times New Roman"/>
          <w:color w:val="000000" w:themeColor="text1"/>
          <w:sz w:val="24"/>
          <w:szCs w:val="24"/>
        </w:rPr>
        <w:t>ë</w:t>
      </w:r>
      <w:r w:rsidR="14AB212E" w:rsidRPr="00A67CB3">
        <w:rPr>
          <w:rFonts w:ascii="Times New Roman" w:eastAsia="Times New Roman" w:hAnsi="Times New Roman" w:cs="Times New Roman"/>
          <w:color w:val="000000" w:themeColor="text1"/>
          <w:sz w:val="24"/>
          <w:szCs w:val="24"/>
        </w:rPr>
        <w:t>ris</w:t>
      </w:r>
      <w:r w:rsidR="7113F75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mëmë të atij subjekti; ose</w:t>
      </w:r>
    </w:p>
    <w:p w14:paraId="000004CB" w14:textId="63E199EC" w:rsidR="009850A7" w:rsidRPr="00A67CB3" w:rsidRDefault="75408FA5" w:rsidP="11CC91E7">
      <w:pPr>
        <w:pBdr>
          <w:top w:val="nil"/>
          <w:left w:val="nil"/>
          <w:bottom w:val="nil"/>
          <w:right w:val="nil"/>
          <w:between w:val="nil"/>
        </w:pBdr>
        <w:spacing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kontrollohet nga të njëjtët persona fizikë</w:t>
      </w:r>
      <w:r w:rsidR="033655F2"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juridikë </w:t>
      </w:r>
      <w:r w:rsidR="34A5C1C4" w:rsidRPr="00A67CB3">
        <w:rPr>
          <w:rFonts w:ascii="Times New Roman" w:eastAsia="Times New Roman" w:hAnsi="Times New Roman" w:cs="Times New Roman"/>
          <w:color w:val="000000" w:themeColor="text1"/>
          <w:sz w:val="24"/>
          <w:szCs w:val="24"/>
        </w:rPr>
        <w:t>apo individ</w:t>
      </w:r>
      <w:r w:rsidR="56378F7D" w:rsidRPr="00A67CB3">
        <w:rPr>
          <w:rFonts w:ascii="Times New Roman" w:eastAsia="Times New Roman" w:hAnsi="Times New Roman" w:cs="Times New Roman"/>
          <w:color w:val="000000" w:themeColor="text1"/>
          <w:sz w:val="24"/>
          <w:szCs w:val="24"/>
        </w:rPr>
        <w:t>ë</w:t>
      </w:r>
      <w:r w:rsidR="34A5C1C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që kontrollojnë atë subjekt.</w:t>
      </w:r>
    </w:p>
    <w:p w14:paraId="000004CC" w14:textId="4C580E14" w:rsidR="009850A7" w:rsidRPr="00A67CB3" w:rsidRDefault="75324144"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w:t>
      </w:r>
      <w:r w:rsidR="0F00907C" w:rsidRPr="00A67CB3">
        <w:rPr>
          <w:rFonts w:ascii="Times New Roman" w:eastAsia="Times New Roman" w:hAnsi="Times New Roman" w:cs="Times New Roman"/>
          <w:color w:val="000000" w:themeColor="text1"/>
          <w:sz w:val="24"/>
          <w:szCs w:val="24"/>
        </w:rPr>
        <w:t xml:space="preserve">Përpara se të </w:t>
      </w:r>
      <w:r w:rsidR="5684225E" w:rsidRPr="00A67CB3">
        <w:rPr>
          <w:rFonts w:ascii="Times New Roman" w:eastAsia="Times New Roman" w:hAnsi="Times New Roman" w:cs="Times New Roman"/>
          <w:color w:val="000000" w:themeColor="text1"/>
          <w:sz w:val="24"/>
          <w:szCs w:val="24"/>
        </w:rPr>
        <w:t>miratojn</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ose refuzojnë autorizim</w:t>
      </w:r>
      <w:r w:rsidR="4CDB5720" w:rsidRPr="00A67CB3">
        <w:rPr>
          <w:rFonts w:ascii="Times New Roman" w:eastAsia="Times New Roman" w:hAnsi="Times New Roman" w:cs="Times New Roman"/>
          <w:color w:val="000000" w:themeColor="text1"/>
          <w:sz w:val="24"/>
          <w:szCs w:val="24"/>
        </w:rPr>
        <w:t>in</w:t>
      </w:r>
      <w:r w:rsidR="0F00907C" w:rsidRPr="00A67CB3">
        <w:rPr>
          <w:rFonts w:ascii="Times New Roman" w:eastAsia="Times New Roman" w:hAnsi="Times New Roman" w:cs="Times New Roman"/>
          <w:color w:val="000000" w:themeColor="text1"/>
          <w:sz w:val="24"/>
          <w:szCs w:val="24"/>
        </w:rPr>
        <w:t xml:space="preserve"> si ofrues shërbimesh për kripto-asete, </w:t>
      </w:r>
      <w:r w:rsidR="6E3AC56A" w:rsidRPr="00A67CB3">
        <w:rPr>
          <w:rFonts w:ascii="Times New Roman" w:eastAsia="Times New Roman" w:hAnsi="Times New Roman" w:cs="Times New Roman"/>
          <w:color w:val="000000" w:themeColor="text1"/>
          <w:sz w:val="24"/>
          <w:szCs w:val="24"/>
        </w:rPr>
        <w:t>AMF</w:t>
      </w:r>
      <w:r w:rsidR="0F00907C" w:rsidRPr="00A67CB3">
        <w:rPr>
          <w:rFonts w:ascii="Times New Roman" w:eastAsia="Times New Roman" w:hAnsi="Times New Roman" w:cs="Times New Roman"/>
          <w:color w:val="000000" w:themeColor="text1"/>
          <w:sz w:val="24"/>
          <w:szCs w:val="24"/>
        </w:rPr>
        <w:t>:</w:t>
      </w:r>
    </w:p>
    <w:p w14:paraId="000004CD" w14:textId="64F871F0" w:rsidR="009850A7" w:rsidRPr="00A67CB3" w:rsidRDefault="0F00907C" w:rsidP="6D401DFA">
      <w:pPr>
        <w:pBdr>
          <w:top w:val="nil"/>
          <w:left w:val="nil"/>
          <w:bottom w:val="nil"/>
          <w:right w:val="nil"/>
          <w:between w:val="nil"/>
        </w:pBdr>
        <w:spacing w:before="240"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konsultohe</w:t>
      </w:r>
      <w:r w:rsidR="2A53596F"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me autoritet</w:t>
      </w:r>
      <w:r w:rsidR="508D25C0" w:rsidRPr="00A67CB3">
        <w:rPr>
          <w:rFonts w:ascii="Times New Roman" w:eastAsia="Times New Roman" w:hAnsi="Times New Roman" w:cs="Times New Roman"/>
          <w:color w:val="000000" w:themeColor="text1"/>
          <w:sz w:val="24"/>
          <w:szCs w:val="24"/>
        </w:rPr>
        <w:t>in</w:t>
      </w:r>
      <w:r w:rsidRPr="00A67CB3">
        <w:rPr>
          <w:rFonts w:ascii="Times New Roman" w:eastAsia="Times New Roman" w:hAnsi="Times New Roman" w:cs="Times New Roman"/>
          <w:color w:val="000000" w:themeColor="text1"/>
          <w:sz w:val="24"/>
          <w:szCs w:val="24"/>
        </w:rPr>
        <w:t xml:space="preserve"> përgjegjës për</w:t>
      </w:r>
      <w:r w:rsidR="4839A3FB" w:rsidRPr="00A67CB3">
        <w:rPr>
          <w:rFonts w:ascii="Times New Roman" w:eastAsia="Times New Roman" w:hAnsi="Times New Roman" w:cs="Times New Roman"/>
          <w:color w:val="000000" w:themeColor="text1"/>
          <w:sz w:val="24"/>
          <w:szCs w:val="24"/>
        </w:rPr>
        <w:t xml:space="preserve"> parandalimin e</w:t>
      </w:r>
      <w:r w:rsidRPr="00A67CB3">
        <w:rPr>
          <w:rFonts w:ascii="Times New Roman" w:eastAsia="Times New Roman" w:hAnsi="Times New Roman" w:cs="Times New Roman"/>
          <w:color w:val="000000" w:themeColor="text1"/>
          <w:sz w:val="24"/>
          <w:szCs w:val="24"/>
        </w:rPr>
        <w:t xml:space="preserve"> pastrimi</w:t>
      </w:r>
      <w:r w:rsidR="7C3CA18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7ABDAFAC"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parave dhe financimin e terrorizmit,  për të verifikuar që ofruesi i shërbimeve për kripto-asete që aplikon nuk ka qenë subjekt i një hetimi për veprime që lidhen me pastrimin e parave</w:t>
      </w:r>
      <w:r w:rsidR="2F3C21D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financimin e terrorizmit</w:t>
      </w:r>
      <w:r w:rsidR="04F624A5" w:rsidRPr="00A67CB3">
        <w:rPr>
          <w:rFonts w:ascii="Times New Roman" w:eastAsia="Times New Roman" w:hAnsi="Times New Roman" w:cs="Times New Roman"/>
          <w:color w:val="000000" w:themeColor="text1"/>
          <w:sz w:val="24"/>
          <w:szCs w:val="24"/>
        </w:rPr>
        <w:t xml:space="preserve"> dhe financimin e armëve të shkatërrimit në masë</w:t>
      </w:r>
      <w:r w:rsidRPr="00A67CB3">
        <w:rPr>
          <w:rFonts w:ascii="Times New Roman" w:eastAsia="Times New Roman" w:hAnsi="Times New Roman" w:cs="Times New Roman"/>
          <w:color w:val="000000" w:themeColor="text1"/>
          <w:sz w:val="24"/>
          <w:szCs w:val="24"/>
        </w:rPr>
        <w:t>;</w:t>
      </w:r>
      <w:r w:rsidR="75408FA5" w:rsidRPr="00A67CB3">
        <w:rPr>
          <w:color w:val="000000" w:themeColor="text1"/>
        </w:rPr>
        <w:br/>
      </w:r>
    </w:p>
    <w:p w14:paraId="000004CE" w14:textId="56F19CF8" w:rsidR="009850A7" w:rsidRPr="00A67CB3" w:rsidRDefault="0F00907C" w:rsidP="6D401DFA">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sigurohe</w:t>
      </w:r>
      <w:r w:rsidR="5452054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që</w:t>
      </w:r>
      <w:r w:rsidR="4B800586" w:rsidRPr="00A67CB3">
        <w:rPr>
          <w:rFonts w:ascii="Times New Roman" w:eastAsia="Times New Roman" w:hAnsi="Times New Roman" w:cs="Times New Roman"/>
          <w:color w:val="000000" w:themeColor="text1"/>
          <w:sz w:val="24"/>
          <w:szCs w:val="24"/>
        </w:rPr>
        <w:t xml:space="preserve"> subjekti aplikues për</w:t>
      </w:r>
      <w:r w:rsidRPr="00A67CB3">
        <w:rPr>
          <w:rFonts w:ascii="Times New Roman" w:eastAsia="Times New Roman" w:hAnsi="Times New Roman" w:cs="Times New Roman"/>
          <w:color w:val="000000" w:themeColor="text1"/>
          <w:sz w:val="24"/>
          <w:szCs w:val="24"/>
        </w:rPr>
        <w:t xml:space="preserve"> ofrues i shërbimeve për kripto-asete , i cili operon në seli ose mbështetet në palë të treta të vendosura në vende të treta me rrezik të lartë</w:t>
      </w:r>
      <w:sdt>
        <w:sdtPr>
          <w:rPr>
            <w:color w:val="000000" w:themeColor="text1"/>
          </w:rPr>
          <w:tag w:val="goog_rdk_42"/>
          <w:id w:val="-2044737494"/>
        </w:sdtPr>
        <w:sdtContent/>
      </w:sdt>
      <w:r w:rsidRPr="00A67CB3">
        <w:rPr>
          <w:rFonts w:ascii="Times New Roman" w:eastAsia="Times New Roman" w:hAnsi="Times New Roman" w:cs="Times New Roman"/>
          <w:color w:val="000000" w:themeColor="text1"/>
          <w:sz w:val="24"/>
          <w:szCs w:val="24"/>
        </w:rPr>
        <w:t>, respekton dispozitat e</w:t>
      </w:r>
      <w:r w:rsidR="041E345A" w:rsidRPr="00A67CB3">
        <w:rPr>
          <w:rFonts w:ascii="Times New Roman" w:eastAsia="Times New Roman" w:hAnsi="Times New Roman" w:cs="Times New Roman"/>
          <w:color w:val="000000" w:themeColor="text1"/>
          <w:sz w:val="24"/>
          <w:szCs w:val="24"/>
        </w:rPr>
        <w:t xml:space="preserve"> legjislacionit për parandalimin e pastrimit të parave dhe financimit të terrorizmit</w:t>
      </w:r>
      <w:r w:rsidRPr="00A67CB3">
        <w:rPr>
          <w:rFonts w:ascii="Times New Roman" w:eastAsia="Times New Roman" w:hAnsi="Times New Roman" w:cs="Times New Roman"/>
          <w:color w:val="000000" w:themeColor="text1"/>
          <w:sz w:val="24"/>
          <w:szCs w:val="24"/>
        </w:rPr>
        <w:t>;</w:t>
      </w:r>
      <w:r w:rsidR="75408FA5" w:rsidRPr="00A67CB3">
        <w:rPr>
          <w:color w:val="000000" w:themeColor="text1"/>
        </w:rPr>
        <w:br/>
      </w:r>
    </w:p>
    <w:p w14:paraId="000004CF" w14:textId="1BCEA3E9" w:rsidR="009850A7" w:rsidRPr="00A67CB3" w:rsidRDefault="0F00907C" w:rsidP="6D401DFA">
      <w:pPr>
        <w:pBdr>
          <w:top w:val="nil"/>
          <w:left w:val="nil"/>
          <w:bottom w:val="nil"/>
          <w:right w:val="nil"/>
          <w:between w:val="nil"/>
        </w:pBdr>
        <w:spacing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w:t>
      </w:r>
      <w:r w:rsidR="52FF5CB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sigurohe</w:t>
      </w:r>
      <w:r w:rsidR="4CC7FDFC"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që </w:t>
      </w:r>
      <w:r w:rsidR="040DDC84" w:rsidRPr="00A67CB3">
        <w:rPr>
          <w:rFonts w:ascii="Times New Roman" w:eastAsia="Times New Roman" w:hAnsi="Times New Roman" w:cs="Times New Roman"/>
          <w:color w:val="000000" w:themeColor="text1"/>
          <w:sz w:val="24"/>
          <w:szCs w:val="24"/>
        </w:rPr>
        <w:t xml:space="preserve">aplikuesi për </w:t>
      </w:r>
      <w:r w:rsidRPr="00A67CB3">
        <w:rPr>
          <w:rFonts w:ascii="Times New Roman" w:eastAsia="Times New Roman" w:hAnsi="Times New Roman" w:cs="Times New Roman"/>
          <w:color w:val="000000" w:themeColor="text1"/>
          <w:sz w:val="24"/>
          <w:szCs w:val="24"/>
        </w:rPr>
        <w:t xml:space="preserve">ofrues </w:t>
      </w:r>
      <w:r w:rsidR="1854D0F1"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shërbimeve për kripto-asete</w:t>
      </w:r>
      <w:r w:rsidR="552EC044"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ka procedura të përshtatshme për të </w:t>
      </w:r>
      <w:r w:rsidR="409304AB" w:rsidRPr="00A67CB3">
        <w:rPr>
          <w:rFonts w:ascii="Times New Roman" w:eastAsia="Times New Roman" w:hAnsi="Times New Roman" w:cs="Times New Roman"/>
          <w:color w:val="000000" w:themeColor="text1"/>
          <w:sz w:val="24"/>
          <w:szCs w:val="24"/>
        </w:rPr>
        <w:t xml:space="preserve">zbatuar </w:t>
      </w:r>
      <w:r w:rsidR="07AA2D7D" w:rsidRPr="00A67CB3">
        <w:rPr>
          <w:rFonts w:ascii="Times New Roman" w:eastAsia="Times New Roman" w:hAnsi="Times New Roman" w:cs="Times New Roman"/>
          <w:color w:val="000000" w:themeColor="text1"/>
          <w:sz w:val="24"/>
          <w:szCs w:val="24"/>
        </w:rPr>
        <w:t xml:space="preserve"> vigjilencën e zgjeruar në përputhje </w:t>
      </w:r>
      <w:r w:rsidRPr="00A67CB3">
        <w:rPr>
          <w:rFonts w:ascii="Times New Roman" w:eastAsia="Times New Roman" w:hAnsi="Times New Roman" w:cs="Times New Roman"/>
          <w:color w:val="000000" w:themeColor="text1"/>
          <w:sz w:val="24"/>
          <w:szCs w:val="24"/>
        </w:rPr>
        <w:t>dispozitat e legjislacionit për parandalimin e pastrimit të parave</w:t>
      </w:r>
      <w:r w:rsidR="7017DE9E" w:rsidRPr="00A67CB3">
        <w:rPr>
          <w:rFonts w:ascii="Times New Roman" w:eastAsia="Times New Roman" w:hAnsi="Times New Roman" w:cs="Times New Roman"/>
          <w:color w:val="000000" w:themeColor="text1"/>
          <w:sz w:val="24"/>
          <w:szCs w:val="24"/>
        </w:rPr>
        <w:t xml:space="preserve"> dhe financimit të terrorizmit</w:t>
      </w:r>
      <w:r w:rsidR="7667E89D" w:rsidRPr="00A67CB3">
        <w:rPr>
          <w:rFonts w:ascii="Times New Roman" w:eastAsia="Times New Roman" w:hAnsi="Times New Roman" w:cs="Times New Roman"/>
          <w:color w:val="000000" w:themeColor="text1"/>
          <w:sz w:val="24"/>
          <w:szCs w:val="24"/>
        </w:rPr>
        <w:t>, në rastet kur është e aplikueshme</w:t>
      </w:r>
      <w:r w:rsidRPr="00A67CB3">
        <w:rPr>
          <w:rFonts w:ascii="Times New Roman" w:eastAsia="Times New Roman" w:hAnsi="Times New Roman" w:cs="Times New Roman"/>
          <w:color w:val="000000" w:themeColor="text1"/>
          <w:sz w:val="24"/>
          <w:szCs w:val="24"/>
        </w:rPr>
        <w:t>.</w:t>
      </w:r>
    </w:p>
    <w:p w14:paraId="000004D0" w14:textId="549EA0FC" w:rsidR="009850A7" w:rsidRPr="00A67CB3" w:rsidRDefault="2BD86B71"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7. </w:t>
      </w:r>
      <w:r w:rsidR="5B7408DB" w:rsidRPr="00A67CB3">
        <w:rPr>
          <w:rFonts w:ascii="Times New Roman" w:eastAsia="Times New Roman" w:hAnsi="Times New Roman" w:cs="Times New Roman"/>
          <w:color w:val="000000" w:themeColor="text1"/>
          <w:sz w:val="24"/>
          <w:szCs w:val="24"/>
        </w:rPr>
        <w:t>Në rastet k</w:t>
      </w:r>
      <w:r w:rsidR="0F00907C" w:rsidRPr="00A67CB3">
        <w:rPr>
          <w:rFonts w:ascii="Times New Roman" w:eastAsia="Times New Roman" w:hAnsi="Times New Roman" w:cs="Times New Roman"/>
          <w:color w:val="000000" w:themeColor="text1"/>
          <w:sz w:val="24"/>
          <w:szCs w:val="24"/>
        </w:rPr>
        <w:t xml:space="preserve">ur ekzistojnë lidhje të ngushta midis </w:t>
      </w:r>
      <w:r w:rsidR="694E5E2B" w:rsidRPr="00A67CB3">
        <w:rPr>
          <w:rFonts w:ascii="Times New Roman" w:eastAsia="Times New Roman" w:hAnsi="Times New Roman" w:cs="Times New Roman"/>
          <w:color w:val="000000" w:themeColor="text1"/>
          <w:sz w:val="24"/>
          <w:szCs w:val="24"/>
        </w:rPr>
        <w:t xml:space="preserve">aplikuesit për </w:t>
      </w:r>
      <w:r w:rsidR="0F00907C" w:rsidRPr="00A67CB3">
        <w:rPr>
          <w:rFonts w:ascii="Times New Roman" w:eastAsia="Times New Roman" w:hAnsi="Times New Roman" w:cs="Times New Roman"/>
          <w:color w:val="000000" w:themeColor="text1"/>
          <w:sz w:val="24"/>
          <w:szCs w:val="24"/>
        </w:rPr>
        <w:t>ofrues të shërbimeve për kripto-asete dhe personave të tjerë fizikë</w:t>
      </w:r>
      <w:r w:rsidR="7E7D9B76" w:rsidRPr="00A67CB3">
        <w:rPr>
          <w:rFonts w:ascii="Times New Roman" w:eastAsia="Times New Roman" w:hAnsi="Times New Roman" w:cs="Times New Roman"/>
          <w:color w:val="000000" w:themeColor="text1"/>
          <w:sz w:val="24"/>
          <w:szCs w:val="24"/>
        </w:rPr>
        <w:t>/</w:t>
      </w:r>
      <w:r w:rsidR="0F00907C" w:rsidRPr="00A67CB3">
        <w:rPr>
          <w:rFonts w:ascii="Times New Roman" w:eastAsia="Times New Roman" w:hAnsi="Times New Roman" w:cs="Times New Roman"/>
          <w:color w:val="000000" w:themeColor="text1"/>
          <w:sz w:val="24"/>
          <w:szCs w:val="24"/>
        </w:rPr>
        <w:t>juridikë</w:t>
      </w:r>
      <w:r w:rsidR="6494EF9D" w:rsidRPr="00A67CB3">
        <w:rPr>
          <w:rFonts w:ascii="Times New Roman" w:eastAsia="Times New Roman" w:hAnsi="Times New Roman" w:cs="Times New Roman"/>
          <w:color w:val="000000" w:themeColor="text1"/>
          <w:sz w:val="24"/>
          <w:szCs w:val="24"/>
        </w:rPr>
        <w:t xml:space="preserve"> apo individ</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w:t>
      </w:r>
      <w:r w:rsidR="75DFA740" w:rsidRPr="00A67CB3">
        <w:rPr>
          <w:rFonts w:ascii="Times New Roman" w:eastAsia="Times New Roman" w:hAnsi="Times New Roman" w:cs="Times New Roman"/>
          <w:color w:val="000000" w:themeColor="text1"/>
          <w:sz w:val="24"/>
          <w:szCs w:val="24"/>
        </w:rPr>
        <w:t>AMF</w:t>
      </w:r>
      <w:r w:rsidR="0F00907C" w:rsidRPr="00A67CB3">
        <w:rPr>
          <w:rFonts w:ascii="Times New Roman" w:eastAsia="Times New Roman" w:hAnsi="Times New Roman" w:cs="Times New Roman"/>
          <w:color w:val="000000" w:themeColor="text1"/>
          <w:sz w:val="24"/>
          <w:szCs w:val="24"/>
        </w:rPr>
        <w:t xml:space="preserve"> do </w:t>
      </w:r>
      <w:r w:rsidR="489B8C71" w:rsidRPr="00A67CB3">
        <w:rPr>
          <w:rFonts w:ascii="Times New Roman" w:eastAsia="Times New Roman" w:hAnsi="Times New Roman" w:cs="Times New Roman"/>
          <w:color w:val="000000" w:themeColor="text1"/>
          <w:sz w:val="24"/>
          <w:szCs w:val="24"/>
        </w:rPr>
        <w:t>lëshon</w:t>
      </w:r>
      <w:r w:rsidR="0F00907C" w:rsidRPr="00A67CB3">
        <w:rPr>
          <w:rFonts w:ascii="Times New Roman" w:eastAsia="Times New Roman" w:hAnsi="Times New Roman" w:cs="Times New Roman"/>
          <w:color w:val="000000" w:themeColor="text1"/>
          <w:sz w:val="24"/>
          <w:szCs w:val="24"/>
        </w:rPr>
        <w:t xml:space="preserve"> autorizimin vetëm në</w:t>
      </w:r>
      <w:r w:rsidR="48B702CE" w:rsidRPr="00A67CB3">
        <w:rPr>
          <w:rFonts w:ascii="Times New Roman" w:eastAsia="Times New Roman" w:hAnsi="Times New Roman" w:cs="Times New Roman"/>
          <w:color w:val="000000" w:themeColor="text1"/>
          <w:sz w:val="24"/>
          <w:szCs w:val="24"/>
        </w:rPr>
        <w:t xml:space="preserve"> rastet kur </w:t>
      </w:r>
      <w:r w:rsidR="0F00907C" w:rsidRPr="00A67CB3">
        <w:rPr>
          <w:rFonts w:ascii="Times New Roman" w:eastAsia="Times New Roman" w:hAnsi="Times New Roman" w:cs="Times New Roman"/>
          <w:color w:val="000000" w:themeColor="text1"/>
          <w:sz w:val="24"/>
          <w:szCs w:val="24"/>
        </w:rPr>
        <w:t>ato lidhje nuk pengojnë ushtrimin efektiv të funksioneve të tyre mbikëqyrëse.</w:t>
      </w:r>
      <w:r w:rsidR="75408FA5" w:rsidRPr="00A67CB3">
        <w:rPr>
          <w:color w:val="000000" w:themeColor="text1"/>
        </w:rPr>
        <w:br/>
      </w:r>
    </w:p>
    <w:p w14:paraId="000004D1" w14:textId="35F8570D" w:rsidR="009850A7" w:rsidRPr="00A67CB3" w:rsidRDefault="0D0C803D"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8. </w:t>
      </w:r>
      <w:r w:rsidR="0839105F" w:rsidRPr="00A67CB3">
        <w:rPr>
          <w:rFonts w:ascii="Times New Roman" w:eastAsia="Times New Roman" w:hAnsi="Times New Roman" w:cs="Times New Roman"/>
          <w:color w:val="000000" w:themeColor="text1"/>
          <w:sz w:val="24"/>
          <w:szCs w:val="24"/>
        </w:rPr>
        <w:t>AMF</w:t>
      </w:r>
      <w:r w:rsidR="0F00907C" w:rsidRPr="00A67CB3">
        <w:rPr>
          <w:rFonts w:ascii="Times New Roman" w:eastAsia="Times New Roman" w:hAnsi="Times New Roman" w:cs="Times New Roman"/>
          <w:color w:val="000000" w:themeColor="text1"/>
          <w:sz w:val="24"/>
          <w:szCs w:val="24"/>
        </w:rPr>
        <w:t xml:space="preserve"> refuzo</w:t>
      </w:r>
      <w:r w:rsidR="0F7D6604" w:rsidRPr="00A67CB3">
        <w:rPr>
          <w:rFonts w:ascii="Times New Roman" w:eastAsia="Times New Roman" w:hAnsi="Times New Roman" w:cs="Times New Roman"/>
          <w:color w:val="000000" w:themeColor="text1"/>
          <w:sz w:val="24"/>
          <w:szCs w:val="24"/>
        </w:rPr>
        <w:t>n</w:t>
      </w:r>
      <w:r w:rsidR="0F00907C" w:rsidRPr="00A67CB3">
        <w:rPr>
          <w:rFonts w:ascii="Times New Roman" w:eastAsia="Times New Roman" w:hAnsi="Times New Roman" w:cs="Times New Roman"/>
          <w:color w:val="000000" w:themeColor="text1"/>
          <w:sz w:val="24"/>
          <w:szCs w:val="24"/>
        </w:rPr>
        <w:t xml:space="preserve"> autorizimin nëse ligjet, </w:t>
      </w:r>
      <w:r w:rsidR="6DE267EB" w:rsidRPr="00A67CB3">
        <w:rPr>
          <w:rFonts w:ascii="Times New Roman" w:eastAsia="Times New Roman" w:hAnsi="Times New Roman" w:cs="Times New Roman"/>
          <w:color w:val="000000" w:themeColor="text1"/>
          <w:sz w:val="24"/>
          <w:szCs w:val="24"/>
        </w:rPr>
        <w:t>aktet n</w:t>
      </w:r>
      <w:r w:rsidR="161F8209" w:rsidRPr="00A67CB3">
        <w:rPr>
          <w:rFonts w:ascii="Times New Roman" w:eastAsia="Times New Roman" w:hAnsi="Times New Roman" w:cs="Times New Roman"/>
          <w:color w:val="000000" w:themeColor="text1"/>
          <w:sz w:val="24"/>
          <w:szCs w:val="24"/>
        </w:rPr>
        <w:t>ë</w:t>
      </w:r>
      <w:r w:rsidR="6DE267EB" w:rsidRPr="00A67CB3">
        <w:rPr>
          <w:rFonts w:ascii="Times New Roman" w:eastAsia="Times New Roman" w:hAnsi="Times New Roman" w:cs="Times New Roman"/>
          <w:color w:val="000000" w:themeColor="text1"/>
          <w:sz w:val="24"/>
          <w:szCs w:val="24"/>
        </w:rPr>
        <w:t>nligjore</w:t>
      </w:r>
      <w:r w:rsidR="0F00907C" w:rsidRPr="00A67CB3">
        <w:rPr>
          <w:rFonts w:ascii="Times New Roman" w:eastAsia="Times New Roman" w:hAnsi="Times New Roman" w:cs="Times New Roman"/>
          <w:color w:val="000000" w:themeColor="text1"/>
          <w:sz w:val="24"/>
          <w:szCs w:val="24"/>
        </w:rPr>
        <w:t xml:space="preserve"> ose dispozitat administrative të një vendi të tretë që rregullojnë një ose më shumë persona fizikë</w:t>
      </w:r>
      <w:r w:rsidR="3734A09D" w:rsidRPr="00A67CB3">
        <w:rPr>
          <w:rFonts w:ascii="Times New Roman" w:eastAsia="Times New Roman" w:hAnsi="Times New Roman" w:cs="Times New Roman"/>
          <w:color w:val="000000" w:themeColor="text1"/>
          <w:sz w:val="24"/>
          <w:szCs w:val="24"/>
        </w:rPr>
        <w:t>/</w:t>
      </w:r>
      <w:r w:rsidR="0F00907C" w:rsidRPr="00A67CB3">
        <w:rPr>
          <w:rFonts w:ascii="Times New Roman" w:eastAsia="Times New Roman" w:hAnsi="Times New Roman" w:cs="Times New Roman"/>
          <w:color w:val="000000" w:themeColor="text1"/>
          <w:sz w:val="24"/>
          <w:szCs w:val="24"/>
        </w:rPr>
        <w:t>juridikë</w:t>
      </w:r>
      <w:r w:rsidR="0FD9ED35" w:rsidRPr="00A67CB3">
        <w:rPr>
          <w:rFonts w:ascii="Times New Roman" w:eastAsia="Times New Roman" w:hAnsi="Times New Roman" w:cs="Times New Roman"/>
          <w:color w:val="000000" w:themeColor="text1"/>
          <w:sz w:val="24"/>
          <w:szCs w:val="24"/>
        </w:rPr>
        <w:t xml:space="preserve"> apo individ</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me të cilët ofruesi i shërbimeve për kripto-asete që aplikon ka lidhje të ngushta, ose vështirësitë që lidhen me zbatimin e tyre, pengojnë ushtrimin efektiv të funksioneve të tyre mbikëqyrëse.</w:t>
      </w:r>
    </w:p>
    <w:p w14:paraId="000004D2" w14:textId="77777777" w:rsidR="009850A7" w:rsidRPr="00A67CB3" w:rsidRDefault="009850A7">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themeColor="text1"/>
          <w:sz w:val="24"/>
          <w:szCs w:val="24"/>
        </w:rPr>
      </w:pPr>
    </w:p>
    <w:p w14:paraId="000004D3" w14:textId="52583A38" w:rsidR="009850A7" w:rsidRPr="00A67CB3" w:rsidRDefault="5D778B21" w:rsidP="00050D44">
      <w:pPr>
        <w:pStyle w:val="ListParagraph"/>
        <w:numPr>
          <w:ilvl w:val="0"/>
          <w:numId w:val="65"/>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Brenda 40 ditëve pune nga data e marrjes së k</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rkes</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së plotë AMF</w:t>
      </w:r>
      <w:r w:rsidR="0F00907C" w:rsidRPr="00A67CB3">
        <w:rPr>
          <w:rFonts w:ascii="Times New Roman" w:eastAsia="Times New Roman" w:hAnsi="Times New Roman" w:cs="Times New Roman"/>
          <w:color w:val="000000" w:themeColor="text1"/>
          <w:sz w:val="24"/>
          <w:szCs w:val="24"/>
        </w:rPr>
        <w:t xml:space="preserve"> do të vlerësojë  nëse</w:t>
      </w:r>
      <w:r w:rsidR="159D2533" w:rsidRPr="00A67CB3">
        <w:rPr>
          <w:rFonts w:ascii="Times New Roman" w:eastAsia="Times New Roman" w:hAnsi="Times New Roman" w:cs="Times New Roman"/>
          <w:color w:val="000000" w:themeColor="text1"/>
          <w:sz w:val="24"/>
          <w:szCs w:val="24"/>
        </w:rPr>
        <w:t xml:space="preserve"> subjekti aplikuesi për</w:t>
      </w:r>
      <w:r w:rsidR="0F00907C" w:rsidRPr="00A67CB3">
        <w:rPr>
          <w:rFonts w:ascii="Times New Roman" w:eastAsia="Times New Roman" w:hAnsi="Times New Roman" w:cs="Times New Roman"/>
          <w:color w:val="000000" w:themeColor="text1"/>
          <w:sz w:val="24"/>
          <w:szCs w:val="24"/>
        </w:rPr>
        <w:t xml:space="preserve"> ofrues </w:t>
      </w:r>
      <w:r w:rsidR="644ADB02" w:rsidRPr="00A67CB3">
        <w:rPr>
          <w:rFonts w:ascii="Times New Roman" w:eastAsia="Times New Roman" w:hAnsi="Times New Roman" w:cs="Times New Roman"/>
          <w:color w:val="000000" w:themeColor="text1"/>
          <w:sz w:val="24"/>
          <w:szCs w:val="24"/>
        </w:rPr>
        <w:t>të</w:t>
      </w:r>
      <w:r w:rsidR="0F00907C" w:rsidRPr="00A67CB3">
        <w:rPr>
          <w:rFonts w:ascii="Times New Roman" w:eastAsia="Times New Roman" w:hAnsi="Times New Roman" w:cs="Times New Roman"/>
          <w:color w:val="000000" w:themeColor="text1"/>
          <w:sz w:val="24"/>
          <w:szCs w:val="24"/>
        </w:rPr>
        <w:t xml:space="preserve"> shërbimeve për kripto-asete që aplikon është në përputhje me </w:t>
      </w:r>
      <w:r w:rsidR="58A88EDD" w:rsidRPr="00A67CB3">
        <w:rPr>
          <w:rFonts w:ascii="Times New Roman" w:eastAsia="Times New Roman" w:hAnsi="Times New Roman" w:cs="Times New Roman"/>
          <w:color w:val="000000" w:themeColor="text1"/>
          <w:sz w:val="24"/>
          <w:szCs w:val="24"/>
        </w:rPr>
        <w:t>k</w:t>
      </w:r>
      <w:r w:rsidR="161F8209" w:rsidRPr="00A67CB3">
        <w:rPr>
          <w:rFonts w:ascii="Times New Roman" w:eastAsia="Times New Roman" w:hAnsi="Times New Roman" w:cs="Times New Roman"/>
          <w:color w:val="000000" w:themeColor="text1"/>
          <w:sz w:val="24"/>
          <w:szCs w:val="24"/>
        </w:rPr>
        <w:t>ë</w:t>
      </w:r>
      <w:r w:rsidR="58A88EDD" w:rsidRPr="00A67CB3">
        <w:rPr>
          <w:rFonts w:ascii="Times New Roman" w:eastAsia="Times New Roman" w:hAnsi="Times New Roman" w:cs="Times New Roman"/>
          <w:color w:val="000000" w:themeColor="text1"/>
          <w:sz w:val="24"/>
          <w:szCs w:val="24"/>
        </w:rPr>
        <w:t xml:space="preserve">rkesat e </w:t>
      </w:r>
      <w:r w:rsidR="0F00907C" w:rsidRPr="00A67CB3">
        <w:rPr>
          <w:rFonts w:ascii="Times New Roman" w:eastAsia="Times New Roman" w:hAnsi="Times New Roman" w:cs="Times New Roman"/>
          <w:color w:val="000000" w:themeColor="text1"/>
          <w:sz w:val="24"/>
          <w:szCs w:val="24"/>
        </w:rPr>
        <w:t>kët</w:t>
      </w:r>
      <w:r w:rsidR="4F993711" w:rsidRPr="00A67CB3">
        <w:rPr>
          <w:rFonts w:ascii="Times New Roman" w:eastAsia="Times New Roman" w:hAnsi="Times New Roman" w:cs="Times New Roman"/>
          <w:color w:val="000000" w:themeColor="text1"/>
          <w:sz w:val="24"/>
          <w:szCs w:val="24"/>
        </w:rPr>
        <w:t>ij</w:t>
      </w:r>
      <w:r w:rsidR="0F00907C" w:rsidRPr="00A67CB3">
        <w:rPr>
          <w:rFonts w:ascii="Times New Roman" w:eastAsia="Times New Roman" w:hAnsi="Times New Roman" w:cs="Times New Roman"/>
          <w:color w:val="000000" w:themeColor="text1"/>
          <w:sz w:val="24"/>
          <w:szCs w:val="24"/>
        </w:rPr>
        <w:t xml:space="preserve"> Kre</w:t>
      </w:r>
      <w:r w:rsidR="1300F7C1" w:rsidRPr="00A67CB3">
        <w:rPr>
          <w:rFonts w:ascii="Times New Roman" w:eastAsia="Times New Roman" w:hAnsi="Times New Roman" w:cs="Times New Roman"/>
          <w:color w:val="000000" w:themeColor="text1"/>
          <w:sz w:val="24"/>
          <w:szCs w:val="24"/>
        </w:rPr>
        <w:t>u</w:t>
      </w:r>
      <w:r w:rsidR="364DBEB5" w:rsidRPr="00A67CB3">
        <w:rPr>
          <w:rFonts w:ascii="Times New Roman" w:eastAsia="Times New Roman" w:hAnsi="Times New Roman" w:cs="Times New Roman"/>
          <w:color w:val="000000" w:themeColor="text1"/>
          <w:sz w:val="24"/>
          <w:szCs w:val="24"/>
        </w:rPr>
        <w:t>, duke</w:t>
      </w:r>
      <w:r w:rsidR="7BA7CBC9" w:rsidRPr="00A67CB3">
        <w:rPr>
          <w:rFonts w:ascii="Times New Roman" w:eastAsia="Times New Roman" w:hAnsi="Times New Roman" w:cs="Times New Roman"/>
          <w:color w:val="000000" w:themeColor="text1"/>
          <w:sz w:val="24"/>
          <w:szCs w:val="24"/>
        </w:rPr>
        <w:t xml:space="preserve"> </w:t>
      </w:r>
      <w:r w:rsidR="0CD24053" w:rsidRPr="00A67CB3">
        <w:rPr>
          <w:rFonts w:ascii="Times New Roman" w:eastAsia="Times New Roman" w:hAnsi="Times New Roman" w:cs="Times New Roman"/>
          <w:color w:val="000000" w:themeColor="text1"/>
          <w:sz w:val="24"/>
          <w:szCs w:val="24"/>
        </w:rPr>
        <w:t xml:space="preserve">marrë parasysh natyrën, </w:t>
      </w:r>
      <w:r w:rsidR="62A976CF" w:rsidRPr="00A67CB3">
        <w:rPr>
          <w:rFonts w:ascii="Times New Roman" w:eastAsia="Times New Roman" w:hAnsi="Times New Roman" w:cs="Times New Roman"/>
          <w:color w:val="000000" w:themeColor="text1"/>
          <w:sz w:val="24"/>
          <w:szCs w:val="24"/>
        </w:rPr>
        <w:t>madhësinë</w:t>
      </w:r>
      <w:r w:rsidR="0CD24053" w:rsidRPr="00A67CB3">
        <w:rPr>
          <w:rFonts w:ascii="Times New Roman" w:eastAsia="Times New Roman" w:hAnsi="Times New Roman" w:cs="Times New Roman"/>
          <w:color w:val="000000" w:themeColor="text1"/>
          <w:sz w:val="24"/>
          <w:szCs w:val="24"/>
        </w:rPr>
        <w:t xml:space="preserve"> dhe kompleksitetin e shërbimeve për kripto-asete që </w:t>
      </w:r>
      <w:r w:rsidR="1563BB19" w:rsidRPr="00A67CB3">
        <w:rPr>
          <w:rFonts w:ascii="Times New Roman" w:eastAsia="Times New Roman" w:hAnsi="Times New Roman" w:cs="Times New Roman"/>
          <w:color w:val="000000" w:themeColor="text1"/>
          <w:sz w:val="24"/>
          <w:szCs w:val="24"/>
        </w:rPr>
        <w:t>aplikuesi</w:t>
      </w:r>
      <w:r w:rsidR="0CD24053" w:rsidRPr="00A67CB3">
        <w:rPr>
          <w:rFonts w:ascii="Times New Roman" w:eastAsia="Times New Roman" w:hAnsi="Times New Roman" w:cs="Times New Roman"/>
          <w:color w:val="000000" w:themeColor="text1"/>
          <w:sz w:val="24"/>
          <w:szCs w:val="24"/>
        </w:rPr>
        <w:t xml:space="preserve"> synon të ofrojë</w:t>
      </w:r>
      <w:r w:rsidR="1B450AFF" w:rsidRPr="00A67CB3">
        <w:rPr>
          <w:rFonts w:ascii="Times New Roman" w:eastAsia="Times New Roman" w:hAnsi="Times New Roman" w:cs="Times New Roman"/>
          <w:color w:val="000000" w:themeColor="text1"/>
          <w:sz w:val="24"/>
          <w:szCs w:val="24"/>
        </w:rPr>
        <w:t>.</w:t>
      </w:r>
      <w:r w:rsidR="5EEE0E3B" w:rsidRPr="00A67CB3">
        <w:rPr>
          <w:rFonts w:ascii="Times New Roman" w:eastAsia="Times New Roman" w:hAnsi="Times New Roman" w:cs="Times New Roman"/>
          <w:color w:val="000000" w:themeColor="text1"/>
          <w:sz w:val="24"/>
          <w:szCs w:val="24"/>
        </w:rPr>
        <w:t>. Autoritetet p</w:t>
      </w:r>
      <w:r w:rsidR="161F8209" w:rsidRPr="00A67CB3">
        <w:rPr>
          <w:rFonts w:ascii="Times New Roman" w:eastAsia="Times New Roman" w:hAnsi="Times New Roman" w:cs="Times New Roman"/>
          <w:color w:val="000000" w:themeColor="text1"/>
          <w:sz w:val="24"/>
          <w:szCs w:val="24"/>
        </w:rPr>
        <w:t>ë</w:t>
      </w:r>
      <w:r w:rsidR="5EEE0E3B" w:rsidRPr="00A67CB3">
        <w:rPr>
          <w:rFonts w:ascii="Times New Roman" w:eastAsia="Times New Roman" w:hAnsi="Times New Roman" w:cs="Times New Roman"/>
          <w:color w:val="000000" w:themeColor="text1"/>
          <w:sz w:val="24"/>
          <w:szCs w:val="24"/>
        </w:rPr>
        <w:t>rgjegj</w:t>
      </w:r>
      <w:r w:rsidR="161F8209" w:rsidRPr="00A67CB3">
        <w:rPr>
          <w:rFonts w:ascii="Times New Roman" w:eastAsia="Times New Roman" w:hAnsi="Times New Roman" w:cs="Times New Roman"/>
          <w:color w:val="000000" w:themeColor="text1"/>
          <w:sz w:val="24"/>
          <w:szCs w:val="24"/>
        </w:rPr>
        <w:t>ë</w:t>
      </w:r>
      <w:r w:rsidR="5EEE0E3B" w:rsidRPr="00A67CB3">
        <w:rPr>
          <w:rFonts w:ascii="Times New Roman" w:eastAsia="Times New Roman" w:hAnsi="Times New Roman" w:cs="Times New Roman"/>
          <w:color w:val="000000" w:themeColor="text1"/>
          <w:sz w:val="24"/>
          <w:szCs w:val="24"/>
        </w:rPr>
        <w:t>se</w:t>
      </w:r>
      <w:r w:rsidR="0F00907C" w:rsidRPr="00A67CB3">
        <w:rPr>
          <w:rFonts w:ascii="Times New Roman" w:eastAsia="Times New Roman" w:hAnsi="Times New Roman" w:cs="Times New Roman"/>
          <w:color w:val="000000" w:themeColor="text1"/>
          <w:sz w:val="24"/>
          <w:szCs w:val="24"/>
        </w:rPr>
        <w:t xml:space="preserve"> marr</w:t>
      </w:r>
      <w:r w:rsidR="161F820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 xml:space="preserve"> një vendim të </w:t>
      </w:r>
      <w:r w:rsidR="3F986A03" w:rsidRPr="00A67CB3">
        <w:rPr>
          <w:rFonts w:ascii="Times New Roman" w:eastAsia="Times New Roman" w:hAnsi="Times New Roman" w:cs="Times New Roman"/>
          <w:color w:val="000000" w:themeColor="text1"/>
          <w:sz w:val="24"/>
          <w:szCs w:val="24"/>
        </w:rPr>
        <w:t>argumentuar</w:t>
      </w:r>
      <w:r w:rsidR="0F00907C" w:rsidRPr="00A67CB3">
        <w:rPr>
          <w:rFonts w:ascii="Times New Roman" w:eastAsia="Times New Roman" w:hAnsi="Times New Roman" w:cs="Times New Roman"/>
          <w:color w:val="000000" w:themeColor="text1"/>
          <w:sz w:val="24"/>
          <w:szCs w:val="24"/>
        </w:rPr>
        <w:t xml:space="preserve">  për </w:t>
      </w:r>
      <w:r w:rsidR="0B3ED8F3" w:rsidRPr="00A67CB3">
        <w:rPr>
          <w:rFonts w:ascii="Times New Roman" w:eastAsia="Times New Roman" w:hAnsi="Times New Roman" w:cs="Times New Roman"/>
          <w:color w:val="000000" w:themeColor="text1"/>
          <w:sz w:val="24"/>
          <w:szCs w:val="24"/>
        </w:rPr>
        <w:t>miratimin</w:t>
      </w:r>
      <w:r w:rsidR="0F00907C" w:rsidRPr="00A67CB3">
        <w:rPr>
          <w:rFonts w:ascii="Times New Roman" w:eastAsia="Times New Roman" w:hAnsi="Times New Roman" w:cs="Times New Roman"/>
          <w:color w:val="000000" w:themeColor="text1"/>
          <w:sz w:val="24"/>
          <w:szCs w:val="24"/>
        </w:rPr>
        <w:t xml:space="preserve"> ose refuzimin e autorizimi</w:t>
      </w:r>
      <w:r w:rsidR="491B65A8" w:rsidRPr="00A67CB3">
        <w:rPr>
          <w:rFonts w:ascii="Times New Roman" w:eastAsia="Times New Roman" w:hAnsi="Times New Roman" w:cs="Times New Roman"/>
          <w:color w:val="000000" w:themeColor="text1"/>
          <w:sz w:val="24"/>
          <w:szCs w:val="24"/>
        </w:rPr>
        <w:t>t</w:t>
      </w:r>
      <w:r w:rsidR="0F00907C" w:rsidRPr="00A67CB3">
        <w:rPr>
          <w:rFonts w:ascii="Times New Roman" w:eastAsia="Times New Roman" w:hAnsi="Times New Roman" w:cs="Times New Roman"/>
          <w:color w:val="000000" w:themeColor="text1"/>
          <w:sz w:val="24"/>
          <w:szCs w:val="24"/>
        </w:rPr>
        <w:t xml:space="preserve"> si ofrues shërbimesh për kripto-asete</w:t>
      </w:r>
      <w:r w:rsidR="4EE11836" w:rsidRPr="00A67CB3">
        <w:rPr>
          <w:rFonts w:ascii="Times New Roman" w:eastAsia="Times New Roman" w:hAnsi="Times New Roman" w:cs="Times New Roman"/>
          <w:color w:val="000000" w:themeColor="text1"/>
          <w:sz w:val="24"/>
          <w:szCs w:val="24"/>
        </w:rPr>
        <w:t xml:space="preserve"> dhe</w:t>
      </w:r>
      <w:r w:rsidR="0F00907C" w:rsidRPr="00A67CB3">
        <w:rPr>
          <w:rFonts w:ascii="Times New Roman" w:eastAsia="Times New Roman" w:hAnsi="Times New Roman" w:cs="Times New Roman"/>
          <w:color w:val="000000" w:themeColor="text1"/>
          <w:sz w:val="24"/>
          <w:szCs w:val="24"/>
        </w:rPr>
        <w:t xml:space="preserve"> e njoftojnë aplikantin për vendimin e tyre brenda </w:t>
      </w:r>
      <w:r w:rsidR="434AA56F" w:rsidRPr="00A67CB3">
        <w:rPr>
          <w:rFonts w:ascii="Times New Roman" w:eastAsia="Times New Roman" w:hAnsi="Times New Roman" w:cs="Times New Roman"/>
          <w:color w:val="000000" w:themeColor="text1"/>
          <w:sz w:val="24"/>
          <w:szCs w:val="24"/>
        </w:rPr>
        <w:t>5</w:t>
      </w:r>
      <w:r w:rsidR="0F00907C" w:rsidRPr="00A67CB3">
        <w:rPr>
          <w:rFonts w:ascii="Times New Roman" w:eastAsia="Times New Roman" w:hAnsi="Times New Roman" w:cs="Times New Roman"/>
          <w:color w:val="000000" w:themeColor="text1"/>
          <w:sz w:val="24"/>
          <w:szCs w:val="24"/>
        </w:rPr>
        <w:t xml:space="preserve"> ditëve pune nga data e </w:t>
      </w:r>
      <w:r w:rsidR="35C13CCD" w:rsidRPr="00A67CB3">
        <w:rPr>
          <w:rFonts w:ascii="Times New Roman" w:eastAsia="Times New Roman" w:hAnsi="Times New Roman" w:cs="Times New Roman"/>
          <w:color w:val="000000" w:themeColor="text1"/>
          <w:sz w:val="24"/>
          <w:szCs w:val="24"/>
        </w:rPr>
        <w:t>marrjes s</w:t>
      </w:r>
      <w:r w:rsidR="161F8209" w:rsidRPr="00A67CB3">
        <w:rPr>
          <w:rFonts w:ascii="Times New Roman" w:eastAsia="Times New Roman" w:hAnsi="Times New Roman" w:cs="Times New Roman"/>
          <w:color w:val="000000" w:themeColor="text1"/>
          <w:sz w:val="24"/>
          <w:szCs w:val="24"/>
        </w:rPr>
        <w:t>ë</w:t>
      </w:r>
      <w:r w:rsidR="35C13CCD" w:rsidRPr="00A67CB3">
        <w:rPr>
          <w:rFonts w:ascii="Times New Roman" w:eastAsia="Times New Roman" w:hAnsi="Times New Roman" w:cs="Times New Roman"/>
          <w:color w:val="000000" w:themeColor="text1"/>
          <w:sz w:val="24"/>
          <w:szCs w:val="24"/>
        </w:rPr>
        <w:t xml:space="preserve"> </w:t>
      </w:r>
      <w:r w:rsidR="6057DF73" w:rsidRPr="00A67CB3">
        <w:rPr>
          <w:rFonts w:ascii="Times New Roman" w:eastAsia="Times New Roman" w:hAnsi="Times New Roman" w:cs="Times New Roman"/>
          <w:color w:val="000000" w:themeColor="text1"/>
          <w:sz w:val="24"/>
          <w:szCs w:val="24"/>
        </w:rPr>
        <w:t>tij</w:t>
      </w:r>
      <w:r w:rsidR="35C13CCD"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 xml:space="preserve"> . </w:t>
      </w:r>
    </w:p>
    <w:p w14:paraId="000004D4" w14:textId="77777777" w:rsidR="009850A7" w:rsidRPr="00A67CB3" w:rsidRDefault="009850A7">
      <w:pPr>
        <w:pBdr>
          <w:top w:val="nil"/>
          <w:left w:val="nil"/>
          <w:bottom w:val="nil"/>
          <w:right w:val="nil"/>
          <w:between w:val="nil"/>
        </w:pBdr>
        <w:ind w:left="720"/>
        <w:rPr>
          <w:rFonts w:ascii="Times New Roman" w:eastAsia="Times New Roman" w:hAnsi="Times New Roman" w:cs="Times New Roman"/>
          <w:color w:val="000000" w:themeColor="text1"/>
          <w:sz w:val="24"/>
          <w:szCs w:val="24"/>
        </w:rPr>
      </w:pPr>
    </w:p>
    <w:p w14:paraId="000004D5" w14:textId="79CDC85A" w:rsidR="009850A7" w:rsidRPr="00A67CB3" w:rsidRDefault="6C9C83D6"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10. </w:t>
      </w:r>
      <w:r w:rsidR="0F00907C" w:rsidRPr="00A67CB3">
        <w:rPr>
          <w:rFonts w:ascii="Times New Roman" w:eastAsia="Times New Roman" w:hAnsi="Times New Roman" w:cs="Times New Roman"/>
          <w:color w:val="000000" w:themeColor="text1"/>
          <w:sz w:val="24"/>
          <w:szCs w:val="24"/>
        </w:rPr>
        <w:t>A</w:t>
      </w:r>
      <w:r w:rsidR="6C4433F7" w:rsidRPr="00A67CB3">
        <w:rPr>
          <w:rFonts w:ascii="Times New Roman" w:eastAsia="Times New Roman" w:hAnsi="Times New Roman" w:cs="Times New Roman"/>
          <w:color w:val="000000" w:themeColor="text1"/>
          <w:sz w:val="24"/>
          <w:szCs w:val="24"/>
        </w:rPr>
        <w:t>MF</w:t>
      </w:r>
      <w:r w:rsidR="0F00907C" w:rsidRPr="00A67CB3">
        <w:rPr>
          <w:rFonts w:ascii="Times New Roman" w:eastAsia="Times New Roman" w:hAnsi="Times New Roman" w:cs="Times New Roman"/>
          <w:color w:val="000000" w:themeColor="text1"/>
          <w:sz w:val="24"/>
          <w:szCs w:val="24"/>
        </w:rPr>
        <w:t xml:space="preserve"> refuzon autorizimin si ofrues shërbimesh për kripto-asete</w:t>
      </w:r>
      <w:r w:rsidR="1389FB06" w:rsidRPr="00A67CB3">
        <w:rPr>
          <w:rFonts w:ascii="Times New Roman" w:eastAsia="Times New Roman" w:hAnsi="Times New Roman" w:cs="Times New Roman"/>
          <w:color w:val="000000" w:themeColor="text1"/>
          <w:sz w:val="24"/>
          <w:szCs w:val="24"/>
        </w:rPr>
        <w:t>,</w:t>
      </w:r>
      <w:r w:rsidR="0F00907C" w:rsidRPr="00A67CB3">
        <w:rPr>
          <w:rFonts w:ascii="Times New Roman" w:eastAsia="Times New Roman" w:hAnsi="Times New Roman" w:cs="Times New Roman"/>
          <w:color w:val="000000" w:themeColor="text1"/>
          <w:sz w:val="24"/>
          <w:szCs w:val="24"/>
        </w:rPr>
        <w:t xml:space="preserve"> kur ka arsye objektive dhe të  </w:t>
      </w:r>
      <w:r w:rsidR="7CFDE6CE" w:rsidRPr="00A67CB3">
        <w:rPr>
          <w:rFonts w:ascii="Times New Roman" w:eastAsia="Times New Roman" w:hAnsi="Times New Roman" w:cs="Times New Roman"/>
          <w:color w:val="000000" w:themeColor="text1"/>
          <w:sz w:val="24"/>
          <w:szCs w:val="24"/>
        </w:rPr>
        <w:t>justifikuara</w:t>
      </w:r>
      <w:r w:rsidR="0F00907C" w:rsidRPr="00A67CB3">
        <w:rPr>
          <w:rFonts w:ascii="Times New Roman" w:eastAsia="Times New Roman" w:hAnsi="Times New Roman" w:cs="Times New Roman"/>
          <w:color w:val="000000" w:themeColor="text1"/>
          <w:sz w:val="24"/>
          <w:szCs w:val="24"/>
        </w:rPr>
        <w:t xml:space="preserve"> se:</w:t>
      </w:r>
    </w:p>
    <w:p w14:paraId="000004D6" w14:textId="25A98E9F" w:rsidR="009850A7" w:rsidRPr="00A67CB3" w:rsidRDefault="6F5EE5AE" w:rsidP="6D401DFA">
      <w:pPr>
        <w:pBdr>
          <w:top w:val="nil"/>
          <w:left w:val="nil"/>
          <w:bottom w:val="nil"/>
          <w:right w:val="nil"/>
          <w:between w:val="nil"/>
        </w:pBdr>
        <w:spacing w:before="240"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organi drejtues i ofruesit të shërbimeve për kripto-asete që aplikon paraqet një kërcënim (ose rrezik) për menaxhimin efektiv, të qëndrueshëm dhe të kujdesshëm, vazhdimësinë e biznesit dhe marrjen e konsideratës së duhur për interesat e klientëve të tij dhe integritetin e tregut, ose e ekspozon ofruesin e shërbimeve për kripto-asete që aplikon ndaj një rreziku serioz të pastrimit të parave</w:t>
      </w:r>
      <w:r w:rsidR="1592254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financimit të terrorizmit</w:t>
      </w:r>
      <w:r w:rsidR="563FBDAB" w:rsidRPr="00A67CB3">
        <w:rPr>
          <w:rFonts w:ascii="Times New Roman" w:eastAsia="Times New Roman" w:hAnsi="Times New Roman" w:cs="Times New Roman"/>
          <w:color w:val="000000" w:themeColor="text1"/>
          <w:sz w:val="24"/>
          <w:szCs w:val="24"/>
        </w:rPr>
        <w:t xml:space="preserve"> ose financimit të armëve të shkatërrimit në masë</w:t>
      </w:r>
      <w:r w:rsidRPr="00A67CB3">
        <w:rPr>
          <w:rFonts w:ascii="Times New Roman" w:eastAsia="Times New Roman" w:hAnsi="Times New Roman" w:cs="Times New Roman"/>
          <w:color w:val="000000" w:themeColor="text1"/>
          <w:sz w:val="24"/>
          <w:szCs w:val="24"/>
        </w:rPr>
        <w:t>;</w:t>
      </w:r>
      <w:r w:rsidR="003A7E32" w:rsidRPr="00A67CB3">
        <w:rPr>
          <w:color w:val="000000" w:themeColor="text1"/>
        </w:rPr>
        <w:br/>
      </w:r>
    </w:p>
    <w:p w14:paraId="000004D7" w14:textId="09B0DEDC" w:rsidR="009850A7" w:rsidRPr="00A67CB3" w:rsidRDefault="75408FA5" w:rsidP="11CC91E7">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anëtarët e organit drejtues të ofruesit të shërbimeve për kripto-asete që aplikon nuk plotësojnë kriteret e përcaktuara në </w:t>
      </w:r>
      <w:r w:rsidR="7AE3111E"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enin 68</w:t>
      </w:r>
      <w:r w:rsidR="550D8341"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1</w:t>
      </w:r>
      <w:r w:rsidR="5468F23F" w:rsidRPr="00A67CB3">
        <w:rPr>
          <w:rFonts w:ascii="Times New Roman" w:eastAsia="Times New Roman" w:hAnsi="Times New Roman" w:cs="Times New Roman"/>
          <w:color w:val="000000" w:themeColor="text1"/>
          <w:sz w:val="24"/>
          <w:szCs w:val="24"/>
        </w:rPr>
        <w:t xml:space="preserve"> e k</w:t>
      </w:r>
      <w:r w:rsidR="56378F7D" w:rsidRPr="00A67CB3">
        <w:rPr>
          <w:rFonts w:ascii="Times New Roman" w:eastAsia="Times New Roman" w:hAnsi="Times New Roman" w:cs="Times New Roman"/>
          <w:color w:val="000000" w:themeColor="text1"/>
          <w:sz w:val="24"/>
          <w:szCs w:val="24"/>
        </w:rPr>
        <w:t>ë</w:t>
      </w:r>
      <w:r w:rsidR="5468F23F"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4D8" w14:textId="2DA7E8E5" w:rsidR="009850A7" w:rsidRPr="00A67CB3" w:rsidRDefault="003A7E32" w:rsidP="11CC91E7">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A67CB3">
        <w:rPr>
          <w:color w:val="000000" w:themeColor="text1"/>
        </w:rPr>
        <w:br/>
      </w:r>
      <w:r w:rsidR="75408FA5" w:rsidRPr="00A67CB3">
        <w:rPr>
          <w:rFonts w:ascii="Times New Roman" w:eastAsia="Times New Roman" w:hAnsi="Times New Roman" w:cs="Times New Roman"/>
          <w:color w:val="000000" w:themeColor="text1"/>
          <w:sz w:val="24"/>
          <w:szCs w:val="24"/>
        </w:rPr>
        <w:t xml:space="preserve">(c) aksionarët ose anëtarët, qoftë të drejtpërdrejtë apo të tërthortë, që kanë </w:t>
      </w:r>
      <w:r w:rsidR="5272783B" w:rsidRPr="00A67CB3">
        <w:rPr>
          <w:rFonts w:ascii="Times New Roman" w:eastAsia="Times New Roman" w:hAnsi="Times New Roman" w:cs="Times New Roman"/>
          <w:color w:val="000000" w:themeColor="text1"/>
          <w:sz w:val="24"/>
          <w:szCs w:val="24"/>
        </w:rPr>
        <w:t>pjes</w:t>
      </w:r>
      <w:r w:rsidR="56378F7D" w:rsidRPr="00A67CB3">
        <w:rPr>
          <w:rFonts w:ascii="Times New Roman" w:eastAsia="Times New Roman" w:hAnsi="Times New Roman" w:cs="Times New Roman"/>
          <w:color w:val="000000" w:themeColor="text1"/>
          <w:sz w:val="24"/>
          <w:szCs w:val="24"/>
        </w:rPr>
        <w:t>ë</w:t>
      </w:r>
      <w:r w:rsidR="5272783B" w:rsidRPr="00A67CB3">
        <w:rPr>
          <w:rFonts w:ascii="Times New Roman" w:eastAsia="Times New Roman" w:hAnsi="Times New Roman" w:cs="Times New Roman"/>
          <w:color w:val="000000" w:themeColor="text1"/>
          <w:sz w:val="24"/>
          <w:szCs w:val="24"/>
        </w:rPr>
        <w:t>marrje influencuese</w:t>
      </w:r>
      <w:r w:rsidR="75408FA5" w:rsidRPr="00A67CB3">
        <w:rPr>
          <w:rFonts w:ascii="Times New Roman" w:eastAsia="Times New Roman" w:hAnsi="Times New Roman" w:cs="Times New Roman"/>
          <w:color w:val="000000" w:themeColor="text1"/>
          <w:sz w:val="24"/>
          <w:szCs w:val="24"/>
        </w:rPr>
        <w:t xml:space="preserve"> në ofruesin e shërbimeve për kripto-asete që aplikon, nuk plotësojnë kriteret e reputacionit të mjaftueshëm të përcaktuara në </w:t>
      </w:r>
      <w:r w:rsidR="777969D6" w:rsidRPr="00A67CB3">
        <w:rPr>
          <w:rFonts w:ascii="Times New Roman" w:eastAsia="Times New Roman" w:hAnsi="Times New Roman" w:cs="Times New Roman"/>
          <w:color w:val="000000" w:themeColor="text1"/>
          <w:sz w:val="24"/>
          <w:szCs w:val="24"/>
        </w:rPr>
        <w:t>n</w:t>
      </w:r>
      <w:r w:rsidR="75408FA5" w:rsidRPr="00A67CB3">
        <w:rPr>
          <w:rFonts w:ascii="Times New Roman" w:eastAsia="Times New Roman" w:hAnsi="Times New Roman" w:cs="Times New Roman"/>
          <w:color w:val="000000" w:themeColor="text1"/>
          <w:sz w:val="24"/>
          <w:szCs w:val="24"/>
        </w:rPr>
        <w:t>enin 68</w:t>
      </w:r>
      <w:r w:rsidR="1C2E5BB6" w:rsidRPr="00A67CB3">
        <w:rPr>
          <w:rFonts w:ascii="Times New Roman" w:eastAsia="Times New Roman" w:hAnsi="Times New Roman" w:cs="Times New Roman"/>
          <w:color w:val="000000" w:themeColor="text1"/>
          <w:sz w:val="24"/>
          <w:szCs w:val="24"/>
        </w:rPr>
        <w:t>, pika 2</w:t>
      </w:r>
      <w:r w:rsidR="75408FA5" w:rsidRPr="00A67CB3">
        <w:rPr>
          <w:rFonts w:ascii="Times New Roman" w:eastAsia="Times New Roman" w:hAnsi="Times New Roman" w:cs="Times New Roman"/>
          <w:color w:val="000000" w:themeColor="text1"/>
          <w:sz w:val="24"/>
          <w:szCs w:val="24"/>
        </w:rPr>
        <w:t>;</w:t>
      </w:r>
    </w:p>
    <w:p w14:paraId="000004D9" w14:textId="77777777" w:rsidR="009850A7" w:rsidRPr="00A67CB3" w:rsidRDefault="003A7E32">
      <w:pPr>
        <w:pBdr>
          <w:top w:val="nil"/>
          <w:left w:val="nil"/>
          <w:bottom w:val="nil"/>
          <w:right w:val="nil"/>
          <w:between w:val="nil"/>
        </w:pBdr>
        <w:spacing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br/>
        <w:t>(d) ofruesi i shërbimeve për kripto-asete që aplikon nuk arrin të përmbushë ose ka gjasa të mos përmbushë ndonjë nga kërkesat e këtij Kreu.</w:t>
      </w:r>
    </w:p>
    <w:p w14:paraId="000004DA" w14:textId="1585BD2D" w:rsidR="009850A7" w:rsidRPr="00A67CB3" w:rsidRDefault="6D401DFA"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11. </w:t>
      </w:r>
      <w:r w:rsidR="11D4399A" w:rsidRPr="00A67CB3">
        <w:rPr>
          <w:rFonts w:ascii="Times New Roman" w:eastAsia="Times New Roman" w:hAnsi="Times New Roman" w:cs="Times New Roman"/>
          <w:color w:val="000000" w:themeColor="text1"/>
          <w:sz w:val="24"/>
          <w:szCs w:val="24"/>
        </w:rPr>
        <w:t xml:space="preserve">Për qëllime të këtij neni, </w:t>
      </w:r>
      <w:r w:rsidR="01EE0C00" w:rsidRPr="00A67CB3">
        <w:rPr>
          <w:rFonts w:ascii="Times New Roman" w:eastAsia="Times New Roman" w:hAnsi="Times New Roman" w:cs="Times New Roman"/>
          <w:color w:val="000000" w:themeColor="text1"/>
          <w:sz w:val="24"/>
          <w:szCs w:val="24"/>
        </w:rPr>
        <w:t>AMF</w:t>
      </w:r>
      <w:r w:rsidR="11D4399A" w:rsidRPr="00A67CB3">
        <w:rPr>
          <w:rFonts w:ascii="Times New Roman" w:eastAsia="Times New Roman" w:hAnsi="Times New Roman" w:cs="Times New Roman"/>
          <w:color w:val="000000" w:themeColor="text1"/>
          <w:sz w:val="24"/>
          <w:szCs w:val="24"/>
        </w:rPr>
        <w:t xml:space="preserve">, përmes akteve nënligjore rregullatore respektive, brenda fushës së tyre të përgjegjësisë, sipas këtij ligji, mund të miratojë rregulla më të detajuara, lidhur me vlerësimin e përshtatshmërisë së anëtarëve të organit drejtues të ofruesit të shërbimeve për kripto-asete që aplikon dhe të aksionarëve ose anëtarëve, qoftë të drejtpërdrejtë apo të tërthortë, që kanë </w:t>
      </w:r>
      <w:r w:rsidR="45CC5F47" w:rsidRPr="00A67CB3">
        <w:rPr>
          <w:rFonts w:ascii="Times New Roman" w:eastAsia="Times New Roman" w:hAnsi="Times New Roman" w:cs="Times New Roman"/>
          <w:color w:val="000000" w:themeColor="text1"/>
          <w:sz w:val="24"/>
          <w:szCs w:val="24"/>
        </w:rPr>
        <w:t>pjes</w:t>
      </w:r>
      <w:r w:rsidR="161F8209" w:rsidRPr="00A67CB3">
        <w:rPr>
          <w:rFonts w:ascii="Times New Roman" w:eastAsia="Times New Roman" w:hAnsi="Times New Roman" w:cs="Times New Roman"/>
          <w:color w:val="000000" w:themeColor="text1"/>
          <w:sz w:val="24"/>
          <w:szCs w:val="24"/>
        </w:rPr>
        <w:t>ë</w:t>
      </w:r>
      <w:r w:rsidR="45CC5F47" w:rsidRPr="00A67CB3">
        <w:rPr>
          <w:rFonts w:ascii="Times New Roman" w:eastAsia="Times New Roman" w:hAnsi="Times New Roman" w:cs="Times New Roman"/>
          <w:color w:val="000000" w:themeColor="text1"/>
          <w:sz w:val="24"/>
          <w:szCs w:val="24"/>
        </w:rPr>
        <w:t>marrje influencuese</w:t>
      </w:r>
      <w:r w:rsidR="11D4399A" w:rsidRPr="00A67CB3">
        <w:rPr>
          <w:rFonts w:ascii="Times New Roman" w:eastAsia="Times New Roman" w:hAnsi="Times New Roman" w:cs="Times New Roman"/>
          <w:color w:val="000000" w:themeColor="text1"/>
          <w:sz w:val="24"/>
          <w:szCs w:val="24"/>
        </w:rPr>
        <w:t xml:space="preserve"> në ofruesin e shërbimeve për kripto-asete që aplikon.</w:t>
      </w:r>
    </w:p>
    <w:p w14:paraId="000004DB" w14:textId="77777777" w:rsidR="009850A7" w:rsidRPr="00A67CB3" w:rsidRDefault="009850A7" w:rsidP="6D401DFA">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themeColor="text1"/>
          <w:sz w:val="24"/>
          <w:szCs w:val="24"/>
        </w:rPr>
      </w:pPr>
    </w:p>
    <w:p w14:paraId="000004DC" w14:textId="2A259F60" w:rsidR="009850A7" w:rsidRPr="00A67CB3" w:rsidRDefault="6D401DFA" w:rsidP="6D401DFA">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12. </w:t>
      </w:r>
      <w:r w:rsidR="0F00907C" w:rsidRPr="00A67CB3">
        <w:rPr>
          <w:rFonts w:ascii="Times New Roman" w:eastAsia="Times New Roman" w:hAnsi="Times New Roman" w:cs="Times New Roman"/>
          <w:color w:val="000000" w:themeColor="text1"/>
          <w:sz w:val="24"/>
          <w:szCs w:val="24"/>
        </w:rPr>
        <w:t>A</w:t>
      </w:r>
      <w:r w:rsidR="4828F0E9" w:rsidRPr="00A67CB3">
        <w:rPr>
          <w:rFonts w:ascii="Times New Roman" w:eastAsia="Times New Roman" w:hAnsi="Times New Roman" w:cs="Times New Roman"/>
          <w:color w:val="000000" w:themeColor="text1"/>
          <w:sz w:val="24"/>
          <w:szCs w:val="24"/>
        </w:rPr>
        <w:t>MF</w:t>
      </w:r>
      <w:r w:rsidR="0F00907C" w:rsidRPr="00A67CB3">
        <w:rPr>
          <w:rFonts w:ascii="Times New Roman" w:eastAsia="Times New Roman" w:hAnsi="Times New Roman" w:cs="Times New Roman"/>
          <w:color w:val="000000" w:themeColor="text1"/>
          <w:sz w:val="24"/>
          <w:szCs w:val="24"/>
        </w:rPr>
        <w:t xml:space="preserve"> , gjatë periudhës së vlerësimit të parashikuar në pikën 9, dhe jo më vonë se në ditën e 20-të të punës , </w:t>
      </w:r>
      <w:r w:rsidR="58114E66" w:rsidRPr="00A67CB3">
        <w:rPr>
          <w:rFonts w:ascii="Times New Roman" w:eastAsia="Times New Roman" w:hAnsi="Times New Roman" w:cs="Times New Roman"/>
          <w:color w:val="000000" w:themeColor="text1"/>
          <w:sz w:val="24"/>
          <w:szCs w:val="24"/>
        </w:rPr>
        <w:t>mund</w:t>
      </w:r>
      <w:r w:rsidR="375F72CF"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të kërkojnë çdo informacion shtesë që është i nevojshëm për të përfunduar vlerësimin. Kjo kërkesë bëhet me shkrim për ofruesin e shërbimeve për kripto-asete që aplikon dhe specifikon informacionin shtesë të kërkuar.</w:t>
      </w:r>
    </w:p>
    <w:p w14:paraId="000004DD" w14:textId="30E68F4A" w:rsidR="009850A7" w:rsidRPr="00A67CB3" w:rsidRDefault="6F5EE5AE" w:rsidP="6D401DFA">
      <w:pPr>
        <w:pBdr>
          <w:top w:val="nil"/>
          <w:left w:val="nil"/>
          <w:bottom w:val="nil"/>
          <w:right w:val="nil"/>
          <w:between w:val="nil"/>
        </w:pBdr>
        <w:spacing w:before="240"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Periudha e vlerësimit sipas </w:t>
      </w:r>
      <w:r w:rsidR="00A672A1" w:rsidRPr="00A67CB3">
        <w:rPr>
          <w:rFonts w:ascii="Times New Roman" w:eastAsia="Times New Roman" w:hAnsi="Times New Roman" w:cs="Times New Roman"/>
          <w:color w:val="000000" w:themeColor="text1"/>
          <w:sz w:val="24"/>
          <w:szCs w:val="24"/>
        </w:rPr>
        <w:t>pik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9 do të pezullohet për periudhën midis datës së kërkesës për informacion të munguar nga autoritetet përgjegjëse dhe marrjes së një përgjigjeje nga ofruesi i shërbimeve për kripto-asete që aplikon. Pezullimi nuk kalon 20 ditë pune. Çdo kërkesë shtesë nga autoritetet përgjegjëse për plotësim ose sqarim të informacionit është në diskrecionin e tyre, por nuk do të rezultojë në pezullimin e periudhës së vlerësimit sipas </w:t>
      </w:r>
      <w:r w:rsidR="00A672A1" w:rsidRPr="00A67CB3">
        <w:rPr>
          <w:rFonts w:ascii="Times New Roman" w:eastAsia="Times New Roman" w:hAnsi="Times New Roman" w:cs="Times New Roman"/>
          <w:color w:val="000000" w:themeColor="text1"/>
          <w:sz w:val="24"/>
          <w:szCs w:val="24"/>
        </w:rPr>
        <w:t>pik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9</w:t>
      </w:r>
      <w:r w:rsidR="00A672A1" w:rsidRPr="00A67CB3">
        <w:rPr>
          <w:rFonts w:ascii="Times New Roman" w:eastAsia="Times New Roman" w:hAnsi="Times New Roman" w:cs="Times New Roman"/>
          <w:color w:val="000000" w:themeColor="text1"/>
          <w:sz w:val="24"/>
          <w:szCs w:val="24"/>
        </w:rPr>
        <w:t xml:space="preserve"> t</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 xml:space="preserve"> k</w:t>
      </w:r>
      <w:r w:rsidR="006634E9" w:rsidRPr="00A67CB3">
        <w:rPr>
          <w:rFonts w:ascii="Times New Roman" w:eastAsia="Times New Roman" w:hAnsi="Times New Roman" w:cs="Times New Roman"/>
          <w:color w:val="000000" w:themeColor="text1"/>
          <w:sz w:val="24"/>
          <w:szCs w:val="24"/>
        </w:rPr>
        <w:t>ë</w:t>
      </w:r>
      <w:r w:rsidR="00A672A1" w:rsidRPr="00A67CB3">
        <w:rPr>
          <w:rFonts w:ascii="Times New Roman" w:eastAsia="Times New Roman" w:hAnsi="Times New Roman" w:cs="Times New Roman"/>
          <w:color w:val="000000" w:themeColor="text1"/>
          <w:sz w:val="24"/>
          <w:szCs w:val="24"/>
        </w:rPr>
        <w:t>tij neni</w:t>
      </w:r>
      <w:r w:rsidRPr="00A67CB3">
        <w:rPr>
          <w:rFonts w:ascii="Times New Roman" w:eastAsia="Times New Roman" w:hAnsi="Times New Roman" w:cs="Times New Roman"/>
          <w:color w:val="000000" w:themeColor="text1"/>
          <w:sz w:val="24"/>
          <w:szCs w:val="24"/>
        </w:rPr>
        <w:t>.</w:t>
      </w:r>
    </w:p>
    <w:p w14:paraId="000004DE" w14:textId="2C02531D" w:rsidR="009850A7" w:rsidRPr="00A67CB3" w:rsidRDefault="00A672A1" w:rsidP="00050D44">
      <w:pPr>
        <w:pStyle w:val="ListParagraph"/>
        <w:numPr>
          <w:ilvl w:val="0"/>
          <w:numId w:val="18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w:t>
      </w:r>
      <w:r w:rsidR="0F00907C" w:rsidRPr="00A67CB3">
        <w:rPr>
          <w:rFonts w:ascii="Times New Roman" w:eastAsia="Times New Roman" w:hAnsi="Times New Roman" w:cs="Times New Roman"/>
          <w:color w:val="000000" w:themeColor="text1"/>
          <w:sz w:val="24"/>
          <w:szCs w:val="24"/>
        </w:rPr>
        <w:t xml:space="preserve">renda dy ditëve pune nga dhënia e autorizimit, </w:t>
      </w:r>
      <w:r w:rsidRPr="00A67CB3">
        <w:rPr>
          <w:rFonts w:ascii="Times New Roman" w:eastAsia="Times New Roman" w:hAnsi="Times New Roman" w:cs="Times New Roman"/>
          <w:color w:val="000000" w:themeColor="text1"/>
          <w:sz w:val="24"/>
          <w:szCs w:val="24"/>
        </w:rPr>
        <w:t xml:space="preserve">AMF </w:t>
      </w:r>
      <w:r w:rsidR="23BBA093" w:rsidRPr="00A67CB3">
        <w:rPr>
          <w:rFonts w:ascii="Times New Roman" w:eastAsia="Times New Roman" w:hAnsi="Times New Roman" w:cs="Times New Roman"/>
          <w:color w:val="000000" w:themeColor="text1"/>
          <w:sz w:val="24"/>
          <w:szCs w:val="24"/>
        </w:rPr>
        <w:t>përditëson në regjistër i</w:t>
      </w:r>
      <w:r w:rsidR="0F00907C" w:rsidRPr="00A67CB3">
        <w:rPr>
          <w:rFonts w:ascii="Times New Roman" w:eastAsia="Times New Roman" w:hAnsi="Times New Roman" w:cs="Times New Roman"/>
          <w:color w:val="000000" w:themeColor="text1"/>
          <w:sz w:val="24"/>
          <w:szCs w:val="24"/>
        </w:rPr>
        <w:t>nformacionin e specifikuar në Nenin 109</w:t>
      </w:r>
      <w:r w:rsidRPr="00A67CB3">
        <w:rPr>
          <w:rFonts w:ascii="Times New Roman" w:eastAsia="Times New Roman" w:hAnsi="Times New Roman" w:cs="Times New Roman"/>
          <w:color w:val="000000" w:themeColor="text1"/>
          <w:sz w:val="24"/>
          <w:szCs w:val="24"/>
        </w:rPr>
        <w:t xml:space="preserve">, pika </w:t>
      </w:r>
      <w:r w:rsidR="0F00907C" w:rsidRPr="00A67CB3">
        <w:rPr>
          <w:rFonts w:ascii="Times New Roman" w:eastAsia="Times New Roman" w:hAnsi="Times New Roman" w:cs="Times New Roman"/>
          <w:color w:val="000000" w:themeColor="text1"/>
          <w:sz w:val="24"/>
          <w:szCs w:val="24"/>
        </w:rPr>
        <w:t>5. AMF</w:t>
      </w:r>
      <w:r w:rsidRPr="00A67CB3">
        <w:rPr>
          <w:rFonts w:ascii="Times New Roman" w:eastAsia="Times New Roman" w:hAnsi="Times New Roman" w:cs="Times New Roman"/>
          <w:color w:val="000000" w:themeColor="text1"/>
          <w:sz w:val="24"/>
          <w:szCs w:val="24"/>
        </w:rPr>
        <w:t xml:space="preserve"> </w:t>
      </w:r>
      <w:r w:rsidR="0F00907C" w:rsidRPr="00A67CB3">
        <w:rPr>
          <w:rFonts w:ascii="Times New Roman" w:eastAsia="Times New Roman" w:hAnsi="Times New Roman" w:cs="Times New Roman"/>
          <w:color w:val="000000" w:themeColor="text1"/>
          <w:sz w:val="24"/>
          <w:szCs w:val="24"/>
        </w:rPr>
        <w:t xml:space="preserve">e bën informacionin e </w:t>
      </w:r>
      <w:r w:rsidR="006634E9" w:rsidRPr="00A67CB3">
        <w:rPr>
          <w:rFonts w:ascii="Times New Roman" w:eastAsia="Times New Roman" w:hAnsi="Times New Roman" w:cs="Times New Roman"/>
          <w:color w:val="000000" w:themeColor="text1"/>
          <w:sz w:val="24"/>
          <w:szCs w:val="24"/>
        </w:rPr>
        <w:t>përcaktuar</w:t>
      </w:r>
      <w:r w:rsidR="0F00907C" w:rsidRPr="00A67CB3">
        <w:rPr>
          <w:rFonts w:ascii="Times New Roman" w:eastAsia="Times New Roman" w:hAnsi="Times New Roman" w:cs="Times New Roman"/>
          <w:color w:val="000000" w:themeColor="text1"/>
          <w:sz w:val="24"/>
          <w:szCs w:val="24"/>
        </w:rPr>
        <w:t xml:space="preserve"> në Nenin 109</w:t>
      </w:r>
      <w:r w:rsidRPr="00A67CB3">
        <w:rPr>
          <w:rFonts w:ascii="Times New Roman" w:eastAsia="Times New Roman" w:hAnsi="Times New Roman" w:cs="Times New Roman"/>
          <w:color w:val="000000" w:themeColor="text1"/>
          <w:sz w:val="24"/>
          <w:szCs w:val="24"/>
        </w:rPr>
        <w:t xml:space="preserve">, pika </w:t>
      </w:r>
      <w:r w:rsidR="0F00907C" w:rsidRPr="00A67CB3">
        <w:rPr>
          <w:rFonts w:ascii="Times New Roman" w:eastAsia="Times New Roman" w:hAnsi="Times New Roman" w:cs="Times New Roman"/>
          <w:color w:val="000000" w:themeColor="text1"/>
          <w:sz w:val="24"/>
          <w:szCs w:val="24"/>
        </w:rPr>
        <w:t>5 të disponueshëm në regjist</w:t>
      </w:r>
      <w:r w:rsidR="006634E9" w:rsidRPr="00A67CB3">
        <w:rPr>
          <w:rFonts w:ascii="Times New Roman" w:eastAsia="Times New Roman" w:hAnsi="Times New Roman" w:cs="Times New Roman"/>
          <w:color w:val="000000" w:themeColor="text1"/>
          <w:sz w:val="24"/>
          <w:szCs w:val="24"/>
        </w:rPr>
        <w:t>ë</w:t>
      </w:r>
      <w:r w:rsidR="0F00907C" w:rsidRPr="00A67CB3">
        <w:rPr>
          <w:rFonts w:ascii="Times New Roman" w:eastAsia="Times New Roman" w:hAnsi="Times New Roman" w:cs="Times New Roman"/>
          <w:color w:val="000000" w:themeColor="text1"/>
          <w:sz w:val="24"/>
          <w:szCs w:val="24"/>
        </w:rPr>
        <w:t>r deri në datën e fillimit të ofrimit të shërbimeve për kripto-asete.</w:t>
      </w:r>
    </w:p>
    <w:p w14:paraId="000004D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E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E1"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64</w:t>
      </w:r>
    </w:p>
    <w:p w14:paraId="000004E2" w14:textId="77777777" w:rsidR="009850A7" w:rsidRPr="00A67CB3" w:rsidRDefault="003A7E32">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Revokimi i autorizimit ndaj një ofruesi të shërbimeve për kripto-asete</w:t>
      </w:r>
    </w:p>
    <w:p w14:paraId="000004E3" w14:textId="77777777" w:rsidR="009850A7" w:rsidRPr="00A67CB3" w:rsidRDefault="009850A7">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p>
    <w:p w14:paraId="000004E4" w14:textId="09BB7606" w:rsidR="009850A7" w:rsidRPr="00A67CB3" w:rsidRDefault="75408FA5" w:rsidP="00050D44">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5D74B6E6"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do të </w:t>
      </w:r>
      <w:r w:rsidR="1AD51F71" w:rsidRPr="00A67CB3">
        <w:rPr>
          <w:rFonts w:ascii="Times New Roman" w:eastAsia="Times New Roman" w:hAnsi="Times New Roman" w:cs="Times New Roman"/>
          <w:color w:val="000000" w:themeColor="text1"/>
          <w:sz w:val="24"/>
          <w:szCs w:val="24"/>
        </w:rPr>
        <w:t>revokoj</w:t>
      </w:r>
      <w:r w:rsidRPr="00A67CB3">
        <w:rPr>
          <w:rFonts w:ascii="Times New Roman" w:eastAsia="Times New Roman" w:hAnsi="Times New Roman" w:cs="Times New Roman"/>
          <w:color w:val="000000" w:themeColor="text1"/>
          <w:sz w:val="24"/>
          <w:szCs w:val="24"/>
        </w:rPr>
        <w:t>n</w:t>
      </w:r>
      <w:r w:rsidR="4A01F2F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autorizimin e një ofruesi të shërbimeve për kripto-asete nëse ai:</w:t>
      </w:r>
    </w:p>
    <w:p w14:paraId="000004E5"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nuk ka nisur veprimtarinë për të cilën është autorizuar brenda 12 muajve nga data e dhënies së autorizimit;</w:t>
      </w:r>
    </w:p>
    <w:p w14:paraId="000004E6" w14:textId="70CE11AC" w:rsidR="009850A7" w:rsidRPr="00A67CB3" w:rsidRDefault="75408FA5">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ka hequr dorë </w:t>
      </w:r>
      <w:r w:rsidR="1151CCA9" w:rsidRPr="00A67CB3">
        <w:rPr>
          <w:rFonts w:ascii="Times New Roman" w:eastAsia="Times New Roman" w:hAnsi="Times New Roman" w:cs="Times New Roman"/>
          <w:color w:val="000000" w:themeColor="text1"/>
          <w:sz w:val="24"/>
          <w:szCs w:val="24"/>
        </w:rPr>
        <w:t>me k</w:t>
      </w:r>
      <w:r w:rsidR="56378F7D" w:rsidRPr="00A67CB3">
        <w:rPr>
          <w:rFonts w:ascii="Times New Roman" w:eastAsia="Times New Roman" w:hAnsi="Times New Roman" w:cs="Times New Roman"/>
          <w:color w:val="000000" w:themeColor="text1"/>
          <w:sz w:val="24"/>
          <w:szCs w:val="24"/>
        </w:rPr>
        <w:t>ë</w:t>
      </w:r>
      <w:r w:rsidR="1151CCA9" w:rsidRPr="00A67CB3">
        <w:rPr>
          <w:rFonts w:ascii="Times New Roman" w:eastAsia="Times New Roman" w:hAnsi="Times New Roman" w:cs="Times New Roman"/>
          <w:color w:val="000000" w:themeColor="text1"/>
          <w:sz w:val="24"/>
          <w:szCs w:val="24"/>
        </w:rPr>
        <w:t>rkes</w:t>
      </w:r>
      <w:r w:rsidR="56378F7D" w:rsidRPr="00A67CB3">
        <w:rPr>
          <w:rFonts w:ascii="Times New Roman" w:eastAsia="Times New Roman" w:hAnsi="Times New Roman" w:cs="Times New Roman"/>
          <w:color w:val="000000" w:themeColor="text1"/>
          <w:sz w:val="24"/>
          <w:szCs w:val="24"/>
        </w:rPr>
        <w:t>ë</w:t>
      </w:r>
      <w:r w:rsidR="1151CCA9" w:rsidRPr="00A67CB3">
        <w:rPr>
          <w:rFonts w:ascii="Times New Roman" w:eastAsia="Times New Roman" w:hAnsi="Times New Roman" w:cs="Times New Roman"/>
          <w:color w:val="000000" w:themeColor="text1"/>
          <w:sz w:val="24"/>
          <w:szCs w:val="24"/>
        </w:rPr>
        <w:t>n e tij</w:t>
      </w:r>
      <w:r w:rsidRPr="00A67CB3">
        <w:rPr>
          <w:rFonts w:ascii="Times New Roman" w:eastAsia="Times New Roman" w:hAnsi="Times New Roman" w:cs="Times New Roman"/>
          <w:color w:val="000000" w:themeColor="text1"/>
          <w:sz w:val="24"/>
          <w:szCs w:val="24"/>
        </w:rPr>
        <w:t xml:space="preserve"> nga autorizimi i tij;</w:t>
      </w:r>
    </w:p>
    <w:p w14:paraId="000004E7" w14:textId="00FDAB22" w:rsidR="009850A7" w:rsidRPr="00A67CB3" w:rsidRDefault="75408FA5">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nuk ka ofruar shërbime për kripto-asete për </w:t>
      </w:r>
      <w:r w:rsidR="182DCF22" w:rsidRPr="00A67CB3">
        <w:rPr>
          <w:rFonts w:ascii="Times New Roman" w:eastAsia="Times New Roman" w:hAnsi="Times New Roman" w:cs="Times New Roman"/>
          <w:color w:val="000000" w:themeColor="text1"/>
          <w:sz w:val="24"/>
          <w:szCs w:val="24"/>
        </w:rPr>
        <w:t>9</w:t>
      </w:r>
      <w:r w:rsidRPr="00A67CB3">
        <w:rPr>
          <w:rFonts w:ascii="Times New Roman" w:eastAsia="Times New Roman" w:hAnsi="Times New Roman" w:cs="Times New Roman"/>
          <w:color w:val="000000" w:themeColor="text1"/>
          <w:sz w:val="24"/>
          <w:szCs w:val="24"/>
        </w:rPr>
        <w:t xml:space="preserve"> muaj rradhazi;</w:t>
      </w:r>
    </w:p>
    <w:p w14:paraId="000004E8" w14:textId="6F54D5CB" w:rsidR="009850A7" w:rsidRPr="00A67CB3" w:rsidRDefault="0F00907C">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ka marrë autorizimin </w:t>
      </w:r>
      <w:r w:rsidR="6DA14312" w:rsidRPr="00A67CB3">
        <w:rPr>
          <w:rFonts w:ascii="Times New Roman" w:eastAsia="Times New Roman" w:hAnsi="Times New Roman" w:cs="Times New Roman"/>
          <w:color w:val="000000" w:themeColor="text1"/>
          <w:sz w:val="24"/>
          <w:szCs w:val="24"/>
        </w:rPr>
        <w:t>si ofrues i sh</w:t>
      </w:r>
      <w:r w:rsidR="161F8209" w:rsidRPr="00A67CB3">
        <w:rPr>
          <w:rFonts w:ascii="Times New Roman" w:eastAsia="Times New Roman" w:hAnsi="Times New Roman" w:cs="Times New Roman"/>
          <w:color w:val="000000" w:themeColor="text1"/>
          <w:sz w:val="24"/>
          <w:szCs w:val="24"/>
        </w:rPr>
        <w:t>ë</w:t>
      </w:r>
      <w:r w:rsidR="6DA14312" w:rsidRPr="00A67CB3">
        <w:rPr>
          <w:rFonts w:ascii="Times New Roman" w:eastAsia="Times New Roman" w:hAnsi="Times New Roman" w:cs="Times New Roman"/>
          <w:color w:val="000000" w:themeColor="text1"/>
          <w:sz w:val="24"/>
          <w:szCs w:val="24"/>
        </w:rPr>
        <w:t>rbimeve p</w:t>
      </w:r>
      <w:r w:rsidR="161F8209" w:rsidRPr="00A67CB3">
        <w:rPr>
          <w:rFonts w:ascii="Times New Roman" w:eastAsia="Times New Roman" w:hAnsi="Times New Roman" w:cs="Times New Roman"/>
          <w:color w:val="000000" w:themeColor="text1"/>
          <w:sz w:val="24"/>
          <w:szCs w:val="24"/>
        </w:rPr>
        <w:t>ë</w:t>
      </w:r>
      <w:r w:rsidR="6DA14312" w:rsidRPr="00A67CB3">
        <w:rPr>
          <w:rFonts w:ascii="Times New Roman" w:eastAsia="Times New Roman" w:hAnsi="Times New Roman" w:cs="Times New Roman"/>
          <w:color w:val="000000" w:themeColor="text1"/>
          <w:sz w:val="24"/>
          <w:szCs w:val="24"/>
        </w:rPr>
        <w:t>r kripto-asete</w:t>
      </w:r>
      <w:r w:rsidRPr="00A67CB3">
        <w:rPr>
          <w:rFonts w:ascii="Times New Roman" w:eastAsia="Times New Roman" w:hAnsi="Times New Roman" w:cs="Times New Roman"/>
          <w:color w:val="000000" w:themeColor="text1"/>
          <w:sz w:val="24"/>
          <w:szCs w:val="24"/>
        </w:rPr>
        <w:t xml:space="preserve"> përmes mënyrave të parregullta, siç është dhënia e deklaratave ose dokumenteve të rreme gjatë kërkesës për autorizim;</w:t>
      </w:r>
    </w:p>
    <w:p w14:paraId="000004E9" w14:textId="63F408E0" w:rsidR="009850A7" w:rsidRPr="00A67CB3" w:rsidRDefault="75408FA5">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nuk përmbush më kushtet në bazë</w:t>
      </w:r>
      <w:r w:rsidR="5D15AE75" w:rsidRPr="00A67CB3">
        <w:rPr>
          <w:rFonts w:ascii="Times New Roman" w:eastAsia="Times New Roman" w:hAnsi="Times New Roman" w:cs="Times New Roman"/>
          <w:color w:val="000000" w:themeColor="text1"/>
          <w:sz w:val="24"/>
          <w:szCs w:val="24"/>
        </w:rPr>
        <w:t xml:space="preserve"> mbi të</w:t>
      </w:r>
      <w:r w:rsidRPr="00A67CB3">
        <w:rPr>
          <w:rFonts w:ascii="Times New Roman" w:eastAsia="Times New Roman" w:hAnsi="Times New Roman" w:cs="Times New Roman"/>
          <w:color w:val="000000" w:themeColor="text1"/>
          <w:sz w:val="24"/>
          <w:szCs w:val="24"/>
        </w:rPr>
        <w:t xml:space="preserve"> cila</w:t>
      </w:r>
      <w:r w:rsidR="51EDCABD"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është dhënë autorizimi dhe nuk ka ndërmarrë veprimet korrigjuese të kërkuara nga </w:t>
      </w:r>
      <w:r w:rsidR="15B2F65E"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brenda afatit të përcaktuar;</w:t>
      </w:r>
    </w:p>
    <w:p w14:paraId="000004EA" w14:textId="53C9A464" w:rsidR="009850A7" w:rsidRPr="00A67CB3" w:rsidRDefault="0F00907C" w:rsidP="6D401DFA">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nuk arrin të vendosë sisteme, procedura dhe masa efektive për të zbuluar dhe parandaluar pastrimin e parave</w:t>
      </w:r>
      <w:r w:rsidR="312B4CC4"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financimin e terrorizmit</w:t>
      </w:r>
      <w:r w:rsidR="3BAFD824" w:rsidRPr="00A67CB3">
        <w:rPr>
          <w:rFonts w:ascii="Times New Roman" w:eastAsia="Times New Roman" w:hAnsi="Times New Roman" w:cs="Times New Roman"/>
          <w:color w:val="000000" w:themeColor="text1"/>
          <w:sz w:val="24"/>
          <w:szCs w:val="24"/>
        </w:rPr>
        <w:t xml:space="preserve"> ose financimin e armëve të shkatërrimit në masë</w:t>
      </w:r>
      <w:r w:rsidRPr="00A67CB3">
        <w:rPr>
          <w:rFonts w:ascii="Times New Roman" w:eastAsia="Times New Roman" w:hAnsi="Times New Roman" w:cs="Times New Roman"/>
          <w:color w:val="000000" w:themeColor="text1"/>
          <w:sz w:val="24"/>
          <w:szCs w:val="24"/>
        </w:rPr>
        <w:t xml:space="preserve"> në përputhje m</w:t>
      </w:r>
      <w:r w:rsidR="1ECE9632" w:rsidRPr="00A67CB3">
        <w:rPr>
          <w:rFonts w:ascii="Times New Roman" w:eastAsia="Times New Roman" w:hAnsi="Times New Roman" w:cs="Times New Roman"/>
          <w:color w:val="000000" w:themeColor="text1"/>
          <w:sz w:val="24"/>
          <w:szCs w:val="24"/>
        </w:rPr>
        <w:t>e legjislacionin në fuqi</w:t>
      </w:r>
    </w:p>
    <w:p w14:paraId="000004EB"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 ka shkelur rëndë këtë ligj, duke përfshirë dispozitat që lidhen me mbrojtjen e mbajtësve të kripto-aseteve ose të klientëve të ofruesve të shërbimeve për kripto-asete, ose integritetin e tregut.</w:t>
      </w:r>
    </w:p>
    <w:p w14:paraId="000004E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ED" w14:textId="77777777" w:rsidR="009850A7" w:rsidRPr="00A67CB3" w:rsidRDefault="003A7E32"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mund të revokojnë autorizimin si ofrues i shërbimeve për kripto-asete në një nga situatat e mëposhtme:</w:t>
      </w:r>
    </w:p>
    <w:p w14:paraId="000004EE" w14:textId="752F5FDD" w:rsidR="009850A7" w:rsidRPr="00A67CB3" w:rsidRDefault="6F5EE5AE" w:rsidP="6D401DFA">
      <w:pPr>
        <w:pBdr>
          <w:top w:val="nil"/>
          <w:left w:val="nil"/>
          <w:bottom w:val="nil"/>
          <w:right w:val="nil"/>
          <w:between w:val="nil"/>
        </w:pBdr>
        <w:spacing w:before="240"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ofruesi i shërbimeve për kripto-asete ka shkelur dispozitat e legjislacionit në fuqi për parandalimin e pastrimit të parave</w:t>
      </w:r>
      <w:r w:rsidR="7DE211E4" w:rsidRPr="00A67CB3">
        <w:rPr>
          <w:rFonts w:ascii="Times New Roman" w:eastAsia="Times New Roman" w:hAnsi="Times New Roman" w:cs="Times New Roman"/>
          <w:color w:val="000000" w:themeColor="text1"/>
          <w:sz w:val="24"/>
          <w:szCs w:val="24"/>
        </w:rPr>
        <w:t xml:space="preserve"> dhe financimin e terrorizmit</w:t>
      </w:r>
      <w:r w:rsidRPr="00A67CB3">
        <w:rPr>
          <w:rFonts w:ascii="Times New Roman" w:eastAsia="Times New Roman" w:hAnsi="Times New Roman" w:cs="Times New Roman"/>
          <w:color w:val="000000" w:themeColor="text1"/>
          <w:sz w:val="24"/>
          <w:szCs w:val="24"/>
        </w:rPr>
        <w:t>;</w:t>
      </w:r>
    </w:p>
    <w:p w14:paraId="000004EF" w14:textId="52E74C11" w:rsidR="009850A7" w:rsidRPr="00A67CB3" w:rsidRDefault="75408FA5" w:rsidP="11CC91E7">
      <w:pPr>
        <w:pBdr>
          <w:top w:val="nil"/>
          <w:left w:val="nil"/>
          <w:bottom w:val="nil"/>
          <w:right w:val="nil"/>
          <w:between w:val="nil"/>
        </w:pBdr>
        <w:spacing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ofruesi</w:t>
      </w:r>
      <w:r w:rsidR="14C2334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3F3B7CC3"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shërbimeve për kripto-asete </w:t>
      </w:r>
      <w:r w:rsidR="326EAE61" w:rsidRPr="00A67CB3">
        <w:rPr>
          <w:rFonts w:ascii="Times New Roman" w:eastAsia="Times New Roman" w:hAnsi="Times New Roman" w:cs="Times New Roman"/>
          <w:color w:val="000000" w:themeColor="text1"/>
          <w:sz w:val="24"/>
          <w:szCs w:val="24"/>
        </w:rPr>
        <w:t xml:space="preserve">i </w:t>
      </w:r>
      <w:r w:rsidR="56378F7D" w:rsidRPr="00A67CB3">
        <w:rPr>
          <w:rFonts w:ascii="Times New Roman" w:eastAsia="Times New Roman" w:hAnsi="Times New Roman" w:cs="Times New Roman"/>
          <w:color w:val="000000" w:themeColor="text1"/>
          <w:sz w:val="24"/>
          <w:szCs w:val="24"/>
        </w:rPr>
        <w:t>ë</w:t>
      </w:r>
      <w:r w:rsidR="326EAE61" w:rsidRPr="00A67CB3">
        <w:rPr>
          <w:rFonts w:ascii="Times New Roman" w:eastAsia="Times New Roman" w:hAnsi="Times New Roman" w:cs="Times New Roman"/>
          <w:color w:val="000000" w:themeColor="text1"/>
          <w:sz w:val="24"/>
          <w:szCs w:val="24"/>
        </w:rPr>
        <w:t>sht</w:t>
      </w:r>
      <w:r w:rsidR="56378F7D" w:rsidRPr="00A67CB3">
        <w:rPr>
          <w:rFonts w:ascii="Times New Roman" w:eastAsia="Times New Roman" w:hAnsi="Times New Roman" w:cs="Times New Roman"/>
          <w:color w:val="000000" w:themeColor="text1"/>
          <w:sz w:val="24"/>
          <w:szCs w:val="24"/>
        </w:rPr>
        <w:t>ë</w:t>
      </w:r>
      <w:r w:rsidR="326EAE61" w:rsidRPr="00A67CB3">
        <w:rPr>
          <w:rFonts w:ascii="Times New Roman" w:eastAsia="Times New Roman" w:hAnsi="Times New Roman" w:cs="Times New Roman"/>
          <w:color w:val="000000" w:themeColor="text1"/>
          <w:sz w:val="24"/>
          <w:szCs w:val="24"/>
        </w:rPr>
        <w:t xml:space="preserve"> hequr</w:t>
      </w:r>
      <w:r w:rsidRPr="00A67CB3">
        <w:rPr>
          <w:rFonts w:ascii="Times New Roman" w:eastAsia="Times New Roman" w:hAnsi="Times New Roman" w:cs="Times New Roman"/>
          <w:color w:val="000000" w:themeColor="text1"/>
          <w:sz w:val="24"/>
          <w:szCs w:val="24"/>
        </w:rPr>
        <w:t xml:space="preserve"> autorizimi </w:t>
      </w:r>
      <w:r w:rsidR="73B6753F"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si institucion pagese ose autorizimi si institucion parash elektronike, dhe ai ofrues i shërbimeve për kripto-asete  </w:t>
      </w:r>
      <w:r w:rsidR="649B7713" w:rsidRPr="00A67CB3">
        <w:rPr>
          <w:rFonts w:ascii="Times New Roman" w:eastAsia="Times New Roman" w:hAnsi="Times New Roman" w:cs="Times New Roman"/>
          <w:color w:val="000000" w:themeColor="text1"/>
          <w:sz w:val="24"/>
          <w:szCs w:val="24"/>
        </w:rPr>
        <w:t xml:space="preserve">nuk </w:t>
      </w:r>
      <w:r w:rsidRPr="00A67CB3">
        <w:rPr>
          <w:rFonts w:ascii="Times New Roman" w:eastAsia="Times New Roman" w:hAnsi="Times New Roman" w:cs="Times New Roman"/>
          <w:color w:val="000000" w:themeColor="text1"/>
          <w:sz w:val="24"/>
          <w:szCs w:val="24"/>
        </w:rPr>
        <w:t xml:space="preserve"> të korrigjojë situatën brenda 40 ditëve.</w:t>
      </w:r>
    </w:p>
    <w:p w14:paraId="000004F0" w14:textId="3A9717A6" w:rsidR="009850A7" w:rsidRPr="00A67CB3" w:rsidRDefault="75408FA5"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mund ta kufizojnë heqjen e autorizimit vetëm për një shërbim të veçantë për kripto-asete.</w:t>
      </w:r>
    </w:p>
    <w:p w14:paraId="000004F1" w14:textId="3120873D" w:rsidR="009850A7" w:rsidRPr="00A67CB3" w:rsidRDefault="75408FA5"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Përpara heqjes së një autorizimi si ofrues i shërbimeve për kripto-asete, </w:t>
      </w:r>
      <w:r w:rsidR="3419289F" w:rsidRPr="00A67CB3">
        <w:rPr>
          <w:rFonts w:ascii="Times New Roman" w:eastAsia="Times New Roman" w:hAnsi="Times New Roman" w:cs="Times New Roman"/>
          <w:color w:val="000000" w:themeColor="text1"/>
          <w:sz w:val="24"/>
          <w:szCs w:val="24"/>
        </w:rPr>
        <w:t xml:space="preserve">AMF </w:t>
      </w:r>
      <w:r w:rsidRPr="00A67CB3">
        <w:rPr>
          <w:rFonts w:ascii="Times New Roman" w:eastAsia="Times New Roman" w:hAnsi="Times New Roman" w:cs="Times New Roman"/>
          <w:color w:val="000000" w:themeColor="text1"/>
          <w:sz w:val="24"/>
          <w:szCs w:val="24"/>
        </w:rPr>
        <w:t xml:space="preserve"> konsultohen me autoritetin përgjegjës të një shteti tjetër</w:t>
      </w:r>
      <w:r w:rsidR="71A37D32"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kur ofruesi i shërbimeve për kripto-asete përkatës është:</w:t>
      </w:r>
    </w:p>
    <w:p w14:paraId="3F5E2F46" w14:textId="64F0CCE2" w:rsidR="457A5383" w:rsidRPr="00A67CB3" w:rsidRDefault="457A5383" w:rsidP="11CC91E7">
      <w:pPr>
        <w:pBdr>
          <w:top w:val="nil"/>
          <w:left w:val="nil"/>
          <w:bottom w:val="nil"/>
          <w:right w:val="nil"/>
          <w:between w:val="nil"/>
        </w:pBdr>
        <w:spacing w:before="240"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është shoqëri bijë ;ose</w:t>
      </w:r>
    </w:p>
    <w:p w14:paraId="7B9E0F2B" w14:textId="582BE09C" w:rsidR="457A5383" w:rsidRPr="00A67CB3" w:rsidRDefault="457A5383" w:rsidP="11CC91E7">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është shoqëri bijë e shoqërisë mëmë të atij subjekti; ose</w:t>
      </w:r>
    </w:p>
    <w:p w14:paraId="3B53F494" w14:textId="456F8424" w:rsidR="457A5383" w:rsidRPr="00A67CB3" w:rsidRDefault="457A5383" w:rsidP="11CC91E7">
      <w:pPr>
        <w:pBdr>
          <w:top w:val="nil"/>
          <w:left w:val="nil"/>
          <w:bottom w:val="nil"/>
          <w:right w:val="nil"/>
          <w:between w:val="nil"/>
        </w:pBdr>
        <w:spacing w:after="240"/>
        <w:ind w:left="72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kontrollohet nga të njëjtët persona fizikë/juridikë apo individ</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që kontrollojnë atë subjekt.</w:t>
      </w:r>
    </w:p>
    <w:p w14:paraId="000004F5" w14:textId="46ECF2E0" w:rsidR="009850A7" w:rsidRPr="00A67CB3" w:rsidRDefault="75408FA5"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Përpara heqjes së autorizimi</w:t>
      </w:r>
      <w:r w:rsidR="67136C9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si ofrues i shërbimeve për kripto-asete, autoritetet përgjegjëse mund të konsultohen me autoritetin përgjegjës për</w:t>
      </w:r>
      <w:r w:rsidR="7B15C546" w:rsidRPr="00A67CB3">
        <w:rPr>
          <w:rFonts w:ascii="Times New Roman" w:eastAsia="Times New Roman" w:hAnsi="Times New Roman" w:cs="Times New Roman"/>
          <w:color w:val="000000" w:themeColor="text1"/>
          <w:sz w:val="24"/>
          <w:szCs w:val="24"/>
        </w:rPr>
        <w:t xml:space="preserve"> parandalimin e</w:t>
      </w:r>
      <w:r w:rsidRPr="00A67CB3">
        <w:rPr>
          <w:rFonts w:ascii="Times New Roman" w:eastAsia="Times New Roman" w:hAnsi="Times New Roman" w:cs="Times New Roman"/>
          <w:color w:val="000000" w:themeColor="text1"/>
          <w:sz w:val="24"/>
          <w:szCs w:val="24"/>
        </w:rPr>
        <w:t xml:space="preserve"> pastrimi</w:t>
      </w:r>
      <w:r w:rsidR="2E6295B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7E0D7AE1"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parave dhe financimin e terrorizmit.</w:t>
      </w:r>
    </w:p>
    <w:p w14:paraId="000004F6" w14:textId="78EE8DA1" w:rsidR="009850A7" w:rsidRPr="00A67CB3" w:rsidRDefault="5115E059"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 se ka dyshime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arsyeshme, </w:t>
      </w:r>
      <w:r w:rsidR="75408FA5" w:rsidRPr="00A67CB3">
        <w:rPr>
          <w:rFonts w:ascii="Times New Roman" w:eastAsia="Times New Roman" w:hAnsi="Times New Roman" w:cs="Times New Roman"/>
          <w:color w:val="000000" w:themeColor="text1"/>
          <w:sz w:val="24"/>
          <w:szCs w:val="24"/>
        </w:rPr>
        <w:t>AMF mund të kërkojë</w:t>
      </w:r>
      <w:r w:rsidR="3F8222B3" w:rsidRPr="00A67CB3">
        <w:rPr>
          <w:rFonts w:ascii="Times New Roman" w:eastAsia="Times New Roman" w:hAnsi="Times New Roman" w:cs="Times New Roman"/>
          <w:color w:val="000000" w:themeColor="text1"/>
          <w:sz w:val="24"/>
          <w:szCs w:val="24"/>
        </w:rPr>
        <w:t xml:space="preserve"> në çdo kohë</w:t>
      </w:r>
      <w:r w:rsidR="75408FA5" w:rsidRPr="00A67CB3">
        <w:rPr>
          <w:rFonts w:ascii="Times New Roman" w:eastAsia="Times New Roman" w:hAnsi="Times New Roman" w:cs="Times New Roman"/>
          <w:color w:val="000000" w:themeColor="text1"/>
          <w:sz w:val="24"/>
          <w:szCs w:val="24"/>
        </w:rPr>
        <w:t xml:space="preserve"> </w:t>
      </w:r>
      <w:r w:rsidR="1A967DF4" w:rsidRPr="00A67CB3">
        <w:rPr>
          <w:rFonts w:ascii="Times New Roman" w:eastAsia="Times New Roman" w:hAnsi="Times New Roman" w:cs="Times New Roman"/>
          <w:color w:val="000000" w:themeColor="text1"/>
          <w:sz w:val="24"/>
          <w:szCs w:val="24"/>
        </w:rPr>
        <w:t xml:space="preserve">informacion </w:t>
      </w:r>
      <w:r w:rsidR="75408FA5" w:rsidRPr="00A67CB3">
        <w:rPr>
          <w:rFonts w:ascii="Times New Roman" w:eastAsia="Times New Roman" w:hAnsi="Times New Roman" w:cs="Times New Roman"/>
          <w:color w:val="000000" w:themeColor="text1"/>
          <w:sz w:val="24"/>
          <w:szCs w:val="24"/>
        </w:rPr>
        <w:t xml:space="preserve">në  </w:t>
      </w:r>
      <w:r w:rsidR="2BB58947" w:rsidRPr="00A67CB3">
        <w:rPr>
          <w:rFonts w:ascii="Times New Roman" w:eastAsia="Times New Roman" w:hAnsi="Times New Roman" w:cs="Times New Roman"/>
          <w:color w:val="000000" w:themeColor="text1"/>
          <w:sz w:val="24"/>
          <w:szCs w:val="24"/>
        </w:rPr>
        <w:t xml:space="preserve">nga </w:t>
      </w:r>
      <w:r w:rsidR="75408FA5" w:rsidRPr="00A67CB3">
        <w:rPr>
          <w:rFonts w:ascii="Times New Roman" w:eastAsia="Times New Roman" w:hAnsi="Times New Roman" w:cs="Times New Roman"/>
          <w:color w:val="000000" w:themeColor="text1"/>
          <w:sz w:val="24"/>
          <w:szCs w:val="24"/>
        </w:rPr>
        <w:t xml:space="preserve"> autoritet</w:t>
      </w:r>
      <w:r w:rsidR="7D4A0E60" w:rsidRPr="00A67CB3">
        <w:rPr>
          <w:rFonts w:ascii="Times New Roman" w:eastAsia="Times New Roman" w:hAnsi="Times New Roman" w:cs="Times New Roman"/>
          <w:color w:val="000000" w:themeColor="text1"/>
          <w:sz w:val="24"/>
          <w:szCs w:val="24"/>
        </w:rPr>
        <w:t>et</w:t>
      </w:r>
      <w:r w:rsidR="2C322885" w:rsidRPr="00A67CB3">
        <w:rPr>
          <w:rFonts w:ascii="Times New Roman" w:eastAsia="Times New Roman" w:hAnsi="Times New Roman" w:cs="Times New Roman"/>
          <w:color w:val="000000" w:themeColor="text1"/>
          <w:sz w:val="24"/>
          <w:szCs w:val="24"/>
        </w:rPr>
        <w:t xml:space="preserve"> </w:t>
      </w:r>
      <w:r w:rsidR="7D4A0E60" w:rsidRPr="00A67CB3">
        <w:rPr>
          <w:rFonts w:ascii="Times New Roman" w:eastAsia="Times New Roman" w:hAnsi="Times New Roman" w:cs="Times New Roman"/>
          <w:color w:val="000000" w:themeColor="text1"/>
          <w:sz w:val="24"/>
          <w:szCs w:val="24"/>
        </w:rPr>
        <w:t>mbik</w:t>
      </w:r>
      <w:r w:rsidR="56378F7D" w:rsidRPr="00A67CB3">
        <w:rPr>
          <w:rFonts w:ascii="Times New Roman" w:eastAsia="Times New Roman" w:hAnsi="Times New Roman" w:cs="Times New Roman"/>
          <w:color w:val="000000" w:themeColor="text1"/>
          <w:sz w:val="24"/>
          <w:szCs w:val="24"/>
        </w:rPr>
        <w:t>ë</w:t>
      </w:r>
      <w:r w:rsidR="7D4A0E60" w:rsidRPr="00A67CB3">
        <w:rPr>
          <w:rFonts w:ascii="Times New Roman" w:eastAsia="Times New Roman" w:hAnsi="Times New Roman" w:cs="Times New Roman"/>
          <w:color w:val="000000" w:themeColor="text1"/>
          <w:sz w:val="24"/>
          <w:szCs w:val="24"/>
        </w:rPr>
        <w:t>qyr</w:t>
      </w:r>
      <w:r w:rsidR="56378F7D" w:rsidRPr="00A67CB3">
        <w:rPr>
          <w:rFonts w:ascii="Times New Roman" w:eastAsia="Times New Roman" w:hAnsi="Times New Roman" w:cs="Times New Roman"/>
          <w:color w:val="000000" w:themeColor="text1"/>
          <w:sz w:val="24"/>
          <w:szCs w:val="24"/>
        </w:rPr>
        <w:t>ë</w:t>
      </w:r>
      <w:r w:rsidR="7D4A0E60" w:rsidRPr="00A67CB3">
        <w:rPr>
          <w:rFonts w:ascii="Times New Roman" w:eastAsia="Times New Roman" w:hAnsi="Times New Roman" w:cs="Times New Roman"/>
          <w:color w:val="000000" w:themeColor="text1"/>
          <w:sz w:val="24"/>
          <w:szCs w:val="24"/>
        </w:rPr>
        <w:t>se t</w:t>
      </w:r>
      <w:r w:rsidR="56378F7D"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shtetit të origjinës</w:t>
      </w:r>
      <w:r w:rsidR="01E9ED76"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w:t>
      </w:r>
      <w:r w:rsidR="177AA306" w:rsidRPr="00A67CB3">
        <w:rPr>
          <w:rFonts w:ascii="Times New Roman" w:eastAsia="Times New Roman" w:hAnsi="Times New Roman" w:cs="Times New Roman"/>
          <w:color w:val="000000" w:themeColor="text1"/>
          <w:sz w:val="24"/>
          <w:szCs w:val="24"/>
        </w:rPr>
        <w:t>për të verifikuar nëse</w:t>
      </w:r>
      <w:r w:rsidR="75408FA5" w:rsidRPr="00A67CB3">
        <w:rPr>
          <w:rFonts w:ascii="Times New Roman" w:eastAsia="Times New Roman" w:hAnsi="Times New Roman" w:cs="Times New Roman"/>
          <w:color w:val="000000" w:themeColor="text1"/>
          <w:sz w:val="24"/>
          <w:szCs w:val="24"/>
        </w:rPr>
        <w:t xml:space="preserve"> ofruesi i shërbimeve për kripto-asete është ende në përputhje me kushtet në bazë të të cilave i është dhënë autorizimi.</w:t>
      </w:r>
    </w:p>
    <w:p w14:paraId="000004F7" w14:textId="035BD83C" w:rsidR="009850A7" w:rsidRPr="00A67CB3" w:rsidRDefault="75408FA5" w:rsidP="00050D44">
      <w:pPr>
        <w:numPr>
          <w:ilvl w:val="0"/>
          <w:numId w:val="6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për kripto-asete </w:t>
      </w:r>
      <w:r w:rsidR="5E3BB134" w:rsidRPr="00A67CB3">
        <w:rPr>
          <w:rFonts w:ascii="Times New Roman" w:eastAsia="Times New Roman" w:hAnsi="Times New Roman" w:cs="Times New Roman"/>
          <w:color w:val="000000" w:themeColor="text1"/>
          <w:sz w:val="24"/>
          <w:szCs w:val="24"/>
        </w:rPr>
        <w:t>hartojn</w:t>
      </w:r>
      <w:r w:rsidR="56378F7D" w:rsidRPr="00A67CB3">
        <w:rPr>
          <w:rFonts w:ascii="Times New Roman" w:eastAsia="Times New Roman" w:hAnsi="Times New Roman" w:cs="Times New Roman"/>
          <w:color w:val="000000" w:themeColor="text1"/>
          <w:sz w:val="24"/>
          <w:szCs w:val="24"/>
        </w:rPr>
        <w:t>ë</w:t>
      </w:r>
      <w:r w:rsidR="5E3BB134" w:rsidRPr="00A67CB3">
        <w:rPr>
          <w:rFonts w:ascii="Times New Roman" w:eastAsia="Times New Roman" w:hAnsi="Times New Roman" w:cs="Times New Roman"/>
          <w:color w:val="000000" w:themeColor="text1"/>
          <w:sz w:val="24"/>
          <w:szCs w:val="24"/>
        </w:rPr>
        <w:t xml:space="preserve"> dhe implementojn</w:t>
      </w:r>
      <w:r w:rsidR="56378F7D" w:rsidRPr="00A67CB3">
        <w:rPr>
          <w:rFonts w:ascii="Times New Roman" w:eastAsia="Times New Roman" w:hAnsi="Times New Roman" w:cs="Times New Roman"/>
          <w:color w:val="000000" w:themeColor="text1"/>
          <w:sz w:val="24"/>
          <w:szCs w:val="24"/>
        </w:rPr>
        <w:t>ë</w:t>
      </w:r>
      <w:r w:rsidR="5E3BB13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procedura të përshtatshme që sigurojnë transferimin </w:t>
      </w:r>
      <w:r w:rsidR="7D6B193A" w:rsidRPr="00A67CB3">
        <w:rPr>
          <w:rFonts w:ascii="Times New Roman" w:eastAsia="Times New Roman" w:hAnsi="Times New Roman" w:cs="Times New Roman"/>
          <w:color w:val="000000" w:themeColor="text1"/>
          <w:sz w:val="24"/>
          <w:szCs w:val="24"/>
        </w:rPr>
        <w:t>pa vonesa</w:t>
      </w:r>
      <w:r w:rsidRPr="00A67CB3">
        <w:rPr>
          <w:rFonts w:ascii="Times New Roman" w:eastAsia="Times New Roman" w:hAnsi="Times New Roman" w:cs="Times New Roman"/>
          <w:color w:val="000000" w:themeColor="text1"/>
          <w:sz w:val="24"/>
          <w:szCs w:val="24"/>
        </w:rPr>
        <w:t xml:space="preserve"> dhe</w:t>
      </w:r>
      <w:r w:rsidR="3B83E7E5" w:rsidRPr="00A67CB3">
        <w:rPr>
          <w:rFonts w:ascii="Times New Roman" w:eastAsia="Times New Roman" w:hAnsi="Times New Roman" w:cs="Times New Roman"/>
          <w:color w:val="000000" w:themeColor="text1"/>
          <w:sz w:val="24"/>
          <w:szCs w:val="24"/>
        </w:rPr>
        <w:t xml:space="preserve"> në mënyrë</w:t>
      </w:r>
      <w:r w:rsidRPr="00A67CB3">
        <w:rPr>
          <w:rFonts w:ascii="Times New Roman" w:eastAsia="Times New Roman" w:hAnsi="Times New Roman" w:cs="Times New Roman"/>
          <w:color w:val="000000" w:themeColor="text1"/>
          <w:sz w:val="24"/>
          <w:szCs w:val="24"/>
        </w:rPr>
        <w:t xml:space="preserve"> të rregullt të kripto-aseteve dhe fondeve të klientëve të tyre tek një ofrues tjetër i shërbimeve për kripto-asete</w:t>
      </w:r>
      <w:r w:rsidR="0DFF8497"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74EEFC3C" w:rsidRPr="00A67CB3">
        <w:rPr>
          <w:rFonts w:ascii="Times New Roman" w:eastAsia="Times New Roman" w:hAnsi="Times New Roman" w:cs="Times New Roman"/>
          <w:color w:val="000000" w:themeColor="text1"/>
          <w:sz w:val="24"/>
          <w:szCs w:val="24"/>
        </w:rPr>
        <w:t xml:space="preserve">në rastet </w:t>
      </w:r>
      <w:r w:rsidRPr="00A67CB3">
        <w:rPr>
          <w:rFonts w:ascii="Times New Roman" w:eastAsia="Times New Roman" w:hAnsi="Times New Roman" w:cs="Times New Roman"/>
          <w:color w:val="000000" w:themeColor="text1"/>
          <w:sz w:val="24"/>
          <w:szCs w:val="24"/>
        </w:rPr>
        <w:t>kur hiqet autorizim</w:t>
      </w:r>
      <w:r w:rsidR="26251752"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w:t>
      </w:r>
    </w:p>
    <w:p w14:paraId="5FBC2F25" w14:textId="17EA1AE9" w:rsidR="11CC91E7" w:rsidRPr="00A67CB3" w:rsidRDefault="11CC91E7" w:rsidP="11CC91E7">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themeColor="text1"/>
          <w:sz w:val="24"/>
          <w:szCs w:val="24"/>
        </w:rPr>
      </w:pPr>
    </w:p>
    <w:p w14:paraId="000004F8"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4F9"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65</w:t>
      </w:r>
    </w:p>
    <w:p w14:paraId="000004FA"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Ofrimi ndërkufitar i shërbimeve për kripto-asete</w:t>
      </w:r>
    </w:p>
    <w:p w14:paraId="000004FB" w14:textId="77777777" w:rsidR="009850A7" w:rsidRPr="00A67CB3" w:rsidRDefault="009850A7">
      <w:pPr>
        <w:spacing w:after="0"/>
        <w:rPr>
          <w:rFonts w:ascii="Times New Roman" w:eastAsia="Times New Roman" w:hAnsi="Times New Roman" w:cs="Times New Roman"/>
          <w:color w:val="000000" w:themeColor="text1"/>
          <w:sz w:val="24"/>
          <w:szCs w:val="24"/>
        </w:rPr>
      </w:pPr>
    </w:p>
    <w:p w14:paraId="000004FC" w14:textId="1B776E53" w:rsidR="009850A7" w:rsidRPr="00A67CB3" w:rsidRDefault="0F00907C" w:rsidP="00050D44">
      <w:pPr>
        <w:numPr>
          <w:ilvl w:val="0"/>
          <w:numId w:val="59"/>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ofrues i shërbimeve për kripto-asete</w:t>
      </w:r>
      <w:r w:rsidR="18837A9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që synon të ofrojë shërbime për kripto-asete jashtë Republikës së Shqipërisë</w:t>
      </w:r>
      <w:r w:rsidR="5AF6CB67"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0F0712DB" w:rsidRPr="00A67CB3">
        <w:rPr>
          <w:rFonts w:ascii="Times New Roman" w:eastAsia="Times New Roman" w:hAnsi="Times New Roman" w:cs="Times New Roman"/>
          <w:color w:val="000000" w:themeColor="text1"/>
          <w:sz w:val="24"/>
          <w:szCs w:val="24"/>
        </w:rPr>
        <w:t>dorëzon</w:t>
      </w:r>
      <w:r w:rsidRPr="00A67CB3">
        <w:rPr>
          <w:rFonts w:ascii="Times New Roman" w:eastAsia="Times New Roman" w:hAnsi="Times New Roman" w:cs="Times New Roman"/>
          <w:color w:val="000000" w:themeColor="text1"/>
          <w:sz w:val="24"/>
          <w:szCs w:val="24"/>
        </w:rPr>
        <w:t xml:space="preserve"> </w:t>
      </w:r>
      <w:r w:rsidR="20E443CF" w:rsidRPr="00A67CB3">
        <w:rPr>
          <w:rFonts w:ascii="Times New Roman" w:eastAsia="Times New Roman" w:hAnsi="Times New Roman" w:cs="Times New Roman"/>
          <w:color w:val="000000" w:themeColor="text1"/>
          <w:sz w:val="24"/>
          <w:szCs w:val="24"/>
        </w:rPr>
        <w:t>informacionin</w:t>
      </w:r>
      <w:r w:rsidRPr="00A67CB3">
        <w:rPr>
          <w:rFonts w:ascii="Times New Roman" w:eastAsia="Times New Roman" w:hAnsi="Times New Roman" w:cs="Times New Roman"/>
          <w:color w:val="000000" w:themeColor="text1"/>
          <w:sz w:val="24"/>
          <w:szCs w:val="24"/>
        </w:rPr>
        <w:t xml:space="preserve"> e mëposhtëm tek</w:t>
      </w:r>
      <w:r w:rsidR="0AFEDDDE"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w:t>
      </w:r>
    </w:p>
    <w:p w14:paraId="000004FD"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një listë të shteteve në të cilat ofruesi i shërbimeve për kripto-asete synon të ofrojë shërbime për kripto-asete;</w:t>
      </w:r>
    </w:p>
    <w:p w14:paraId="000004FE"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shërbimet për kripto-asete që ofruesi i shërbimeve për kripto-asete synon të ofrojë në bazë ndërkufitare;</w:t>
      </w:r>
    </w:p>
    <w:p w14:paraId="000004FF"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datën e fillimit të ofrimit të synuar të shërbimeve për kripto-asete;</w:t>
      </w:r>
    </w:p>
    <w:p w14:paraId="00000500"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një listë të të gjitha aktiviteteve të tjera të ofruara nga ofruesi i shërbimeve për kripto-asete që nuk janë të mbuluara nga ky ligj.</w:t>
      </w:r>
    </w:p>
    <w:p w14:paraId="00000501" w14:textId="2E371CB0" w:rsidR="009850A7" w:rsidRPr="00A67CB3" w:rsidRDefault="75408FA5" w:rsidP="00050D44">
      <w:pPr>
        <w:numPr>
          <w:ilvl w:val="0"/>
          <w:numId w:val="59"/>
        </w:numPr>
        <w:pBdr>
          <w:top w:val="nil"/>
          <w:left w:val="nil"/>
          <w:bottom w:val="nil"/>
          <w:right w:val="nil"/>
          <w:between w:val="nil"/>
        </w:pBd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 </w:t>
      </w:r>
      <w:r w:rsidR="3118E1A1" w:rsidRPr="00A67CB3">
        <w:rPr>
          <w:rFonts w:ascii="Times New Roman" w:eastAsia="Times New Roman" w:hAnsi="Times New Roman" w:cs="Times New Roman"/>
          <w:color w:val="000000" w:themeColor="text1"/>
          <w:sz w:val="24"/>
          <w:szCs w:val="24"/>
        </w:rPr>
        <w:t>B</w:t>
      </w:r>
      <w:r w:rsidRPr="00A67CB3">
        <w:rPr>
          <w:rFonts w:ascii="Times New Roman" w:eastAsia="Times New Roman" w:hAnsi="Times New Roman" w:cs="Times New Roman"/>
          <w:color w:val="000000" w:themeColor="text1"/>
          <w:sz w:val="24"/>
          <w:szCs w:val="24"/>
        </w:rPr>
        <w:t xml:space="preserve">renda 10 ditëve pune nga marrja e informacionit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w:t>
      </w:r>
      <w:r w:rsidR="306687B7" w:rsidRPr="00A67CB3">
        <w:rPr>
          <w:rFonts w:ascii="Times New Roman" w:eastAsia="Times New Roman" w:hAnsi="Times New Roman" w:cs="Times New Roman"/>
          <w:color w:val="000000" w:themeColor="text1"/>
          <w:sz w:val="24"/>
          <w:szCs w:val="24"/>
        </w:rPr>
        <w:t xml:space="preserve"> AMF ja përcjell atë autoriteteve përgjegjëse të shteteve pritëse</w:t>
      </w:r>
      <w:r w:rsidRPr="00A67CB3">
        <w:rPr>
          <w:rFonts w:ascii="Times New Roman" w:eastAsia="Times New Roman" w:hAnsi="Times New Roman" w:cs="Times New Roman"/>
          <w:color w:val="000000" w:themeColor="text1"/>
          <w:sz w:val="24"/>
          <w:szCs w:val="24"/>
        </w:rPr>
        <w:t xml:space="preserve"> </w:t>
      </w:r>
      <w:r w:rsidR="78D3DEE1" w:rsidRPr="00A67CB3">
        <w:rPr>
          <w:rFonts w:ascii="Times New Roman" w:eastAsia="Times New Roman" w:hAnsi="Times New Roman" w:cs="Times New Roman"/>
          <w:color w:val="000000" w:themeColor="text1"/>
          <w:sz w:val="24"/>
          <w:szCs w:val="24"/>
        </w:rPr>
        <w:t>dhe njofton pa vonesë ofruesin e sh</w:t>
      </w:r>
      <w:r w:rsidR="56378F7D" w:rsidRPr="00A67CB3">
        <w:rPr>
          <w:rFonts w:ascii="Times New Roman" w:eastAsia="Times New Roman" w:hAnsi="Times New Roman" w:cs="Times New Roman"/>
          <w:color w:val="000000" w:themeColor="text1"/>
          <w:sz w:val="24"/>
          <w:szCs w:val="24"/>
        </w:rPr>
        <w:t>ë</w:t>
      </w:r>
      <w:r w:rsidR="78D3DEE1"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78D3DEE1" w:rsidRPr="00A67CB3">
        <w:rPr>
          <w:rFonts w:ascii="Times New Roman" w:eastAsia="Times New Roman" w:hAnsi="Times New Roman" w:cs="Times New Roman"/>
          <w:color w:val="000000" w:themeColor="text1"/>
          <w:sz w:val="24"/>
          <w:szCs w:val="24"/>
        </w:rPr>
        <w:t xml:space="preserve"> kripto-aseteve në lidhje me këtë komunikim.</w:t>
      </w:r>
    </w:p>
    <w:p w14:paraId="7D90EE8E" w14:textId="640EC84C" w:rsidR="78D3DEE1" w:rsidRPr="00A67CB3" w:rsidRDefault="78D3DEE1" w:rsidP="00050D44">
      <w:pPr>
        <w:numPr>
          <w:ilvl w:val="0"/>
          <w:numId w:val="59"/>
        </w:numPr>
        <w:pBdr>
          <w:top w:val="nil"/>
          <w:left w:val="nil"/>
          <w:bottom w:val="nil"/>
          <w:right w:val="nil"/>
          <w:between w:val="nil"/>
        </w:pBd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 i sh</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kripto-aseteve fillon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ushtroj</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veprimtarin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 sh</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kripto-aseteve vet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m pasi ti 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nshtrohet procedurave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rkat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licencimit, autorizmit apo njohjes n</w:t>
      </w:r>
      <w:r w:rsidR="56378F7D" w:rsidRPr="00A67CB3">
        <w:rPr>
          <w:rFonts w:ascii="Times New Roman" w:eastAsia="Times New Roman" w:hAnsi="Times New Roman" w:cs="Times New Roman"/>
          <w:color w:val="000000" w:themeColor="text1"/>
          <w:sz w:val="24"/>
          <w:szCs w:val="24"/>
        </w:rPr>
        <w:t>ë</w:t>
      </w:r>
      <w:r w:rsidR="7DA63E39"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7DA63E39" w:rsidRPr="00A67CB3">
        <w:rPr>
          <w:rFonts w:ascii="Times New Roman" w:eastAsia="Times New Roman" w:hAnsi="Times New Roman" w:cs="Times New Roman"/>
          <w:color w:val="000000" w:themeColor="text1"/>
          <w:sz w:val="24"/>
          <w:szCs w:val="24"/>
        </w:rPr>
        <w:t>rputhje me legjislacionin n</w:t>
      </w:r>
      <w:r w:rsidR="56378F7D" w:rsidRPr="00A67CB3">
        <w:rPr>
          <w:rFonts w:ascii="Times New Roman" w:eastAsia="Times New Roman" w:hAnsi="Times New Roman" w:cs="Times New Roman"/>
          <w:color w:val="000000" w:themeColor="text1"/>
          <w:sz w:val="24"/>
          <w:szCs w:val="24"/>
        </w:rPr>
        <w:t>ë</w:t>
      </w:r>
      <w:r w:rsidR="7DA63E39" w:rsidRPr="00A67CB3">
        <w:rPr>
          <w:rFonts w:ascii="Times New Roman" w:eastAsia="Times New Roman" w:hAnsi="Times New Roman" w:cs="Times New Roman"/>
          <w:color w:val="000000" w:themeColor="text1"/>
          <w:sz w:val="24"/>
          <w:szCs w:val="24"/>
        </w:rPr>
        <w:t xml:space="preserve"> fuqi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juridiksioni</w:t>
      </w:r>
      <w:r w:rsidR="345701D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rkat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s. </w:t>
      </w:r>
    </w:p>
    <w:p w14:paraId="181ACD48" w14:textId="77777777" w:rsidR="006C22B2" w:rsidRDefault="50CD7997" w:rsidP="00050D44">
      <w:pPr>
        <w:numPr>
          <w:ilvl w:val="0"/>
          <w:numId w:val="59"/>
        </w:numPr>
        <w:pBdr>
          <w:top w:val="nil"/>
          <w:left w:val="nil"/>
          <w:bottom w:val="nil"/>
          <w:right w:val="nil"/>
          <w:between w:val="nil"/>
        </w:pBd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kur nj</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subjekt me seli jasht</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Republik</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Shqip</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 cili </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sht</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autorizuar si ofrues i sh</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rbimeve t</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 xml:space="preserve"> kripto-aseteve n</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 xml:space="preserve"> Bashkimin Evropian n</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 xml:space="preserve"> p</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rputhje me rregulloren (BE) 2023/1114 “P</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r tregjet e kripto-aseteve", k</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rkon t</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 xml:space="preserve"> ushtroj</w:t>
      </w:r>
      <w:r w:rsidR="5B90F16B" w:rsidRPr="00A67CB3">
        <w:rPr>
          <w:rFonts w:ascii="Times New Roman" w:eastAsia="Times New Roman" w:hAnsi="Times New Roman" w:cs="Times New Roman"/>
          <w:color w:val="000000" w:themeColor="text1"/>
          <w:sz w:val="24"/>
          <w:szCs w:val="24"/>
        </w:rPr>
        <w:t>ë</w:t>
      </w:r>
      <w:r w:rsidR="154E5FBA" w:rsidRPr="00A67CB3">
        <w:rPr>
          <w:rFonts w:ascii="Times New Roman" w:eastAsia="Times New Roman" w:hAnsi="Times New Roman" w:cs="Times New Roman"/>
          <w:color w:val="000000" w:themeColor="text1"/>
          <w:sz w:val="24"/>
          <w:szCs w:val="24"/>
        </w:rPr>
        <w:t xml:space="preserve"> ve</w:t>
      </w:r>
      <w:r w:rsidR="5426A84E" w:rsidRPr="00A67CB3">
        <w:rPr>
          <w:rFonts w:ascii="Times New Roman" w:eastAsia="Times New Roman" w:hAnsi="Times New Roman" w:cs="Times New Roman"/>
          <w:color w:val="000000" w:themeColor="text1"/>
          <w:sz w:val="24"/>
          <w:szCs w:val="24"/>
        </w:rPr>
        <w:t>primtarin</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 xml:space="preserve"> n</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 xml:space="preserve"> Republik</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n e Shqip</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ris</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 subjekti do t’i n</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nshtrohet procedurave t</w:t>
      </w:r>
      <w:r w:rsidR="5B90F16B" w:rsidRPr="00A67CB3">
        <w:rPr>
          <w:rFonts w:ascii="Times New Roman" w:eastAsia="Times New Roman" w:hAnsi="Times New Roman" w:cs="Times New Roman"/>
          <w:color w:val="000000" w:themeColor="text1"/>
          <w:sz w:val="24"/>
          <w:szCs w:val="24"/>
        </w:rPr>
        <w:t>ë</w:t>
      </w:r>
      <w:r w:rsidR="5426A84E" w:rsidRPr="00A67CB3">
        <w:rPr>
          <w:rFonts w:ascii="Times New Roman" w:eastAsia="Times New Roman" w:hAnsi="Times New Roman" w:cs="Times New Roman"/>
          <w:color w:val="000000" w:themeColor="text1"/>
          <w:sz w:val="24"/>
          <w:szCs w:val="24"/>
        </w:rPr>
        <w:t xml:space="preserve"> njohjes</w:t>
      </w:r>
      <w:r w:rsidR="23F5E28E" w:rsidRPr="00A67CB3">
        <w:rPr>
          <w:rFonts w:ascii="Times New Roman" w:eastAsia="Times New Roman" w:hAnsi="Times New Roman" w:cs="Times New Roman"/>
          <w:color w:val="000000" w:themeColor="text1"/>
          <w:sz w:val="24"/>
          <w:szCs w:val="24"/>
        </w:rPr>
        <w:t xml:space="preserve"> nga Autoriteti i Mbik</w:t>
      </w:r>
      <w:r w:rsidR="5B90F16B" w:rsidRPr="00A67CB3">
        <w:rPr>
          <w:rFonts w:ascii="Times New Roman" w:eastAsia="Times New Roman" w:hAnsi="Times New Roman" w:cs="Times New Roman"/>
          <w:color w:val="000000" w:themeColor="text1"/>
          <w:sz w:val="24"/>
          <w:szCs w:val="24"/>
        </w:rPr>
        <w:t>ë</w:t>
      </w:r>
      <w:r w:rsidR="23F5E28E" w:rsidRPr="00A67CB3">
        <w:rPr>
          <w:rFonts w:ascii="Times New Roman" w:eastAsia="Times New Roman" w:hAnsi="Times New Roman" w:cs="Times New Roman"/>
          <w:color w:val="000000" w:themeColor="text1"/>
          <w:sz w:val="24"/>
          <w:szCs w:val="24"/>
        </w:rPr>
        <w:t>qyrjes Financiare</w:t>
      </w:r>
      <w:r w:rsidR="5426A84E" w:rsidRPr="00A67CB3">
        <w:rPr>
          <w:rFonts w:ascii="Times New Roman" w:eastAsia="Times New Roman" w:hAnsi="Times New Roman" w:cs="Times New Roman"/>
          <w:color w:val="000000" w:themeColor="text1"/>
          <w:sz w:val="24"/>
          <w:szCs w:val="24"/>
        </w:rPr>
        <w:t>.</w:t>
      </w:r>
      <w:r w:rsidR="20DBDB55" w:rsidRPr="00A67CB3">
        <w:rPr>
          <w:rFonts w:ascii="Times New Roman" w:eastAsia="Times New Roman" w:hAnsi="Times New Roman" w:cs="Times New Roman"/>
          <w:color w:val="000000" w:themeColor="text1"/>
          <w:sz w:val="24"/>
          <w:szCs w:val="24"/>
        </w:rPr>
        <w:t xml:space="preserve"> </w:t>
      </w:r>
    </w:p>
    <w:p w14:paraId="48E27487" w14:textId="465A7A83" w:rsidR="15E9503F" w:rsidRPr="00A67CB3" w:rsidRDefault="20DBDB55" w:rsidP="00050D44">
      <w:pPr>
        <w:numPr>
          <w:ilvl w:val="0"/>
          <w:numId w:val="59"/>
        </w:numPr>
        <w:pBdr>
          <w:top w:val="nil"/>
          <w:left w:val="nil"/>
          <w:bottom w:val="nil"/>
          <w:right w:val="nil"/>
          <w:between w:val="nil"/>
        </w:pBd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Rregullat m</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detajuara n</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lidhje me procedurat dhe dokumentacionin </w:t>
      </w:r>
      <w:r w:rsidR="54938B6A" w:rsidRPr="00A67CB3">
        <w:rPr>
          <w:rFonts w:ascii="Times New Roman" w:eastAsia="Times New Roman" w:hAnsi="Times New Roman" w:cs="Times New Roman"/>
          <w:color w:val="000000" w:themeColor="text1"/>
          <w:sz w:val="24"/>
          <w:szCs w:val="24"/>
        </w:rPr>
        <w:t>p</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r njohjen </w:t>
      </w:r>
      <w:r w:rsidR="7373090B" w:rsidRPr="00A67CB3">
        <w:rPr>
          <w:rFonts w:ascii="Times New Roman" w:eastAsia="Times New Roman" w:hAnsi="Times New Roman" w:cs="Times New Roman"/>
          <w:color w:val="000000" w:themeColor="text1"/>
          <w:sz w:val="24"/>
          <w:szCs w:val="24"/>
        </w:rPr>
        <w:t>n</w:t>
      </w:r>
      <w:r w:rsidR="5B90F16B" w:rsidRPr="00A67CB3">
        <w:rPr>
          <w:rFonts w:ascii="Times New Roman" w:eastAsia="Times New Roman" w:hAnsi="Times New Roman" w:cs="Times New Roman"/>
          <w:color w:val="000000" w:themeColor="text1"/>
          <w:sz w:val="24"/>
          <w:szCs w:val="24"/>
        </w:rPr>
        <w:t>ë</w:t>
      </w:r>
      <w:r w:rsidR="7373090B" w:rsidRPr="00A67CB3">
        <w:rPr>
          <w:rFonts w:ascii="Times New Roman" w:eastAsia="Times New Roman" w:hAnsi="Times New Roman" w:cs="Times New Roman"/>
          <w:color w:val="000000" w:themeColor="text1"/>
          <w:sz w:val="24"/>
          <w:szCs w:val="24"/>
        </w:rPr>
        <w:t xml:space="preserve"> Republik</w:t>
      </w:r>
      <w:r w:rsidR="5B90F16B" w:rsidRPr="00A67CB3">
        <w:rPr>
          <w:rFonts w:ascii="Times New Roman" w:eastAsia="Times New Roman" w:hAnsi="Times New Roman" w:cs="Times New Roman"/>
          <w:color w:val="000000" w:themeColor="text1"/>
          <w:sz w:val="24"/>
          <w:szCs w:val="24"/>
        </w:rPr>
        <w:t>ë</w:t>
      </w:r>
      <w:r w:rsidR="7373090B" w:rsidRPr="00A67CB3">
        <w:rPr>
          <w:rFonts w:ascii="Times New Roman" w:eastAsia="Times New Roman" w:hAnsi="Times New Roman" w:cs="Times New Roman"/>
          <w:color w:val="000000" w:themeColor="text1"/>
          <w:sz w:val="24"/>
          <w:szCs w:val="24"/>
        </w:rPr>
        <w:t>n e Shqip</w:t>
      </w:r>
      <w:r w:rsidR="5B90F16B" w:rsidRPr="00A67CB3">
        <w:rPr>
          <w:rFonts w:ascii="Times New Roman" w:eastAsia="Times New Roman" w:hAnsi="Times New Roman" w:cs="Times New Roman"/>
          <w:color w:val="000000" w:themeColor="text1"/>
          <w:sz w:val="24"/>
          <w:szCs w:val="24"/>
        </w:rPr>
        <w:t>ë</w:t>
      </w:r>
      <w:r w:rsidR="7373090B" w:rsidRPr="00A67CB3">
        <w:rPr>
          <w:rFonts w:ascii="Times New Roman" w:eastAsia="Times New Roman" w:hAnsi="Times New Roman" w:cs="Times New Roman"/>
          <w:color w:val="000000" w:themeColor="text1"/>
          <w:sz w:val="24"/>
          <w:szCs w:val="24"/>
        </w:rPr>
        <w:t>ris</w:t>
      </w:r>
      <w:r w:rsidR="5B90F16B" w:rsidRPr="00A67CB3">
        <w:rPr>
          <w:rFonts w:ascii="Times New Roman" w:eastAsia="Times New Roman" w:hAnsi="Times New Roman" w:cs="Times New Roman"/>
          <w:color w:val="000000" w:themeColor="text1"/>
          <w:sz w:val="24"/>
          <w:szCs w:val="24"/>
        </w:rPr>
        <w:t>ë</w:t>
      </w:r>
      <w:r w:rsidR="7373090B" w:rsidRPr="00A67CB3">
        <w:rPr>
          <w:rFonts w:ascii="Times New Roman" w:eastAsia="Times New Roman" w:hAnsi="Times New Roman" w:cs="Times New Roman"/>
          <w:color w:val="000000" w:themeColor="text1"/>
          <w:sz w:val="24"/>
          <w:szCs w:val="24"/>
        </w:rPr>
        <w:t>, t</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 subjekteve t</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 autorizura p</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r ushtrimin e veprimtaris</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 si ofrues i sh</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rbimeve t</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 kripto-aseteve n</w:t>
      </w:r>
      <w:r w:rsidR="5B90F16B" w:rsidRPr="00A67CB3">
        <w:rPr>
          <w:rFonts w:ascii="Times New Roman" w:eastAsia="Times New Roman" w:hAnsi="Times New Roman" w:cs="Times New Roman"/>
          <w:color w:val="000000" w:themeColor="text1"/>
          <w:sz w:val="24"/>
          <w:szCs w:val="24"/>
        </w:rPr>
        <w:t>ë</w:t>
      </w:r>
      <w:r w:rsidR="1C93B644" w:rsidRPr="00A67CB3">
        <w:rPr>
          <w:rFonts w:ascii="Times New Roman" w:eastAsia="Times New Roman" w:hAnsi="Times New Roman" w:cs="Times New Roman"/>
          <w:color w:val="000000" w:themeColor="text1"/>
          <w:sz w:val="24"/>
          <w:szCs w:val="24"/>
        </w:rPr>
        <w:t xml:space="preserve"> shtetet an</w:t>
      </w:r>
      <w:r w:rsidR="5B90F16B" w:rsidRPr="00A67CB3">
        <w:rPr>
          <w:rFonts w:ascii="Times New Roman" w:eastAsia="Times New Roman" w:hAnsi="Times New Roman" w:cs="Times New Roman"/>
          <w:color w:val="000000" w:themeColor="text1"/>
          <w:sz w:val="24"/>
          <w:szCs w:val="24"/>
        </w:rPr>
        <w:t>ë</w:t>
      </w:r>
      <w:r w:rsidR="1C93B644" w:rsidRPr="00A67CB3">
        <w:rPr>
          <w:rFonts w:ascii="Times New Roman" w:eastAsia="Times New Roman" w:hAnsi="Times New Roman" w:cs="Times New Roman"/>
          <w:color w:val="000000" w:themeColor="text1"/>
          <w:sz w:val="24"/>
          <w:szCs w:val="24"/>
        </w:rPr>
        <w:t>tare t</w:t>
      </w:r>
      <w:r w:rsidR="5B90F16B" w:rsidRPr="00A67CB3">
        <w:rPr>
          <w:rFonts w:ascii="Times New Roman" w:eastAsia="Times New Roman" w:hAnsi="Times New Roman" w:cs="Times New Roman"/>
          <w:color w:val="000000" w:themeColor="text1"/>
          <w:sz w:val="24"/>
          <w:szCs w:val="24"/>
        </w:rPr>
        <w:t>ë</w:t>
      </w:r>
      <w:r w:rsidR="54938B6A" w:rsidRPr="00A67CB3">
        <w:rPr>
          <w:rFonts w:ascii="Times New Roman" w:eastAsia="Times New Roman" w:hAnsi="Times New Roman" w:cs="Times New Roman"/>
          <w:color w:val="000000" w:themeColor="text1"/>
          <w:sz w:val="24"/>
          <w:szCs w:val="24"/>
        </w:rPr>
        <w:t xml:space="preserve"> Bashkimi</w:t>
      </w:r>
      <w:r w:rsidR="4EA16469" w:rsidRPr="00A67CB3">
        <w:rPr>
          <w:rFonts w:ascii="Times New Roman" w:eastAsia="Times New Roman" w:hAnsi="Times New Roman" w:cs="Times New Roman"/>
          <w:color w:val="000000" w:themeColor="text1"/>
          <w:sz w:val="24"/>
          <w:szCs w:val="24"/>
        </w:rPr>
        <w:t>t</w:t>
      </w:r>
      <w:r w:rsidR="54938B6A" w:rsidRPr="00A67CB3">
        <w:rPr>
          <w:rFonts w:ascii="Times New Roman" w:eastAsia="Times New Roman" w:hAnsi="Times New Roman" w:cs="Times New Roman"/>
          <w:color w:val="000000" w:themeColor="text1"/>
          <w:sz w:val="24"/>
          <w:szCs w:val="24"/>
        </w:rPr>
        <w:t xml:space="preserve"> Evropian</w:t>
      </w:r>
      <w:r w:rsidR="64152921" w:rsidRPr="00A67CB3">
        <w:rPr>
          <w:rFonts w:ascii="Times New Roman" w:eastAsia="Times New Roman" w:hAnsi="Times New Roman" w:cs="Times New Roman"/>
          <w:color w:val="000000" w:themeColor="text1"/>
          <w:sz w:val="24"/>
          <w:szCs w:val="24"/>
        </w:rPr>
        <w:t>,</w:t>
      </w:r>
      <w:r w:rsidR="54938B6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miratohen me rregullore t</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AMF. </w:t>
      </w:r>
      <w:r w:rsidR="5426A84E" w:rsidRPr="00A67CB3">
        <w:rPr>
          <w:rFonts w:ascii="Times New Roman" w:eastAsia="Times New Roman" w:hAnsi="Times New Roman" w:cs="Times New Roman"/>
          <w:color w:val="000000" w:themeColor="text1"/>
          <w:sz w:val="24"/>
          <w:szCs w:val="24"/>
        </w:rPr>
        <w:t xml:space="preserve"> </w:t>
      </w:r>
      <w:r w:rsidR="154E5FBA" w:rsidRPr="00A67CB3">
        <w:rPr>
          <w:rFonts w:ascii="Times New Roman" w:eastAsia="Times New Roman" w:hAnsi="Times New Roman" w:cs="Times New Roman"/>
          <w:color w:val="000000" w:themeColor="text1"/>
          <w:sz w:val="24"/>
          <w:szCs w:val="24"/>
        </w:rPr>
        <w:t xml:space="preserve"> </w:t>
      </w:r>
    </w:p>
    <w:p w14:paraId="00000502"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503" w14:textId="38A60E06" w:rsidR="009850A7" w:rsidRPr="00A67CB3" w:rsidRDefault="006634E9">
      <w:pPr>
        <w:pStyle w:val="Heading2"/>
        <w:jc w:val="center"/>
        <w:rPr>
          <w:color w:val="000000" w:themeColor="text1"/>
        </w:rPr>
      </w:pPr>
      <w:bookmarkStart w:id="8" w:name="_heading=h.ltjkkyzibfc9"/>
      <w:bookmarkEnd w:id="8"/>
      <w:r w:rsidRPr="00A67CB3">
        <w:rPr>
          <w:color w:val="000000" w:themeColor="text1"/>
        </w:rPr>
        <w:t>Seksioni</w:t>
      </w:r>
      <w:r w:rsidR="75408FA5" w:rsidRPr="00A67CB3">
        <w:rPr>
          <w:color w:val="000000" w:themeColor="text1"/>
        </w:rPr>
        <w:t xml:space="preserve"> 2:</w:t>
      </w:r>
      <w:r w:rsidR="003A7E32" w:rsidRPr="00A67CB3">
        <w:rPr>
          <w:color w:val="000000" w:themeColor="text1"/>
        </w:rPr>
        <w:br/>
      </w:r>
      <w:r w:rsidR="75408FA5" w:rsidRPr="00A67CB3">
        <w:rPr>
          <w:color w:val="000000" w:themeColor="text1"/>
        </w:rPr>
        <w:t xml:space="preserve"> Kushtet e </w:t>
      </w:r>
      <w:r w:rsidR="127899E4" w:rsidRPr="00A67CB3">
        <w:rPr>
          <w:color w:val="000000" w:themeColor="text1"/>
        </w:rPr>
        <w:t xml:space="preserve">autorizimit </w:t>
      </w:r>
      <w:r w:rsidR="75408FA5" w:rsidRPr="00A67CB3">
        <w:rPr>
          <w:color w:val="000000" w:themeColor="text1"/>
        </w:rPr>
        <w:t>për ofruesit e shërbimeve të kripto-aseteve</w:t>
      </w:r>
    </w:p>
    <w:p w14:paraId="00000504"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505"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66</w:t>
      </w:r>
    </w:p>
    <w:p w14:paraId="00000506" w14:textId="245CE499" w:rsidR="009850A7" w:rsidRPr="00A67CB3" w:rsidRDefault="75408FA5">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Detyrimi për të vepruar me ndershmëri, integritet dhe profesionalizëm në interes</w:t>
      </w:r>
      <w:r w:rsidR="3B93A96F" w:rsidRPr="00A67CB3">
        <w:rPr>
          <w:rFonts w:ascii="Times New Roman" w:eastAsia="Times New Roman" w:hAnsi="Times New Roman" w:cs="Times New Roman"/>
          <w:b/>
          <w:bCs/>
          <w:color w:val="000000" w:themeColor="text1"/>
          <w:sz w:val="24"/>
          <w:szCs w:val="24"/>
        </w:rPr>
        <w:t>in</w:t>
      </w:r>
      <w:r w:rsidRPr="00A67CB3">
        <w:rPr>
          <w:rFonts w:ascii="Times New Roman" w:eastAsia="Times New Roman" w:hAnsi="Times New Roman" w:cs="Times New Roman"/>
          <w:b/>
          <w:bCs/>
          <w:color w:val="000000" w:themeColor="text1"/>
          <w:sz w:val="24"/>
          <w:szCs w:val="24"/>
        </w:rPr>
        <w:t xml:space="preserve"> më të mir</w:t>
      </w:r>
      <w:r w:rsidR="56378F7D" w:rsidRPr="00A67CB3">
        <w:rPr>
          <w:rFonts w:ascii="Times New Roman" w:eastAsia="Times New Roman" w:hAnsi="Times New Roman" w:cs="Times New Roman"/>
          <w:b/>
          <w:bCs/>
          <w:color w:val="000000" w:themeColor="text1"/>
          <w:sz w:val="24"/>
          <w:szCs w:val="24"/>
        </w:rPr>
        <w:t>ë</w:t>
      </w:r>
      <w:r w:rsidRPr="00A67CB3">
        <w:rPr>
          <w:rFonts w:ascii="Times New Roman" w:eastAsia="Times New Roman" w:hAnsi="Times New Roman" w:cs="Times New Roman"/>
          <w:b/>
          <w:bCs/>
          <w:color w:val="000000" w:themeColor="text1"/>
          <w:sz w:val="24"/>
          <w:szCs w:val="24"/>
        </w:rPr>
        <w:t xml:space="preserve"> të klientit</w:t>
      </w:r>
    </w:p>
    <w:p w14:paraId="00000507"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508" w14:textId="3559E829" w:rsidR="009850A7" w:rsidRPr="00A67CB3" w:rsidRDefault="75408FA5" w:rsidP="00050D44">
      <w:pPr>
        <w:numPr>
          <w:ilvl w:val="0"/>
          <w:numId w:val="70"/>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w:t>
      </w:r>
      <w:r w:rsidR="673C45AE"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veprojnë</w:t>
      </w:r>
      <w:r w:rsidR="2B33AF27" w:rsidRPr="00A67CB3">
        <w:rPr>
          <w:rFonts w:ascii="Times New Roman" w:eastAsia="Times New Roman" w:hAnsi="Times New Roman" w:cs="Times New Roman"/>
          <w:color w:val="000000" w:themeColor="text1"/>
          <w:sz w:val="24"/>
          <w:szCs w:val="24"/>
        </w:rPr>
        <w:t xml:space="preserve"> me</w:t>
      </w:r>
      <w:r w:rsidRPr="00A67CB3">
        <w:rPr>
          <w:rFonts w:ascii="Times New Roman" w:eastAsia="Times New Roman" w:hAnsi="Times New Roman" w:cs="Times New Roman"/>
          <w:color w:val="000000" w:themeColor="text1"/>
          <w:sz w:val="24"/>
          <w:szCs w:val="24"/>
        </w:rPr>
        <w:t xml:space="preserve"> ndershmëri</w:t>
      </w:r>
      <w:r w:rsidR="17ABA8CB"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int</w:t>
      </w:r>
      <w:r w:rsidR="078459C0"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gritet dhe në mënyrë profesionale</w:t>
      </w:r>
      <w:r w:rsidR="4F4F77ED"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në përputhje me interesin më të mirë të klientëve</w:t>
      </w:r>
      <w:r w:rsidR="3F7F52CF" w:rsidRPr="00A67CB3">
        <w:rPr>
          <w:rFonts w:ascii="Times New Roman" w:eastAsia="Times New Roman" w:hAnsi="Times New Roman" w:cs="Times New Roman"/>
          <w:color w:val="000000" w:themeColor="text1"/>
          <w:sz w:val="24"/>
          <w:szCs w:val="24"/>
        </w:rPr>
        <w:t xml:space="preserve"> ekzistues apo potencialë të tyre</w:t>
      </w:r>
      <w:r w:rsidRPr="00A67CB3">
        <w:rPr>
          <w:rFonts w:ascii="Times New Roman" w:eastAsia="Times New Roman" w:hAnsi="Times New Roman" w:cs="Times New Roman"/>
          <w:color w:val="000000" w:themeColor="text1"/>
          <w:sz w:val="24"/>
          <w:szCs w:val="24"/>
        </w:rPr>
        <w:t>.</w:t>
      </w:r>
    </w:p>
    <w:p w14:paraId="00000509" w14:textId="6AE701E8" w:rsidR="009850A7" w:rsidRPr="00A67CB3" w:rsidRDefault="75408FA5" w:rsidP="00050D44">
      <w:pPr>
        <w:numPr>
          <w:ilvl w:val="0"/>
          <w:numId w:val="7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w:t>
      </w:r>
      <w:r w:rsidR="4F9EFB59"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kripto-asete</w:t>
      </w:r>
      <w:r w:rsidR="3FA2E1A5"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u </w:t>
      </w:r>
      <w:r w:rsidR="48264703" w:rsidRPr="00A67CB3">
        <w:rPr>
          <w:rFonts w:ascii="Times New Roman" w:eastAsia="Times New Roman" w:hAnsi="Times New Roman" w:cs="Times New Roman"/>
          <w:color w:val="000000" w:themeColor="text1"/>
          <w:sz w:val="24"/>
          <w:szCs w:val="24"/>
        </w:rPr>
        <w:t>ofrojn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klientëve të tyre informacione të drejta, të qarta dhe jo </w:t>
      </w:r>
      <w:r w:rsidR="074027BA" w:rsidRPr="00A67CB3">
        <w:rPr>
          <w:rFonts w:ascii="Times New Roman" w:eastAsia="Times New Roman" w:hAnsi="Times New Roman" w:cs="Times New Roman"/>
          <w:color w:val="000000" w:themeColor="text1"/>
          <w:sz w:val="24"/>
          <w:szCs w:val="24"/>
        </w:rPr>
        <w:t>keqorient</w:t>
      </w:r>
      <w:r w:rsidRPr="00A67CB3">
        <w:rPr>
          <w:rFonts w:ascii="Times New Roman" w:eastAsia="Times New Roman" w:hAnsi="Times New Roman" w:cs="Times New Roman"/>
          <w:color w:val="000000" w:themeColor="text1"/>
          <w:sz w:val="24"/>
          <w:szCs w:val="24"/>
        </w:rPr>
        <w:t xml:space="preserve">uese, </w:t>
      </w:r>
      <w:r w:rsidR="36E1C5EF" w:rsidRPr="00A67CB3">
        <w:rPr>
          <w:rFonts w:ascii="Times New Roman" w:eastAsia="Times New Roman" w:hAnsi="Times New Roman" w:cs="Times New Roman"/>
          <w:color w:val="000000" w:themeColor="text1"/>
          <w:sz w:val="24"/>
          <w:szCs w:val="24"/>
        </w:rPr>
        <w:t xml:space="preserve">duke </w:t>
      </w:r>
      <w:r w:rsidRPr="00A67CB3">
        <w:rPr>
          <w:rFonts w:ascii="Times New Roman" w:eastAsia="Times New Roman" w:hAnsi="Times New Roman" w:cs="Times New Roman"/>
          <w:color w:val="000000" w:themeColor="text1"/>
          <w:sz w:val="24"/>
          <w:szCs w:val="24"/>
        </w:rPr>
        <w:t>përfshirë</w:t>
      </w:r>
      <w:r w:rsidR="1D22AC37" w:rsidRPr="00A67CB3">
        <w:rPr>
          <w:rFonts w:ascii="Times New Roman" w:eastAsia="Times New Roman" w:hAnsi="Times New Roman" w:cs="Times New Roman"/>
          <w:color w:val="000000" w:themeColor="text1"/>
          <w:sz w:val="24"/>
          <w:szCs w:val="24"/>
        </w:rPr>
        <w:t xml:space="preserve"> këtu edhe</w:t>
      </w:r>
      <w:r w:rsidRPr="00A67CB3">
        <w:rPr>
          <w:rFonts w:ascii="Times New Roman" w:eastAsia="Times New Roman" w:hAnsi="Times New Roman" w:cs="Times New Roman"/>
          <w:color w:val="000000" w:themeColor="text1"/>
          <w:sz w:val="24"/>
          <w:szCs w:val="24"/>
        </w:rPr>
        <w:t xml:space="preserve"> </w:t>
      </w:r>
      <w:r w:rsidR="3015EFCF"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të cilat </w:t>
      </w:r>
      <w:r w:rsidR="7E9D5694" w:rsidRPr="00A67CB3">
        <w:rPr>
          <w:rFonts w:ascii="Times New Roman" w:eastAsia="Times New Roman" w:hAnsi="Times New Roman" w:cs="Times New Roman"/>
          <w:color w:val="000000" w:themeColor="text1"/>
          <w:sz w:val="24"/>
          <w:szCs w:val="24"/>
        </w:rPr>
        <w:t>duhet t</w:t>
      </w:r>
      <w:r w:rsidR="56378F7D" w:rsidRPr="00A67CB3">
        <w:rPr>
          <w:rFonts w:ascii="Times New Roman" w:eastAsia="Times New Roman" w:hAnsi="Times New Roman" w:cs="Times New Roman"/>
          <w:color w:val="000000" w:themeColor="text1"/>
          <w:sz w:val="24"/>
          <w:szCs w:val="24"/>
        </w:rPr>
        <w:t>ë</w:t>
      </w:r>
      <w:r w:rsidR="7E9D569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identifikohen</w:t>
      </w:r>
      <w:r w:rsidR="72FFCA0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si të tilla. </w:t>
      </w:r>
      <w:r w:rsidR="7DE16356"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nuk duhet, </w:t>
      </w:r>
      <w:r w:rsidR="4E0B44AB" w:rsidRPr="00A67CB3">
        <w:rPr>
          <w:rFonts w:ascii="Times New Roman" w:eastAsia="Times New Roman" w:hAnsi="Times New Roman" w:cs="Times New Roman"/>
          <w:color w:val="000000" w:themeColor="text1"/>
          <w:sz w:val="24"/>
          <w:szCs w:val="24"/>
        </w:rPr>
        <w:t>qoftë në mënyrë të qëllimshme apo nga pakujdesia,</w:t>
      </w:r>
      <w:r w:rsidRPr="00A67CB3">
        <w:rPr>
          <w:rFonts w:ascii="Times New Roman" w:eastAsia="Times New Roman" w:hAnsi="Times New Roman" w:cs="Times New Roman"/>
          <w:color w:val="000000" w:themeColor="text1"/>
          <w:sz w:val="24"/>
          <w:szCs w:val="24"/>
        </w:rPr>
        <w:t xml:space="preserve"> të </w:t>
      </w:r>
      <w:r w:rsidR="6CD6E188" w:rsidRPr="00A67CB3">
        <w:rPr>
          <w:rFonts w:ascii="Times New Roman" w:eastAsia="Times New Roman" w:hAnsi="Times New Roman" w:cs="Times New Roman"/>
          <w:color w:val="000000" w:themeColor="text1"/>
          <w:sz w:val="24"/>
          <w:szCs w:val="24"/>
        </w:rPr>
        <w:t xml:space="preserve">keqorientojnë </w:t>
      </w:r>
      <w:r w:rsidRPr="00A67CB3">
        <w:rPr>
          <w:rFonts w:ascii="Times New Roman" w:eastAsia="Times New Roman" w:hAnsi="Times New Roman" w:cs="Times New Roman"/>
          <w:color w:val="000000" w:themeColor="text1"/>
          <w:sz w:val="24"/>
          <w:szCs w:val="24"/>
        </w:rPr>
        <w:t>një klient lidhur me avantazhet reale ose të perceptuara të ndonjë kripto-aseti.</w:t>
      </w:r>
    </w:p>
    <w:p w14:paraId="0000050A" w14:textId="2C85739F" w:rsidR="009850A7" w:rsidRPr="00A67CB3" w:rsidRDefault="7DE16356" w:rsidP="00050D44">
      <w:pPr>
        <w:numPr>
          <w:ilvl w:val="0"/>
          <w:numId w:val="70"/>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paralajmërojnë klientët për rreziqet që lidhen me transaksionet në kripto-asete.</w:t>
      </w:r>
    </w:p>
    <w:p w14:paraId="0000050B" w14:textId="2FFB5B00" w:rsidR="009850A7" w:rsidRPr="00A67CB3" w:rsidRDefault="0F3DCFBA"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75408FA5" w:rsidRPr="00A67CB3">
        <w:rPr>
          <w:rFonts w:ascii="Times New Roman" w:eastAsia="Times New Roman" w:hAnsi="Times New Roman" w:cs="Times New Roman"/>
          <w:color w:val="000000" w:themeColor="text1"/>
          <w:sz w:val="24"/>
          <w:szCs w:val="24"/>
        </w:rPr>
        <w:t>ur</w:t>
      </w:r>
      <w:r w:rsidR="517909AB" w:rsidRPr="00A67CB3">
        <w:rPr>
          <w:rFonts w:ascii="Times New Roman" w:eastAsia="Times New Roman" w:hAnsi="Times New Roman" w:cs="Times New Roman"/>
          <w:color w:val="000000" w:themeColor="text1"/>
          <w:sz w:val="24"/>
          <w:szCs w:val="24"/>
        </w:rPr>
        <w:t xml:space="preserve"> ofruesit e sh</w:t>
      </w:r>
      <w:r w:rsidR="56378F7D" w:rsidRPr="00A67CB3">
        <w:rPr>
          <w:rFonts w:ascii="Times New Roman" w:eastAsia="Times New Roman" w:hAnsi="Times New Roman" w:cs="Times New Roman"/>
          <w:color w:val="000000" w:themeColor="text1"/>
          <w:sz w:val="24"/>
          <w:szCs w:val="24"/>
        </w:rPr>
        <w:t>ë</w:t>
      </w:r>
      <w:r w:rsidR="517909AB"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517909AB" w:rsidRPr="00A67CB3">
        <w:rPr>
          <w:rFonts w:ascii="Times New Roman" w:eastAsia="Times New Roman" w:hAnsi="Times New Roman" w:cs="Times New Roman"/>
          <w:color w:val="000000" w:themeColor="text1"/>
          <w:sz w:val="24"/>
          <w:szCs w:val="24"/>
        </w:rPr>
        <w:t xml:space="preserve"> kripto-aseteve</w:t>
      </w:r>
      <w:r w:rsidR="75408FA5" w:rsidRPr="00A67CB3">
        <w:rPr>
          <w:rFonts w:ascii="Times New Roman" w:eastAsia="Times New Roman" w:hAnsi="Times New Roman" w:cs="Times New Roman"/>
          <w:color w:val="000000" w:themeColor="text1"/>
          <w:sz w:val="24"/>
          <w:szCs w:val="24"/>
        </w:rPr>
        <w:t xml:space="preserve"> operojnë një platformë tregtimi për kripto-asete, këmbejnë kripto-asete me fonde ose me kripto-asete të tjera, japin këshilla në lidhje me kripto-asetet ose administrojnë portofole kripto-asetesh, </w:t>
      </w:r>
      <w:r w:rsidR="627FE2A2" w:rsidRPr="00A67CB3">
        <w:rPr>
          <w:rFonts w:ascii="Times New Roman" w:eastAsia="Times New Roman" w:hAnsi="Times New Roman" w:cs="Times New Roman"/>
          <w:color w:val="000000" w:themeColor="text1"/>
          <w:sz w:val="24"/>
          <w:szCs w:val="24"/>
        </w:rPr>
        <w:t>ata</w:t>
      </w:r>
      <w:r w:rsidR="5824805C" w:rsidRPr="00A67CB3">
        <w:rPr>
          <w:rFonts w:ascii="Times New Roman" w:eastAsia="Times New Roman" w:hAnsi="Times New Roman" w:cs="Times New Roman"/>
          <w:color w:val="000000" w:themeColor="text1"/>
          <w:sz w:val="24"/>
          <w:szCs w:val="24"/>
        </w:rPr>
        <w:t xml:space="preserve"> vendosin në dispozicion</w:t>
      </w:r>
      <w:r w:rsidR="75408FA5" w:rsidRPr="00A67CB3">
        <w:rPr>
          <w:rFonts w:ascii="Times New Roman" w:eastAsia="Times New Roman" w:hAnsi="Times New Roman" w:cs="Times New Roman"/>
          <w:color w:val="000000" w:themeColor="text1"/>
          <w:sz w:val="24"/>
          <w:szCs w:val="24"/>
        </w:rPr>
        <w:t xml:space="preserve"> klientëve të </w:t>
      </w:r>
      <w:r w:rsidR="520E1B5E" w:rsidRPr="00A67CB3">
        <w:rPr>
          <w:rFonts w:ascii="Times New Roman" w:eastAsia="Times New Roman" w:hAnsi="Times New Roman" w:cs="Times New Roman"/>
          <w:color w:val="000000" w:themeColor="text1"/>
          <w:sz w:val="24"/>
          <w:szCs w:val="24"/>
        </w:rPr>
        <w:t xml:space="preserve">faqet e internetit përkatëse ku gjenden dokumentet informuese </w:t>
      </w:r>
      <w:r w:rsidR="75408FA5" w:rsidRPr="00A67CB3">
        <w:rPr>
          <w:rFonts w:ascii="Times New Roman" w:eastAsia="Times New Roman" w:hAnsi="Times New Roman" w:cs="Times New Roman"/>
          <w:color w:val="000000" w:themeColor="text1"/>
          <w:sz w:val="24"/>
          <w:szCs w:val="24"/>
        </w:rPr>
        <w:t xml:space="preserve"> të kripto-aseteve për të cilat ofrojnë këto shërbime.</w:t>
      </w:r>
    </w:p>
    <w:p w14:paraId="0000050C" w14:textId="36F3DBEC" w:rsidR="009850A7" w:rsidRPr="00A67CB3" w:rsidRDefault="7DE16356" w:rsidP="00050D44">
      <w:pPr>
        <w:numPr>
          <w:ilvl w:val="0"/>
          <w:numId w:val="70"/>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publikojnë </w:t>
      </w:r>
      <w:r w:rsidR="5049AE44" w:rsidRPr="00A67CB3">
        <w:rPr>
          <w:rFonts w:ascii="Times New Roman" w:eastAsia="Times New Roman" w:hAnsi="Times New Roman" w:cs="Times New Roman"/>
          <w:color w:val="000000" w:themeColor="text1"/>
          <w:sz w:val="24"/>
          <w:szCs w:val="24"/>
        </w:rPr>
        <w:t>informacionin në lidhje me</w:t>
      </w:r>
      <w:r w:rsidR="75408FA5" w:rsidRPr="00A67CB3">
        <w:rPr>
          <w:rFonts w:ascii="Times New Roman" w:eastAsia="Times New Roman" w:hAnsi="Times New Roman" w:cs="Times New Roman"/>
          <w:color w:val="000000" w:themeColor="text1"/>
          <w:sz w:val="24"/>
          <w:szCs w:val="24"/>
        </w:rPr>
        <w:t xml:space="preserve"> çmimet, kostot dhe tarifat, në një vend të dukshëm në faqen e tyre të internetit.</w:t>
      </w:r>
    </w:p>
    <w:p w14:paraId="0000050D" w14:textId="1BEDC18C" w:rsidR="009850A7" w:rsidRPr="00A67CB3" w:rsidRDefault="7DE16356" w:rsidP="00050D44">
      <w:pPr>
        <w:numPr>
          <w:ilvl w:val="0"/>
          <w:numId w:val="70"/>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0CDAAB82" w:rsidRPr="00A67CB3">
        <w:rPr>
          <w:rFonts w:ascii="Times New Roman" w:eastAsia="Times New Roman" w:hAnsi="Times New Roman" w:cs="Times New Roman"/>
          <w:color w:val="000000" w:themeColor="text1"/>
          <w:sz w:val="24"/>
          <w:szCs w:val="24"/>
        </w:rPr>
        <w:t xml:space="preserve"> publikojnë, në një vend të dukshëm në faqen e tyre të internetit, informacionin lidhur me ndikimet kryesore negative në klimë dhe ndikimet e tjera negative lidhur me mjedisin të shkaktuara nga mekanizmi i konsensusit që përdoret për emetimin e secilit kripto-aset për të cilin ata ofrojnë shërbime. Ky informacion mund të merret nga </w:t>
      </w:r>
      <w:r w:rsidR="60E7B066" w:rsidRPr="00A67CB3">
        <w:rPr>
          <w:rFonts w:ascii="Times New Roman" w:eastAsia="Times New Roman" w:hAnsi="Times New Roman" w:cs="Times New Roman"/>
          <w:color w:val="000000" w:themeColor="text1"/>
          <w:sz w:val="24"/>
          <w:szCs w:val="24"/>
        </w:rPr>
        <w:t>dokumentet informuese</w:t>
      </w:r>
      <w:r w:rsidR="0CDAAB82" w:rsidRPr="00A67CB3">
        <w:rPr>
          <w:rFonts w:ascii="Times New Roman" w:eastAsia="Times New Roman" w:hAnsi="Times New Roman" w:cs="Times New Roman"/>
          <w:color w:val="000000" w:themeColor="text1"/>
          <w:sz w:val="24"/>
          <w:szCs w:val="24"/>
        </w:rPr>
        <w:t>e të kripto-aseteve.</w:t>
      </w:r>
    </w:p>
    <w:p w14:paraId="0000050E" w14:textId="77777777" w:rsidR="009850A7" w:rsidRPr="00A67CB3" w:rsidRDefault="75408FA5" w:rsidP="00050D44">
      <w:pPr>
        <w:numPr>
          <w:ilvl w:val="0"/>
          <w:numId w:val="70"/>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miratojë rregulla më të detajuara, lidhur me kushtet e përgjithshme, kriteret e veçanta, ose kriteret e tjera shtesë, në lidhje me treguesit e qëndrueshmërisë për ndikimet negative në klimë.</w:t>
      </w:r>
      <w:r w:rsidRPr="00A67CB3">
        <w:rPr>
          <w:color w:val="000000" w:themeColor="text1"/>
          <w:sz w:val="24"/>
          <w:szCs w:val="24"/>
        </w:rPr>
        <w:t xml:space="preserve"> </w:t>
      </w:r>
    </w:p>
    <w:p w14:paraId="0000050F"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510"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511" w14:textId="05135F19" w:rsidR="009850A7" w:rsidRPr="00A67CB3" w:rsidRDefault="0754B080" w:rsidP="3DEB5C12">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67</w:t>
      </w:r>
    </w:p>
    <w:p w14:paraId="00000512"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Kërkesat prudenciale</w:t>
      </w:r>
    </w:p>
    <w:p w14:paraId="00000513" w14:textId="77777777" w:rsidR="009850A7" w:rsidRPr="00A67CB3" w:rsidRDefault="009850A7">
      <w:pPr>
        <w:spacing w:after="0" w:line="276" w:lineRule="auto"/>
        <w:jc w:val="center"/>
        <w:rPr>
          <w:rFonts w:ascii="Times New Roman" w:eastAsia="Times New Roman" w:hAnsi="Times New Roman" w:cs="Times New Roman"/>
          <w:color w:val="000000" w:themeColor="text1"/>
          <w:sz w:val="24"/>
          <w:szCs w:val="24"/>
        </w:rPr>
      </w:pPr>
    </w:p>
    <w:p w14:paraId="14A62E41" w14:textId="637DEC48" w:rsidR="009850A7" w:rsidRPr="00A67CB3" w:rsidRDefault="75408FA5" w:rsidP="00050D44">
      <w:pPr>
        <w:numPr>
          <w:ilvl w:val="0"/>
          <w:numId w:val="7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w:t>
      </w:r>
      <w:r w:rsidR="576540C5"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kripto-asete</w:t>
      </w:r>
      <w:r w:rsidR="329E8E71"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0267ABFB" w:rsidRPr="00A67CB3">
        <w:rPr>
          <w:rFonts w:ascii="Times New Roman" w:eastAsia="Times New Roman" w:hAnsi="Times New Roman" w:cs="Times New Roman"/>
          <w:color w:val="000000" w:themeColor="text1"/>
          <w:sz w:val="24"/>
          <w:szCs w:val="24"/>
        </w:rPr>
        <w:t xml:space="preserve">duhet të sigurojnë një nivel të mjaftueshëm të kapitalit, i cili duhet të jetë në çdo kohë jo më i ulët se vlera më e lartë e cilësdo prej shumave të mëposhtme: </w:t>
      </w:r>
    </w:p>
    <w:p w14:paraId="0333524C" w14:textId="454A4E26" w:rsidR="009850A7" w:rsidRPr="00A67CB3" w:rsidRDefault="0267ABFB" w:rsidP="11CC91E7">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Niveli minimal </w:t>
      </w:r>
      <w:r w:rsidR="220BCA46"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kapitalit i përcaktuar në</w:t>
      </w:r>
      <w:r w:rsidR="20124794" w:rsidRPr="00A67CB3">
        <w:rPr>
          <w:rFonts w:ascii="Times New Roman" w:eastAsia="Times New Roman" w:hAnsi="Times New Roman" w:cs="Times New Roman"/>
          <w:color w:val="000000" w:themeColor="text1"/>
          <w:sz w:val="24"/>
          <w:szCs w:val="24"/>
        </w:rPr>
        <w:t xml:space="preserve"> aneksin IV t k</w:t>
      </w:r>
      <w:r w:rsidR="56378F7D" w:rsidRPr="00A67CB3">
        <w:rPr>
          <w:rFonts w:ascii="Times New Roman" w:eastAsia="Times New Roman" w:hAnsi="Times New Roman" w:cs="Times New Roman"/>
          <w:color w:val="000000" w:themeColor="text1"/>
          <w:sz w:val="24"/>
          <w:szCs w:val="24"/>
        </w:rPr>
        <w:t>ë</w:t>
      </w:r>
      <w:r w:rsidR="20124794"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 xml:space="preserve">; ose </w:t>
      </w:r>
    </w:p>
    <w:p w14:paraId="00000516" w14:textId="09C8AD8D" w:rsidR="009850A7" w:rsidRPr="00A67CB3" w:rsidRDefault="0267ABFB" w:rsidP="11CC91E7">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Një e katërta e shpenzimeve të përgjithshme fikse të vitit paraardhës, të rishikuara çdo vit. </w:t>
      </w:r>
    </w:p>
    <w:p w14:paraId="00000517" w14:textId="5E03957F" w:rsidR="009850A7" w:rsidRPr="00A67CB3" w:rsidRDefault="00879558" w:rsidP="00050D44">
      <w:pPr>
        <w:numPr>
          <w:ilvl w:val="0"/>
          <w:numId w:val="7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efekt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rllogaritjes sipas pik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s 1, shkronja b), </w:t>
      </w:r>
      <w:r w:rsidR="75408FA5" w:rsidRPr="00A67CB3">
        <w:rPr>
          <w:rFonts w:ascii="Times New Roman" w:eastAsia="Times New Roman" w:hAnsi="Times New Roman" w:cs="Times New Roman"/>
          <w:color w:val="000000" w:themeColor="text1"/>
          <w:sz w:val="24"/>
          <w:szCs w:val="24"/>
        </w:rPr>
        <w:t>Ofruesit e shërbimeve të kripto-asete</w:t>
      </w:r>
      <w:r w:rsidR="0F7B8FCC"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w:t>
      </w:r>
      <w:r w:rsidR="73B905E0" w:rsidRPr="00A67CB3">
        <w:rPr>
          <w:rFonts w:ascii="Times New Roman" w:eastAsia="Times New Roman" w:hAnsi="Times New Roman" w:cs="Times New Roman"/>
          <w:color w:val="000000" w:themeColor="text1"/>
          <w:sz w:val="24"/>
          <w:szCs w:val="24"/>
        </w:rPr>
        <w:t xml:space="preserve">të cilët </w:t>
      </w:r>
      <w:r w:rsidR="75408FA5" w:rsidRPr="00A67CB3">
        <w:rPr>
          <w:rFonts w:ascii="Times New Roman" w:eastAsia="Times New Roman" w:hAnsi="Times New Roman" w:cs="Times New Roman"/>
          <w:color w:val="000000" w:themeColor="text1"/>
          <w:sz w:val="24"/>
          <w:szCs w:val="24"/>
        </w:rPr>
        <w:t>nuk kanë ushtruar aktivitet për një vit</w:t>
      </w:r>
      <w:r w:rsidR="01B510AB"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01B510AB" w:rsidRPr="00A67CB3">
        <w:rPr>
          <w:rFonts w:ascii="Times New Roman" w:eastAsia="Times New Roman" w:hAnsi="Times New Roman" w:cs="Times New Roman"/>
          <w:color w:val="000000" w:themeColor="text1"/>
          <w:sz w:val="24"/>
          <w:szCs w:val="24"/>
        </w:rPr>
        <w:t xml:space="preserve"> plot</w:t>
      </w:r>
      <w:r w:rsidR="56378F7D"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nga data e fillimit të ofrimit të shërbimeve përdorin shpenzimet fikse të parashikuara për 12 muajt e parë të ofrimit të shërbimeve, </w:t>
      </w:r>
      <w:r w:rsidR="196D9A29" w:rsidRPr="00A67CB3">
        <w:rPr>
          <w:rFonts w:ascii="Times New Roman" w:eastAsia="Times New Roman" w:hAnsi="Times New Roman" w:cs="Times New Roman"/>
          <w:color w:val="000000" w:themeColor="text1"/>
          <w:sz w:val="24"/>
          <w:szCs w:val="24"/>
        </w:rPr>
        <w:t>të përfshira në projeksionet e tyre</w:t>
      </w:r>
      <w:r w:rsidR="447DA6C9" w:rsidRPr="00A67CB3">
        <w:rPr>
          <w:rFonts w:ascii="Times New Roman" w:eastAsia="Times New Roman" w:hAnsi="Times New Roman" w:cs="Times New Roman"/>
          <w:color w:val="000000" w:themeColor="text1"/>
          <w:sz w:val="24"/>
          <w:szCs w:val="24"/>
        </w:rPr>
        <w:t xml:space="preserve">, </w:t>
      </w:r>
      <w:r w:rsidR="20ED9D8F" w:rsidRPr="00A67CB3">
        <w:rPr>
          <w:rFonts w:ascii="Times New Roman" w:eastAsia="Times New Roman" w:hAnsi="Times New Roman" w:cs="Times New Roman"/>
          <w:color w:val="000000" w:themeColor="text1"/>
          <w:sz w:val="24"/>
          <w:szCs w:val="24"/>
        </w:rPr>
        <w:t>si</w:t>
      </w:r>
      <w:r w:rsidR="2CCF0191" w:rsidRPr="00A67CB3">
        <w:rPr>
          <w:rFonts w:ascii="Times New Roman" w:eastAsia="Times New Roman" w:hAnsi="Times New Roman" w:cs="Times New Roman"/>
          <w:color w:val="000000" w:themeColor="text1"/>
          <w:sz w:val="24"/>
          <w:szCs w:val="24"/>
        </w:rPr>
        <w:t>ç paraq</w:t>
      </w:r>
      <w:r w:rsidR="20ED9D8F" w:rsidRPr="00A67CB3">
        <w:rPr>
          <w:rFonts w:ascii="Times New Roman" w:eastAsia="Times New Roman" w:hAnsi="Times New Roman" w:cs="Times New Roman"/>
          <w:color w:val="000000" w:themeColor="text1"/>
          <w:sz w:val="24"/>
          <w:szCs w:val="24"/>
        </w:rPr>
        <w:t xml:space="preserve"> në </w:t>
      </w:r>
      <w:r w:rsidR="11CC91E7"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kërkesën e tyre për autorizim.</w:t>
      </w:r>
    </w:p>
    <w:p w14:paraId="00000518" w14:textId="02159CFD" w:rsidR="009850A7" w:rsidRPr="00A67CB3" w:rsidRDefault="75408FA5" w:rsidP="00050D44">
      <w:pPr>
        <w:numPr>
          <w:ilvl w:val="0"/>
          <w:numId w:val="71"/>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qëllimet e pikës 1, shkronja (b), ofruesit e shërbimeve të kripto-asete</w:t>
      </w:r>
      <w:r w:rsidR="64E4DBA5"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llogarisin shpenzimet fikse të vitit të kaluar, përmes të dhënave që rezultojnë nga </w:t>
      </w:r>
      <w:r w:rsidR="715E1DCE" w:rsidRPr="00A67CB3">
        <w:rPr>
          <w:rFonts w:ascii="Times New Roman" w:eastAsia="Times New Roman" w:hAnsi="Times New Roman" w:cs="Times New Roman"/>
          <w:color w:val="000000" w:themeColor="text1"/>
          <w:sz w:val="24"/>
          <w:szCs w:val="24"/>
        </w:rPr>
        <w:t>pasqyrave financiare</w:t>
      </w:r>
      <w:r w:rsidRPr="00A67CB3">
        <w:rPr>
          <w:rFonts w:ascii="Times New Roman" w:eastAsia="Times New Roman" w:hAnsi="Times New Roman" w:cs="Times New Roman"/>
          <w:color w:val="000000" w:themeColor="text1"/>
          <w:sz w:val="24"/>
          <w:szCs w:val="24"/>
        </w:rPr>
        <w:t xml:space="preserve">, duke zbritur </w:t>
      </w:r>
      <w:r w:rsidR="6C67CBD6" w:rsidRPr="00A67CB3">
        <w:rPr>
          <w:rFonts w:ascii="Times New Roman" w:eastAsia="Times New Roman" w:hAnsi="Times New Roman" w:cs="Times New Roman"/>
          <w:color w:val="000000" w:themeColor="text1"/>
          <w:sz w:val="24"/>
          <w:szCs w:val="24"/>
        </w:rPr>
        <w:t>zërat</w:t>
      </w:r>
      <w:r w:rsidRPr="00A67CB3">
        <w:rPr>
          <w:rFonts w:ascii="Times New Roman" w:eastAsia="Times New Roman" w:hAnsi="Times New Roman" w:cs="Times New Roman"/>
          <w:color w:val="000000" w:themeColor="text1"/>
          <w:sz w:val="24"/>
          <w:szCs w:val="24"/>
        </w:rPr>
        <w:t xml:space="preserve"> </w:t>
      </w:r>
      <w:r w:rsidR="7D6F85E5" w:rsidRPr="00A67CB3">
        <w:rPr>
          <w:rFonts w:ascii="Times New Roman" w:eastAsia="Times New Roman" w:hAnsi="Times New Roman" w:cs="Times New Roman"/>
          <w:color w:val="000000" w:themeColor="text1"/>
          <w:sz w:val="24"/>
          <w:szCs w:val="24"/>
        </w:rPr>
        <w:t xml:space="preserve">e </w:t>
      </w:r>
      <w:r w:rsidRPr="00A67CB3">
        <w:rPr>
          <w:rFonts w:ascii="Times New Roman" w:eastAsia="Times New Roman" w:hAnsi="Times New Roman" w:cs="Times New Roman"/>
          <w:color w:val="000000" w:themeColor="text1"/>
          <w:sz w:val="24"/>
          <w:szCs w:val="24"/>
        </w:rPr>
        <w:t>mëposhtëm nga shpenzimet totale</w:t>
      </w:r>
      <w:r w:rsidR="0602BBA5"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pas shpërndarjes së fitim</w:t>
      </w:r>
      <w:r w:rsidR="4A53D31B" w:rsidRPr="00A67CB3">
        <w:rPr>
          <w:rFonts w:ascii="Times New Roman" w:eastAsia="Times New Roman" w:hAnsi="Times New Roman" w:cs="Times New Roman"/>
          <w:color w:val="000000" w:themeColor="text1"/>
          <w:sz w:val="24"/>
          <w:szCs w:val="24"/>
        </w:rPr>
        <w:t>it</w:t>
      </w:r>
      <w:r w:rsidRPr="00A67CB3">
        <w:rPr>
          <w:rFonts w:ascii="Times New Roman" w:eastAsia="Times New Roman" w:hAnsi="Times New Roman" w:cs="Times New Roman"/>
          <w:color w:val="000000" w:themeColor="text1"/>
          <w:sz w:val="24"/>
          <w:szCs w:val="24"/>
        </w:rPr>
        <w:t xml:space="preserve"> tek aksionarët ose anëtarët</w:t>
      </w:r>
      <w:r w:rsidR="7394CB85"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në pasqyrat e tyre financiare vjetore të audituara, ose, në pasqyrat financiare vjetore të </w:t>
      </w:r>
      <w:r w:rsidR="77B86116" w:rsidRPr="00A67CB3">
        <w:rPr>
          <w:rFonts w:ascii="Times New Roman" w:eastAsia="Times New Roman" w:hAnsi="Times New Roman" w:cs="Times New Roman"/>
          <w:color w:val="000000" w:themeColor="text1"/>
          <w:sz w:val="24"/>
          <w:szCs w:val="24"/>
        </w:rPr>
        <w:t xml:space="preserve">përcjella tek </w:t>
      </w:r>
      <w:r w:rsidR="6B6B011A" w:rsidRPr="00A67CB3">
        <w:rPr>
          <w:rFonts w:ascii="Times New Roman" w:eastAsia="Times New Roman" w:hAnsi="Times New Roman" w:cs="Times New Roman"/>
          <w:color w:val="000000" w:themeColor="text1"/>
          <w:sz w:val="24"/>
          <w:szCs w:val="24"/>
        </w:rPr>
        <w:t>AMF, në rastet kur nuk janë në dispozicion pasqyrat e audituara</w:t>
      </w:r>
      <w:r w:rsidRPr="00A67CB3">
        <w:rPr>
          <w:rFonts w:ascii="Times New Roman" w:eastAsia="Times New Roman" w:hAnsi="Times New Roman" w:cs="Times New Roman"/>
          <w:color w:val="000000" w:themeColor="text1"/>
          <w:sz w:val="24"/>
          <w:szCs w:val="24"/>
        </w:rPr>
        <w:t>:</w:t>
      </w:r>
    </w:p>
    <w:p w14:paraId="00000519" w14:textId="7591754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16ECE6D5" w:rsidRPr="00A67CB3">
        <w:rPr>
          <w:rFonts w:ascii="Times New Roman" w:eastAsia="Times New Roman" w:hAnsi="Times New Roman" w:cs="Times New Roman"/>
          <w:color w:val="000000" w:themeColor="text1"/>
          <w:sz w:val="24"/>
          <w:szCs w:val="24"/>
        </w:rPr>
        <w:t>b</w:t>
      </w:r>
      <w:r w:rsidRPr="00A67CB3">
        <w:rPr>
          <w:rFonts w:ascii="Times New Roman" w:eastAsia="Times New Roman" w:hAnsi="Times New Roman" w:cs="Times New Roman"/>
          <w:color w:val="000000" w:themeColor="text1"/>
          <w:sz w:val="24"/>
          <w:szCs w:val="24"/>
        </w:rPr>
        <w:t xml:space="preserve">onuse dhe shpërblime të tjera për personelin, në masën që ato bonuse dhe shpërblime </w:t>
      </w:r>
      <w:r w:rsidR="28506D08" w:rsidRPr="00A67CB3">
        <w:rPr>
          <w:rFonts w:ascii="Times New Roman" w:eastAsia="Times New Roman" w:hAnsi="Times New Roman" w:cs="Times New Roman"/>
          <w:color w:val="000000" w:themeColor="text1"/>
          <w:sz w:val="24"/>
          <w:szCs w:val="24"/>
        </w:rPr>
        <w:t xml:space="preserve">janë të lidhura me </w:t>
      </w:r>
      <w:r w:rsidRPr="00A67CB3">
        <w:rPr>
          <w:rFonts w:ascii="Times New Roman" w:eastAsia="Times New Roman" w:hAnsi="Times New Roman" w:cs="Times New Roman"/>
          <w:color w:val="000000" w:themeColor="text1"/>
          <w:sz w:val="24"/>
          <w:szCs w:val="24"/>
        </w:rPr>
        <w:t>fitimi</w:t>
      </w:r>
      <w:r w:rsidR="45940399"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neto </w:t>
      </w:r>
      <w:r w:rsidR="6C5E9F35"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ofruesve të shërbimeve të</w:t>
      </w:r>
      <w:r w:rsidR="543EA25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kripto-asete</w:t>
      </w:r>
      <w:r w:rsidR="49731612"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në vitin përkatës;</w:t>
      </w:r>
    </w:p>
    <w:p w14:paraId="0000051A" w14:textId="07C815F1" w:rsidR="009850A7" w:rsidRPr="00A67CB3" w:rsidRDefault="75408FA5" w:rsidP="11CC91E7">
      <w:pPr>
        <w:spacing w:before="240" w:after="240" w:line="276" w:lineRule="auto"/>
        <w:jc w:val="both"/>
        <w:rPr>
          <w:rFonts w:ascii="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1E579220" w:rsidRPr="00A67CB3">
        <w:rPr>
          <w:rFonts w:ascii="Times New Roman" w:eastAsia="Times New Roman" w:hAnsi="Times New Roman" w:cs="Times New Roman"/>
          <w:color w:val="000000" w:themeColor="text1"/>
          <w:sz w:val="24"/>
          <w:szCs w:val="24"/>
        </w:rPr>
        <w:t>p</w:t>
      </w:r>
      <w:r w:rsidR="424C438A" w:rsidRPr="00A67CB3">
        <w:rPr>
          <w:rFonts w:ascii="Times New Roman" w:eastAsia="Times New Roman" w:hAnsi="Times New Roman" w:cs="Times New Roman"/>
          <w:color w:val="000000" w:themeColor="text1"/>
          <w:sz w:val="24"/>
          <w:szCs w:val="24"/>
        </w:rPr>
        <w:t>jesa e fitimit e punonjësve, drejtorëve dhe ortakëve në fitimet e llogaritura;</w:t>
      </w:r>
    </w:p>
    <w:p w14:paraId="0000051B" w14:textId="0D7F0999"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55D5BAA4" w:rsidRPr="00A67CB3">
        <w:rPr>
          <w:rFonts w:ascii="Times New Roman" w:eastAsia="Times New Roman" w:hAnsi="Times New Roman" w:cs="Times New Roman"/>
          <w:color w:val="000000" w:themeColor="text1"/>
          <w:sz w:val="24"/>
          <w:szCs w:val="24"/>
        </w:rPr>
        <w:t xml:space="preserve">ndarjet e tjera të fitimeve dhe shpërblimeve të tjera variabël, në masën që ato janë plotësisht </w:t>
      </w:r>
      <w:r w:rsidR="41E26B0F" w:rsidRPr="00A67CB3">
        <w:rPr>
          <w:rFonts w:ascii="Times New Roman" w:eastAsia="Times New Roman" w:hAnsi="Times New Roman" w:cs="Times New Roman"/>
          <w:color w:val="000000" w:themeColor="text1"/>
          <w:sz w:val="24"/>
          <w:szCs w:val="24"/>
        </w:rPr>
        <w:t>diskrecionale</w:t>
      </w:r>
    </w:p>
    <w:p w14:paraId="0000051C" w14:textId="0E2B486E"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605D02E1"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hpenzime </w:t>
      </w:r>
      <w:r w:rsidR="4A6A672A" w:rsidRPr="00A67CB3">
        <w:rPr>
          <w:rFonts w:ascii="Times New Roman" w:eastAsia="Times New Roman" w:hAnsi="Times New Roman" w:cs="Times New Roman"/>
          <w:color w:val="000000" w:themeColor="text1"/>
          <w:sz w:val="24"/>
          <w:szCs w:val="24"/>
        </w:rPr>
        <w:t xml:space="preserve">të papërsëritshme </w:t>
      </w:r>
      <w:r w:rsidR="75DC1376" w:rsidRPr="00A67CB3">
        <w:rPr>
          <w:rFonts w:ascii="Times New Roman" w:eastAsia="Times New Roman" w:hAnsi="Times New Roman" w:cs="Times New Roman"/>
          <w:color w:val="000000" w:themeColor="text1"/>
          <w:sz w:val="24"/>
          <w:szCs w:val="24"/>
        </w:rPr>
        <w:t>që rrjedhin nga veprimtari të tjera jo</w:t>
      </w:r>
      <w:r w:rsidR="32BC1C18" w:rsidRPr="00A67CB3">
        <w:rPr>
          <w:rFonts w:ascii="Times New Roman" w:eastAsia="Times New Roman" w:hAnsi="Times New Roman" w:cs="Times New Roman"/>
          <w:color w:val="000000" w:themeColor="text1"/>
          <w:sz w:val="24"/>
          <w:szCs w:val="24"/>
        </w:rPr>
        <w:t xml:space="preserve"> të zakonshme</w:t>
      </w:r>
      <w:r w:rsidRPr="00A67CB3">
        <w:rPr>
          <w:rFonts w:ascii="Times New Roman" w:eastAsia="Times New Roman" w:hAnsi="Times New Roman" w:cs="Times New Roman"/>
          <w:color w:val="000000" w:themeColor="text1"/>
          <w:sz w:val="24"/>
          <w:szCs w:val="24"/>
        </w:rPr>
        <w:t>.</w:t>
      </w:r>
    </w:p>
    <w:p w14:paraId="0000051D" w14:textId="724CCAF8" w:rsidR="009850A7" w:rsidRPr="00A67CB3" w:rsidRDefault="64C6DC06" w:rsidP="00050D44">
      <w:pPr>
        <w:numPr>
          <w:ilvl w:val="0"/>
          <w:numId w:val="71"/>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Kriteri i përcaktuar</w:t>
      </w:r>
      <w:r w:rsidR="75408FA5" w:rsidRPr="00A67CB3">
        <w:rPr>
          <w:rFonts w:ascii="Times New Roman" w:eastAsia="Times New Roman" w:hAnsi="Times New Roman" w:cs="Times New Roman"/>
          <w:color w:val="000000" w:themeColor="text1"/>
          <w:sz w:val="24"/>
          <w:szCs w:val="24"/>
        </w:rPr>
        <w:t xml:space="preserve"> në pikën 1</w:t>
      </w:r>
      <w:r w:rsidR="6B4A363F" w:rsidRPr="00A67CB3">
        <w:rPr>
          <w:rFonts w:ascii="Times New Roman" w:eastAsia="Times New Roman" w:hAnsi="Times New Roman" w:cs="Times New Roman"/>
          <w:color w:val="000000" w:themeColor="text1"/>
          <w:sz w:val="24"/>
          <w:szCs w:val="24"/>
        </w:rPr>
        <w:t xml:space="preserve"> të këtij neni</w:t>
      </w:r>
      <w:r w:rsidR="75408FA5" w:rsidRPr="00A67CB3">
        <w:rPr>
          <w:rFonts w:ascii="Times New Roman" w:eastAsia="Times New Roman" w:hAnsi="Times New Roman" w:cs="Times New Roman"/>
          <w:color w:val="000000" w:themeColor="text1"/>
          <w:sz w:val="24"/>
          <w:szCs w:val="24"/>
        </w:rPr>
        <w:t xml:space="preserve"> </w:t>
      </w:r>
      <w:r w:rsidR="3AC9B7F4" w:rsidRPr="00A67CB3">
        <w:rPr>
          <w:rFonts w:ascii="Times New Roman" w:eastAsia="Times New Roman" w:hAnsi="Times New Roman" w:cs="Times New Roman"/>
          <w:color w:val="000000" w:themeColor="text1"/>
          <w:sz w:val="24"/>
          <w:szCs w:val="24"/>
        </w:rPr>
        <w:t xml:space="preserve">përmbushet nga subjektet në </w:t>
      </w:r>
      <w:r w:rsidR="75408FA5" w:rsidRPr="00A67CB3">
        <w:rPr>
          <w:rFonts w:ascii="Times New Roman" w:eastAsia="Times New Roman" w:hAnsi="Times New Roman" w:cs="Times New Roman"/>
          <w:color w:val="000000" w:themeColor="text1"/>
          <w:sz w:val="24"/>
          <w:szCs w:val="24"/>
        </w:rPr>
        <w:t>një nga format e mëposhtme ose</w:t>
      </w:r>
      <w:r w:rsidR="28E5B7D1" w:rsidRPr="00A67CB3">
        <w:rPr>
          <w:rFonts w:ascii="Times New Roman" w:eastAsia="Times New Roman" w:hAnsi="Times New Roman" w:cs="Times New Roman"/>
          <w:color w:val="000000" w:themeColor="text1"/>
          <w:sz w:val="24"/>
          <w:szCs w:val="24"/>
        </w:rPr>
        <w:t xml:space="preserve"> përmes</w:t>
      </w:r>
      <w:r w:rsidR="75408FA5" w:rsidRPr="00A67CB3">
        <w:rPr>
          <w:rFonts w:ascii="Times New Roman" w:eastAsia="Times New Roman" w:hAnsi="Times New Roman" w:cs="Times New Roman"/>
          <w:color w:val="000000" w:themeColor="text1"/>
          <w:sz w:val="24"/>
          <w:szCs w:val="24"/>
        </w:rPr>
        <w:t xml:space="preserve"> një kombinim</w:t>
      </w:r>
      <w:r w:rsidR="6A1D9F2F" w:rsidRPr="00A67CB3">
        <w:rPr>
          <w:rFonts w:ascii="Times New Roman" w:eastAsia="Times New Roman" w:hAnsi="Times New Roman" w:cs="Times New Roman"/>
          <w:color w:val="000000" w:themeColor="text1"/>
          <w:sz w:val="24"/>
          <w:szCs w:val="24"/>
        </w:rPr>
        <w:t>i</w:t>
      </w:r>
      <w:r w:rsidR="75408FA5" w:rsidRPr="00A67CB3">
        <w:rPr>
          <w:rFonts w:ascii="Times New Roman" w:eastAsia="Times New Roman" w:hAnsi="Times New Roman" w:cs="Times New Roman"/>
          <w:color w:val="000000" w:themeColor="text1"/>
          <w:sz w:val="24"/>
          <w:szCs w:val="24"/>
        </w:rPr>
        <w:t xml:space="preserve"> të tyre:</w:t>
      </w:r>
    </w:p>
    <w:p w14:paraId="43A241EF" w14:textId="4189FF57" w:rsidR="006B3A27" w:rsidRDefault="00000000" w:rsidP="00050D44">
      <w:pPr>
        <w:pStyle w:val="ListParagraph"/>
        <w:numPr>
          <w:ilvl w:val="0"/>
          <w:numId w:val="298"/>
        </w:numPr>
        <w:spacing w:before="240" w:after="240" w:line="276" w:lineRule="auto"/>
        <w:jc w:val="both"/>
        <w:rPr>
          <w:rFonts w:ascii="Times New Roman" w:eastAsia="Times New Roman" w:hAnsi="Times New Roman" w:cs="Times New Roman"/>
          <w:color w:val="000000" w:themeColor="text1"/>
          <w:sz w:val="24"/>
          <w:szCs w:val="24"/>
        </w:rPr>
      </w:pPr>
      <w:sdt>
        <w:sdtPr>
          <w:tag w:val="goog_rdk_45"/>
          <w:id w:val="-1625806478"/>
        </w:sdtPr>
        <w:sdtContent/>
      </w:sdt>
      <w:r w:rsidR="62E03F28" w:rsidRPr="006B3A27">
        <w:rPr>
          <w:rFonts w:ascii="Times New Roman" w:eastAsia="Times New Roman" w:hAnsi="Times New Roman" w:cs="Times New Roman"/>
          <w:color w:val="000000" w:themeColor="text1"/>
          <w:sz w:val="24"/>
          <w:szCs w:val="24"/>
        </w:rPr>
        <w:t>Fonde</w:t>
      </w:r>
      <w:r w:rsidR="7947F87B" w:rsidRPr="006B3A27">
        <w:rPr>
          <w:rFonts w:ascii="Times New Roman" w:eastAsia="Times New Roman" w:hAnsi="Times New Roman" w:cs="Times New Roman"/>
          <w:color w:val="000000" w:themeColor="text1"/>
          <w:sz w:val="24"/>
          <w:szCs w:val="24"/>
        </w:rPr>
        <w:t>ve</w:t>
      </w:r>
      <w:r w:rsidR="62E03F28" w:rsidRPr="006B3A27">
        <w:rPr>
          <w:rFonts w:ascii="Times New Roman" w:eastAsia="Times New Roman" w:hAnsi="Times New Roman" w:cs="Times New Roman"/>
          <w:color w:val="000000" w:themeColor="text1"/>
          <w:sz w:val="24"/>
          <w:szCs w:val="24"/>
        </w:rPr>
        <w:t xml:space="preserve"> </w:t>
      </w:r>
      <w:r w:rsidR="14A35982" w:rsidRPr="006B3A27">
        <w:rPr>
          <w:rFonts w:ascii="Times New Roman" w:eastAsia="Times New Roman" w:hAnsi="Times New Roman" w:cs="Times New Roman"/>
          <w:color w:val="000000" w:themeColor="text1"/>
          <w:sz w:val="24"/>
          <w:szCs w:val="24"/>
        </w:rPr>
        <w:t>të</w:t>
      </w:r>
      <w:r w:rsidR="62E03F28" w:rsidRPr="006B3A27">
        <w:rPr>
          <w:rFonts w:ascii="Times New Roman" w:eastAsia="Times New Roman" w:hAnsi="Times New Roman" w:cs="Times New Roman"/>
          <w:color w:val="000000" w:themeColor="text1"/>
          <w:sz w:val="24"/>
          <w:szCs w:val="24"/>
        </w:rPr>
        <w:t xml:space="preserve"> veta</w:t>
      </w:r>
      <w:r w:rsidR="0F00907C" w:rsidRPr="006B3A27">
        <w:rPr>
          <w:rFonts w:ascii="Times New Roman" w:eastAsia="Times New Roman" w:hAnsi="Times New Roman" w:cs="Times New Roman"/>
          <w:color w:val="000000" w:themeColor="text1"/>
          <w:sz w:val="24"/>
          <w:szCs w:val="24"/>
        </w:rPr>
        <w:t xml:space="preserve">, </w:t>
      </w:r>
      <w:r w:rsidR="24C64B29" w:rsidRPr="006B3A27">
        <w:rPr>
          <w:rFonts w:ascii="Times New Roman" w:eastAsia="Times New Roman" w:hAnsi="Times New Roman" w:cs="Times New Roman"/>
          <w:color w:val="000000" w:themeColor="text1"/>
          <w:sz w:val="24"/>
          <w:szCs w:val="24"/>
        </w:rPr>
        <w:t>të</w:t>
      </w:r>
      <w:r w:rsidR="0F00907C" w:rsidRPr="006B3A27">
        <w:rPr>
          <w:rFonts w:ascii="Times New Roman" w:eastAsia="Times New Roman" w:hAnsi="Times New Roman" w:cs="Times New Roman"/>
          <w:color w:val="000000" w:themeColor="text1"/>
          <w:sz w:val="24"/>
          <w:szCs w:val="24"/>
        </w:rPr>
        <w:t xml:space="preserve"> përbërë nga </w:t>
      </w:r>
      <w:r w:rsidR="43054288" w:rsidRPr="006B3A27">
        <w:rPr>
          <w:rFonts w:ascii="Times New Roman" w:eastAsia="Times New Roman" w:hAnsi="Times New Roman" w:cs="Times New Roman"/>
          <w:color w:val="000000" w:themeColor="text1"/>
          <w:sz w:val="24"/>
          <w:szCs w:val="24"/>
        </w:rPr>
        <w:t>zërat</w:t>
      </w:r>
      <w:r w:rsidR="4872E8A8" w:rsidRPr="006B3A27">
        <w:rPr>
          <w:rFonts w:ascii="Times New Roman" w:eastAsia="Times New Roman" w:hAnsi="Times New Roman" w:cs="Times New Roman"/>
          <w:color w:val="000000" w:themeColor="text1"/>
          <w:sz w:val="24"/>
          <w:szCs w:val="24"/>
        </w:rPr>
        <w:t xml:space="preserve"> dhe instrumentet</w:t>
      </w:r>
      <w:r w:rsidR="25BD5913" w:rsidRPr="006B3A27">
        <w:rPr>
          <w:rFonts w:ascii="Times New Roman" w:eastAsia="Times New Roman" w:hAnsi="Times New Roman" w:cs="Times New Roman"/>
          <w:color w:val="000000" w:themeColor="text1"/>
          <w:sz w:val="24"/>
          <w:szCs w:val="24"/>
        </w:rPr>
        <w:t xml:space="preserve"> </w:t>
      </w:r>
      <w:sdt>
        <w:sdtPr>
          <w:tag w:val="goog_rdk_47"/>
          <w:id w:val="2073356539"/>
        </w:sdtPr>
        <w:sdtContent/>
      </w:sdt>
      <w:r w:rsidR="0F00907C" w:rsidRPr="006B3A27">
        <w:rPr>
          <w:rFonts w:ascii="Times New Roman" w:eastAsia="Times New Roman" w:hAnsi="Times New Roman" w:cs="Times New Roman"/>
          <w:color w:val="000000" w:themeColor="text1"/>
          <w:sz w:val="24"/>
          <w:szCs w:val="24"/>
        </w:rPr>
        <w:t>e</w:t>
      </w:r>
      <w:r w:rsidR="15AC6D88" w:rsidRPr="006B3A27">
        <w:rPr>
          <w:rFonts w:ascii="Times New Roman" w:eastAsia="Times New Roman" w:hAnsi="Times New Roman" w:cs="Times New Roman"/>
          <w:color w:val="000000" w:themeColor="text1"/>
          <w:sz w:val="24"/>
          <w:szCs w:val="24"/>
        </w:rPr>
        <w:t xml:space="preserve"> kapitalit</w:t>
      </w:r>
      <w:r w:rsidR="006B3A27" w:rsidRPr="006B3A27">
        <w:rPr>
          <w:rFonts w:ascii="Times New Roman" w:eastAsia="Times New Roman" w:hAnsi="Times New Roman" w:cs="Times New Roman"/>
          <w:color w:val="000000" w:themeColor="text1"/>
          <w:sz w:val="24"/>
          <w:szCs w:val="24"/>
        </w:rPr>
        <w:t xml:space="preserve"> bazë</w:t>
      </w:r>
      <w:r w:rsidR="15AC6D88" w:rsidRPr="006B3A27">
        <w:rPr>
          <w:rFonts w:ascii="Times New Roman" w:eastAsia="Times New Roman" w:hAnsi="Times New Roman" w:cs="Times New Roman"/>
          <w:color w:val="000000" w:themeColor="text1"/>
          <w:sz w:val="24"/>
          <w:szCs w:val="24"/>
        </w:rPr>
        <w:t xml:space="preserve"> </w:t>
      </w:r>
      <w:r w:rsidR="6FEF23DD" w:rsidRPr="006B3A27">
        <w:rPr>
          <w:rFonts w:ascii="Times New Roman" w:eastAsia="Times New Roman" w:hAnsi="Times New Roman" w:cs="Times New Roman"/>
          <w:color w:val="000000" w:themeColor="text1"/>
          <w:sz w:val="24"/>
          <w:szCs w:val="24"/>
        </w:rPr>
        <w:t xml:space="preserve">të </w:t>
      </w:r>
      <w:r w:rsidR="006B3A27" w:rsidRPr="006B3A27">
        <w:rPr>
          <w:rFonts w:ascii="Times New Roman" w:eastAsia="Times New Roman" w:hAnsi="Times New Roman" w:cs="Times New Roman"/>
          <w:color w:val="000000" w:themeColor="text1"/>
          <w:sz w:val="24"/>
          <w:szCs w:val="24"/>
        </w:rPr>
        <w:t>n</w:t>
      </w:r>
      <w:r w:rsidR="0F00907C" w:rsidRPr="006B3A27">
        <w:rPr>
          <w:rFonts w:ascii="Times New Roman" w:eastAsia="Times New Roman" w:hAnsi="Times New Roman" w:cs="Times New Roman"/>
          <w:color w:val="000000" w:themeColor="text1"/>
          <w:sz w:val="24"/>
          <w:szCs w:val="24"/>
        </w:rPr>
        <w:t xml:space="preserve">ivelit </w:t>
      </w:r>
      <w:r w:rsidR="006B3A27" w:rsidRPr="006B3A27">
        <w:rPr>
          <w:rFonts w:ascii="Times New Roman" w:eastAsia="Times New Roman" w:hAnsi="Times New Roman" w:cs="Times New Roman"/>
          <w:color w:val="000000" w:themeColor="text1"/>
          <w:sz w:val="24"/>
          <w:szCs w:val="24"/>
        </w:rPr>
        <w:t xml:space="preserve"> të parë, pas zbritjeve, </w:t>
      </w:r>
      <w:r w:rsidR="277A493D" w:rsidRPr="006B3A27">
        <w:rPr>
          <w:rFonts w:ascii="Times New Roman" w:eastAsia="Times New Roman" w:hAnsi="Times New Roman" w:cs="Times New Roman"/>
          <w:color w:val="000000" w:themeColor="text1"/>
          <w:sz w:val="24"/>
          <w:szCs w:val="24"/>
        </w:rPr>
        <w:t>n</w:t>
      </w:r>
      <w:r w:rsidR="5B90F16B" w:rsidRPr="006B3A27">
        <w:rPr>
          <w:rFonts w:ascii="Times New Roman" w:eastAsia="Times New Roman" w:hAnsi="Times New Roman" w:cs="Times New Roman"/>
          <w:color w:val="000000" w:themeColor="text1"/>
          <w:sz w:val="24"/>
          <w:szCs w:val="24"/>
        </w:rPr>
        <w:t>ë</w:t>
      </w:r>
      <w:r w:rsidR="277A493D" w:rsidRPr="006B3A27">
        <w:rPr>
          <w:rFonts w:ascii="Times New Roman" w:eastAsia="Times New Roman" w:hAnsi="Times New Roman" w:cs="Times New Roman"/>
          <w:color w:val="000000" w:themeColor="text1"/>
          <w:sz w:val="24"/>
          <w:szCs w:val="24"/>
        </w:rPr>
        <w:t xml:space="preserve"> p</w:t>
      </w:r>
      <w:r w:rsidR="5B90F16B" w:rsidRPr="006B3A27">
        <w:rPr>
          <w:rFonts w:ascii="Times New Roman" w:eastAsia="Times New Roman" w:hAnsi="Times New Roman" w:cs="Times New Roman"/>
          <w:color w:val="000000" w:themeColor="text1"/>
          <w:sz w:val="24"/>
          <w:szCs w:val="24"/>
        </w:rPr>
        <w:t>ë</w:t>
      </w:r>
      <w:r w:rsidR="277A493D" w:rsidRPr="006B3A27">
        <w:rPr>
          <w:rFonts w:ascii="Times New Roman" w:eastAsia="Times New Roman" w:hAnsi="Times New Roman" w:cs="Times New Roman"/>
          <w:color w:val="000000" w:themeColor="text1"/>
          <w:sz w:val="24"/>
          <w:szCs w:val="24"/>
        </w:rPr>
        <w:t>rputhje me rregulloren e nxjerr</w:t>
      </w:r>
      <w:r w:rsidR="5B90F16B" w:rsidRPr="006B3A27">
        <w:rPr>
          <w:rFonts w:ascii="Times New Roman" w:eastAsia="Times New Roman" w:hAnsi="Times New Roman" w:cs="Times New Roman"/>
          <w:color w:val="000000" w:themeColor="text1"/>
          <w:sz w:val="24"/>
          <w:szCs w:val="24"/>
        </w:rPr>
        <w:t>ë</w:t>
      </w:r>
      <w:r w:rsidR="277A493D" w:rsidRPr="006B3A27">
        <w:rPr>
          <w:rFonts w:ascii="Times New Roman" w:eastAsia="Times New Roman" w:hAnsi="Times New Roman" w:cs="Times New Roman"/>
          <w:color w:val="000000" w:themeColor="text1"/>
          <w:sz w:val="24"/>
          <w:szCs w:val="24"/>
        </w:rPr>
        <w:t xml:space="preserve"> nga AMF</w:t>
      </w:r>
      <w:r w:rsidR="006B3A27" w:rsidRPr="006B3A27">
        <w:rPr>
          <w:rFonts w:ascii="Times New Roman" w:eastAsia="Times New Roman" w:hAnsi="Times New Roman" w:cs="Times New Roman"/>
          <w:color w:val="000000" w:themeColor="text1"/>
          <w:sz w:val="24"/>
          <w:szCs w:val="24"/>
        </w:rPr>
        <w:t xml:space="preserve"> për kapitalin rregullator</w:t>
      </w:r>
      <w:r w:rsidR="006B3A27">
        <w:rPr>
          <w:rFonts w:ascii="Times New Roman" w:eastAsia="Times New Roman" w:hAnsi="Times New Roman" w:cs="Times New Roman"/>
          <w:color w:val="000000" w:themeColor="text1"/>
          <w:sz w:val="24"/>
          <w:szCs w:val="24"/>
        </w:rPr>
        <w:t>; ose</w:t>
      </w:r>
      <w:r w:rsidR="277A493D" w:rsidRPr="006B3A27">
        <w:rPr>
          <w:rFonts w:ascii="Times New Roman" w:eastAsia="Times New Roman" w:hAnsi="Times New Roman" w:cs="Times New Roman"/>
          <w:color w:val="000000" w:themeColor="text1"/>
          <w:sz w:val="24"/>
          <w:szCs w:val="24"/>
        </w:rPr>
        <w:t xml:space="preserve"> </w:t>
      </w:r>
    </w:p>
    <w:p w14:paraId="0000051F" w14:textId="20BF54C0" w:rsidR="009850A7" w:rsidRPr="006B3A27" w:rsidRDefault="75408FA5" w:rsidP="00050D44">
      <w:pPr>
        <w:pStyle w:val="ListParagraph"/>
        <w:numPr>
          <w:ilvl w:val="0"/>
          <w:numId w:val="298"/>
        </w:numPr>
        <w:spacing w:before="240" w:after="240" w:line="276" w:lineRule="auto"/>
        <w:jc w:val="both"/>
        <w:rPr>
          <w:rFonts w:ascii="Times New Roman" w:eastAsia="Times New Roman" w:hAnsi="Times New Roman" w:cs="Times New Roman"/>
          <w:color w:val="000000" w:themeColor="text1"/>
          <w:sz w:val="24"/>
          <w:szCs w:val="24"/>
        </w:rPr>
      </w:pPr>
      <w:r w:rsidRPr="006B3A27">
        <w:rPr>
          <w:rFonts w:ascii="Times New Roman" w:eastAsia="Times New Roman" w:hAnsi="Times New Roman" w:cs="Times New Roman"/>
          <w:color w:val="000000" w:themeColor="text1"/>
          <w:sz w:val="24"/>
          <w:szCs w:val="24"/>
        </w:rPr>
        <w:t>Një policë sigurimi që mbulon territoret e Republikës së Shqipërisë ku ofrohen shërbime</w:t>
      </w:r>
      <w:r w:rsidR="005026ED">
        <w:rPr>
          <w:rFonts w:ascii="Times New Roman" w:eastAsia="Times New Roman" w:hAnsi="Times New Roman" w:cs="Times New Roman"/>
          <w:color w:val="000000" w:themeColor="text1"/>
          <w:sz w:val="24"/>
          <w:szCs w:val="24"/>
        </w:rPr>
        <w:t>t</w:t>
      </w:r>
      <w:r w:rsidRPr="006B3A27">
        <w:rPr>
          <w:rFonts w:ascii="Times New Roman" w:eastAsia="Times New Roman" w:hAnsi="Times New Roman" w:cs="Times New Roman"/>
          <w:color w:val="000000" w:themeColor="text1"/>
          <w:sz w:val="24"/>
          <w:szCs w:val="24"/>
        </w:rPr>
        <w:t xml:space="preserve"> </w:t>
      </w:r>
      <w:r w:rsidR="005026ED">
        <w:rPr>
          <w:rFonts w:ascii="Times New Roman" w:eastAsia="Times New Roman" w:hAnsi="Times New Roman" w:cs="Times New Roman"/>
          <w:color w:val="000000" w:themeColor="text1"/>
          <w:sz w:val="24"/>
          <w:szCs w:val="24"/>
        </w:rPr>
        <w:t>e</w:t>
      </w:r>
      <w:r w:rsidRPr="006B3A27">
        <w:rPr>
          <w:rFonts w:ascii="Times New Roman" w:eastAsia="Times New Roman" w:hAnsi="Times New Roman" w:cs="Times New Roman"/>
          <w:color w:val="000000" w:themeColor="text1"/>
          <w:sz w:val="24"/>
          <w:szCs w:val="24"/>
        </w:rPr>
        <w:t xml:space="preserve"> kripto-aseteve.</w:t>
      </w:r>
    </w:p>
    <w:p w14:paraId="4CE57446" w14:textId="42AF32AD" w:rsidR="009850A7" w:rsidRPr="00A67CB3" w:rsidRDefault="0BBA99F2"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5. Polica e sigurimit sipas pik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4, shkronja b)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tji neni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rmban element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 e m</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posht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m: </w:t>
      </w:r>
    </w:p>
    <w:p w14:paraId="55AB9279" w14:textId="04415F58" w:rsidR="009850A7" w:rsidRPr="00A67CB3" w:rsidRDefault="5D911EE7" w:rsidP="00050D44">
      <w:pPr>
        <w:pStyle w:val="ListParagraph"/>
        <w:numPr>
          <w:ilvl w:val="0"/>
          <w:numId w:val="37"/>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ka një afat fillestar jo më pak se një vit;</w:t>
      </w:r>
    </w:p>
    <w:p w14:paraId="6F77EC74" w14:textId="789ECBA5" w:rsidR="009850A7" w:rsidRPr="00A67CB3" w:rsidRDefault="5D911EE7" w:rsidP="00050D44">
      <w:pPr>
        <w:pStyle w:val="ListParagraph"/>
        <w:numPr>
          <w:ilvl w:val="0"/>
          <w:numId w:val="37"/>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ka një periudhë  njoftimi për anulimin e saj prej të paktën 90 ditësh;</w:t>
      </w:r>
    </w:p>
    <w:p w14:paraId="19DDB2D1" w14:textId="4ABF0BA0" w:rsidR="009850A7" w:rsidRPr="00A67CB3" w:rsidRDefault="5D911EE7" w:rsidP="00050D44">
      <w:pPr>
        <w:pStyle w:val="ListParagraph"/>
        <w:numPr>
          <w:ilvl w:val="0"/>
          <w:numId w:val="37"/>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është marrë nga një shoqëri sigurimi e licencuar për këtë klasë sigurimi, në përputhje me </w:t>
      </w:r>
      <w:r w:rsidR="4A062290" w:rsidRPr="00A67CB3">
        <w:rPr>
          <w:rFonts w:ascii="Times New Roman" w:eastAsia="Times New Roman" w:hAnsi="Times New Roman" w:cs="Times New Roman"/>
          <w:color w:val="000000" w:themeColor="text1"/>
          <w:sz w:val="24"/>
          <w:szCs w:val="24"/>
        </w:rPr>
        <w:t>legjislacionin n</w:t>
      </w:r>
      <w:r w:rsidR="56378F7D" w:rsidRPr="00A67CB3">
        <w:rPr>
          <w:rFonts w:ascii="Times New Roman" w:eastAsia="Times New Roman" w:hAnsi="Times New Roman" w:cs="Times New Roman"/>
          <w:color w:val="000000" w:themeColor="text1"/>
          <w:sz w:val="24"/>
          <w:szCs w:val="24"/>
        </w:rPr>
        <w:t>ë</w:t>
      </w:r>
      <w:r w:rsidR="4A062290" w:rsidRPr="00A67CB3">
        <w:rPr>
          <w:rFonts w:ascii="Times New Roman" w:eastAsia="Times New Roman" w:hAnsi="Times New Roman" w:cs="Times New Roman"/>
          <w:color w:val="000000" w:themeColor="text1"/>
          <w:sz w:val="24"/>
          <w:szCs w:val="24"/>
        </w:rPr>
        <w:t xml:space="preserve"> fuqi p</w:t>
      </w:r>
      <w:r w:rsidR="56378F7D" w:rsidRPr="00A67CB3">
        <w:rPr>
          <w:rFonts w:ascii="Times New Roman" w:eastAsia="Times New Roman" w:hAnsi="Times New Roman" w:cs="Times New Roman"/>
          <w:color w:val="000000" w:themeColor="text1"/>
          <w:sz w:val="24"/>
          <w:szCs w:val="24"/>
        </w:rPr>
        <w:t>ë</w:t>
      </w:r>
      <w:r w:rsidR="4A062290" w:rsidRPr="00A67CB3">
        <w:rPr>
          <w:rFonts w:ascii="Times New Roman" w:eastAsia="Times New Roman" w:hAnsi="Times New Roman" w:cs="Times New Roman"/>
          <w:color w:val="000000" w:themeColor="text1"/>
          <w:sz w:val="24"/>
          <w:szCs w:val="24"/>
        </w:rPr>
        <w:t>r shoq</w:t>
      </w:r>
      <w:r w:rsidR="56378F7D" w:rsidRPr="00A67CB3">
        <w:rPr>
          <w:rFonts w:ascii="Times New Roman" w:eastAsia="Times New Roman" w:hAnsi="Times New Roman" w:cs="Times New Roman"/>
          <w:color w:val="000000" w:themeColor="text1"/>
          <w:sz w:val="24"/>
          <w:szCs w:val="24"/>
        </w:rPr>
        <w:t>ë</w:t>
      </w:r>
      <w:r w:rsidR="4A062290" w:rsidRPr="00A67CB3">
        <w:rPr>
          <w:rFonts w:ascii="Times New Roman" w:eastAsia="Times New Roman" w:hAnsi="Times New Roman" w:cs="Times New Roman"/>
          <w:color w:val="000000" w:themeColor="text1"/>
          <w:sz w:val="24"/>
          <w:szCs w:val="24"/>
        </w:rPr>
        <w:t>rit</w:t>
      </w:r>
      <w:r w:rsidR="56378F7D" w:rsidRPr="00A67CB3">
        <w:rPr>
          <w:rFonts w:ascii="Times New Roman" w:eastAsia="Times New Roman" w:hAnsi="Times New Roman" w:cs="Times New Roman"/>
          <w:color w:val="000000" w:themeColor="text1"/>
          <w:sz w:val="24"/>
          <w:szCs w:val="24"/>
        </w:rPr>
        <w:t>ë</w:t>
      </w:r>
      <w:r w:rsidR="4A062290" w:rsidRPr="00A67CB3">
        <w:rPr>
          <w:rFonts w:ascii="Times New Roman" w:eastAsia="Times New Roman" w:hAnsi="Times New Roman" w:cs="Times New Roman"/>
          <w:color w:val="000000" w:themeColor="text1"/>
          <w:sz w:val="24"/>
          <w:szCs w:val="24"/>
        </w:rPr>
        <w:t xml:space="preserve"> e sigurimit,</w:t>
      </w:r>
      <w:r w:rsidRPr="00A67CB3">
        <w:rPr>
          <w:rFonts w:ascii="Times New Roman" w:eastAsia="Times New Roman" w:hAnsi="Times New Roman" w:cs="Times New Roman"/>
          <w:color w:val="000000" w:themeColor="text1"/>
          <w:sz w:val="24"/>
          <w:szCs w:val="24"/>
        </w:rPr>
        <w:t xml:space="preserve"> ose nga një shoqëri sigurimi e licencuar në një nga vendet e Bashkimit E</w:t>
      </w:r>
      <w:r w:rsidR="597EC271" w:rsidRPr="00A67CB3">
        <w:rPr>
          <w:rFonts w:ascii="Times New Roman" w:eastAsia="Times New Roman" w:hAnsi="Times New Roman" w:cs="Times New Roman"/>
          <w:color w:val="000000" w:themeColor="text1"/>
          <w:sz w:val="24"/>
          <w:szCs w:val="24"/>
        </w:rPr>
        <w:t>v</w:t>
      </w:r>
      <w:r w:rsidRPr="00A67CB3">
        <w:rPr>
          <w:rFonts w:ascii="Times New Roman" w:eastAsia="Times New Roman" w:hAnsi="Times New Roman" w:cs="Times New Roman"/>
          <w:color w:val="000000" w:themeColor="text1"/>
          <w:sz w:val="24"/>
          <w:szCs w:val="24"/>
        </w:rPr>
        <w:t>ropian;</w:t>
      </w:r>
    </w:p>
    <w:p w14:paraId="55A7E7DF" w14:textId="75A39EA1" w:rsidR="009850A7" w:rsidRPr="00A67CB3" w:rsidRDefault="2459AD71" w:rsidP="00050D44">
      <w:pPr>
        <w:pStyle w:val="ListParagraph"/>
        <w:numPr>
          <w:ilvl w:val="0"/>
          <w:numId w:val="37"/>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Ofrohet nga një palë e tretë</w:t>
      </w:r>
      <w:r w:rsidR="5D911EE7" w:rsidRPr="00A67CB3">
        <w:rPr>
          <w:rFonts w:ascii="Times New Roman" w:eastAsia="Times New Roman" w:hAnsi="Times New Roman" w:cs="Times New Roman"/>
          <w:color w:val="000000" w:themeColor="text1"/>
          <w:sz w:val="24"/>
          <w:szCs w:val="24"/>
        </w:rPr>
        <w:t>.</w:t>
      </w:r>
    </w:p>
    <w:p w14:paraId="0B441A03" w14:textId="27305C35" w:rsidR="009850A7" w:rsidRPr="00A67CB3" w:rsidRDefault="5D911EE7" w:rsidP="00050D44">
      <w:pPr>
        <w:pStyle w:val="ListParagraph"/>
        <w:numPr>
          <w:ilvl w:val="0"/>
          <w:numId w:val="36"/>
        </w:numPr>
        <w:spacing w:after="0" w:line="276" w:lineRule="auto"/>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Polica e sigurimit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w:t>
      </w:r>
      <w:r w:rsidR="39ECB8EF" w:rsidRPr="00A67CB3">
        <w:rPr>
          <w:rFonts w:ascii="Times New Roman" w:eastAsia="Times New Roman" w:hAnsi="Times New Roman" w:cs="Times New Roman"/>
          <w:color w:val="000000" w:themeColor="text1"/>
          <w:sz w:val="24"/>
          <w:szCs w:val="24"/>
        </w:rPr>
        <w:t>këtë pikë</w:t>
      </w:r>
      <w:r w:rsidRPr="00A67CB3">
        <w:rPr>
          <w:rFonts w:ascii="Times New Roman" w:eastAsia="Times New Roman" w:hAnsi="Times New Roman" w:cs="Times New Roman"/>
          <w:color w:val="000000" w:themeColor="text1"/>
          <w:sz w:val="24"/>
          <w:szCs w:val="24"/>
        </w:rPr>
        <w:t>, duhet të përfshijë mbulimin kundrejt rrezikut të:</w:t>
      </w:r>
    </w:p>
    <w:p w14:paraId="663744DE" w14:textId="4B84DF40" w:rsidR="009850A7" w:rsidRPr="00A67CB3" w:rsidRDefault="5D911EE7"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humbjes së dokumenteve;</w:t>
      </w:r>
    </w:p>
    <w:p w14:paraId="52A52F20" w14:textId="0D0AC5E4" w:rsidR="009850A7" w:rsidRPr="00A67CB3" w:rsidRDefault="5D911EE7"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paraqitjes së informacionit të rremë apo mashtrues;</w:t>
      </w:r>
    </w:p>
    <w:p w14:paraId="067F5219" w14:textId="5D1D218D" w:rsidR="009850A7" w:rsidRPr="00A67CB3" w:rsidRDefault="6D43626D"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w:t>
      </w:r>
      <w:r w:rsidR="5D911EE7" w:rsidRPr="00A67CB3">
        <w:rPr>
          <w:rFonts w:ascii="Times New Roman" w:eastAsia="Times New Roman" w:hAnsi="Times New Roman" w:cs="Times New Roman"/>
          <w:color w:val="000000" w:themeColor="text1"/>
          <w:sz w:val="24"/>
          <w:szCs w:val="24"/>
        </w:rPr>
        <w:t>eprime</w:t>
      </w:r>
      <w:r w:rsidR="30EA818C"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gabime</w:t>
      </w:r>
      <w:r w:rsidR="228E5B17" w:rsidRPr="00A67CB3">
        <w:rPr>
          <w:rFonts w:ascii="Times New Roman" w:eastAsia="Times New Roman" w:hAnsi="Times New Roman" w:cs="Times New Roman"/>
          <w:color w:val="000000" w:themeColor="text1"/>
          <w:sz w:val="24"/>
          <w:szCs w:val="24"/>
        </w:rPr>
        <w:t xml:space="preserve">ve </w:t>
      </w:r>
      <w:r w:rsidR="5D911EE7" w:rsidRPr="00A67CB3">
        <w:rPr>
          <w:rFonts w:ascii="Times New Roman" w:eastAsia="Times New Roman" w:hAnsi="Times New Roman" w:cs="Times New Roman"/>
          <w:color w:val="000000" w:themeColor="text1"/>
          <w:sz w:val="24"/>
          <w:szCs w:val="24"/>
        </w:rPr>
        <w:t>ose mosveprime</w:t>
      </w:r>
      <w:r w:rsidR="5EB0C4F0" w:rsidRPr="00A67CB3">
        <w:rPr>
          <w:rFonts w:ascii="Times New Roman" w:eastAsia="Times New Roman" w:hAnsi="Times New Roman" w:cs="Times New Roman"/>
          <w:color w:val="000000" w:themeColor="text1"/>
          <w:sz w:val="24"/>
          <w:szCs w:val="24"/>
        </w:rPr>
        <w:t>ve</w:t>
      </w:r>
      <w:r w:rsidR="5D911EE7" w:rsidRPr="00A67CB3">
        <w:rPr>
          <w:rFonts w:ascii="Times New Roman" w:eastAsia="Times New Roman" w:hAnsi="Times New Roman" w:cs="Times New Roman"/>
          <w:color w:val="000000" w:themeColor="text1"/>
          <w:sz w:val="24"/>
          <w:szCs w:val="24"/>
        </w:rPr>
        <w:t xml:space="preserve"> që rezultojnë në shkelje të:</w:t>
      </w:r>
    </w:p>
    <w:p w14:paraId="34A7FD2D" w14:textId="35A7570A" w:rsidR="009850A7" w:rsidRPr="00A67CB3" w:rsidRDefault="5D911EE7" w:rsidP="00050D44">
      <w:pPr>
        <w:pStyle w:val="ListParagraph"/>
        <w:numPr>
          <w:ilvl w:val="0"/>
          <w:numId w:val="34"/>
        </w:numPr>
        <w:spacing w:after="0" w:line="276" w:lineRule="auto"/>
        <w:ind w:left="1350" w:hanging="135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detyrimeve ligjore dhe rregullatore;</w:t>
      </w:r>
    </w:p>
    <w:p w14:paraId="104EFAB8" w14:textId="65C3CD8D" w:rsidR="009850A7" w:rsidRPr="00A67CB3" w:rsidRDefault="5D911EE7" w:rsidP="00050D44">
      <w:pPr>
        <w:pStyle w:val="ListParagraph"/>
        <w:numPr>
          <w:ilvl w:val="0"/>
          <w:numId w:val="34"/>
        </w:numPr>
        <w:spacing w:after="0" w:line="276" w:lineRule="auto"/>
        <w:ind w:left="1350" w:hanging="135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detyrimit për të vepruar në mënyrë të drejtë, të ndershme,të paanshme dhe profesionale kundrejt klientëve të tyre;;</w:t>
      </w:r>
    </w:p>
    <w:p w14:paraId="58BEAAC0" w14:textId="7C7002DC" w:rsidR="009850A7" w:rsidRPr="00A67CB3" w:rsidRDefault="5D911EE7" w:rsidP="00050D44">
      <w:pPr>
        <w:pStyle w:val="ListParagraph"/>
        <w:numPr>
          <w:ilvl w:val="0"/>
          <w:numId w:val="34"/>
        </w:numPr>
        <w:spacing w:after="0" w:line="276" w:lineRule="auto"/>
        <w:ind w:left="1350" w:hanging="1350"/>
        <w:jc w:val="both"/>
        <w:rPr>
          <w:rFonts w:ascii="Times New Roman" w:eastAsia="Times New Roman" w:hAnsi="Times New Roman" w:cs="Times New Roman"/>
          <w:color w:val="000000" w:themeColor="text1"/>
          <w:sz w:val="24"/>
          <w:szCs w:val="24"/>
          <w:lang w:val="sv"/>
        </w:rPr>
      </w:pPr>
      <w:r w:rsidRPr="00A67CB3">
        <w:rPr>
          <w:rFonts w:ascii="Times New Roman" w:eastAsia="Times New Roman" w:hAnsi="Times New Roman" w:cs="Times New Roman"/>
          <w:color w:val="000000" w:themeColor="text1"/>
          <w:sz w:val="24"/>
          <w:szCs w:val="24"/>
          <w:lang w:val="sv"/>
        </w:rPr>
        <w:t>detyrimet në kuadër të  konfidencialitetit;</w:t>
      </w:r>
    </w:p>
    <w:p w14:paraId="2764BC1F" w14:textId="74B2F84E" w:rsidR="009850A7" w:rsidRPr="00A67CB3" w:rsidRDefault="0F8A2D85"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Munges</w:t>
      </w:r>
      <w:r w:rsidR="775DCB26" w:rsidRPr="00A67CB3">
        <w:rPr>
          <w:rFonts w:ascii="Times New Roman" w:eastAsia="Times New Roman" w:hAnsi="Times New Roman" w:cs="Times New Roman"/>
          <w:color w:val="000000" w:themeColor="text1"/>
          <w:sz w:val="24"/>
          <w:szCs w:val="24"/>
        </w:rPr>
        <w:t xml:space="preserve">ës së </w:t>
      </w:r>
      <w:r w:rsidRPr="00A67CB3">
        <w:rPr>
          <w:rFonts w:ascii="Times New Roman" w:eastAsia="Times New Roman" w:hAnsi="Times New Roman" w:cs="Times New Roman"/>
          <w:color w:val="000000" w:themeColor="text1"/>
          <w:sz w:val="24"/>
          <w:szCs w:val="24"/>
        </w:rPr>
        <w:t>implementimit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procedurave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rshtatshm</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r shmangien e </w:t>
      </w:r>
      <w:r w:rsidR="5D911EE7" w:rsidRPr="00A67CB3">
        <w:rPr>
          <w:rFonts w:ascii="Times New Roman" w:eastAsia="Times New Roman" w:hAnsi="Times New Roman" w:cs="Times New Roman"/>
          <w:color w:val="000000" w:themeColor="text1"/>
          <w:sz w:val="24"/>
          <w:szCs w:val="24"/>
        </w:rPr>
        <w:t>konfliktit të interesit;</w:t>
      </w:r>
    </w:p>
    <w:p w14:paraId="3BBC268E" w14:textId="52486228" w:rsidR="009850A7" w:rsidRPr="00A67CB3" w:rsidRDefault="5D911EE7"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humbje</w:t>
      </w:r>
      <w:r w:rsidR="4CFEC8F4"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që vijnë</w:t>
      </w:r>
      <w:r w:rsidR="09872799" w:rsidRPr="00A67CB3">
        <w:rPr>
          <w:rFonts w:ascii="Times New Roman" w:eastAsia="Times New Roman" w:hAnsi="Times New Roman" w:cs="Times New Roman"/>
          <w:color w:val="000000" w:themeColor="text1"/>
          <w:sz w:val="24"/>
          <w:szCs w:val="24"/>
        </w:rPr>
        <w:t xml:space="preserve"> si rezultat i </w:t>
      </w:r>
      <w:r w:rsidRPr="00A67CB3">
        <w:rPr>
          <w:rFonts w:ascii="Times New Roman" w:eastAsia="Times New Roman" w:hAnsi="Times New Roman" w:cs="Times New Roman"/>
          <w:color w:val="000000" w:themeColor="text1"/>
          <w:sz w:val="24"/>
          <w:szCs w:val="24"/>
        </w:rPr>
        <w:t>ndërprerj</w:t>
      </w:r>
      <w:r w:rsidR="5AA091FC" w:rsidRPr="00A67CB3">
        <w:rPr>
          <w:rFonts w:ascii="Times New Roman" w:eastAsia="Times New Roman" w:hAnsi="Times New Roman" w:cs="Times New Roman"/>
          <w:color w:val="000000" w:themeColor="text1"/>
          <w:sz w:val="24"/>
          <w:szCs w:val="24"/>
        </w:rPr>
        <w:t>es</w:t>
      </w:r>
      <w:r w:rsidRPr="00A67CB3">
        <w:rPr>
          <w:rFonts w:ascii="Times New Roman" w:eastAsia="Times New Roman" w:hAnsi="Times New Roman" w:cs="Times New Roman"/>
          <w:color w:val="000000" w:themeColor="text1"/>
          <w:sz w:val="24"/>
          <w:szCs w:val="24"/>
        </w:rPr>
        <w:t xml:space="preserve"> </w:t>
      </w:r>
      <w:r w:rsidR="0F5199C4"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 xml:space="preserve"> veprimtarisë së shoqërisë ose dë</w:t>
      </w:r>
      <w:r w:rsidR="4A3621D1" w:rsidRPr="00A67CB3">
        <w:rPr>
          <w:rFonts w:ascii="Times New Roman" w:eastAsia="Times New Roman" w:hAnsi="Times New Roman" w:cs="Times New Roman"/>
          <w:color w:val="000000" w:themeColor="text1"/>
          <w:sz w:val="24"/>
          <w:szCs w:val="24"/>
        </w:rPr>
        <w:t>shtimet</w:t>
      </w:r>
      <w:r w:rsidRPr="00A67CB3">
        <w:rPr>
          <w:rFonts w:ascii="Times New Roman" w:eastAsia="Times New Roman" w:hAnsi="Times New Roman" w:cs="Times New Roman"/>
          <w:color w:val="000000" w:themeColor="text1"/>
          <w:sz w:val="24"/>
          <w:szCs w:val="24"/>
        </w:rPr>
        <w:t xml:space="preserve"> e sistemit;</w:t>
      </w:r>
    </w:p>
    <w:p w14:paraId="3738E26B" w14:textId="1E97DA88" w:rsidR="009850A7" w:rsidRPr="00A67CB3" w:rsidRDefault="0BDCC133"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w:t>
      </w:r>
      <w:r w:rsidR="5D911EE7" w:rsidRPr="00A67CB3">
        <w:rPr>
          <w:rFonts w:ascii="Times New Roman" w:eastAsia="Times New Roman" w:hAnsi="Times New Roman" w:cs="Times New Roman"/>
          <w:color w:val="000000" w:themeColor="text1"/>
          <w:sz w:val="24"/>
          <w:szCs w:val="24"/>
        </w:rPr>
        <w:t>osveprim</w:t>
      </w:r>
      <w:r w:rsidR="294D525C" w:rsidRPr="00A67CB3">
        <w:rPr>
          <w:rFonts w:ascii="Times New Roman" w:eastAsia="Times New Roman" w:hAnsi="Times New Roman" w:cs="Times New Roman"/>
          <w:color w:val="000000" w:themeColor="text1"/>
          <w:sz w:val="24"/>
          <w:szCs w:val="24"/>
        </w:rPr>
        <w:t>e</w:t>
      </w:r>
      <w:r w:rsidR="5D911EE7" w:rsidRPr="00A67CB3">
        <w:rPr>
          <w:rFonts w:ascii="Times New Roman" w:eastAsia="Times New Roman" w:hAnsi="Times New Roman" w:cs="Times New Roman"/>
          <w:color w:val="000000" w:themeColor="text1"/>
          <w:sz w:val="24"/>
          <w:szCs w:val="24"/>
        </w:rPr>
        <w:t>ve neglizhente kundrejt ruajtjes s</w:t>
      </w:r>
      <w:r w:rsidR="4A59E5E4" w:rsidRPr="00A67CB3">
        <w:rPr>
          <w:rFonts w:ascii="Times New Roman" w:eastAsia="Times New Roman" w:hAnsi="Times New Roman" w:cs="Times New Roman"/>
          <w:color w:val="000000" w:themeColor="text1"/>
          <w:sz w:val="24"/>
          <w:szCs w:val="24"/>
        </w:rPr>
        <w:t>ë kripto-aseteve dhe</w:t>
      </w:r>
      <w:r w:rsidR="5D911EE7" w:rsidRPr="00A67CB3">
        <w:rPr>
          <w:rFonts w:ascii="Times New Roman" w:eastAsia="Times New Roman" w:hAnsi="Times New Roman" w:cs="Times New Roman"/>
          <w:color w:val="000000" w:themeColor="text1"/>
          <w:sz w:val="24"/>
          <w:szCs w:val="24"/>
        </w:rPr>
        <w:t xml:space="preserve"> fondeve të klientëve,. </w:t>
      </w:r>
    </w:p>
    <w:p w14:paraId="0000052F" w14:textId="12A450CD" w:rsidR="009850A7" w:rsidRPr="00A67CB3" w:rsidRDefault="75408FA5" w:rsidP="00050D44">
      <w:pPr>
        <w:pStyle w:val="ListParagraph"/>
        <w:numPr>
          <w:ilvl w:val="0"/>
          <w:numId w:val="35"/>
        </w:numP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 Përgjegjësi</w:t>
      </w:r>
      <w:r w:rsidR="6145E365"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 xml:space="preserve"> </w:t>
      </w:r>
      <w:r w:rsidR="37CBEE70"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 xml:space="preserve"> ofruesve të shërbimeve të kripto-aseteve ndaj klientëve në përputhje me nenin 75, pika 8.</w:t>
      </w:r>
    </w:p>
    <w:p w14:paraId="00000530" w14:textId="77777777" w:rsidR="009850A7" w:rsidRPr="00A67CB3" w:rsidRDefault="009850A7">
      <w:pPr>
        <w:spacing w:after="0" w:line="276" w:lineRule="auto"/>
        <w:jc w:val="center"/>
        <w:rPr>
          <w:rFonts w:ascii="Times New Roman" w:eastAsia="Times New Roman" w:hAnsi="Times New Roman" w:cs="Times New Roman"/>
          <w:b/>
          <w:color w:val="000000" w:themeColor="text1"/>
          <w:sz w:val="24"/>
          <w:szCs w:val="24"/>
        </w:rPr>
      </w:pPr>
    </w:p>
    <w:p w14:paraId="00000531" w14:textId="77777777" w:rsidR="009850A7" w:rsidRPr="00A67CB3" w:rsidRDefault="003A7E32">
      <w:pPr>
        <w:spacing w:after="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68</w:t>
      </w:r>
    </w:p>
    <w:p w14:paraId="00000532"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Politikat e qeverisjes</w:t>
      </w:r>
    </w:p>
    <w:p w14:paraId="00000533" w14:textId="4907B7B8" w:rsidR="009850A7" w:rsidRPr="00A67CB3" w:rsidRDefault="0F00907C" w:rsidP="00050D44">
      <w:pPr>
        <w:numPr>
          <w:ilvl w:val="0"/>
          <w:numId w:val="7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Anëtarët e </w:t>
      </w:r>
      <w:r w:rsidR="0CCABD4E" w:rsidRPr="00A67CB3">
        <w:rPr>
          <w:rFonts w:ascii="Times New Roman" w:eastAsia="Times New Roman" w:hAnsi="Times New Roman" w:cs="Times New Roman"/>
          <w:color w:val="000000" w:themeColor="text1"/>
          <w:sz w:val="24"/>
          <w:szCs w:val="24"/>
        </w:rPr>
        <w:t xml:space="preserve">organit </w:t>
      </w:r>
      <w:r w:rsidRPr="00A67CB3">
        <w:rPr>
          <w:rFonts w:ascii="Times New Roman" w:eastAsia="Times New Roman" w:hAnsi="Times New Roman" w:cs="Times New Roman"/>
          <w:color w:val="000000" w:themeColor="text1"/>
          <w:sz w:val="24"/>
          <w:szCs w:val="24"/>
        </w:rPr>
        <w:t xml:space="preserve">drejtues të ofruesve të shërbimeve të kripto-aseteve janë me reputacion të mirë dhe </w:t>
      </w:r>
      <w:r w:rsidR="7038695C" w:rsidRPr="00A67CB3">
        <w:rPr>
          <w:rFonts w:ascii="Times New Roman" w:eastAsia="Times New Roman" w:hAnsi="Times New Roman" w:cs="Times New Roman"/>
          <w:color w:val="000000" w:themeColor="text1"/>
          <w:sz w:val="24"/>
          <w:szCs w:val="24"/>
        </w:rPr>
        <w:t>kan</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njohuritë, aftësitë dhe përvojën e duhur, individualisht dhe</w:t>
      </w:r>
      <w:r w:rsidR="1FCD71CD" w:rsidRPr="00A67CB3">
        <w:rPr>
          <w:rFonts w:ascii="Times New Roman" w:eastAsia="Times New Roman" w:hAnsi="Times New Roman" w:cs="Times New Roman"/>
          <w:color w:val="000000" w:themeColor="text1"/>
          <w:sz w:val="24"/>
          <w:szCs w:val="24"/>
        </w:rPr>
        <w:t xml:space="preserve"> në mënyrë kolektive</w:t>
      </w:r>
      <w:r w:rsidRPr="00A67CB3">
        <w:rPr>
          <w:rFonts w:ascii="Times New Roman" w:eastAsia="Times New Roman" w:hAnsi="Times New Roman" w:cs="Times New Roman"/>
          <w:color w:val="000000" w:themeColor="text1"/>
          <w:sz w:val="24"/>
          <w:szCs w:val="24"/>
        </w:rPr>
        <w:t>, për të përmbushur detyrat e tyre. Në veçanti, anëtarët e organit drejtues të ofruesve të shërbimeve të kripto-aseteve nuk</w:t>
      </w:r>
      <w:r w:rsidR="0CA63B62" w:rsidRPr="00A67CB3">
        <w:rPr>
          <w:rFonts w:ascii="Times New Roman" w:eastAsia="Times New Roman" w:hAnsi="Times New Roman" w:cs="Times New Roman"/>
          <w:color w:val="000000" w:themeColor="text1"/>
          <w:sz w:val="24"/>
          <w:szCs w:val="24"/>
        </w:rPr>
        <w:t xml:space="preserve"> duhet të</w:t>
      </w:r>
      <w:r w:rsidRPr="00A67CB3">
        <w:rPr>
          <w:rFonts w:ascii="Times New Roman" w:eastAsia="Times New Roman" w:hAnsi="Times New Roman" w:cs="Times New Roman"/>
          <w:color w:val="000000" w:themeColor="text1"/>
          <w:sz w:val="24"/>
          <w:szCs w:val="24"/>
        </w:rPr>
        <w:t xml:space="preserve"> j</w:t>
      </w:r>
      <w:r w:rsidR="5ED7F15F"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në </w:t>
      </w:r>
      <w:r w:rsidR="57ADEE06"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dënuar për vepra penale që lidhen me pastrimin e parave</w:t>
      </w:r>
      <w:r w:rsidR="1068BC75"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financimin e terrorizmit,</w:t>
      </w:r>
      <w:r w:rsidR="538D679D" w:rsidRPr="00A67CB3">
        <w:rPr>
          <w:rFonts w:ascii="Times New Roman" w:eastAsia="Times New Roman" w:hAnsi="Times New Roman" w:cs="Times New Roman"/>
          <w:color w:val="000000" w:themeColor="text1"/>
          <w:sz w:val="24"/>
          <w:szCs w:val="24"/>
        </w:rPr>
        <w:t xml:space="preserve"> financimin e armëve të shkatërrimit në masë,</w:t>
      </w:r>
      <w:r w:rsidRPr="00A67CB3">
        <w:rPr>
          <w:rFonts w:ascii="Times New Roman" w:eastAsia="Times New Roman" w:hAnsi="Times New Roman" w:cs="Times New Roman"/>
          <w:color w:val="000000" w:themeColor="text1"/>
          <w:sz w:val="24"/>
          <w:szCs w:val="24"/>
        </w:rPr>
        <w:t xml:space="preserve"> ose për vepra të tjera që do të ndikonin në reputacionin e tyre të mirë. Ata duhet gjithashtu të </w:t>
      </w:r>
      <w:r w:rsidR="3C0DFC53" w:rsidRPr="00A67CB3">
        <w:rPr>
          <w:rFonts w:ascii="Times New Roman" w:eastAsia="Times New Roman" w:hAnsi="Times New Roman" w:cs="Times New Roman"/>
          <w:color w:val="000000" w:themeColor="text1"/>
          <w:sz w:val="24"/>
          <w:szCs w:val="24"/>
        </w:rPr>
        <w:t xml:space="preserve">dëshmojnë </w:t>
      </w:r>
      <w:r w:rsidRPr="00A67CB3">
        <w:rPr>
          <w:rFonts w:ascii="Times New Roman" w:eastAsia="Times New Roman" w:hAnsi="Times New Roman" w:cs="Times New Roman"/>
          <w:color w:val="000000" w:themeColor="text1"/>
          <w:sz w:val="24"/>
          <w:szCs w:val="24"/>
        </w:rPr>
        <w:t xml:space="preserve">se janë të aftë të </w:t>
      </w:r>
      <w:r w:rsidRPr="00A67CB3">
        <w:rPr>
          <w:rFonts w:ascii="Times New Roman" w:hAnsi="Times New Roman" w:cs="Times New Roman"/>
          <w:color w:val="000000" w:themeColor="text1"/>
          <w:sz w:val="24"/>
          <w:szCs w:val="24"/>
        </w:rPr>
        <w:t xml:space="preserve">angazhohen </w:t>
      </w:r>
      <w:r w:rsidR="1E3E7B38" w:rsidRPr="00A67CB3">
        <w:rPr>
          <w:rFonts w:ascii="Times New Roman" w:hAnsi="Times New Roman" w:cs="Times New Roman"/>
          <w:color w:val="000000" w:themeColor="text1"/>
          <w:sz w:val="24"/>
          <w:szCs w:val="24"/>
        </w:rPr>
        <w:t xml:space="preserve">me kohë të </w:t>
      </w:r>
      <w:r w:rsidRPr="00A67CB3">
        <w:rPr>
          <w:rFonts w:ascii="Times New Roman" w:hAnsi="Times New Roman" w:cs="Times New Roman"/>
          <w:color w:val="000000" w:themeColor="text1"/>
          <w:sz w:val="24"/>
          <w:szCs w:val="24"/>
        </w:rPr>
        <w:t>mjaftueshm</w:t>
      </w:r>
      <w:r w:rsidR="5F83BACF" w:rsidRPr="00A67CB3">
        <w:rPr>
          <w:rFonts w:ascii="Times New Roman" w:hAnsi="Times New Roman" w:cs="Times New Roman"/>
          <w:color w:val="000000" w:themeColor="text1"/>
          <w:sz w:val="24"/>
          <w:szCs w:val="24"/>
        </w:rPr>
        <w:t xml:space="preserve">e </w:t>
      </w:r>
      <w:r w:rsidRPr="00A67CB3">
        <w:rPr>
          <w:rFonts w:ascii="Times New Roman" w:hAnsi="Times New Roman" w:cs="Times New Roman"/>
          <w:color w:val="000000" w:themeColor="text1"/>
          <w:sz w:val="24"/>
          <w:szCs w:val="24"/>
        </w:rPr>
        <w:t>për të kryer detyrat e tyre në mënyrë efektive.</w:t>
      </w:r>
    </w:p>
    <w:p w14:paraId="00000534" w14:textId="03EB2968" w:rsidR="009850A7" w:rsidRPr="00A67CB3" w:rsidRDefault="0F00907C" w:rsidP="00050D44">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hAnsi="Times New Roman" w:cs="Times New Roman"/>
          <w:color w:val="000000" w:themeColor="text1"/>
          <w:sz w:val="24"/>
          <w:szCs w:val="24"/>
        </w:rPr>
        <w:t xml:space="preserve">Aksionarët </w:t>
      </w:r>
      <w:r w:rsidR="769790C7" w:rsidRPr="00A67CB3">
        <w:rPr>
          <w:rFonts w:ascii="Times New Roman" w:hAnsi="Times New Roman" w:cs="Times New Roman"/>
          <w:color w:val="000000" w:themeColor="text1"/>
          <w:sz w:val="24"/>
          <w:szCs w:val="24"/>
        </w:rPr>
        <w:t xml:space="preserve">dhe anëtarët </w:t>
      </w:r>
      <w:r w:rsidR="32F141BB" w:rsidRPr="00A67CB3">
        <w:rPr>
          <w:rFonts w:ascii="Times New Roman" w:hAnsi="Times New Roman" w:cs="Times New Roman"/>
          <w:color w:val="000000" w:themeColor="text1"/>
          <w:sz w:val="24"/>
          <w:szCs w:val="24"/>
        </w:rPr>
        <w:t>me pjes</w:t>
      </w:r>
      <w:r w:rsidR="161F8209" w:rsidRPr="00A67CB3">
        <w:rPr>
          <w:rFonts w:ascii="Times New Roman" w:hAnsi="Times New Roman" w:cs="Times New Roman"/>
          <w:color w:val="000000" w:themeColor="text1"/>
          <w:sz w:val="24"/>
          <w:szCs w:val="24"/>
        </w:rPr>
        <w:t>ë</w:t>
      </w:r>
      <w:r w:rsidR="32F141BB" w:rsidRPr="00A67CB3">
        <w:rPr>
          <w:rFonts w:ascii="Times New Roman" w:hAnsi="Times New Roman" w:cs="Times New Roman"/>
          <w:color w:val="000000" w:themeColor="text1"/>
          <w:sz w:val="24"/>
          <w:szCs w:val="24"/>
        </w:rPr>
        <w:t>marrje influencuese</w:t>
      </w:r>
      <w:r w:rsidR="7DB12A40" w:rsidRPr="00A67CB3">
        <w:rPr>
          <w:rFonts w:ascii="Times New Roman" w:hAnsi="Times New Roman" w:cs="Times New Roman"/>
          <w:color w:val="000000" w:themeColor="text1"/>
          <w:sz w:val="24"/>
          <w:szCs w:val="24"/>
        </w:rPr>
        <w:t>,</w:t>
      </w:r>
      <w:r w:rsidR="32F141BB" w:rsidRPr="00A67CB3">
        <w:rPr>
          <w:rFonts w:ascii="Times New Roman" w:hAnsi="Times New Roman" w:cs="Times New Roman"/>
          <w:color w:val="000000" w:themeColor="text1"/>
          <w:sz w:val="24"/>
          <w:szCs w:val="24"/>
        </w:rPr>
        <w:t xml:space="preserve"> </w:t>
      </w:r>
      <w:r w:rsidR="15AB8C71" w:rsidRPr="00A67CB3">
        <w:rPr>
          <w:rFonts w:ascii="Times New Roman" w:hAnsi="Times New Roman" w:cs="Times New Roman"/>
          <w:color w:val="000000" w:themeColor="text1"/>
          <w:sz w:val="24"/>
          <w:szCs w:val="24"/>
        </w:rPr>
        <w:t>qoftë në mënyrë direkte ose jo direkte</w:t>
      </w:r>
      <w:r w:rsidR="286D49B2" w:rsidRPr="00A67CB3">
        <w:rPr>
          <w:rFonts w:ascii="Times New Roman" w:eastAsia="Times New Roman" w:hAnsi="Times New Roman" w:cs="Times New Roman"/>
          <w:color w:val="000000" w:themeColor="text1"/>
          <w:sz w:val="24"/>
          <w:szCs w:val="24"/>
        </w:rPr>
        <w:t xml:space="preserve">, </w:t>
      </w:r>
      <w:r w:rsidR="2E007F97" w:rsidRPr="00A67CB3">
        <w:rPr>
          <w:rFonts w:ascii="Times New Roman" w:eastAsia="Times New Roman" w:hAnsi="Times New Roman" w:cs="Times New Roman"/>
          <w:color w:val="000000" w:themeColor="text1"/>
          <w:sz w:val="24"/>
          <w:szCs w:val="24"/>
        </w:rPr>
        <w:t>të</w:t>
      </w:r>
      <w:r w:rsidR="2C02835F"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ofruesit </w:t>
      </w:r>
      <w:r w:rsidR="056A0C15" w:rsidRPr="00A67CB3">
        <w:rPr>
          <w:rFonts w:ascii="Times New Roman" w:eastAsia="Times New Roman" w:hAnsi="Times New Roman" w:cs="Times New Roman"/>
          <w:color w:val="000000" w:themeColor="text1"/>
          <w:sz w:val="24"/>
          <w:szCs w:val="24"/>
        </w:rPr>
        <w:t>t</w:t>
      </w:r>
      <w:r w:rsidR="161F82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shërbimeve të kripto-aseteve, kanë reputacion të mirë dhe, në veçanti, nuk janë dënuar për vepra penale që lidhen me pastrimin e parave</w:t>
      </w:r>
      <w:r w:rsidR="2E60F610" w:rsidRPr="00A67CB3">
        <w:rPr>
          <w:rFonts w:ascii="Times New Roman" w:eastAsia="Times New Roman" w:hAnsi="Times New Roman" w:cs="Times New Roman"/>
          <w:color w:val="000000" w:themeColor="text1"/>
          <w:sz w:val="24"/>
          <w:szCs w:val="24"/>
        </w:rPr>
        <w:t>, f</w:t>
      </w:r>
      <w:r w:rsidRPr="00A67CB3">
        <w:rPr>
          <w:rFonts w:ascii="Times New Roman" w:eastAsia="Times New Roman" w:hAnsi="Times New Roman" w:cs="Times New Roman"/>
          <w:color w:val="000000" w:themeColor="text1"/>
          <w:sz w:val="24"/>
          <w:szCs w:val="24"/>
        </w:rPr>
        <w:t>inancimin e terrorizmit</w:t>
      </w:r>
      <w:r w:rsidR="353DD98A" w:rsidRPr="00A67CB3">
        <w:rPr>
          <w:rFonts w:ascii="Times New Roman" w:eastAsia="Times New Roman" w:hAnsi="Times New Roman" w:cs="Times New Roman"/>
          <w:color w:val="000000" w:themeColor="text1"/>
          <w:sz w:val="24"/>
          <w:szCs w:val="24"/>
        </w:rPr>
        <w:t>, financimin e armëve të shkatërrimit në masë,</w:t>
      </w:r>
      <w:r w:rsidRPr="00A67CB3">
        <w:rPr>
          <w:rFonts w:ascii="Times New Roman" w:eastAsia="Times New Roman" w:hAnsi="Times New Roman" w:cs="Times New Roman"/>
          <w:color w:val="000000" w:themeColor="text1"/>
          <w:sz w:val="24"/>
          <w:szCs w:val="24"/>
        </w:rPr>
        <w:t xml:space="preserve"> ose për vepra të tjera që do të ndikonin në reputacionin e tyre të mirë.</w:t>
      </w:r>
    </w:p>
    <w:p w14:paraId="00000535" w14:textId="6CDE359C" w:rsidR="009850A7" w:rsidRPr="00A67CB3" w:rsidRDefault="75408FA5" w:rsidP="00050D44">
      <w:pPr>
        <w:numPr>
          <w:ilvl w:val="0"/>
          <w:numId w:val="72"/>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w:t>
      </w:r>
      <w:r w:rsidR="6AEEE608" w:rsidRPr="00A67CB3">
        <w:rPr>
          <w:rFonts w:ascii="Times New Roman" w:eastAsia="Times New Roman" w:hAnsi="Times New Roman" w:cs="Times New Roman"/>
          <w:color w:val="000000" w:themeColor="text1"/>
          <w:sz w:val="24"/>
          <w:szCs w:val="24"/>
        </w:rPr>
        <w:t xml:space="preserve"> rastet kur</w:t>
      </w:r>
      <w:r w:rsidRPr="00A67CB3">
        <w:rPr>
          <w:rFonts w:ascii="Times New Roman" w:eastAsia="Times New Roman" w:hAnsi="Times New Roman" w:cs="Times New Roman"/>
          <w:color w:val="000000" w:themeColor="text1"/>
          <w:sz w:val="24"/>
          <w:szCs w:val="24"/>
        </w:rPr>
        <w:t xml:space="preserve"> ndikimi i ushtruar nga </w:t>
      </w:r>
      <w:r w:rsidRPr="00A67CB3">
        <w:rPr>
          <w:rFonts w:ascii="Times New Roman" w:hAnsi="Times New Roman" w:cs="Times New Roman"/>
          <w:color w:val="000000" w:themeColor="text1"/>
          <w:sz w:val="24"/>
          <w:szCs w:val="24"/>
        </w:rPr>
        <w:t xml:space="preserve">aksionarët ose anëtarët që </w:t>
      </w:r>
      <w:r w:rsidR="51A42CC7" w:rsidRPr="00A67CB3">
        <w:rPr>
          <w:rFonts w:ascii="Times New Roman" w:hAnsi="Times New Roman" w:cs="Times New Roman"/>
          <w:color w:val="000000" w:themeColor="text1"/>
          <w:sz w:val="24"/>
          <w:szCs w:val="24"/>
        </w:rPr>
        <w:t>zotërojnë, në mënyre direkte ose indirekte,</w:t>
      </w:r>
      <w:r w:rsidRPr="00A67CB3">
        <w:rPr>
          <w:rFonts w:ascii="Times New Roman" w:hAnsi="Times New Roman" w:cs="Times New Roman"/>
          <w:color w:val="000000" w:themeColor="text1"/>
          <w:sz w:val="24"/>
          <w:szCs w:val="24"/>
        </w:rPr>
        <w:t xml:space="preserve"> pjesëmarrje </w:t>
      </w:r>
      <w:r w:rsidR="4418FE2F" w:rsidRPr="00A67CB3">
        <w:rPr>
          <w:rFonts w:ascii="Times New Roman" w:eastAsia="Times New Roman" w:hAnsi="Times New Roman" w:cs="Times New Roman"/>
          <w:color w:val="000000" w:themeColor="text1"/>
          <w:sz w:val="24"/>
          <w:szCs w:val="24"/>
        </w:rPr>
        <w:t>influencuese</w:t>
      </w:r>
      <w:r w:rsidRPr="00A67CB3">
        <w:rPr>
          <w:rFonts w:ascii="Times New Roman" w:eastAsia="Times New Roman" w:hAnsi="Times New Roman" w:cs="Times New Roman"/>
          <w:color w:val="000000" w:themeColor="text1"/>
          <w:sz w:val="24"/>
          <w:szCs w:val="24"/>
        </w:rPr>
        <w:t xml:space="preserve"> në një ofrues të shërbimeve të kripto-aseteve</w:t>
      </w:r>
      <w:r w:rsidR="0BFA0C61"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është i tillë që </w:t>
      </w:r>
      <w:r w:rsidR="6B82AE34" w:rsidRPr="00A67CB3">
        <w:rPr>
          <w:rFonts w:ascii="Times New Roman" w:eastAsia="Times New Roman" w:hAnsi="Times New Roman" w:cs="Times New Roman"/>
          <w:color w:val="000000" w:themeColor="text1"/>
          <w:sz w:val="24"/>
          <w:szCs w:val="24"/>
        </w:rPr>
        <w:t>mund</w:t>
      </w:r>
      <w:r w:rsidRPr="00A67CB3">
        <w:rPr>
          <w:rFonts w:ascii="Times New Roman" w:eastAsia="Times New Roman" w:hAnsi="Times New Roman" w:cs="Times New Roman"/>
          <w:color w:val="000000" w:themeColor="text1"/>
          <w:sz w:val="24"/>
          <w:szCs w:val="24"/>
        </w:rPr>
        <w:t xml:space="preserve"> të dëmtojë </w:t>
      </w:r>
      <w:r w:rsidR="017DDAB6" w:rsidRPr="00A67CB3">
        <w:rPr>
          <w:rFonts w:ascii="Times New Roman" w:eastAsia="Times New Roman" w:hAnsi="Times New Roman" w:cs="Times New Roman"/>
          <w:color w:val="000000" w:themeColor="text1"/>
          <w:sz w:val="24"/>
          <w:szCs w:val="24"/>
        </w:rPr>
        <w:t>administr</w:t>
      </w:r>
      <w:r w:rsidRPr="00A67CB3">
        <w:rPr>
          <w:rFonts w:ascii="Times New Roman" w:eastAsia="Times New Roman" w:hAnsi="Times New Roman" w:cs="Times New Roman"/>
          <w:color w:val="000000" w:themeColor="text1"/>
          <w:sz w:val="24"/>
          <w:szCs w:val="24"/>
        </w:rPr>
        <w:t xml:space="preserve">imin e shëndetshëm dhe të kujdesshëm të </w:t>
      </w:r>
      <w:r w:rsidR="735E7283" w:rsidRPr="00A67CB3">
        <w:rPr>
          <w:rFonts w:ascii="Times New Roman" w:eastAsia="Times New Roman" w:hAnsi="Times New Roman" w:cs="Times New Roman"/>
          <w:color w:val="000000" w:themeColor="text1"/>
          <w:sz w:val="24"/>
          <w:szCs w:val="24"/>
        </w:rPr>
        <w:t>ofruesit</w:t>
      </w:r>
      <w:r w:rsidRPr="00A67CB3">
        <w:rPr>
          <w:rFonts w:ascii="Times New Roman" w:eastAsia="Times New Roman" w:hAnsi="Times New Roman" w:cs="Times New Roman"/>
          <w:color w:val="000000" w:themeColor="text1"/>
          <w:sz w:val="24"/>
          <w:szCs w:val="24"/>
        </w:rPr>
        <w:t xml:space="preserve"> të shërbimeve të kripto-aseteve, </w:t>
      </w:r>
      <w:r w:rsidR="0541002B"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ndërm</w:t>
      </w:r>
      <w:r w:rsidR="363044CD"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rr masat e duhura për të adresuar</w:t>
      </w:r>
      <w:r w:rsidR="6DC02F7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rreziqe</w:t>
      </w:r>
      <w:r w:rsidR="025DD1CF" w:rsidRPr="00A67CB3">
        <w:rPr>
          <w:rFonts w:ascii="Times New Roman" w:eastAsia="Times New Roman" w:hAnsi="Times New Roman" w:cs="Times New Roman"/>
          <w:color w:val="000000" w:themeColor="text1"/>
          <w:sz w:val="24"/>
          <w:szCs w:val="24"/>
        </w:rPr>
        <w:t>t e lidhura</w:t>
      </w:r>
      <w:r w:rsidRPr="00A67CB3">
        <w:rPr>
          <w:rFonts w:ascii="Times New Roman" w:eastAsia="Times New Roman" w:hAnsi="Times New Roman" w:cs="Times New Roman"/>
          <w:color w:val="000000" w:themeColor="text1"/>
          <w:sz w:val="24"/>
          <w:szCs w:val="24"/>
        </w:rPr>
        <w:t>.</w:t>
      </w:r>
    </w:p>
    <w:p w14:paraId="00000536" w14:textId="238A87D4" w:rsidR="009850A7" w:rsidRPr="00A67CB3" w:rsidRDefault="5D314644" w:rsidP="3DEB5C12">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Masat</w:t>
      </w:r>
      <w:r w:rsidR="1B4F1D68" w:rsidRPr="00A67CB3">
        <w:rPr>
          <w:rFonts w:ascii="Times New Roman" w:eastAsia="Times New Roman" w:hAnsi="Times New Roman" w:cs="Times New Roman"/>
          <w:color w:val="000000" w:themeColor="text1"/>
          <w:sz w:val="24"/>
          <w:szCs w:val="24"/>
        </w:rPr>
        <w:t xml:space="preserve"> e ndërmara nga </w:t>
      </w:r>
      <w:r w:rsidR="1579C2A3" w:rsidRPr="00A67CB3">
        <w:rPr>
          <w:rFonts w:ascii="Times New Roman" w:eastAsia="Times New Roman" w:hAnsi="Times New Roman" w:cs="Times New Roman"/>
          <w:color w:val="000000" w:themeColor="text1"/>
          <w:sz w:val="24"/>
          <w:szCs w:val="24"/>
        </w:rPr>
        <w:t xml:space="preserve">AMF </w:t>
      </w:r>
      <w:r w:rsidRPr="00A67CB3">
        <w:rPr>
          <w:rFonts w:ascii="Times New Roman" w:eastAsia="Times New Roman" w:hAnsi="Times New Roman" w:cs="Times New Roman"/>
          <w:color w:val="000000" w:themeColor="text1"/>
          <w:sz w:val="24"/>
          <w:szCs w:val="24"/>
        </w:rPr>
        <w:t xml:space="preserve">mund të përfshijnë </w:t>
      </w:r>
      <w:r w:rsidR="3E0149F7" w:rsidRPr="00A67CB3">
        <w:rPr>
          <w:rFonts w:ascii="Times New Roman" w:eastAsia="Times New Roman" w:hAnsi="Times New Roman" w:cs="Times New Roman"/>
          <w:color w:val="000000" w:themeColor="text1"/>
          <w:sz w:val="24"/>
          <w:szCs w:val="24"/>
        </w:rPr>
        <w:t>kërkesa</w:t>
      </w:r>
      <w:r w:rsidR="7B9F9E93" w:rsidRPr="00A67CB3">
        <w:rPr>
          <w:rFonts w:ascii="Times New Roman" w:eastAsia="Times New Roman" w:hAnsi="Times New Roman" w:cs="Times New Roman"/>
          <w:color w:val="000000" w:themeColor="text1"/>
          <w:sz w:val="24"/>
          <w:szCs w:val="24"/>
        </w:rPr>
        <w:t xml:space="preserve"> </w:t>
      </w:r>
      <w:r w:rsidR="24DD68AD" w:rsidRPr="00A67CB3">
        <w:rPr>
          <w:rFonts w:ascii="Times New Roman" w:eastAsia="Times New Roman" w:hAnsi="Times New Roman" w:cs="Times New Roman"/>
          <w:color w:val="000000" w:themeColor="text1"/>
          <w:sz w:val="24"/>
          <w:szCs w:val="24"/>
        </w:rPr>
        <w:t>drejt organeve gjyqësore</w:t>
      </w:r>
      <w:r w:rsidRPr="00A67CB3">
        <w:rPr>
          <w:rFonts w:ascii="Times New Roman" w:eastAsia="Times New Roman" w:hAnsi="Times New Roman" w:cs="Times New Roman"/>
          <w:color w:val="000000" w:themeColor="text1"/>
          <w:sz w:val="24"/>
          <w:szCs w:val="24"/>
        </w:rPr>
        <w:t xml:space="preserve"> ose vendosjen e </w:t>
      </w:r>
      <w:r w:rsidR="57BB4194" w:rsidRPr="00A67CB3">
        <w:rPr>
          <w:rFonts w:ascii="Times New Roman" w:eastAsia="Times New Roman" w:hAnsi="Times New Roman" w:cs="Times New Roman"/>
          <w:color w:val="000000" w:themeColor="text1"/>
          <w:sz w:val="24"/>
          <w:szCs w:val="24"/>
        </w:rPr>
        <w:t xml:space="preserve">gjobave </w:t>
      </w:r>
      <w:r w:rsidRPr="00A67CB3">
        <w:rPr>
          <w:rFonts w:ascii="Times New Roman" w:eastAsia="Times New Roman" w:hAnsi="Times New Roman" w:cs="Times New Roman"/>
          <w:color w:val="000000" w:themeColor="text1"/>
          <w:sz w:val="24"/>
          <w:szCs w:val="24"/>
        </w:rPr>
        <w:t>ndaj drejtorëve dhe</w:t>
      </w:r>
      <w:r w:rsidR="2741DDAA" w:rsidRPr="00A67CB3">
        <w:rPr>
          <w:rFonts w:ascii="Times New Roman" w:eastAsia="Times New Roman" w:hAnsi="Times New Roman" w:cs="Times New Roman"/>
          <w:color w:val="000000" w:themeColor="text1"/>
          <w:sz w:val="24"/>
          <w:szCs w:val="24"/>
        </w:rPr>
        <w:t>/ose</w:t>
      </w:r>
      <w:r w:rsidRPr="00A67CB3">
        <w:rPr>
          <w:rFonts w:ascii="Times New Roman" w:eastAsia="Times New Roman" w:hAnsi="Times New Roman" w:cs="Times New Roman"/>
          <w:color w:val="000000" w:themeColor="text1"/>
          <w:sz w:val="24"/>
          <w:szCs w:val="24"/>
        </w:rPr>
        <w:t xml:space="preserve"> personave përgjegjës për </w:t>
      </w:r>
      <w:r w:rsidR="57857031" w:rsidRPr="00A67CB3">
        <w:rPr>
          <w:rFonts w:ascii="Times New Roman" w:eastAsia="Times New Roman" w:hAnsi="Times New Roman" w:cs="Times New Roman"/>
          <w:color w:val="000000" w:themeColor="text1"/>
          <w:sz w:val="24"/>
          <w:szCs w:val="24"/>
        </w:rPr>
        <w:t>administrimin e shoqërisë</w:t>
      </w:r>
      <w:r w:rsidRPr="00A67CB3">
        <w:rPr>
          <w:rFonts w:ascii="Times New Roman" w:eastAsia="Times New Roman" w:hAnsi="Times New Roman" w:cs="Times New Roman"/>
          <w:color w:val="000000" w:themeColor="text1"/>
          <w:sz w:val="24"/>
          <w:szCs w:val="24"/>
        </w:rPr>
        <w:t>, ose pezullimin e ushtrimit të të drejt</w:t>
      </w:r>
      <w:r w:rsidR="303F9B36" w:rsidRPr="00A67CB3">
        <w:rPr>
          <w:rFonts w:ascii="Times New Roman" w:eastAsia="Times New Roman" w:hAnsi="Times New Roman" w:cs="Times New Roman"/>
          <w:color w:val="000000" w:themeColor="text1"/>
          <w:sz w:val="24"/>
          <w:szCs w:val="24"/>
        </w:rPr>
        <w:t>ës</w:t>
      </w:r>
      <w:r w:rsidRPr="00A67CB3">
        <w:rPr>
          <w:rFonts w:ascii="Times New Roman" w:eastAsia="Times New Roman" w:hAnsi="Times New Roman" w:cs="Times New Roman"/>
          <w:color w:val="000000" w:themeColor="text1"/>
          <w:sz w:val="24"/>
          <w:szCs w:val="24"/>
        </w:rPr>
        <w:t xml:space="preserve"> </w:t>
      </w:r>
      <w:r w:rsidR="0E552E01"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ë votimit që lidhen me aksionet e mbajtura nga aksionarët ose anëtarët</w:t>
      </w:r>
      <w:r w:rsidR="54B68DF0" w:rsidRPr="00A67CB3">
        <w:rPr>
          <w:rFonts w:ascii="Times New Roman" w:eastAsia="Times New Roman" w:hAnsi="Times New Roman" w:cs="Times New Roman"/>
          <w:color w:val="000000" w:themeColor="text1"/>
          <w:sz w:val="24"/>
          <w:szCs w:val="24"/>
        </w:rPr>
        <w:t xml:space="preserve"> që zotërojnë, në mënyrë direkte ose indirekte</w:t>
      </w:r>
      <w:r w:rsidRPr="00A67CB3">
        <w:rPr>
          <w:rFonts w:ascii="Times New Roman" w:eastAsia="Times New Roman" w:hAnsi="Times New Roman" w:cs="Times New Roman"/>
          <w:color w:val="000000" w:themeColor="text1"/>
          <w:sz w:val="24"/>
          <w:szCs w:val="24"/>
        </w:rPr>
        <w:t>,  pjesëmarrje</w:t>
      </w:r>
      <w:r w:rsidR="10592B60" w:rsidRPr="00A67CB3">
        <w:rPr>
          <w:rFonts w:ascii="Times New Roman" w:eastAsia="Times New Roman" w:hAnsi="Times New Roman" w:cs="Times New Roman"/>
          <w:color w:val="000000" w:themeColor="text1"/>
          <w:sz w:val="24"/>
          <w:szCs w:val="24"/>
        </w:rPr>
        <w:t xml:space="preserve"> influencuese n</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 xml:space="preserve"> shoq</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rin</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 xml:space="preserve"> e ofruesit t</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 xml:space="preserve"> sh</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rbimeve t</w:t>
      </w:r>
      <w:r w:rsidR="2A9F80A0" w:rsidRPr="00A67CB3">
        <w:rPr>
          <w:rFonts w:ascii="Times New Roman" w:eastAsia="Times New Roman" w:hAnsi="Times New Roman" w:cs="Times New Roman"/>
          <w:color w:val="000000" w:themeColor="text1"/>
          <w:sz w:val="24"/>
          <w:szCs w:val="24"/>
        </w:rPr>
        <w:t>ë</w:t>
      </w:r>
      <w:r w:rsidR="10592B60" w:rsidRPr="00A67CB3">
        <w:rPr>
          <w:rFonts w:ascii="Times New Roman" w:eastAsia="Times New Roman" w:hAnsi="Times New Roman" w:cs="Times New Roman"/>
          <w:color w:val="000000" w:themeColor="text1"/>
          <w:sz w:val="24"/>
          <w:szCs w:val="24"/>
        </w:rPr>
        <w:t xml:space="preserve"> kripto-aseteve</w:t>
      </w:r>
      <w:r w:rsidRPr="00A67CB3">
        <w:rPr>
          <w:rFonts w:ascii="Times New Roman" w:eastAsia="Times New Roman" w:hAnsi="Times New Roman" w:cs="Times New Roman"/>
          <w:color w:val="000000" w:themeColor="text1"/>
          <w:sz w:val="24"/>
          <w:szCs w:val="24"/>
        </w:rPr>
        <w:t>.</w:t>
      </w:r>
    </w:p>
    <w:p w14:paraId="00000537" w14:textId="6F7A951F" w:rsidR="009850A7" w:rsidRPr="00A67CB3" w:rsidRDefault="75408FA5" w:rsidP="00050D44">
      <w:pPr>
        <w:numPr>
          <w:ilvl w:val="0"/>
          <w:numId w:val="7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414B72AC" w:rsidRPr="00A67CB3">
        <w:rPr>
          <w:rFonts w:ascii="Times New Roman" w:eastAsia="Times New Roman" w:hAnsi="Times New Roman" w:cs="Times New Roman"/>
          <w:color w:val="000000" w:themeColor="text1"/>
          <w:sz w:val="24"/>
          <w:szCs w:val="24"/>
        </w:rPr>
        <w:t>hartojn</w:t>
      </w:r>
      <w:r w:rsidR="56378F7D" w:rsidRPr="00A67CB3">
        <w:rPr>
          <w:rFonts w:ascii="Times New Roman" w:eastAsia="Times New Roman" w:hAnsi="Times New Roman" w:cs="Times New Roman"/>
          <w:color w:val="000000" w:themeColor="text1"/>
          <w:sz w:val="24"/>
          <w:szCs w:val="24"/>
        </w:rPr>
        <w:t>ë</w:t>
      </w:r>
      <w:r w:rsidR="414B72AC" w:rsidRPr="00A67CB3">
        <w:rPr>
          <w:rFonts w:ascii="Times New Roman" w:eastAsia="Times New Roman" w:hAnsi="Times New Roman" w:cs="Times New Roman"/>
          <w:color w:val="000000" w:themeColor="text1"/>
          <w:sz w:val="24"/>
          <w:szCs w:val="24"/>
        </w:rPr>
        <w:t xml:space="preserve"> dhe implementojn</w:t>
      </w:r>
      <w:r w:rsidR="56378F7D" w:rsidRPr="00A67CB3">
        <w:rPr>
          <w:rFonts w:ascii="Times New Roman" w:eastAsia="Times New Roman" w:hAnsi="Times New Roman" w:cs="Times New Roman"/>
          <w:color w:val="000000" w:themeColor="text1"/>
          <w:sz w:val="24"/>
          <w:szCs w:val="24"/>
        </w:rPr>
        <w:t>ë</w:t>
      </w:r>
      <w:r w:rsidR="414B72AC"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politika dhe procedura</w:t>
      </w:r>
      <w:r w:rsidR="3CF6AA8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efektive për të siguruar përputh</w:t>
      </w:r>
      <w:r w:rsidR="3D8F406D" w:rsidRPr="00A67CB3">
        <w:rPr>
          <w:rFonts w:ascii="Times New Roman" w:eastAsia="Times New Roman" w:hAnsi="Times New Roman" w:cs="Times New Roman"/>
          <w:color w:val="000000" w:themeColor="text1"/>
          <w:sz w:val="24"/>
          <w:szCs w:val="24"/>
        </w:rPr>
        <w:t>shm</w:t>
      </w:r>
      <w:r w:rsidR="56378F7D" w:rsidRPr="00A67CB3">
        <w:rPr>
          <w:rFonts w:ascii="Times New Roman" w:eastAsia="Times New Roman" w:hAnsi="Times New Roman" w:cs="Times New Roman"/>
          <w:color w:val="000000" w:themeColor="text1"/>
          <w:sz w:val="24"/>
          <w:szCs w:val="24"/>
        </w:rPr>
        <w:t>ë</w:t>
      </w:r>
      <w:r w:rsidR="3D8F406D" w:rsidRPr="00A67CB3">
        <w:rPr>
          <w:rFonts w:ascii="Times New Roman" w:eastAsia="Times New Roman" w:hAnsi="Times New Roman" w:cs="Times New Roman"/>
          <w:color w:val="000000" w:themeColor="text1"/>
          <w:sz w:val="24"/>
          <w:szCs w:val="24"/>
        </w:rPr>
        <w:t>rin</w:t>
      </w:r>
      <w:r w:rsidR="56378F7D" w:rsidRPr="00A67CB3">
        <w:rPr>
          <w:rFonts w:ascii="Times New Roman" w:eastAsia="Times New Roman" w:hAnsi="Times New Roman" w:cs="Times New Roman"/>
          <w:color w:val="000000" w:themeColor="text1"/>
          <w:sz w:val="24"/>
          <w:szCs w:val="24"/>
        </w:rPr>
        <w:t>ë</w:t>
      </w:r>
      <w:r w:rsidR="3D8F406D" w:rsidRPr="00A67CB3">
        <w:rPr>
          <w:rFonts w:ascii="Times New Roman" w:eastAsia="Times New Roman" w:hAnsi="Times New Roman" w:cs="Times New Roman"/>
          <w:color w:val="000000" w:themeColor="text1"/>
          <w:sz w:val="24"/>
          <w:szCs w:val="24"/>
        </w:rPr>
        <w:t xml:space="preserve"> me k</w:t>
      </w:r>
      <w:r w:rsidR="56378F7D" w:rsidRPr="00A67CB3">
        <w:rPr>
          <w:rFonts w:ascii="Times New Roman" w:eastAsia="Times New Roman" w:hAnsi="Times New Roman" w:cs="Times New Roman"/>
          <w:color w:val="000000" w:themeColor="text1"/>
          <w:sz w:val="24"/>
          <w:szCs w:val="24"/>
        </w:rPr>
        <w:t>ë</w:t>
      </w:r>
      <w:r w:rsidR="3D8F406D"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3D8F406D" w:rsidRPr="00A67CB3">
        <w:rPr>
          <w:rFonts w:ascii="Times New Roman" w:eastAsia="Times New Roman" w:hAnsi="Times New Roman" w:cs="Times New Roman"/>
          <w:color w:val="000000" w:themeColor="text1"/>
          <w:sz w:val="24"/>
          <w:szCs w:val="24"/>
        </w:rPr>
        <w:t xml:space="preserve"> ligj</w:t>
      </w:r>
      <w:r w:rsidRPr="00A67CB3">
        <w:rPr>
          <w:rFonts w:ascii="Times New Roman" w:eastAsia="Times New Roman" w:hAnsi="Times New Roman" w:cs="Times New Roman"/>
          <w:color w:val="000000" w:themeColor="text1"/>
          <w:sz w:val="24"/>
          <w:szCs w:val="24"/>
        </w:rPr>
        <w:t>.</w:t>
      </w:r>
    </w:p>
    <w:p w14:paraId="00000538" w14:textId="3F01522C" w:rsidR="009850A7" w:rsidRPr="00A67CB3" w:rsidRDefault="75408FA5" w:rsidP="00050D44">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punësojnë personel</w:t>
      </w:r>
      <w:r w:rsidR="54042089" w:rsidRPr="00A67CB3">
        <w:rPr>
          <w:rFonts w:ascii="Times New Roman" w:eastAsia="Times New Roman" w:hAnsi="Times New Roman" w:cs="Times New Roman"/>
          <w:color w:val="000000" w:themeColor="text1"/>
          <w:sz w:val="24"/>
          <w:szCs w:val="24"/>
        </w:rPr>
        <w:t xml:space="preserve"> të përshtatshëm, të cilët zotërojnë</w:t>
      </w:r>
      <w:r w:rsidRPr="00A67CB3">
        <w:rPr>
          <w:rFonts w:ascii="Times New Roman" w:eastAsia="Times New Roman" w:hAnsi="Times New Roman" w:cs="Times New Roman"/>
          <w:color w:val="000000" w:themeColor="text1"/>
          <w:sz w:val="24"/>
          <w:szCs w:val="24"/>
        </w:rPr>
        <w:t xml:space="preserve"> njohuritë, aftësitë dhe ekspertizën e nevojshme për</w:t>
      </w:r>
      <w:r w:rsidR="31312265" w:rsidRPr="00A67CB3">
        <w:rPr>
          <w:rFonts w:ascii="Times New Roman" w:eastAsia="Times New Roman" w:hAnsi="Times New Roman" w:cs="Times New Roman"/>
          <w:color w:val="000000" w:themeColor="text1"/>
          <w:sz w:val="24"/>
          <w:szCs w:val="24"/>
        </w:rPr>
        <w:t xml:space="preserve"> kryerjen e detyrave</w:t>
      </w:r>
      <w:r w:rsidRPr="00A67CB3">
        <w:rPr>
          <w:rFonts w:ascii="Times New Roman" w:eastAsia="Times New Roman" w:hAnsi="Times New Roman" w:cs="Times New Roman"/>
          <w:color w:val="000000" w:themeColor="text1"/>
          <w:sz w:val="24"/>
          <w:szCs w:val="24"/>
        </w:rPr>
        <w:t xml:space="preserve"> të ngarkuara ndaj tyre, duke marrë </w:t>
      </w:r>
      <w:r w:rsidR="437DE1B5" w:rsidRPr="00A67CB3">
        <w:rPr>
          <w:rFonts w:ascii="Times New Roman" w:eastAsia="Times New Roman" w:hAnsi="Times New Roman" w:cs="Times New Roman"/>
          <w:color w:val="000000" w:themeColor="text1"/>
          <w:sz w:val="24"/>
          <w:szCs w:val="24"/>
        </w:rPr>
        <w:t xml:space="preserve">në konsideratë </w:t>
      </w:r>
      <w:r w:rsidR="40F8F819" w:rsidRPr="00A67CB3">
        <w:rPr>
          <w:rFonts w:ascii="Times New Roman" w:eastAsia="Times New Roman" w:hAnsi="Times New Roman" w:cs="Times New Roman"/>
          <w:color w:val="000000" w:themeColor="text1"/>
          <w:sz w:val="24"/>
          <w:szCs w:val="24"/>
        </w:rPr>
        <w:t>madhësinë</w:t>
      </w:r>
      <w:r w:rsidRPr="00A67CB3">
        <w:rPr>
          <w:rFonts w:ascii="Times New Roman" w:eastAsia="Times New Roman" w:hAnsi="Times New Roman" w:cs="Times New Roman"/>
          <w:color w:val="000000" w:themeColor="text1"/>
          <w:sz w:val="24"/>
          <w:szCs w:val="24"/>
        </w:rPr>
        <w:t>, natyrën dhe gamën e shërbimeve të kripto-aseteve të ofruara.</w:t>
      </w:r>
    </w:p>
    <w:p w14:paraId="00000539" w14:textId="4EDFCB12" w:rsidR="009850A7" w:rsidRPr="00A67CB3" w:rsidRDefault="0DFB88BA" w:rsidP="00050D44">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Organi</w:t>
      </w:r>
      <w:r w:rsidR="75408FA5" w:rsidRPr="00A67CB3">
        <w:rPr>
          <w:rFonts w:ascii="Times New Roman" w:eastAsia="Times New Roman" w:hAnsi="Times New Roman" w:cs="Times New Roman"/>
          <w:color w:val="000000" w:themeColor="text1"/>
          <w:sz w:val="24"/>
          <w:szCs w:val="24"/>
        </w:rPr>
        <w:t xml:space="preserve"> drejtues</w:t>
      </w:r>
      <w:r w:rsidR="75E998DA" w:rsidRPr="00A67CB3">
        <w:rPr>
          <w:rFonts w:ascii="Times New Roman" w:eastAsia="Times New Roman" w:hAnsi="Times New Roman" w:cs="Times New Roman"/>
          <w:color w:val="000000" w:themeColor="text1"/>
          <w:sz w:val="24"/>
          <w:szCs w:val="24"/>
        </w:rPr>
        <w:t xml:space="preserve"> i</w:t>
      </w:r>
      <w:r w:rsidR="75408FA5" w:rsidRPr="00A67CB3">
        <w:rPr>
          <w:rFonts w:ascii="Times New Roman" w:eastAsia="Times New Roman" w:hAnsi="Times New Roman" w:cs="Times New Roman"/>
          <w:color w:val="000000" w:themeColor="text1"/>
          <w:sz w:val="24"/>
          <w:szCs w:val="24"/>
        </w:rPr>
        <w:t xml:space="preserve"> ofruesve të shërbimeve të kripto-aseteve vlerëson dhe rishiko</w:t>
      </w:r>
      <w:r w:rsidR="6CF80017" w:rsidRPr="00A67CB3">
        <w:rPr>
          <w:rFonts w:ascii="Times New Roman" w:eastAsia="Times New Roman" w:hAnsi="Times New Roman" w:cs="Times New Roman"/>
          <w:color w:val="000000" w:themeColor="text1"/>
          <w:sz w:val="24"/>
          <w:szCs w:val="24"/>
        </w:rPr>
        <w:t>n</w:t>
      </w:r>
      <w:r w:rsidR="75408FA5" w:rsidRPr="00A67CB3">
        <w:rPr>
          <w:rFonts w:ascii="Times New Roman" w:eastAsia="Times New Roman" w:hAnsi="Times New Roman" w:cs="Times New Roman"/>
          <w:color w:val="000000" w:themeColor="text1"/>
          <w:sz w:val="24"/>
          <w:szCs w:val="24"/>
        </w:rPr>
        <w:t xml:space="preserve"> periodikisht efektivitetin e politikave, </w:t>
      </w:r>
      <w:r w:rsidR="249F06FC" w:rsidRPr="00A67CB3">
        <w:rPr>
          <w:rFonts w:ascii="Times New Roman" w:eastAsia="Times New Roman" w:hAnsi="Times New Roman" w:cs="Times New Roman"/>
          <w:color w:val="000000" w:themeColor="text1"/>
          <w:sz w:val="24"/>
          <w:szCs w:val="24"/>
        </w:rPr>
        <w:t>rregulloreve</w:t>
      </w:r>
      <w:r w:rsidR="75408FA5" w:rsidRPr="00A67CB3">
        <w:rPr>
          <w:rFonts w:ascii="Times New Roman" w:eastAsia="Times New Roman" w:hAnsi="Times New Roman" w:cs="Times New Roman"/>
          <w:color w:val="000000" w:themeColor="text1"/>
          <w:sz w:val="24"/>
          <w:szCs w:val="24"/>
        </w:rPr>
        <w:t xml:space="preserve"> dhe procedurave të </w:t>
      </w:r>
      <w:r w:rsidR="572B8E8A" w:rsidRPr="00A67CB3">
        <w:rPr>
          <w:rFonts w:ascii="Times New Roman" w:eastAsia="Times New Roman" w:hAnsi="Times New Roman" w:cs="Times New Roman"/>
          <w:color w:val="000000" w:themeColor="text1"/>
          <w:sz w:val="24"/>
          <w:szCs w:val="24"/>
        </w:rPr>
        <w:t xml:space="preserve">implementuara </w:t>
      </w:r>
      <w:r w:rsidR="75408FA5" w:rsidRPr="00A67CB3">
        <w:rPr>
          <w:rFonts w:ascii="Times New Roman" w:eastAsia="Times New Roman" w:hAnsi="Times New Roman" w:cs="Times New Roman"/>
          <w:color w:val="000000" w:themeColor="text1"/>
          <w:sz w:val="24"/>
          <w:szCs w:val="24"/>
        </w:rPr>
        <w:t xml:space="preserve">për të </w:t>
      </w:r>
      <w:r w:rsidR="7F7A264A" w:rsidRPr="00A67CB3">
        <w:rPr>
          <w:rFonts w:ascii="Times New Roman" w:eastAsia="Times New Roman" w:hAnsi="Times New Roman" w:cs="Times New Roman"/>
          <w:color w:val="000000" w:themeColor="text1"/>
          <w:sz w:val="24"/>
          <w:szCs w:val="24"/>
        </w:rPr>
        <w:t>siguruar përputhshmërinë me seksionet</w:t>
      </w:r>
      <w:r w:rsidR="75408FA5" w:rsidRPr="00A67CB3">
        <w:rPr>
          <w:rFonts w:ascii="Times New Roman" w:eastAsia="Times New Roman" w:hAnsi="Times New Roman" w:cs="Times New Roman"/>
          <w:color w:val="000000" w:themeColor="text1"/>
          <w:sz w:val="24"/>
          <w:szCs w:val="24"/>
        </w:rPr>
        <w:t xml:space="preserve"> 2 dhe 3 të këtij Kreu</w:t>
      </w:r>
      <w:r w:rsidR="1CDD5B08" w:rsidRPr="00A67CB3">
        <w:rPr>
          <w:rFonts w:ascii="Times New Roman" w:eastAsia="Times New Roman" w:hAnsi="Times New Roman" w:cs="Times New Roman"/>
          <w:color w:val="000000" w:themeColor="text1"/>
          <w:sz w:val="24"/>
          <w:szCs w:val="24"/>
        </w:rPr>
        <w:t>, si</w:t>
      </w:r>
      <w:r w:rsidR="75408FA5" w:rsidRPr="00A67CB3">
        <w:rPr>
          <w:rFonts w:ascii="Times New Roman" w:eastAsia="Times New Roman" w:hAnsi="Times New Roman" w:cs="Times New Roman"/>
          <w:color w:val="000000" w:themeColor="text1"/>
          <w:sz w:val="24"/>
          <w:szCs w:val="24"/>
        </w:rPr>
        <w:t xml:space="preserve"> dhe </w:t>
      </w:r>
      <w:r w:rsidR="3C936FF3" w:rsidRPr="00A67CB3">
        <w:rPr>
          <w:rFonts w:ascii="Times New Roman" w:eastAsia="Times New Roman" w:hAnsi="Times New Roman" w:cs="Times New Roman"/>
          <w:color w:val="000000" w:themeColor="text1"/>
          <w:sz w:val="24"/>
          <w:szCs w:val="24"/>
        </w:rPr>
        <w:t>ndërmerr</w:t>
      </w:r>
      <w:r w:rsidR="75408FA5" w:rsidRPr="00A67CB3">
        <w:rPr>
          <w:rFonts w:ascii="Times New Roman" w:eastAsia="Times New Roman" w:hAnsi="Times New Roman" w:cs="Times New Roman"/>
          <w:color w:val="000000" w:themeColor="text1"/>
          <w:sz w:val="24"/>
          <w:szCs w:val="24"/>
        </w:rPr>
        <w:t xml:space="preserve"> masa të</w:t>
      </w:r>
      <w:r w:rsidR="454F1734" w:rsidRPr="00A67CB3">
        <w:rPr>
          <w:rFonts w:ascii="Times New Roman" w:eastAsia="Times New Roman" w:hAnsi="Times New Roman" w:cs="Times New Roman"/>
          <w:color w:val="000000" w:themeColor="text1"/>
          <w:sz w:val="24"/>
          <w:szCs w:val="24"/>
        </w:rPr>
        <w:t xml:space="preserve"> duhura </w:t>
      </w:r>
      <w:r w:rsidR="75408FA5" w:rsidRPr="00A67CB3">
        <w:rPr>
          <w:rFonts w:ascii="Times New Roman" w:eastAsia="Times New Roman" w:hAnsi="Times New Roman" w:cs="Times New Roman"/>
          <w:color w:val="000000" w:themeColor="text1"/>
          <w:sz w:val="24"/>
          <w:szCs w:val="24"/>
        </w:rPr>
        <w:t>për të adresuar çdo mangësi në këtë drejtim.</w:t>
      </w:r>
    </w:p>
    <w:p w14:paraId="0000053A" w14:textId="69D73948" w:rsidR="009850A7" w:rsidRPr="00A67CB3" w:rsidRDefault="75408FA5" w:rsidP="00050D44">
      <w:pPr>
        <w:numPr>
          <w:ilvl w:val="0"/>
          <w:numId w:val="72"/>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307BDCD6" w:rsidRPr="00A67CB3">
        <w:rPr>
          <w:rFonts w:ascii="Times New Roman" w:eastAsia="Times New Roman" w:hAnsi="Times New Roman" w:cs="Times New Roman"/>
          <w:color w:val="000000" w:themeColor="text1"/>
          <w:sz w:val="24"/>
          <w:szCs w:val="24"/>
        </w:rPr>
        <w:t>ndër</w:t>
      </w:r>
      <w:r w:rsidRPr="00A67CB3">
        <w:rPr>
          <w:rFonts w:ascii="Times New Roman" w:eastAsia="Times New Roman" w:hAnsi="Times New Roman" w:cs="Times New Roman"/>
          <w:color w:val="000000" w:themeColor="text1"/>
          <w:sz w:val="24"/>
          <w:szCs w:val="24"/>
        </w:rPr>
        <w:t xml:space="preserve">marrin të gjitha hapat e </w:t>
      </w:r>
      <w:r w:rsidR="4CDAB768" w:rsidRPr="00A67CB3">
        <w:rPr>
          <w:rFonts w:ascii="Times New Roman" w:eastAsia="Times New Roman" w:hAnsi="Times New Roman" w:cs="Times New Roman"/>
          <w:color w:val="000000" w:themeColor="text1"/>
          <w:sz w:val="24"/>
          <w:szCs w:val="24"/>
        </w:rPr>
        <w:t xml:space="preserve">arsyeshme </w:t>
      </w:r>
      <w:r w:rsidRPr="00A67CB3">
        <w:rPr>
          <w:rFonts w:ascii="Times New Roman" w:eastAsia="Times New Roman" w:hAnsi="Times New Roman" w:cs="Times New Roman"/>
          <w:color w:val="000000" w:themeColor="text1"/>
          <w:sz w:val="24"/>
          <w:szCs w:val="24"/>
        </w:rPr>
        <w:t>për të siguruar vazhdimësinë dhe rregullsinë e</w:t>
      </w:r>
      <w:r w:rsidR="6595B5D9" w:rsidRPr="00A67CB3">
        <w:rPr>
          <w:rFonts w:ascii="Times New Roman" w:eastAsia="Times New Roman" w:hAnsi="Times New Roman" w:cs="Times New Roman"/>
          <w:color w:val="000000" w:themeColor="text1"/>
          <w:sz w:val="24"/>
          <w:szCs w:val="24"/>
        </w:rPr>
        <w:t xml:space="preserve"> ofrimit të</w:t>
      </w:r>
      <w:r w:rsidRPr="00A67CB3">
        <w:rPr>
          <w:rFonts w:ascii="Times New Roman" w:eastAsia="Times New Roman" w:hAnsi="Times New Roman" w:cs="Times New Roman"/>
          <w:color w:val="000000" w:themeColor="text1"/>
          <w:sz w:val="24"/>
          <w:szCs w:val="24"/>
        </w:rPr>
        <w:t xml:space="preserve"> shërbimeve të kripto-asete</w:t>
      </w:r>
      <w:r w:rsidR="03ACD618"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Për këtë qëllim, ofruesit e shërbimeve të kripto-aseteve </w:t>
      </w:r>
      <w:r w:rsidR="23BA4DF4" w:rsidRPr="00A67CB3">
        <w:rPr>
          <w:rFonts w:ascii="Times New Roman" w:eastAsia="Times New Roman" w:hAnsi="Times New Roman" w:cs="Times New Roman"/>
          <w:color w:val="000000" w:themeColor="text1"/>
          <w:sz w:val="24"/>
          <w:szCs w:val="24"/>
        </w:rPr>
        <w:t xml:space="preserve">sigurojnë </w:t>
      </w:r>
      <w:r w:rsidRPr="00A67CB3">
        <w:rPr>
          <w:rFonts w:ascii="Times New Roman" w:eastAsia="Times New Roman" w:hAnsi="Times New Roman" w:cs="Times New Roman"/>
          <w:color w:val="000000" w:themeColor="text1"/>
          <w:sz w:val="24"/>
          <w:szCs w:val="24"/>
        </w:rPr>
        <w:t xml:space="preserve">burime dhe procedura të përshtatshme dhe proporcionale, duke përfshirë sisteme </w:t>
      </w:r>
      <w:r w:rsidR="054C989D" w:rsidRPr="00A67CB3">
        <w:rPr>
          <w:rFonts w:ascii="Times New Roman" w:eastAsia="Times New Roman" w:hAnsi="Times New Roman" w:cs="Times New Roman"/>
          <w:color w:val="000000" w:themeColor="text1"/>
          <w:sz w:val="24"/>
          <w:szCs w:val="24"/>
        </w:rPr>
        <w:t xml:space="preserve">të qëndrueshme dhe të sigurta të teknologjisë së informacionit, në përputhje me standardet e Bashkimit Evropian. </w:t>
      </w:r>
      <w:sdt>
        <w:sdtPr>
          <w:rPr>
            <w:color w:val="000000" w:themeColor="text1"/>
          </w:rPr>
          <w:tag w:val="goog_rdk_48"/>
          <w:id w:val="1687648985"/>
        </w:sdtPr>
        <w:sdtContent/>
      </w:sdt>
      <w:sdt>
        <w:sdtPr>
          <w:rPr>
            <w:color w:val="000000" w:themeColor="text1"/>
          </w:rPr>
          <w:tag w:val="goog_rdk_49"/>
          <w:id w:val="-1526016732"/>
        </w:sdtPr>
        <w:sdtContent/>
      </w:sdt>
    </w:p>
    <w:p w14:paraId="512FE522" w14:textId="187B1319" w:rsidR="75408FA5" w:rsidRPr="00A67CB3" w:rsidRDefault="75408FA5" w:rsidP="11CC91E7">
      <w:pPr>
        <w:spacing w:before="240" w:after="240" w:line="276" w:lineRule="auto"/>
        <w:jc w:val="both"/>
        <w:rPr>
          <w:rFonts w:ascii="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3D51ECB9" w:rsidRPr="00A67CB3">
        <w:rPr>
          <w:rFonts w:ascii="Times New Roman" w:eastAsia="Times New Roman" w:hAnsi="Times New Roman" w:cs="Times New Roman"/>
          <w:color w:val="000000" w:themeColor="text1"/>
          <w:sz w:val="24"/>
          <w:szCs w:val="24"/>
        </w:rPr>
        <w:t>harto</w:t>
      </w:r>
      <w:r w:rsidR="573C2266" w:rsidRPr="00A67CB3">
        <w:rPr>
          <w:rFonts w:ascii="Times New Roman" w:eastAsia="Times New Roman" w:hAnsi="Times New Roman" w:cs="Times New Roman"/>
          <w:color w:val="000000" w:themeColor="text1"/>
          <w:sz w:val="24"/>
          <w:szCs w:val="24"/>
        </w:rPr>
        <w:t>j</w:t>
      </w:r>
      <w:r w:rsidR="3D51ECB9" w:rsidRPr="00A67CB3">
        <w:rPr>
          <w:rFonts w:ascii="Times New Roman" w:eastAsia="Times New Roman" w:hAnsi="Times New Roman" w:cs="Times New Roman"/>
          <w:color w:val="000000" w:themeColor="text1"/>
          <w:sz w:val="24"/>
          <w:szCs w:val="24"/>
        </w:rPr>
        <w:t>n</w:t>
      </w:r>
      <w:r w:rsidR="70131D2B" w:rsidRPr="00A67CB3">
        <w:rPr>
          <w:rFonts w:ascii="Times New Roman" w:eastAsia="Times New Roman" w:hAnsi="Times New Roman" w:cs="Times New Roman"/>
          <w:color w:val="000000" w:themeColor="text1"/>
          <w:sz w:val="24"/>
          <w:szCs w:val="24"/>
        </w:rPr>
        <w:t>ë</w:t>
      </w:r>
      <w:r w:rsidR="3D51ECB9" w:rsidRPr="00A67CB3">
        <w:rPr>
          <w:rFonts w:ascii="Times New Roman" w:eastAsia="Times New Roman" w:hAnsi="Times New Roman" w:cs="Times New Roman"/>
          <w:color w:val="000000" w:themeColor="text1"/>
          <w:sz w:val="24"/>
          <w:szCs w:val="24"/>
        </w:rPr>
        <w:t xml:space="preserve"> politika në lidhje me vazhdimësinë e biznesit, të cilat duhet të përfshijnë planin e vazhdimësisë së TIK, menaxhimin e vazhdimësisë së shoqërisë si dhe plane për rimëkëmbje ndaj katastrofave, të cilat duhet të sigurojnë ruajtjen e sigurt të të dhënave dhe funksioneve thelbësore si dhe vjimin e ofrimit të shërbimeve në mënyrë të rregullt.</w:t>
      </w:r>
    </w:p>
    <w:p w14:paraId="0000053C" w14:textId="1A65DA45" w:rsidR="009850A7" w:rsidRPr="00A67CB3" w:rsidRDefault="75408FA5" w:rsidP="00050D44">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79CF3F98" w:rsidRPr="00A67CB3">
        <w:rPr>
          <w:rFonts w:ascii="Times New Roman" w:eastAsia="Times New Roman" w:hAnsi="Times New Roman" w:cs="Times New Roman"/>
          <w:color w:val="000000" w:themeColor="text1"/>
          <w:sz w:val="24"/>
          <w:szCs w:val="24"/>
        </w:rPr>
        <w:t>vendosin</w:t>
      </w:r>
      <w:r w:rsidRPr="00A67CB3">
        <w:rPr>
          <w:rFonts w:ascii="Times New Roman" w:eastAsia="Times New Roman" w:hAnsi="Times New Roman" w:cs="Times New Roman"/>
          <w:color w:val="000000" w:themeColor="text1"/>
          <w:sz w:val="24"/>
          <w:szCs w:val="24"/>
        </w:rPr>
        <w:t xml:space="preserve"> mekanizma, sisteme dhe proce</w:t>
      </w:r>
      <w:r w:rsidR="70C727BB" w:rsidRPr="00A67CB3">
        <w:rPr>
          <w:rFonts w:ascii="Times New Roman" w:eastAsia="Times New Roman" w:hAnsi="Times New Roman" w:cs="Times New Roman"/>
          <w:color w:val="000000" w:themeColor="text1"/>
          <w:sz w:val="24"/>
          <w:szCs w:val="24"/>
        </w:rPr>
        <w:t xml:space="preserve">dura </w:t>
      </w:r>
      <w:r w:rsidRPr="00A67CB3">
        <w:rPr>
          <w:rFonts w:ascii="Times New Roman" w:eastAsia="Times New Roman" w:hAnsi="Times New Roman" w:cs="Times New Roman"/>
          <w:color w:val="000000" w:themeColor="text1"/>
          <w:sz w:val="24"/>
          <w:szCs w:val="24"/>
        </w:rPr>
        <w:t>efektive për vlerësimin e r</w:t>
      </w:r>
      <w:r w:rsidR="5B137807" w:rsidRPr="00A67CB3">
        <w:rPr>
          <w:rFonts w:ascii="Times New Roman" w:eastAsia="Times New Roman" w:hAnsi="Times New Roman" w:cs="Times New Roman"/>
          <w:color w:val="000000" w:themeColor="text1"/>
          <w:sz w:val="24"/>
          <w:szCs w:val="24"/>
        </w:rPr>
        <w:t>is</w:t>
      </w:r>
      <w:r w:rsidRPr="00A67CB3">
        <w:rPr>
          <w:rFonts w:ascii="Times New Roman" w:eastAsia="Times New Roman" w:hAnsi="Times New Roman" w:cs="Times New Roman"/>
          <w:color w:val="000000" w:themeColor="text1"/>
          <w:sz w:val="24"/>
          <w:szCs w:val="24"/>
        </w:rPr>
        <w:t>kut,</w:t>
      </w:r>
      <w:r w:rsidR="420694F3" w:rsidRPr="00A67CB3">
        <w:rPr>
          <w:rFonts w:ascii="Times New Roman" w:eastAsia="Times New Roman" w:hAnsi="Times New Roman" w:cs="Times New Roman"/>
          <w:color w:val="000000" w:themeColor="text1"/>
          <w:sz w:val="24"/>
          <w:szCs w:val="24"/>
        </w:rPr>
        <w:t xml:space="preserve"> në p</w:t>
      </w:r>
      <w:r w:rsidR="56378F7D" w:rsidRPr="00A67CB3">
        <w:rPr>
          <w:rFonts w:ascii="Times New Roman" w:eastAsia="Times New Roman" w:hAnsi="Times New Roman" w:cs="Times New Roman"/>
          <w:color w:val="000000" w:themeColor="text1"/>
          <w:sz w:val="24"/>
          <w:szCs w:val="24"/>
        </w:rPr>
        <w:t>ë</w:t>
      </w:r>
      <w:r w:rsidR="420694F3" w:rsidRPr="00A67CB3">
        <w:rPr>
          <w:rFonts w:ascii="Times New Roman" w:eastAsia="Times New Roman" w:hAnsi="Times New Roman" w:cs="Times New Roman"/>
          <w:color w:val="000000" w:themeColor="text1"/>
          <w:sz w:val="24"/>
          <w:szCs w:val="24"/>
        </w:rPr>
        <w:t>rputhje me legjislacionin n</w:t>
      </w:r>
      <w:r w:rsidR="56378F7D" w:rsidRPr="00A67CB3">
        <w:rPr>
          <w:rFonts w:ascii="Times New Roman" w:eastAsia="Times New Roman" w:hAnsi="Times New Roman" w:cs="Times New Roman"/>
          <w:color w:val="000000" w:themeColor="text1"/>
          <w:sz w:val="24"/>
          <w:szCs w:val="24"/>
        </w:rPr>
        <w:t>ë</w:t>
      </w:r>
      <w:r w:rsidR="420694F3" w:rsidRPr="00A67CB3">
        <w:rPr>
          <w:rFonts w:ascii="Times New Roman" w:eastAsia="Times New Roman" w:hAnsi="Times New Roman" w:cs="Times New Roman"/>
          <w:color w:val="000000" w:themeColor="text1"/>
          <w:sz w:val="24"/>
          <w:szCs w:val="24"/>
        </w:rPr>
        <w:t xml:space="preserve"> fuqi p</w:t>
      </w:r>
      <w:r w:rsidR="56378F7D" w:rsidRPr="00A67CB3">
        <w:rPr>
          <w:rFonts w:ascii="Times New Roman" w:eastAsia="Times New Roman" w:hAnsi="Times New Roman" w:cs="Times New Roman"/>
          <w:color w:val="000000" w:themeColor="text1"/>
          <w:sz w:val="24"/>
          <w:szCs w:val="24"/>
        </w:rPr>
        <w:t>ë</w:t>
      </w:r>
      <w:r w:rsidR="420694F3" w:rsidRPr="00A67CB3">
        <w:rPr>
          <w:rFonts w:ascii="Times New Roman" w:eastAsia="Times New Roman" w:hAnsi="Times New Roman" w:cs="Times New Roman"/>
          <w:color w:val="000000" w:themeColor="text1"/>
          <w:sz w:val="24"/>
          <w:szCs w:val="24"/>
        </w:rPr>
        <w:t>r parandalimin e pastrimit t</w:t>
      </w:r>
      <w:r w:rsidR="56378F7D" w:rsidRPr="00A67CB3">
        <w:rPr>
          <w:rFonts w:ascii="Times New Roman" w:eastAsia="Times New Roman" w:hAnsi="Times New Roman" w:cs="Times New Roman"/>
          <w:color w:val="000000" w:themeColor="text1"/>
          <w:sz w:val="24"/>
          <w:szCs w:val="24"/>
        </w:rPr>
        <w:t>ë</w:t>
      </w:r>
      <w:r w:rsidR="420694F3" w:rsidRPr="00A67CB3">
        <w:rPr>
          <w:rFonts w:ascii="Times New Roman" w:eastAsia="Times New Roman" w:hAnsi="Times New Roman" w:cs="Times New Roman"/>
          <w:color w:val="000000" w:themeColor="text1"/>
          <w:sz w:val="24"/>
          <w:szCs w:val="24"/>
        </w:rPr>
        <w:t xml:space="preserve"> parave dhe financimit t</w:t>
      </w:r>
      <w:r w:rsidR="56378F7D" w:rsidRPr="00A67CB3">
        <w:rPr>
          <w:rFonts w:ascii="Times New Roman" w:eastAsia="Times New Roman" w:hAnsi="Times New Roman" w:cs="Times New Roman"/>
          <w:color w:val="000000" w:themeColor="text1"/>
          <w:sz w:val="24"/>
          <w:szCs w:val="24"/>
        </w:rPr>
        <w:t>ë</w:t>
      </w:r>
      <w:r w:rsidR="420694F3" w:rsidRPr="00A67CB3">
        <w:rPr>
          <w:rFonts w:ascii="Times New Roman" w:eastAsia="Times New Roman" w:hAnsi="Times New Roman" w:cs="Times New Roman"/>
          <w:color w:val="000000" w:themeColor="text1"/>
          <w:sz w:val="24"/>
          <w:szCs w:val="24"/>
        </w:rPr>
        <w:t xml:space="preserve"> terrorizmit</w:t>
      </w:r>
      <w:r w:rsidR="75D5E4B6" w:rsidRPr="00A67CB3">
        <w:rPr>
          <w:rFonts w:ascii="Times New Roman" w:eastAsia="Times New Roman" w:hAnsi="Times New Roman" w:cs="Times New Roman"/>
          <w:color w:val="000000" w:themeColor="text1"/>
          <w:sz w:val="24"/>
          <w:szCs w:val="24"/>
        </w:rPr>
        <w:t xml:space="preserve">, </w:t>
      </w:r>
      <w:r w:rsidR="5F4ECD57"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5F4ECD57" w:rsidRPr="00A67CB3">
        <w:rPr>
          <w:rFonts w:ascii="Times New Roman" w:eastAsia="Times New Roman" w:hAnsi="Times New Roman" w:cs="Times New Roman"/>
          <w:color w:val="000000" w:themeColor="text1"/>
          <w:sz w:val="24"/>
          <w:szCs w:val="24"/>
        </w:rPr>
        <w:t xml:space="preserve"> cilat i n</w:t>
      </w:r>
      <w:r w:rsidR="56378F7D" w:rsidRPr="00A67CB3">
        <w:rPr>
          <w:rFonts w:ascii="Times New Roman" w:eastAsia="Times New Roman" w:hAnsi="Times New Roman" w:cs="Times New Roman"/>
          <w:color w:val="000000" w:themeColor="text1"/>
          <w:sz w:val="24"/>
          <w:szCs w:val="24"/>
        </w:rPr>
        <w:t>ë</w:t>
      </w:r>
      <w:r w:rsidR="5F4ECD57" w:rsidRPr="00A67CB3">
        <w:rPr>
          <w:rFonts w:ascii="Times New Roman" w:eastAsia="Times New Roman" w:hAnsi="Times New Roman" w:cs="Times New Roman"/>
          <w:color w:val="000000" w:themeColor="text1"/>
          <w:sz w:val="24"/>
          <w:szCs w:val="24"/>
        </w:rPr>
        <w:t>nshtrohen vler</w:t>
      </w:r>
      <w:r w:rsidR="56378F7D" w:rsidRPr="00A67CB3">
        <w:rPr>
          <w:rFonts w:ascii="Times New Roman" w:eastAsia="Times New Roman" w:hAnsi="Times New Roman" w:cs="Times New Roman"/>
          <w:color w:val="000000" w:themeColor="text1"/>
          <w:sz w:val="24"/>
          <w:szCs w:val="24"/>
        </w:rPr>
        <w:t>ë</w:t>
      </w:r>
      <w:r w:rsidR="5F4ECD57" w:rsidRPr="00A67CB3">
        <w:rPr>
          <w:rFonts w:ascii="Times New Roman" w:eastAsia="Times New Roman" w:hAnsi="Times New Roman" w:cs="Times New Roman"/>
          <w:color w:val="000000" w:themeColor="text1"/>
          <w:sz w:val="24"/>
          <w:szCs w:val="24"/>
        </w:rPr>
        <w:t>simeve periodike p</w:t>
      </w:r>
      <w:r w:rsidR="56378F7D" w:rsidRPr="00A67CB3">
        <w:rPr>
          <w:rFonts w:ascii="Times New Roman" w:eastAsia="Times New Roman" w:hAnsi="Times New Roman" w:cs="Times New Roman"/>
          <w:color w:val="000000" w:themeColor="text1"/>
          <w:sz w:val="24"/>
          <w:szCs w:val="24"/>
        </w:rPr>
        <w:t>ë</w:t>
      </w:r>
      <w:r w:rsidR="5F4ECD57" w:rsidRPr="00A67CB3">
        <w:rPr>
          <w:rFonts w:ascii="Times New Roman" w:eastAsia="Times New Roman" w:hAnsi="Times New Roman" w:cs="Times New Roman"/>
          <w:color w:val="000000" w:themeColor="text1"/>
          <w:sz w:val="24"/>
          <w:szCs w:val="24"/>
        </w:rPr>
        <w:t>r t</w:t>
      </w:r>
      <w:r w:rsidR="56378F7D" w:rsidRPr="00A67CB3">
        <w:rPr>
          <w:rFonts w:ascii="Times New Roman" w:eastAsia="Times New Roman" w:hAnsi="Times New Roman" w:cs="Times New Roman"/>
          <w:color w:val="000000" w:themeColor="text1"/>
          <w:sz w:val="24"/>
          <w:szCs w:val="24"/>
        </w:rPr>
        <w:t>ë</w:t>
      </w:r>
      <w:r w:rsidR="5F4ECD57" w:rsidRPr="00A67CB3">
        <w:rPr>
          <w:rFonts w:ascii="Times New Roman" w:eastAsia="Times New Roman" w:hAnsi="Times New Roman" w:cs="Times New Roman"/>
          <w:color w:val="000000" w:themeColor="text1"/>
          <w:sz w:val="24"/>
          <w:szCs w:val="24"/>
        </w:rPr>
        <w:t xml:space="preserve"> siguruar</w:t>
      </w:r>
      <w:r w:rsidRPr="00A67CB3">
        <w:rPr>
          <w:rFonts w:ascii="Times New Roman" w:eastAsia="Times New Roman" w:hAnsi="Times New Roman" w:cs="Times New Roman"/>
          <w:color w:val="000000" w:themeColor="text1"/>
          <w:sz w:val="24"/>
          <w:szCs w:val="24"/>
        </w:rPr>
        <w:t xml:space="preserve"> efektivitetin e </w:t>
      </w:r>
      <w:r w:rsidR="05E7C2BB" w:rsidRPr="00A67CB3">
        <w:rPr>
          <w:rFonts w:ascii="Times New Roman" w:eastAsia="Times New Roman" w:hAnsi="Times New Roman" w:cs="Times New Roman"/>
          <w:color w:val="000000" w:themeColor="text1"/>
          <w:sz w:val="24"/>
          <w:szCs w:val="24"/>
        </w:rPr>
        <w:t>tyr</w:t>
      </w:r>
      <w:r w:rsidRPr="00A67CB3">
        <w:rPr>
          <w:rFonts w:ascii="Times New Roman" w:eastAsia="Times New Roman" w:hAnsi="Times New Roman" w:cs="Times New Roman"/>
          <w:color w:val="000000" w:themeColor="text1"/>
          <w:sz w:val="24"/>
          <w:szCs w:val="24"/>
        </w:rPr>
        <w:t>e, duke marrë</w:t>
      </w:r>
      <w:r w:rsidR="6EFEE825" w:rsidRPr="00A67CB3">
        <w:rPr>
          <w:rFonts w:ascii="Times New Roman" w:eastAsia="Times New Roman" w:hAnsi="Times New Roman" w:cs="Times New Roman"/>
          <w:color w:val="000000" w:themeColor="text1"/>
          <w:sz w:val="24"/>
          <w:szCs w:val="24"/>
        </w:rPr>
        <w:t xml:space="preserve"> në konsideratë</w:t>
      </w:r>
      <w:r w:rsidRPr="00A67CB3">
        <w:rPr>
          <w:rFonts w:ascii="Times New Roman" w:eastAsia="Times New Roman" w:hAnsi="Times New Roman" w:cs="Times New Roman"/>
          <w:color w:val="000000" w:themeColor="text1"/>
          <w:sz w:val="24"/>
          <w:szCs w:val="24"/>
        </w:rPr>
        <w:t xml:space="preserve"> </w:t>
      </w:r>
      <w:r w:rsidR="7A39C4BE" w:rsidRPr="00A67CB3">
        <w:rPr>
          <w:rFonts w:ascii="Times New Roman" w:eastAsia="Times New Roman" w:hAnsi="Times New Roman" w:cs="Times New Roman"/>
          <w:color w:val="000000" w:themeColor="text1"/>
          <w:sz w:val="24"/>
          <w:szCs w:val="24"/>
        </w:rPr>
        <w:t>madhësinë</w:t>
      </w:r>
      <w:r w:rsidRPr="00A67CB3">
        <w:rPr>
          <w:rFonts w:ascii="Times New Roman" w:eastAsia="Times New Roman" w:hAnsi="Times New Roman" w:cs="Times New Roman"/>
          <w:color w:val="000000" w:themeColor="text1"/>
          <w:sz w:val="24"/>
          <w:szCs w:val="24"/>
        </w:rPr>
        <w:t>, natyrën dhe gamën e shërbimeve të kripto-aseteve të ofruara</w:t>
      </w:r>
      <w:r w:rsidR="7EC126AE" w:rsidRPr="00A67CB3">
        <w:rPr>
          <w:rFonts w:ascii="Times New Roman" w:eastAsia="Times New Roman" w:hAnsi="Times New Roman" w:cs="Times New Roman"/>
          <w:color w:val="000000" w:themeColor="text1"/>
          <w:sz w:val="24"/>
          <w:szCs w:val="24"/>
        </w:rPr>
        <w:t>. Ofruesit e shërbimeve të kripto-aseteve</w:t>
      </w:r>
      <w:r w:rsidRPr="00A67CB3">
        <w:rPr>
          <w:rFonts w:ascii="Times New Roman" w:eastAsia="Times New Roman" w:hAnsi="Times New Roman" w:cs="Times New Roman"/>
          <w:color w:val="000000" w:themeColor="text1"/>
          <w:sz w:val="24"/>
          <w:szCs w:val="24"/>
        </w:rPr>
        <w:t xml:space="preserve"> marrin masa të përshtatshme për të adresuar çdo mangësi në këtë drejtim.</w:t>
      </w:r>
    </w:p>
    <w:p w14:paraId="0000053D" w14:textId="6E5CC7F5"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7F083116" w:rsidRPr="00A67CB3">
        <w:rPr>
          <w:rFonts w:ascii="Times New Roman" w:eastAsia="Times New Roman" w:hAnsi="Times New Roman" w:cs="Times New Roman"/>
          <w:color w:val="000000" w:themeColor="text1"/>
          <w:sz w:val="24"/>
          <w:szCs w:val="24"/>
        </w:rPr>
        <w:t>vendosin</w:t>
      </w:r>
      <w:r w:rsidRPr="00A67CB3">
        <w:rPr>
          <w:rFonts w:ascii="Times New Roman" w:eastAsia="Times New Roman" w:hAnsi="Times New Roman" w:cs="Times New Roman"/>
          <w:color w:val="000000" w:themeColor="text1"/>
          <w:sz w:val="24"/>
          <w:szCs w:val="24"/>
        </w:rPr>
        <w:t xml:space="preserve"> sisteme dhe procedura për të mbrojtur disponueshmërinë, autenticitetin, integritetin dhe konfidencialitetin e të dhënave në përputhje me</w:t>
      </w:r>
      <w:r w:rsidR="51D09ED1" w:rsidRPr="00A67CB3">
        <w:rPr>
          <w:rFonts w:ascii="Times New Roman" w:eastAsia="Times New Roman" w:hAnsi="Times New Roman" w:cs="Times New Roman"/>
          <w:color w:val="000000" w:themeColor="text1"/>
          <w:sz w:val="24"/>
          <w:szCs w:val="24"/>
        </w:rPr>
        <w:t xml:space="preserve"> standardet e Bashkimit Evropian. </w:t>
      </w:r>
    </w:p>
    <w:p w14:paraId="0000053E" w14:textId="752DB96E" w:rsidR="009850A7" w:rsidRPr="00A67CB3" w:rsidRDefault="75408FA5" w:rsidP="00050D44">
      <w:pPr>
        <w:numPr>
          <w:ilvl w:val="0"/>
          <w:numId w:val="72"/>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24D76D14" w:rsidRPr="00A67CB3">
        <w:rPr>
          <w:rFonts w:ascii="Times New Roman" w:eastAsia="Times New Roman" w:hAnsi="Times New Roman" w:cs="Times New Roman"/>
          <w:color w:val="000000" w:themeColor="text1"/>
          <w:sz w:val="24"/>
          <w:szCs w:val="24"/>
        </w:rPr>
        <w:t>sigurojn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06EBB133" w:rsidRPr="00A67CB3">
        <w:rPr>
          <w:rFonts w:ascii="Times New Roman" w:eastAsia="Times New Roman" w:hAnsi="Times New Roman" w:cs="Times New Roman"/>
          <w:color w:val="000000" w:themeColor="text1"/>
          <w:sz w:val="24"/>
          <w:szCs w:val="24"/>
        </w:rPr>
        <w:t xml:space="preserve">ruajtjen e </w:t>
      </w:r>
      <w:r w:rsidRPr="00A67CB3">
        <w:rPr>
          <w:rFonts w:ascii="Times New Roman" w:eastAsia="Times New Roman" w:hAnsi="Times New Roman" w:cs="Times New Roman"/>
          <w:color w:val="000000" w:themeColor="text1"/>
          <w:sz w:val="24"/>
          <w:szCs w:val="24"/>
        </w:rPr>
        <w:t>të</w:t>
      </w:r>
      <w:r w:rsidR="575D8970" w:rsidRPr="00A67CB3">
        <w:rPr>
          <w:rFonts w:ascii="Times New Roman" w:eastAsia="Times New Roman" w:hAnsi="Times New Roman" w:cs="Times New Roman"/>
          <w:color w:val="000000" w:themeColor="text1"/>
          <w:sz w:val="24"/>
          <w:szCs w:val="24"/>
        </w:rPr>
        <w:t xml:space="preserve"> dhënave të të</w:t>
      </w:r>
      <w:r w:rsidRPr="00A67CB3">
        <w:rPr>
          <w:rFonts w:ascii="Times New Roman" w:eastAsia="Times New Roman" w:hAnsi="Times New Roman" w:cs="Times New Roman"/>
          <w:color w:val="000000" w:themeColor="text1"/>
          <w:sz w:val="24"/>
          <w:szCs w:val="24"/>
        </w:rPr>
        <w:t xml:space="preserve"> gjitha shërbime</w:t>
      </w:r>
      <w:r w:rsidR="71AE98C3" w:rsidRPr="00A67CB3">
        <w:rPr>
          <w:rFonts w:ascii="Times New Roman" w:eastAsia="Times New Roman" w:hAnsi="Times New Roman" w:cs="Times New Roman"/>
          <w:color w:val="000000" w:themeColor="text1"/>
          <w:sz w:val="24"/>
          <w:szCs w:val="24"/>
        </w:rPr>
        <w:t>ve të kripto-aseteve</w:t>
      </w:r>
      <w:r w:rsidRPr="00A67CB3">
        <w:rPr>
          <w:rFonts w:ascii="Times New Roman" w:eastAsia="Times New Roman" w:hAnsi="Times New Roman" w:cs="Times New Roman"/>
          <w:color w:val="000000" w:themeColor="text1"/>
          <w:sz w:val="24"/>
          <w:szCs w:val="24"/>
        </w:rPr>
        <w:t xml:space="preserve">, </w:t>
      </w:r>
      <w:r w:rsidR="2543CF9E" w:rsidRPr="00A67CB3">
        <w:rPr>
          <w:rFonts w:ascii="Times New Roman" w:eastAsia="Times New Roman" w:hAnsi="Times New Roman" w:cs="Times New Roman"/>
          <w:color w:val="000000" w:themeColor="text1"/>
          <w:sz w:val="24"/>
          <w:szCs w:val="24"/>
        </w:rPr>
        <w:t>veprimtari</w:t>
      </w:r>
      <w:r w:rsidR="76A2A7B6"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74015795" w:rsidRPr="00A67CB3">
        <w:rPr>
          <w:rFonts w:ascii="Times New Roman" w:eastAsia="Times New Roman" w:hAnsi="Times New Roman" w:cs="Times New Roman"/>
          <w:color w:val="000000" w:themeColor="text1"/>
          <w:sz w:val="24"/>
          <w:szCs w:val="24"/>
        </w:rPr>
        <w:t xml:space="preserve">urdhrave </w:t>
      </w:r>
      <w:r w:rsidRPr="00A67CB3">
        <w:rPr>
          <w:rFonts w:ascii="Times New Roman" w:eastAsia="Times New Roman" w:hAnsi="Times New Roman" w:cs="Times New Roman"/>
          <w:color w:val="000000" w:themeColor="text1"/>
          <w:sz w:val="24"/>
          <w:szCs w:val="24"/>
        </w:rPr>
        <w:t>dhe transaksion</w:t>
      </w:r>
      <w:r w:rsidR="5AE1FB13" w:rsidRPr="00A67CB3">
        <w:rPr>
          <w:rFonts w:ascii="Times New Roman" w:eastAsia="Times New Roman" w:hAnsi="Times New Roman" w:cs="Times New Roman"/>
          <w:color w:val="000000" w:themeColor="text1"/>
          <w:sz w:val="24"/>
          <w:szCs w:val="24"/>
        </w:rPr>
        <w:t>eve</w:t>
      </w:r>
      <w:r w:rsidRPr="00A67CB3">
        <w:rPr>
          <w:rFonts w:ascii="Times New Roman" w:eastAsia="Times New Roman" w:hAnsi="Times New Roman" w:cs="Times New Roman"/>
          <w:color w:val="000000" w:themeColor="text1"/>
          <w:sz w:val="24"/>
          <w:szCs w:val="24"/>
        </w:rPr>
        <w:t xml:space="preserve"> </w:t>
      </w:r>
      <w:r w:rsidR="1F69E392"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kryera prej tyre. Këto </w:t>
      </w:r>
      <w:r w:rsidR="74285C2A" w:rsidRPr="00A67CB3">
        <w:rPr>
          <w:rFonts w:ascii="Times New Roman" w:eastAsia="Times New Roman" w:hAnsi="Times New Roman" w:cs="Times New Roman"/>
          <w:color w:val="000000" w:themeColor="text1"/>
          <w:sz w:val="24"/>
          <w:szCs w:val="24"/>
        </w:rPr>
        <w:t>të dhëna duhet të jenë mjaftueshëm të detajuara</w:t>
      </w:r>
      <w:r w:rsidR="219333DE" w:rsidRPr="00A67CB3">
        <w:rPr>
          <w:rFonts w:ascii="Times New Roman" w:eastAsia="Times New Roman" w:hAnsi="Times New Roman" w:cs="Times New Roman"/>
          <w:color w:val="000000" w:themeColor="text1"/>
          <w:sz w:val="24"/>
          <w:szCs w:val="24"/>
        </w:rPr>
        <w:t xml:space="preserve"> për</w:t>
      </w:r>
      <w:r w:rsidR="74285C2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t</w:t>
      </w:r>
      <w:r w:rsidR="2DBBBDE3" w:rsidRPr="00A67CB3">
        <w:rPr>
          <w:rFonts w:ascii="Times New Roman" w:eastAsia="Times New Roman" w:hAnsi="Times New Roman" w:cs="Times New Roman"/>
          <w:color w:val="000000" w:themeColor="text1"/>
          <w:sz w:val="24"/>
          <w:szCs w:val="24"/>
        </w:rPr>
        <w:t>’</w:t>
      </w:r>
      <w:r w:rsidR="03261E8D"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mundësuar </w:t>
      </w:r>
      <w:r w:rsidR="205EF6A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w:t>
      </w:r>
      <w:r w:rsidR="45222C7C" w:rsidRPr="00A67CB3">
        <w:rPr>
          <w:rFonts w:ascii="Times New Roman" w:eastAsia="Times New Roman" w:hAnsi="Times New Roman" w:cs="Times New Roman"/>
          <w:color w:val="000000" w:themeColor="text1"/>
          <w:sz w:val="24"/>
          <w:szCs w:val="24"/>
        </w:rPr>
        <w:t>përmbushjen e</w:t>
      </w:r>
      <w:r w:rsidRPr="00A67CB3">
        <w:rPr>
          <w:rFonts w:ascii="Times New Roman" w:eastAsia="Times New Roman" w:hAnsi="Times New Roman" w:cs="Times New Roman"/>
          <w:color w:val="000000" w:themeColor="text1"/>
          <w:sz w:val="24"/>
          <w:szCs w:val="24"/>
        </w:rPr>
        <w:t xml:space="preserve"> </w:t>
      </w:r>
      <w:r w:rsidR="30D681CB" w:rsidRPr="00A67CB3">
        <w:rPr>
          <w:rFonts w:ascii="Times New Roman" w:eastAsia="Times New Roman" w:hAnsi="Times New Roman" w:cs="Times New Roman"/>
          <w:color w:val="000000" w:themeColor="text1"/>
          <w:sz w:val="24"/>
          <w:szCs w:val="24"/>
        </w:rPr>
        <w:t xml:space="preserve">funksioneve të saj </w:t>
      </w:r>
      <w:r w:rsidR="7D92160D"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mbikëqyr</w:t>
      </w:r>
      <w:r w:rsidR="24CFCA54" w:rsidRPr="00A67CB3">
        <w:rPr>
          <w:rFonts w:ascii="Times New Roman" w:eastAsia="Times New Roman" w:hAnsi="Times New Roman" w:cs="Times New Roman"/>
          <w:color w:val="000000" w:themeColor="text1"/>
          <w:sz w:val="24"/>
          <w:szCs w:val="24"/>
        </w:rPr>
        <w:t xml:space="preserve">jes </w:t>
      </w:r>
      <w:r w:rsidRPr="00A67CB3">
        <w:rPr>
          <w:rFonts w:ascii="Times New Roman" w:eastAsia="Times New Roman" w:hAnsi="Times New Roman" w:cs="Times New Roman"/>
          <w:color w:val="000000" w:themeColor="text1"/>
          <w:sz w:val="24"/>
          <w:szCs w:val="24"/>
        </w:rPr>
        <w:t xml:space="preserve">dhe </w:t>
      </w:r>
      <w:r w:rsidR="6C37C13D" w:rsidRPr="00A67CB3">
        <w:rPr>
          <w:rFonts w:ascii="Times New Roman" w:eastAsia="Times New Roman" w:hAnsi="Times New Roman" w:cs="Times New Roman"/>
          <w:color w:val="000000" w:themeColor="text1"/>
          <w:sz w:val="24"/>
          <w:szCs w:val="24"/>
        </w:rPr>
        <w:t>zbatueshmëri</w:t>
      </w:r>
      <w:r w:rsidR="2EE94FD5"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w:t>
      </w:r>
      <w:r w:rsidR="10A086A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veçanërisht për të konstatuar nëse ofruesit e shërbimeve të kripto-aseteve kanë përmbushur të gjitha detyrimet</w:t>
      </w:r>
      <w:r w:rsidR="3CCB76FC" w:rsidRPr="00A67CB3">
        <w:rPr>
          <w:rFonts w:ascii="Times New Roman" w:eastAsia="Times New Roman" w:hAnsi="Times New Roman" w:cs="Times New Roman"/>
          <w:color w:val="000000" w:themeColor="text1"/>
          <w:sz w:val="24"/>
          <w:szCs w:val="24"/>
        </w:rPr>
        <w:t xml:space="preserve"> ligjore</w:t>
      </w:r>
      <w:r w:rsidRPr="00A67CB3">
        <w:rPr>
          <w:rFonts w:ascii="Times New Roman" w:eastAsia="Times New Roman" w:hAnsi="Times New Roman" w:cs="Times New Roman"/>
          <w:color w:val="000000" w:themeColor="text1"/>
          <w:sz w:val="24"/>
          <w:szCs w:val="24"/>
        </w:rPr>
        <w:t>, përfshirë ato në lidhje me klientët</w:t>
      </w:r>
      <w:r w:rsidR="2BE5383B" w:rsidRPr="00A67CB3">
        <w:rPr>
          <w:rFonts w:ascii="Times New Roman" w:eastAsia="Times New Roman" w:hAnsi="Times New Roman" w:cs="Times New Roman"/>
          <w:color w:val="000000" w:themeColor="text1"/>
          <w:sz w:val="24"/>
          <w:szCs w:val="24"/>
        </w:rPr>
        <w:t xml:space="preserve"> ekzistues</w:t>
      </w:r>
      <w:r w:rsidRPr="00A67CB3">
        <w:rPr>
          <w:rFonts w:ascii="Times New Roman" w:eastAsia="Times New Roman" w:hAnsi="Times New Roman" w:cs="Times New Roman"/>
          <w:color w:val="000000" w:themeColor="text1"/>
          <w:sz w:val="24"/>
          <w:szCs w:val="24"/>
        </w:rPr>
        <w:t xml:space="preserve"> ose </w:t>
      </w:r>
      <w:r w:rsidR="4E5E07D5" w:rsidRPr="00A67CB3">
        <w:rPr>
          <w:rFonts w:ascii="Times New Roman" w:eastAsia="Times New Roman" w:hAnsi="Times New Roman" w:cs="Times New Roman"/>
          <w:color w:val="000000" w:themeColor="text1"/>
          <w:sz w:val="24"/>
          <w:szCs w:val="24"/>
        </w:rPr>
        <w:t>potencial, si</w:t>
      </w:r>
      <w:r w:rsidRPr="00A67CB3">
        <w:rPr>
          <w:rFonts w:ascii="Times New Roman" w:eastAsia="Times New Roman" w:hAnsi="Times New Roman" w:cs="Times New Roman"/>
          <w:color w:val="000000" w:themeColor="text1"/>
          <w:sz w:val="24"/>
          <w:szCs w:val="24"/>
        </w:rPr>
        <w:t xml:space="preserve"> dhe </w:t>
      </w:r>
      <w:r w:rsidR="72CC7BA3" w:rsidRPr="00A67CB3">
        <w:rPr>
          <w:rFonts w:ascii="Times New Roman" w:eastAsia="Times New Roman" w:hAnsi="Times New Roman" w:cs="Times New Roman"/>
          <w:color w:val="000000" w:themeColor="text1"/>
          <w:sz w:val="24"/>
          <w:szCs w:val="24"/>
        </w:rPr>
        <w:t xml:space="preserve">në kuadër të </w:t>
      </w:r>
      <w:r w:rsidRPr="00A67CB3">
        <w:rPr>
          <w:rFonts w:ascii="Times New Roman" w:eastAsia="Times New Roman" w:hAnsi="Times New Roman" w:cs="Times New Roman"/>
          <w:color w:val="000000" w:themeColor="text1"/>
          <w:sz w:val="24"/>
          <w:szCs w:val="24"/>
        </w:rPr>
        <w:t>integriteti</w:t>
      </w:r>
      <w:r w:rsidR="2B822DF6" w:rsidRPr="00A67CB3">
        <w:rPr>
          <w:rFonts w:ascii="Times New Roman" w:eastAsia="Times New Roman" w:hAnsi="Times New Roman" w:cs="Times New Roman"/>
          <w:color w:val="000000" w:themeColor="text1"/>
          <w:sz w:val="24"/>
          <w:szCs w:val="24"/>
        </w:rPr>
        <w:t>t të</w:t>
      </w:r>
      <w:r w:rsidRPr="00A67CB3">
        <w:rPr>
          <w:rFonts w:ascii="Times New Roman" w:eastAsia="Times New Roman" w:hAnsi="Times New Roman" w:cs="Times New Roman"/>
          <w:color w:val="000000" w:themeColor="text1"/>
          <w:sz w:val="24"/>
          <w:szCs w:val="24"/>
        </w:rPr>
        <w:t xml:space="preserve"> tregut.</w:t>
      </w:r>
    </w:p>
    <w:p w14:paraId="0000053F" w14:textId="21C89BEF" w:rsidR="009850A7" w:rsidRPr="00A67CB3" w:rsidRDefault="3CCB4ACB"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dh</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n</w:t>
      </w:r>
      <w:r w:rsidR="75408FA5" w:rsidRPr="00A67CB3">
        <w:rPr>
          <w:rFonts w:ascii="Times New Roman" w:eastAsia="Times New Roman" w:hAnsi="Times New Roman" w:cs="Times New Roman"/>
          <w:color w:val="000000" w:themeColor="text1"/>
          <w:sz w:val="24"/>
          <w:szCs w:val="24"/>
        </w:rPr>
        <w:t xml:space="preserve">at </w:t>
      </w:r>
      <w:r w:rsidRPr="00A67CB3">
        <w:rPr>
          <w:rFonts w:ascii="Times New Roman" w:eastAsia="Times New Roman" w:hAnsi="Times New Roman" w:cs="Times New Roman"/>
          <w:color w:val="000000" w:themeColor="text1"/>
          <w:sz w:val="24"/>
          <w:szCs w:val="24"/>
        </w:rPr>
        <w:t>e ruajtura 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rputhje me pik</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n 9</w:t>
      </w:r>
      <w:r w:rsidR="1FE1EFC0" w:rsidRPr="00A67CB3">
        <w:rPr>
          <w:rFonts w:ascii="Times New Roman" w:eastAsia="Times New Roman" w:hAnsi="Times New Roman" w:cs="Times New Roman"/>
          <w:color w:val="000000" w:themeColor="text1"/>
          <w:sz w:val="24"/>
          <w:szCs w:val="24"/>
        </w:rPr>
        <w:t xml:space="preserve"> të këtij neni </w:t>
      </w:r>
      <w:r w:rsidR="131A7473" w:rsidRPr="00A67CB3">
        <w:rPr>
          <w:rFonts w:ascii="Times New Roman" w:eastAsia="Times New Roman" w:hAnsi="Times New Roman" w:cs="Times New Roman"/>
          <w:color w:val="000000" w:themeColor="text1"/>
          <w:sz w:val="24"/>
          <w:szCs w:val="24"/>
        </w:rPr>
        <w:t>i</w:t>
      </w:r>
      <w:r w:rsidR="0921B890" w:rsidRPr="00A67CB3">
        <w:rPr>
          <w:rFonts w:ascii="Times New Roman" w:eastAsia="Times New Roman" w:hAnsi="Times New Roman" w:cs="Times New Roman"/>
          <w:color w:val="000000" w:themeColor="text1"/>
          <w:sz w:val="24"/>
          <w:szCs w:val="24"/>
        </w:rPr>
        <w:t>u vendosen n</w:t>
      </w:r>
      <w:r w:rsidR="56378F7D" w:rsidRPr="00A67CB3">
        <w:rPr>
          <w:rFonts w:ascii="Times New Roman" w:eastAsia="Times New Roman" w:hAnsi="Times New Roman" w:cs="Times New Roman"/>
          <w:color w:val="000000" w:themeColor="text1"/>
          <w:sz w:val="24"/>
          <w:szCs w:val="24"/>
        </w:rPr>
        <w:t>ë</w:t>
      </w:r>
      <w:r w:rsidR="0921B890" w:rsidRPr="00A67CB3">
        <w:rPr>
          <w:rFonts w:ascii="Times New Roman" w:eastAsia="Times New Roman" w:hAnsi="Times New Roman" w:cs="Times New Roman"/>
          <w:color w:val="000000" w:themeColor="text1"/>
          <w:sz w:val="24"/>
          <w:szCs w:val="24"/>
        </w:rPr>
        <w:t xml:space="preserve"> dispozicion klient</w:t>
      </w:r>
      <w:r w:rsidR="56378F7D" w:rsidRPr="00A67CB3">
        <w:rPr>
          <w:rFonts w:ascii="Times New Roman" w:eastAsia="Times New Roman" w:hAnsi="Times New Roman" w:cs="Times New Roman"/>
          <w:color w:val="000000" w:themeColor="text1"/>
          <w:sz w:val="24"/>
          <w:szCs w:val="24"/>
        </w:rPr>
        <w:t>ë</w:t>
      </w:r>
      <w:r w:rsidR="0921B890" w:rsidRPr="00A67CB3">
        <w:rPr>
          <w:rFonts w:ascii="Times New Roman" w:eastAsia="Times New Roman" w:hAnsi="Times New Roman" w:cs="Times New Roman"/>
          <w:color w:val="000000" w:themeColor="text1"/>
          <w:sz w:val="24"/>
          <w:szCs w:val="24"/>
        </w:rPr>
        <w:t>ve, me k</w:t>
      </w:r>
      <w:r w:rsidR="56378F7D" w:rsidRPr="00A67CB3">
        <w:rPr>
          <w:rFonts w:ascii="Times New Roman" w:eastAsia="Times New Roman" w:hAnsi="Times New Roman" w:cs="Times New Roman"/>
          <w:color w:val="000000" w:themeColor="text1"/>
          <w:sz w:val="24"/>
          <w:szCs w:val="24"/>
        </w:rPr>
        <w:t>ë</w:t>
      </w:r>
      <w:r w:rsidR="0921B890" w:rsidRPr="00A67CB3">
        <w:rPr>
          <w:rFonts w:ascii="Times New Roman" w:eastAsia="Times New Roman" w:hAnsi="Times New Roman" w:cs="Times New Roman"/>
          <w:color w:val="000000" w:themeColor="text1"/>
          <w:sz w:val="24"/>
          <w:szCs w:val="24"/>
        </w:rPr>
        <w:t>rkes</w:t>
      </w:r>
      <w:r w:rsidR="56378F7D" w:rsidRPr="00A67CB3">
        <w:rPr>
          <w:rFonts w:ascii="Times New Roman" w:eastAsia="Times New Roman" w:hAnsi="Times New Roman" w:cs="Times New Roman"/>
          <w:color w:val="000000" w:themeColor="text1"/>
          <w:sz w:val="24"/>
          <w:szCs w:val="24"/>
        </w:rPr>
        <w:t>ë</w:t>
      </w:r>
      <w:r w:rsidR="0921B890"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dhe ruhen për një periudhë prej</w:t>
      </w:r>
      <w:r w:rsidR="4CE8B2CC" w:rsidRPr="00A67CB3">
        <w:rPr>
          <w:rFonts w:ascii="Times New Roman" w:eastAsia="Times New Roman" w:hAnsi="Times New Roman" w:cs="Times New Roman"/>
          <w:color w:val="000000" w:themeColor="text1"/>
          <w:sz w:val="24"/>
          <w:szCs w:val="24"/>
        </w:rPr>
        <w:t xml:space="preserve"> t</w:t>
      </w:r>
      <w:r w:rsidR="56378F7D" w:rsidRPr="00A67CB3">
        <w:rPr>
          <w:rFonts w:ascii="Times New Roman" w:eastAsia="Times New Roman" w:hAnsi="Times New Roman" w:cs="Times New Roman"/>
          <w:color w:val="000000" w:themeColor="text1"/>
          <w:sz w:val="24"/>
          <w:szCs w:val="24"/>
        </w:rPr>
        <w:t>ë</w:t>
      </w:r>
      <w:r w:rsidR="4CE8B2CC" w:rsidRPr="00A67CB3">
        <w:rPr>
          <w:rFonts w:ascii="Times New Roman" w:eastAsia="Times New Roman" w:hAnsi="Times New Roman" w:cs="Times New Roman"/>
          <w:color w:val="000000" w:themeColor="text1"/>
          <w:sz w:val="24"/>
          <w:szCs w:val="24"/>
        </w:rPr>
        <w:t xml:space="preserve"> pakt</w:t>
      </w:r>
      <w:r w:rsidR="56378F7D" w:rsidRPr="00A67CB3">
        <w:rPr>
          <w:rFonts w:ascii="Times New Roman" w:eastAsia="Times New Roman" w:hAnsi="Times New Roman" w:cs="Times New Roman"/>
          <w:color w:val="000000" w:themeColor="text1"/>
          <w:sz w:val="24"/>
          <w:szCs w:val="24"/>
        </w:rPr>
        <w:t>ë</w:t>
      </w:r>
      <w:r w:rsidR="4CE8B2CC" w:rsidRPr="00A67CB3">
        <w:rPr>
          <w:rFonts w:ascii="Times New Roman" w:eastAsia="Times New Roman" w:hAnsi="Times New Roman" w:cs="Times New Roman"/>
          <w:color w:val="000000" w:themeColor="text1"/>
          <w:sz w:val="24"/>
          <w:szCs w:val="24"/>
        </w:rPr>
        <w:t>n</w:t>
      </w:r>
      <w:r w:rsidR="75408FA5" w:rsidRPr="00A67CB3">
        <w:rPr>
          <w:rFonts w:ascii="Times New Roman" w:eastAsia="Times New Roman" w:hAnsi="Times New Roman" w:cs="Times New Roman"/>
          <w:color w:val="000000" w:themeColor="text1"/>
          <w:sz w:val="24"/>
          <w:szCs w:val="24"/>
        </w:rPr>
        <w:t xml:space="preserve"> </w:t>
      </w:r>
      <w:r w:rsidR="33A0F014" w:rsidRPr="00A67CB3">
        <w:rPr>
          <w:rFonts w:ascii="Times New Roman" w:eastAsia="Times New Roman" w:hAnsi="Times New Roman" w:cs="Times New Roman"/>
          <w:color w:val="000000" w:themeColor="text1"/>
          <w:sz w:val="24"/>
          <w:szCs w:val="24"/>
        </w:rPr>
        <w:t>5</w:t>
      </w:r>
      <w:r w:rsidR="75408FA5" w:rsidRPr="00A67CB3">
        <w:rPr>
          <w:rFonts w:ascii="Times New Roman" w:eastAsia="Times New Roman" w:hAnsi="Times New Roman" w:cs="Times New Roman"/>
          <w:color w:val="000000" w:themeColor="text1"/>
          <w:sz w:val="24"/>
          <w:szCs w:val="24"/>
        </w:rPr>
        <w:t xml:space="preserve"> vitesh</w:t>
      </w:r>
      <w:r w:rsidR="24CEA704" w:rsidRPr="00A67CB3">
        <w:rPr>
          <w:rFonts w:ascii="Times New Roman" w:eastAsia="Times New Roman" w:hAnsi="Times New Roman" w:cs="Times New Roman"/>
          <w:color w:val="000000" w:themeColor="text1"/>
          <w:sz w:val="24"/>
          <w:szCs w:val="24"/>
        </w:rPr>
        <w:t>, ose n</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 xml:space="preserve"> rast</w:t>
      </w:r>
      <w:r w:rsidR="075A47F3" w:rsidRPr="00A67CB3">
        <w:rPr>
          <w:rFonts w:ascii="Times New Roman" w:eastAsia="Times New Roman" w:hAnsi="Times New Roman" w:cs="Times New Roman"/>
          <w:color w:val="000000" w:themeColor="text1"/>
          <w:sz w:val="24"/>
          <w:szCs w:val="24"/>
        </w:rPr>
        <w:t xml:space="preserve">et kur </w:t>
      </w:r>
      <w:r w:rsidR="24CEA704" w:rsidRPr="00A67CB3">
        <w:rPr>
          <w:rFonts w:ascii="Times New Roman" w:eastAsia="Times New Roman" w:hAnsi="Times New Roman" w:cs="Times New Roman"/>
          <w:color w:val="000000" w:themeColor="text1"/>
          <w:sz w:val="24"/>
          <w:szCs w:val="24"/>
        </w:rPr>
        <w:t>k</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rkohet nga AMF</w:t>
      </w:r>
      <w:r w:rsidR="3B916ED9" w:rsidRPr="00A67CB3">
        <w:rPr>
          <w:rFonts w:ascii="Times New Roman" w:eastAsia="Times New Roman" w:hAnsi="Times New Roman" w:cs="Times New Roman"/>
          <w:color w:val="000000" w:themeColor="text1"/>
          <w:sz w:val="24"/>
          <w:szCs w:val="24"/>
        </w:rPr>
        <w:t xml:space="preserve">, </w:t>
      </w:r>
      <w:r w:rsidR="24CEA704"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rpara p</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r</w:t>
      </w:r>
      <w:r w:rsidR="1AE3EF7F" w:rsidRPr="00A67CB3">
        <w:rPr>
          <w:rFonts w:ascii="Times New Roman" w:eastAsia="Times New Roman" w:hAnsi="Times New Roman" w:cs="Times New Roman"/>
          <w:color w:val="000000" w:themeColor="text1"/>
          <w:sz w:val="24"/>
          <w:szCs w:val="24"/>
        </w:rPr>
        <w:t>f</w:t>
      </w:r>
      <w:r w:rsidR="24CEA704" w:rsidRPr="00A67CB3">
        <w:rPr>
          <w:rFonts w:ascii="Times New Roman" w:eastAsia="Times New Roman" w:hAnsi="Times New Roman" w:cs="Times New Roman"/>
          <w:color w:val="000000" w:themeColor="text1"/>
          <w:sz w:val="24"/>
          <w:szCs w:val="24"/>
        </w:rPr>
        <w:t>undimit t</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riudh</w:t>
      </w:r>
      <w:r w:rsidR="56378F7D" w:rsidRPr="00A67CB3">
        <w:rPr>
          <w:rFonts w:ascii="Times New Roman" w:eastAsia="Times New Roman" w:hAnsi="Times New Roman" w:cs="Times New Roman"/>
          <w:color w:val="000000" w:themeColor="text1"/>
          <w:sz w:val="24"/>
          <w:szCs w:val="24"/>
        </w:rPr>
        <w:t>ë</w:t>
      </w:r>
      <w:r w:rsidR="24CEA704" w:rsidRPr="00A67CB3">
        <w:rPr>
          <w:rFonts w:ascii="Times New Roman" w:eastAsia="Times New Roman" w:hAnsi="Times New Roman" w:cs="Times New Roman"/>
          <w:color w:val="000000" w:themeColor="text1"/>
          <w:sz w:val="24"/>
          <w:szCs w:val="24"/>
        </w:rPr>
        <w:t>s 5-vjeçare,</w:t>
      </w:r>
      <w:r w:rsidR="75408FA5" w:rsidRPr="00A67CB3">
        <w:rPr>
          <w:rFonts w:ascii="Times New Roman" w:eastAsia="Times New Roman" w:hAnsi="Times New Roman" w:cs="Times New Roman"/>
          <w:color w:val="000000" w:themeColor="text1"/>
          <w:sz w:val="24"/>
          <w:szCs w:val="24"/>
        </w:rPr>
        <w:t xml:space="preserve"> deri në </w:t>
      </w:r>
      <w:r w:rsidR="7233577C" w:rsidRPr="00A67CB3">
        <w:rPr>
          <w:rFonts w:ascii="Times New Roman" w:eastAsia="Times New Roman" w:hAnsi="Times New Roman" w:cs="Times New Roman"/>
          <w:color w:val="000000" w:themeColor="text1"/>
          <w:sz w:val="24"/>
          <w:szCs w:val="24"/>
        </w:rPr>
        <w:t>7</w:t>
      </w:r>
      <w:r w:rsidR="75408FA5" w:rsidRPr="00A67CB3">
        <w:rPr>
          <w:rFonts w:ascii="Times New Roman" w:eastAsia="Times New Roman" w:hAnsi="Times New Roman" w:cs="Times New Roman"/>
          <w:color w:val="000000" w:themeColor="text1"/>
          <w:sz w:val="24"/>
          <w:szCs w:val="24"/>
        </w:rPr>
        <w:t xml:space="preserve"> vjet.</w:t>
      </w:r>
    </w:p>
    <w:p w14:paraId="00000540" w14:textId="0E73DD14" w:rsidR="009850A7" w:rsidRPr="00A67CB3" w:rsidRDefault="75408FA5" w:rsidP="00050D44">
      <w:pPr>
        <w:numPr>
          <w:ilvl w:val="0"/>
          <w:numId w:val="7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 të këtij neni, </w:t>
      </w:r>
      <w:r w:rsidR="6D44392F" w:rsidRPr="00A67CB3">
        <w:rPr>
          <w:rFonts w:ascii="Times New Roman" w:eastAsia="Times New Roman" w:hAnsi="Times New Roman" w:cs="Times New Roman"/>
          <w:color w:val="000000" w:themeColor="text1"/>
          <w:sz w:val="24"/>
          <w:szCs w:val="24"/>
        </w:rPr>
        <w:t>AMF</w:t>
      </w:r>
      <w:r w:rsidR="21B18F2D" w:rsidRPr="00A67CB3">
        <w:rPr>
          <w:rFonts w:ascii="Times New Roman" w:eastAsia="Times New Roman" w:hAnsi="Times New Roman" w:cs="Times New Roman"/>
          <w:color w:val="000000" w:themeColor="text1"/>
          <w:sz w:val="24"/>
          <w:szCs w:val="24"/>
        </w:rPr>
        <w:t xml:space="preserve"> miraton</w:t>
      </w:r>
      <w:r w:rsidR="6320F20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rregulla më të detajuara, lidhur me:</w:t>
      </w:r>
    </w:p>
    <w:p w14:paraId="00000541" w14:textId="2351F5F9" w:rsidR="009850A7" w:rsidRPr="00A67CB3" w:rsidRDefault="75408FA5" w:rsidP="11CC91E7">
      <w:pPr>
        <w:pBdr>
          <w:top w:val="nil"/>
          <w:left w:val="nil"/>
          <w:bottom w:val="nil"/>
          <w:right w:val="nil"/>
          <w:between w:val="nil"/>
        </w:pBdr>
        <w:spacing w:after="24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masat që sigurojnë vazhdimësinë dhe rregullsinë në kryerjen e shërbimeve të kripto-aseteve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7;</w:t>
      </w:r>
    </w:p>
    <w:p w14:paraId="00000542" w14:textId="71DCCCEC" w:rsidR="009850A7" w:rsidRPr="00A67CB3" w:rsidRDefault="0F00907C" w:rsidP="11CC91E7">
      <w:pPr>
        <w:spacing w:before="240" w:after="240" w:line="276" w:lineRule="auto"/>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34C4ECC3" w:rsidRPr="00A67CB3">
        <w:rPr>
          <w:rFonts w:ascii="Times New Roman" w:eastAsia="Times New Roman" w:hAnsi="Times New Roman" w:cs="Times New Roman"/>
          <w:color w:val="000000" w:themeColor="text1"/>
          <w:sz w:val="24"/>
          <w:szCs w:val="24"/>
        </w:rPr>
        <w:t>t</w:t>
      </w:r>
      <w:r w:rsidR="5B90F16B" w:rsidRPr="00A67CB3">
        <w:rPr>
          <w:rFonts w:ascii="Times New Roman" w:eastAsia="Times New Roman" w:hAnsi="Times New Roman" w:cs="Times New Roman"/>
          <w:color w:val="000000" w:themeColor="text1"/>
          <w:sz w:val="24"/>
          <w:szCs w:val="24"/>
        </w:rPr>
        <w:t>ë</w:t>
      </w:r>
      <w:r w:rsidR="34C4ECC3" w:rsidRPr="00A67CB3">
        <w:rPr>
          <w:rFonts w:ascii="Times New Roman" w:eastAsia="Times New Roman" w:hAnsi="Times New Roman" w:cs="Times New Roman"/>
          <w:color w:val="000000" w:themeColor="text1"/>
          <w:sz w:val="24"/>
          <w:szCs w:val="24"/>
        </w:rPr>
        <w:t xml:space="preserve"> dh</w:t>
      </w:r>
      <w:r w:rsidR="21B2DE80" w:rsidRPr="00A67CB3">
        <w:rPr>
          <w:rFonts w:ascii="Times New Roman" w:eastAsia="Times New Roman" w:hAnsi="Times New Roman" w:cs="Times New Roman"/>
          <w:color w:val="000000" w:themeColor="text1"/>
          <w:sz w:val="24"/>
          <w:szCs w:val="24"/>
        </w:rPr>
        <w:t xml:space="preserve">ënat </w:t>
      </w:r>
      <w:r w:rsidRPr="00A67CB3">
        <w:rPr>
          <w:rFonts w:ascii="Times New Roman" w:eastAsia="Times New Roman" w:hAnsi="Times New Roman" w:cs="Times New Roman"/>
          <w:color w:val="000000" w:themeColor="text1"/>
          <w:sz w:val="24"/>
          <w:szCs w:val="24"/>
        </w:rPr>
        <w:t xml:space="preserve">që </w:t>
      </w:r>
      <w:r w:rsidR="0A7E3B30" w:rsidRPr="00A67CB3">
        <w:rPr>
          <w:rFonts w:ascii="Times New Roman" w:eastAsia="Times New Roman" w:hAnsi="Times New Roman" w:cs="Times New Roman"/>
          <w:color w:val="000000" w:themeColor="text1"/>
          <w:sz w:val="24"/>
          <w:szCs w:val="24"/>
        </w:rPr>
        <w:t>ru</w:t>
      </w:r>
      <w:r w:rsidRPr="00A67CB3">
        <w:rPr>
          <w:rFonts w:ascii="Times New Roman" w:eastAsia="Times New Roman" w:hAnsi="Times New Roman" w:cs="Times New Roman"/>
          <w:color w:val="000000" w:themeColor="text1"/>
          <w:sz w:val="24"/>
          <w:szCs w:val="24"/>
        </w:rPr>
        <w:t xml:space="preserve">hen për të gjitha shërbimet, </w:t>
      </w:r>
      <w:r w:rsidR="0CB6A0EE" w:rsidRPr="00A67CB3">
        <w:rPr>
          <w:rFonts w:ascii="Times New Roman" w:eastAsia="Times New Roman" w:hAnsi="Times New Roman" w:cs="Times New Roman"/>
          <w:color w:val="000000" w:themeColor="text1"/>
          <w:sz w:val="24"/>
          <w:szCs w:val="24"/>
        </w:rPr>
        <w:t>veprimtaritë</w:t>
      </w:r>
      <w:r w:rsidRPr="00A67CB3">
        <w:rPr>
          <w:rFonts w:ascii="Times New Roman" w:eastAsia="Times New Roman" w:hAnsi="Times New Roman" w:cs="Times New Roman"/>
          <w:color w:val="000000" w:themeColor="text1"/>
          <w:sz w:val="24"/>
          <w:szCs w:val="24"/>
        </w:rPr>
        <w:t xml:space="preserve">, </w:t>
      </w:r>
      <w:r w:rsidR="462F9216" w:rsidRPr="00A67CB3">
        <w:rPr>
          <w:rFonts w:ascii="Times New Roman" w:eastAsia="Times New Roman" w:hAnsi="Times New Roman" w:cs="Times New Roman"/>
          <w:color w:val="000000" w:themeColor="text1"/>
          <w:sz w:val="24"/>
          <w:szCs w:val="24"/>
        </w:rPr>
        <w:t xml:space="preserve">urdhrat </w:t>
      </w:r>
      <w:r w:rsidRPr="00A67CB3">
        <w:rPr>
          <w:rFonts w:ascii="Times New Roman" w:eastAsia="Times New Roman" w:hAnsi="Times New Roman" w:cs="Times New Roman"/>
          <w:color w:val="000000" w:themeColor="text1"/>
          <w:sz w:val="24"/>
          <w:szCs w:val="24"/>
        </w:rPr>
        <w:t xml:space="preserve">dhe transaksionet e kryera,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9.</w:t>
      </w:r>
    </w:p>
    <w:p w14:paraId="00000543" w14:textId="77777777" w:rsidR="009850A7" w:rsidRPr="00A67CB3" w:rsidRDefault="009850A7" w:rsidP="11CC91E7">
      <w:pPr>
        <w:spacing w:before="240" w:after="240" w:line="276" w:lineRule="auto"/>
        <w:jc w:val="both"/>
        <w:rPr>
          <w:rFonts w:ascii="Times New Roman" w:eastAsia="Times New Roman" w:hAnsi="Times New Roman" w:cs="Times New Roman"/>
          <w:b/>
          <w:bCs/>
          <w:color w:val="000000" w:themeColor="text1"/>
          <w:sz w:val="24"/>
          <w:szCs w:val="24"/>
        </w:rPr>
      </w:pPr>
    </w:p>
    <w:p w14:paraId="00000544" w14:textId="77777777" w:rsidR="009850A7" w:rsidRPr="00A67CB3" w:rsidRDefault="003A7E32">
      <w:pPr>
        <w:spacing w:after="0" w:line="276" w:lineRule="auto"/>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69</w:t>
      </w:r>
    </w:p>
    <w:p w14:paraId="00000545" w14:textId="04AFDA70" w:rsidR="009850A7" w:rsidRPr="00A67CB3" w:rsidRDefault="6A4F7796" w:rsidP="11CC91E7">
      <w:pPr>
        <w:spacing w:after="0" w:line="276" w:lineRule="auto"/>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Ndryshimi i organit drejtues </w:t>
      </w:r>
    </w:p>
    <w:p w14:paraId="00000547" w14:textId="64984BC9" w:rsidR="009850A7" w:rsidRPr="00A67CB3" w:rsidRDefault="75408FA5" w:rsidP="11CC91E7">
      <w:pPr>
        <w:spacing w:before="240" w:after="240" w:line="276" w:lineRule="auto"/>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w:t>
      </w:r>
      <w:r w:rsidR="17588176"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njoftojnë pa vonesë </w:t>
      </w:r>
      <w:r w:rsidR="73E659E2"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për çdo ndryshim në organin e tyre drejtues, përpara se anëtarët e rinj të fillojnë ushtrimin e detyrave, dhe i </w:t>
      </w:r>
      <w:r w:rsidR="3D79885D" w:rsidRPr="00A67CB3">
        <w:rPr>
          <w:rFonts w:ascii="Times New Roman" w:eastAsia="Times New Roman" w:hAnsi="Times New Roman" w:cs="Times New Roman"/>
          <w:color w:val="000000" w:themeColor="text1"/>
          <w:sz w:val="24"/>
          <w:szCs w:val="24"/>
        </w:rPr>
        <w:t>p</w:t>
      </w:r>
      <w:r w:rsidR="56378F7D" w:rsidRPr="00A67CB3">
        <w:rPr>
          <w:rFonts w:ascii="Times New Roman" w:eastAsia="Times New Roman" w:hAnsi="Times New Roman" w:cs="Times New Roman"/>
          <w:color w:val="000000" w:themeColor="text1"/>
          <w:sz w:val="24"/>
          <w:szCs w:val="24"/>
        </w:rPr>
        <w:t>ë</w:t>
      </w:r>
      <w:r w:rsidR="3D79885D" w:rsidRPr="00A67CB3">
        <w:rPr>
          <w:rFonts w:ascii="Times New Roman" w:eastAsia="Times New Roman" w:hAnsi="Times New Roman" w:cs="Times New Roman"/>
          <w:color w:val="000000" w:themeColor="text1"/>
          <w:sz w:val="24"/>
          <w:szCs w:val="24"/>
        </w:rPr>
        <w:t>rcjellin</w:t>
      </w:r>
      <w:r w:rsidRPr="00A67CB3">
        <w:rPr>
          <w:rFonts w:ascii="Times New Roman" w:eastAsia="Times New Roman" w:hAnsi="Times New Roman" w:cs="Times New Roman"/>
          <w:color w:val="000000" w:themeColor="text1"/>
          <w:sz w:val="24"/>
          <w:szCs w:val="24"/>
        </w:rPr>
        <w:t xml:space="preserve"> autoritetit të gjith</w:t>
      </w:r>
      <w:r w:rsidR="762BC5E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informacion</w:t>
      </w:r>
      <w:r w:rsidR="4303CABA" w:rsidRPr="00A67CB3">
        <w:rPr>
          <w:rFonts w:ascii="Times New Roman" w:eastAsia="Times New Roman" w:hAnsi="Times New Roman" w:cs="Times New Roman"/>
          <w:color w:val="000000" w:themeColor="text1"/>
          <w:sz w:val="24"/>
          <w:szCs w:val="24"/>
        </w:rPr>
        <w:t>in</w:t>
      </w:r>
      <w:r w:rsidRPr="00A67CB3">
        <w:rPr>
          <w:rFonts w:ascii="Times New Roman" w:eastAsia="Times New Roman" w:hAnsi="Times New Roman" w:cs="Times New Roman"/>
          <w:color w:val="000000" w:themeColor="text1"/>
          <w:sz w:val="24"/>
          <w:szCs w:val="24"/>
        </w:rPr>
        <w:t xml:space="preserve"> e nevojsh</w:t>
      </w:r>
      <w:r w:rsidR="596B2561"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m për të vlerësuar p</w:t>
      </w:r>
      <w:r w:rsidR="56378F7D" w:rsidRPr="00A67CB3">
        <w:rPr>
          <w:rFonts w:ascii="Times New Roman" w:eastAsia="Times New Roman" w:hAnsi="Times New Roman" w:cs="Times New Roman"/>
          <w:color w:val="000000" w:themeColor="text1"/>
          <w:sz w:val="24"/>
          <w:szCs w:val="24"/>
        </w:rPr>
        <w:t>ë</w:t>
      </w:r>
      <w:r w:rsidR="4E5FB747" w:rsidRPr="00A67CB3">
        <w:rPr>
          <w:rFonts w:ascii="Times New Roman" w:eastAsia="Times New Roman" w:hAnsi="Times New Roman" w:cs="Times New Roman"/>
          <w:color w:val="000000" w:themeColor="text1"/>
          <w:sz w:val="24"/>
          <w:szCs w:val="24"/>
        </w:rPr>
        <w:t>rputhshm</w:t>
      </w:r>
      <w:r w:rsidR="56378F7D" w:rsidRPr="00A67CB3">
        <w:rPr>
          <w:rFonts w:ascii="Times New Roman" w:eastAsia="Times New Roman" w:hAnsi="Times New Roman" w:cs="Times New Roman"/>
          <w:color w:val="000000" w:themeColor="text1"/>
          <w:sz w:val="24"/>
          <w:szCs w:val="24"/>
        </w:rPr>
        <w:t>ë</w:t>
      </w:r>
      <w:r w:rsidR="4E5FB747" w:rsidRPr="00A67CB3">
        <w:rPr>
          <w:rFonts w:ascii="Times New Roman" w:eastAsia="Times New Roman" w:hAnsi="Times New Roman" w:cs="Times New Roman"/>
          <w:color w:val="000000" w:themeColor="text1"/>
          <w:sz w:val="24"/>
          <w:szCs w:val="24"/>
        </w:rPr>
        <w:t>rin</w:t>
      </w:r>
      <w:r w:rsidR="56378F7D" w:rsidRPr="00A67CB3">
        <w:rPr>
          <w:rFonts w:ascii="Times New Roman" w:eastAsia="Times New Roman" w:hAnsi="Times New Roman" w:cs="Times New Roman"/>
          <w:color w:val="000000" w:themeColor="text1"/>
          <w:sz w:val="24"/>
          <w:szCs w:val="24"/>
        </w:rPr>
        <w:t>ë</w:t>
      </w:r>
      <w:r w:rsidR="4E5FB747" w:rsidRPr="00A67CB3">
        <w:rPr>
          <w:rFonts w:ascii="Times New Roman" w:eastAsia="Times New Roman" w:hAnsi="Times New Roman" w:cs="Times New Roman"/>
          <w:color w:val="000000" w:themeColor="text1"/>
          <w:sz w:val="24"/>
          <w:szCs w:val="24"/>
        </w:rPr>
        <w:t xml:space="preserve"> </w:t>
      </w:r>
      <w:r w:rsidR="35EB148A" w:rsidRPr="00A67CB3">
        <w:rPr>
          <w:rFonts w:ascii="Times New Roman" w:eastAsia="Times New Roman" w:hAnsi="Times New Roman" w:cs="Times New Roman"/>
          <w:color w:val="000000" w:themeColor="text1"/>
          <w:sz w:val="24"/>
          <w:szCs w:val="24"/>
        </w:rPr>
        <w:t xml:space="preserve">e tyre </w:t>
      </w:r>
      <w:r w:rsidRPr="00A67CB3">
        <w:rPr>
          <w:rFonts w:ascii="Times New Roman" w:eastAsia="Times New Roman" w:hAnsi="Times New Roman" w:cs="Times New Roman"/>
          <w:color w:val="000000" w:themeColor="text1"/>
          <w:sz w:val="24"/>
          <w:szCs w:val="24"/>
        </w:rPr>
        <w:t xml:space="preserve">me </w:t>
      </w:r>
      <w:r w:rsidR="7D143728" w:rsidRPr="00A67CB3">
        <w:rPr>
          <w:rFonts w:ascii="Times New Roman" w:eastAsia="Times New Roman" w:hAnsi="Times New Roman" w:cs="Times New Roman"/>
          <w:color w:val="000000" w:themeColor="text1"/>
          <w:sz w:val="24"/>
          <w:szCs w:val="24"/>
        </w:rPr>
        <w:t>k</w:t>
      </w:r>
      <w:r w:rsidR="56378F7D" w:rsidRPr="00A67CB3">
        <w:rPr>
          <w:rFonts w:ascii="Times New Roman" w:eastAsia="Times New Roman" w:hAnsi="Times New Roman" w:cs="Times New Roman"/>
          <w:color w:val="000000" w:themeColor="text1"/>
          <w:sz w:val="24"/>
          <w:szCs w:val="24"/>
        </w:rPr>
        <w:t>ë</w:t>
      </w:r>
      <w:r w:rsidR="7D143728" w:rsidRPr="00A67CB3">
        <w:rPr>
          <w:rFonts w:ascii="Times New Roman" w:eastAsia="Times New Roman" w:hAnsi="Times New Roman" w:cs="Times New Roman"/>
          <w:color w:val="000000" w:themeColor="text1"/>
          <w:sz w:val="24"/>
          <w:szCs w:val="24"/>
        </w:rPr>
        <w:t>rkesat e n</w:t>
      </w:r>
      <w:r w:rsidRPr="00A67CB3">
        <w:rPr>
          <w:rFonts w:ascii="Times New Roman" w:eastAsia="Times New Roman" w:hAnsi="Times New Roman" w:cs="Times New Roman"/>
          <w:color w:val="000000" w:themeColor="text1"/>
          <w:sz w:val="24"/>
          <w:szCs w:val="24"/>
        </w:rPr>
        <w:t>eni</w:t>
      </w:r>
      <w:r w:rsidR="7F3597F3"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68</w:t>
      </w:r>
      <w:r w:rsidR="6396451E" w:rsidRPr="00A67CB3">
        <w:rPr>
          <w:rFonts w:ascii="Times New Roman" w:eastAsia="Times New Roman" w:hAnsi="Times New Roman" w:cs="Times New Roman"/>
          <w:color w:val="000000" w:themeColor="text1"/>
          <w:sz w:val="24"/>
          <w:szCs w:val="24"/>
        </w:rPr>
        <w:t>, t</w:t>
      </w:r>
      <w:r w:rsidR="56378F7D" w:rsidRPr="00A67CB3">
        <w:rPr>
          <w:rFonts w:ascii="Times New Roman" w:eastAsia="Times New Roman" w:hAnsi="Times New Roman" w:cs="Times New Roman"/>
          <w:color w:val="000000" w:themeColor="text1"/>
          <w:sz w:val="24"/>
          <w:szCs w:val="24"/>
        </w:rPr>
        <w:t>ë</w:t>
      </w:r>
      <w:r w:rsidR="6396451E"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6396451E" w:rsidRPr="00A67CB3">
        <w:rPr>
          <w:rFonts w:ascii="Times New Roman" w:eastAsia="Times New Roman" w:hAnsi="Times New Roman" w:cs="Times New Roman"/>
          <w:color w:val="000000" w:themeColor="text1"/>
          <w:sz w:val="24"/>
          <w:szCs w:val="24"/>
        </w:rPr>
        <w:t>tij ligji</w:t>
      </w:r>
      <w:r w:rsidRPr="00A67CB3">
        <w:rPr>
          <w:rFonts w:ascii="Times New Roman" w:eastAsia="Times New Roman" w:hAnsi="Times New Roman" w:cs="Times New Roman"/>
          <w:color w:val="000000" w:themeColor="text1"/>
          <w:sz w:val="24"/>
          <w:szCs w:val="24"/>
        </w:rPr>
        <w:t>.</w:t>
      </w:r>
    </w:p>
    <w:p w14:paraId="00000548" w14:textId="77777777" w:rsidR="009850A7" w:rsidRPr="00A67CB3" w:rsidRDefault="003A7E32">
      <w:pPr>
        <w:spacing w:before="240" w:after="24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70</w:t>
      </w:r>
    </w:p>
    <w:p w14:paraId="00000549" w14:textId="77777777" w:rsidR="009850A7" w:rsidRPr="00A67CB3" w:rsidRDefault="003A7E32">
      <w:pPr>
        <w:spacing w:before="240" w:after="24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Ruajtja e kripto-aseteve dhe fondeve të klientëve</w:t>
      </w:r>
    </w:p>
    <w:p w14:paraId="0000054A" w14:textId="28FBECC9" w:rsidR="009850A7" w:rsidRPr="00A67CB3" w:rsidRDefault="75408FA5" w:rsidP="00050D44">
      <w:pPr>
        <w:numPr>
          <w:ilvl w:val="0"/>
          <w:numId w:val="77"/>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w:t>
      </w:r>
      <w:r w:rsidR="1693F43A"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që mbajnë, ose që mundësojnë mjetet e </w:t>
      </w:r>
      <w:r w:rsidR="32CB525D" w:rsidRPr="00A67CB3">
        <w:rPr>
          <w:rFonts w:ascii="Times New Roman" w:eastAsia="Times New Roman" w:hAnsi="Times New Roman" w:cs="Times New Roman"/>
          <w:color w:val="000000" w:themeColor="text1"/>
          <w:sz w:val="24"/>
          <w:szCs w:val="24"/>
        </w:rPr>
        <w:t>aksesit</w:t>
      </w:r>
      <w:r w:rsidRPr="00A67CB3">
        <w:rPr>
          <w:rFonts w:ascii="Times New Roman" w:eastAsia="Times New Roman" w:hAnsi="Times New Roman" w:cs="Times New Roman"/>
          <w:color w:val="000000" w:themeColor="text1"/>
          <w:sz w:val="24"/>
          <w:szCs w:val="24"/>
        </w:rPr>
        <w:t xml:space="preserve"> </w:t>
      </w:r>
      <w:r w:rsidR="6EC7BA4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kripto-asete</w:t>
      </w:r>
      <w:r w:rsidR="75CC0EE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që u përkasin klientëve </w:t>
      </w:r>
      <w:r w:rsidR="7F1B9502" w:rsidRPr="00A67CB3">
        <w:rPr>
          <w:rFonts w:ascii="Times New Roman" w:eastAsia="Times New Roman" w:hAnsi="Times New Roman" w:cs="Times New Roman"/>
          <w:color w:val="000000" w:themeColor="text1"/>
          <w:sz w:val="24"/>
          <w:szCs w:val="24"/>
        </w:rPr>
        <w:t>ndërmarrin të gjitha masat e përshtatshme për të garantuar sigurimin e të drejtave të pronësisë së klientëve për të cilët ofron shërbimin e kujdestarisë, përfshirë këtu rastet e paaftësisë paguese, likujdimit dhe falimentit, dhe parandal</w:t>
      </w:r>
      <w:r w:rsidR="1241CB12" w:rsidRPr="00A67CB3">
        <w:rPr>
          <w:rFonts w:ascii="Times New Roman" w:eastAsia="Times New Roman" w:hAnsi="Times New Roman" w:cs="Times New Roman"/>
          <w:color w:val="000000" w:themeColor="text1"/>
          <w:sz w:val="24"/>
          <w:szCs w:val="24"/>
        </w:rPr>
        <w:t>uar</w:t>
      </w:r>
      <w:r w:rsidR="7F1B9502"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7F1B9502" w:rsidRPr="00A67CB3">
        <w:rPr>
          <w:rFonts w:ascii="Times New Roman" w:eastAsia="Times New Roman" w:hAnsi="Times New Roman" w:cs="Times New Roman"/>
          <w:color w:val="000000" w:themeColor="text1"/>
          <w:sz w:val="24"/>
          <w:szCs w:val="24"/>
        </w:rPr>
        <w:t>rdorimi</w:t>
      </w:r>
      <w:r w:rsidR="2AD578EC" w:rsidRPr="00A67CB3">
        <w:rPr>
          <w:rFonts w:ascii="Times New Roman" w:eastAsia="Times New Roman" w:hAnsi="Times New Roman" w:cs="Times New Roman"/>
          <w:color w:val="000000" w:themeColor="text1"/>
          <w:sz w:val="24"/>
          <w:szCs w:val="24"/>
        </w:rPr>
        <w:t>n</w:t>
      </w:r>
      <w:r w:rsidR="7F1B9502" w:rsidRPr="00A67CB3">
        <w:rPr>
          <w:rFonts w:ascii="Times New Roman" w:eastAsia="Times New Roman" w:hAnsi="Times New Roman" w:cs="Times New Roman"/>
          <w:color w:val="000000" w:themeColor="text1"/>
          <w:sz w:val="24"/>
          <w:szCs w:val="24"/>
        </w:rPr>
        <w:t xml:space="preserve"> </w:t>
      </w:r>
      <w:r w:rsidR="7F591328" w:rsidRPr="00A67CB3">
        <w:rPr>
          <w:rFonts w:ascii="Times New Roman" w:eastAsia="Times New Roman" w:hAnsi="Times New Roman" w:cs="Times New Roman"/>
          <w:color w:val="000000" w:themeColor="text1"/>
          <w:sz w:val="24"/>
          <w:szCs w:val="24"/>
        </w:rPr>
        <w:t>e</w:t>
      </w:r>
      <w:r w:rsidR="269C4A29" w:rsidRPr="00A67CB3">
        <w:rPr>
          <w:rFonts w:ascii="Times New Roman" w:eastAsia="Times New Roman" w:hAnsi="Times New Roman" w:cs="Times New Roman"/>
          <w:color w:val="000000" w:themeColor="text1"/>
          <w:sz w:val="24"/>
          <w:szCs w:val="24"/>
        </w:rPr>
        <w:t xml:space="preserve"> k</w:t>
      </w:r>
      <w:r w:rsidR="56378F7D" w:rsidRPr="00A67CB3">
        <w:rPr>
          <w:rFonts w:ascii="Times New Roman" w:eastAsia="Times New Roman" w:hAnsi="Times New Roman" w:cs="Times New Roman"/>
          <w:color w:val="000000" w:themeColor="text1"/>
          <w:sz w:val="24"/>
          <w:szCs w:val="24"/>
        </w:rPr>
        <w:t>ë</w:t>
      </w:r>
      <w:r w:rsidR="269C4A29" w:rsidRPr="00A67CB3">
        <w:rPr>
          <w:rFonts w:ascii="Times New Roman" w:eastAsia="Times New Roman" w:hAnsi="Times New Roman" w:cs="Times New Roman"/>
          <w:color w:val="000000" w:themeColor="text1"/>
          <w:sz w:val="24"/>
          <w:szCs w:val="24"/>
        </w:rPr>
        <w:t>tyre</w:t>
      </w:r>
      <w:r w:rsidR="7F1B9502" w:rsidRPr="00A67CB3">
        <w:rPr>
          <w:rFonts w:ascii="Times New Roman" w:eastAsia="Times New Roman" w:hAnsi="Times New Roman" w:cs="Times New Roman"/>
          <w:color w:val="000000" w:themeColor="text1"/>
          <w:sz w:val="24"/>
          <w:szCs w:val="24"/>
        </w:rPr>
        <w:t xml:space="preserve"> kripto-aseteve p</w:t>
      </w:r>
      <w:r w:rsidR="56378F7D" w:rsidRPr="00A67CB3">
        <w:rPr>
          <w:rFonts w:ascii="Times New Roman" w:eastAsia="Times New Roman" w:hAnsi="Times New Roman" w:cs="Times New Roman"/>
          <w:color w:val="000000" w:themeColor="text1"/>
          <w:sz w:val="24"/>
          <w:szCs w:val="24"/>
        </w:rPr>
        <w:t>ë</w:t>
      </w:r>
      <w:r w:rsidR="7F1B9502" w:rsidRPr="00A67CB3">
        <w:rPr>
          <w:rFonts w:ascii="Times New Roman" w:eastAsia="Times New Roman" w:hAnsi="Times New Roman" w:cs="Times New Roman"/>
          <w:color w:val="000000" w:themeColor="text1"/>
          <w:sz w:val="24"/>
          <w:szCs w:val="24"/>
        </w:rPr>
        <w:t>r llogari t</w:t>
      </w:r>
      <w:r w:rsidR="56378F7D" w:rsidRPr="00A67CB3">
        <w:rPr>
          <w:rFonts w:ascii="Times New Roman" w:eastAsia="Times New Roman" w:hAnsi="Times New Roman" w:cs="Times New Roman"/>
          <w:color w:val="000000" w:themeColor="text1"/>
          <w:sz w:val="24"/>
          <w:szCs w:val="24"/>
        </w:rPr>
        <w:t>ë</w:t>
      </w:r>
      <w:r w:rsidR="7F1B9502" w:rsidRPr="00A67CB3">
        <w:rPr>
          <w:rFonts w:ascii="Times New Roman" w:eastAsia="Times New Roman" w:hAnsi="Times New Roman" w:cs="Times New Roman"/>
          <w:color w:val="000000" w:themeColor="text1"/>
          <w:sz w:val="24"/>
          <w:szCs w:val="24"/>
        </w:rPr>
        <w:t xml:space="preserve"> vet</w:t>
      </w:r>
      <w:r w:rsidR="56378F7D" w:rsidRPr="00A67CB3">
        <w:rPr>
          <w:rFonts w:ascii="Times New Roman" w:eastAsia="Times New Roman" w:hAnsi="Times New Roman" w:cs="Times New Roman"/>
          <w:color w:val="000000" w:themeColor="text1"/>
          <w:sz w:val="24"/>
          <w:szCs w:val="24"/>
        </w:rPr>
        <w:t>ë</w:t>
      </w:r>
      <w:r w:rsidR="7F1B9502" w:rsidRPr="00A67CB3">
        <w:rPr>
          <w:rFonts w:ascii="Times New Roman" w:eastAsia="Times New Roman" w:hAnsi="Times New Roman" w:cs="Times New Roman"/>
          <w:color w:val="000000" w:themeColor="text1"/>
          <w:sz w:val="24"/>
          <w:szCs w:val="24"/>
        </w:rPr>
        <w:t>.</w:t>
      </w:r>
    </w:p>
    <w:p w14:paraId="0000054B" w14:textId="1CCC8244" w:rsidR="009850A7" w:rsidRPr="00A67CB3" w:rsidRDefault="4F77CEF7" w:rsidP="00050D44">
      <w:pPr>
        <w:numPr>
          <w:ilvl w:val="0"/>
          <w:numId w:val="7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kur modeli i</w:t>
      </w:r>
      <w:r w:rsidR="75408FA5" w:rsidRPr="00A67CB3">
        <w:rPr>
          <w:rFonts w:ascii="Times New Roman" w:eastAsia="Times New Roman" w:hAnsi="Times New Roman" w:cs="Times New Roman"/>
          <w:color w:val="000000" w:themeColor="text1"/>
          <w:sz w:val="24"/>
          <w:szCs w:val="24"/>
        </w:rPr>
        <w:t xml:space="preserve"> biznesit ose shërbime</w:t>
      </w:r>
      <w:r w:rsidR="79940425" w:rsidRPr="00A67CB3">
        <w:rPr>
          <w:rFonts w:ascii="Times New Roman" w:eastAsia="Times New Roman" w:hAnsi="Times New Roman" w:cs="Times New Roman"/>
          <w:color w:val="000000" w:themeColor="text1"/>
          <w:sz w:val="24"/>
          <w:szCs w:val="24"/>
        </w:rPr>
        <w:t xml:space="preserve">t </w:t>
      </w:r>
      <w:r w:rsidR="75408FA5" w:rsidRPr="00A67CB3">
        <w:rPr>
          <w:rFonts w:ascii="Times New Roman" w:eastAsia="Times New Roman" w:hAnsi="Times New Roman" w:cs="Times New Roman"/>
          <w:color w:val="000000" w:themeColor="text1"/>
          <w:sz w:val="24"/>
          <w:szCs w:val="24"/>
        </w:rPr>
        <w:t>e kripto-asete</w:t>
      </w:r>
      <w:r w:rsidR="720873EC"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kërkon mbajtjen e fondeve të klientëve, </w:t>
      </w:r>
      <w:r w:rsidR="73A6D560" w:rsidRPr="00A67CB3">
        <w:rPr>
          <w:rFonts w:ascii="Times New Roman" w:eastAsia="Times New Roman" w:hAnsi="Times New Roman" w:cs="Times New Roman"/>
          <w:color w:val="000000" w:themeColor="text1"/>
          <w:sz w:val="24"/>
          <w:szCs w:val="24"/>
        </w:rPr>
        <w:t>të ndryshëm nga</w:t>
      </w:r>
      <w:r w:rsidR="75408FA5" w:rsidRPr="00A67CB3">
        <w:rPr>
          <w:rFonts w:ascii="Times New Roman" w:eastAsia="Times New Roman" w:hAnsi="Times New Roman" w:cs="Times New Roman"/>
          <w:color w:val="000000" w:themeColor="text1"/>
          <w:sz w:val="24"/>
          <w:szCs w:val="24"/>
        </w:rPr>
        <w:t xml:space="preserve"> token</w:t>
      </w:r>
      <w:r w:rsidR="688AC489" w:rsidRPr="00A67CB3">
        <w:rPr>
          <w:rFonts w:ascii="Times New Roman" w:eastAsia="Times New Roman" w:hAnsi="Times New Roman" w:cs="Times New Roman"/>
          <w:color w:val="000000" w:themeColor="text1"/>
          <w:sz w:val="24"/>
          <w:szCs w:val="24"/>
        </w:rPr>
        <w:t>at e</w:t>
      </w:r>
      <w:r w:rsidR="75408FA5" w:rsidRPr="00A67CB3">
        <w:rPr>
          <w:rFonts w:ascii="Times New Roman" w:eastAsia="Times New Roman" w:hAnsi="Times New Roman" w:cs="Times New Roman"/>
          <w:color w:val="000000" w:themeColor="text1"/>
          <w:sz w:val="24"/>
          <w:szCs w:val="24"/>
        </w:rPr>
        <w:t xml:space="preserve"> parasë elektronike, ofruesit e shërbimeve të kripto-aseteve </w:t>
      </w:r>
      <w:r w:rsidR="3F5A68D5" w:rsidRPr="00A67CB3">
        <w:rPr>
          <w:rFonts w:ascii="Times New Roman" w:eastAsia="Times New Roman" w:hAnsi="Times New Roman" w:cs="Times New Roman"/>
          <w:color w:val="000000" w:themeColor="text1"/>
          <w:sz w:val="24"/>
          <w:szCs w:val="24"/>
        </w:rPr>
        <w:t>ndërmarrin të gjitha masat e përshtatshme</w:t>
      </w:r>
      <w:r w:rsidR="75408FA5" w:rsidRPr="00A67CB3">
        <w:rPr>
          <w:rFonts w:ascii="Times New Roman" w:eastAsia="Times New Roman" w:hAnsi="Times New Roman" w:cs="Times New Roman"/>
          <w:color w:val="000000" w:themeColor="text1"/>
          <w:sz w:val="24"/>
          <w:szCs w:val="24"/>
        </w:rPr>
        <w:t xml:space="preserve"> për të</w:t>
      </w:r>
      <w:r w:rsidR="402B5711" w:rsidRPr="00A67CB3">
        <w:rPr>
          <w:rFonts w:ascii="Times New Roman" w:eastAsia="Times New Roman" w:hAnsi="Times New Roman" w:cs="Times New Roman"/>
          <w:color w:val="000000" w:themeColor="text1"/>
          <w:sz w:val="24"/>
          <w:szCs w:val="24"/>
        </w:rPr>
        <w:t xml:space="preserve"> garantuar </w:t>
      </w:r>
      <w:r w:rsidR="75408FA5" w:rsidRPr="00A67CB3">
        <w:rPr>
          <w:rFonts w:ascii="Times New Roman" w:eastAsia="Times New Roman" w:hAnsi="Times New Roman" w:cs="Times New Roman"/>
          <w:color w:val="000000" w:themeColor="text1"/>
          <w:sz w:val="24"/>
          <w:szCs w:val="24"/>
        </w:rPr>
        <w:t xml:space="preserve">të drejtat e pronësisë </w:t>
      </w:r>
      <w:r w:rsidR="341D15DB" w:rsidRPr="00A67CB3">
        <w:rPr>
          <w:rFonts w:ascii="Times New Roman" w:eastAsia="Times New Roman" w:hAnsi="Times New Roman" w:cs="Times New Roman"/>
          <w:color w:val="000000" w:themeColor="text1"/>
          <w:sz w:val="24"/>
          <w:szCs w:val="24"/>
        </w:rPr>
        <w:t xml:space="preserve">të klientëve </w:t>
      </w:r>
      <w:r w:rsidR="75408FA5" w:rsidRPr="00A67CB3">
        <w:rPr>
          <w:rFonts w:ascii="Times New Roman" w:eastAsia="Times New Roman" w:hAnsi="Times New Roman" w:cs="Times New Roman"/>
          <w:color w:val="000000" w:themeColor="text1"/>
          <w:sz w:val="24"/>
          <w:szCs w:val="24"/>
        </w:rPr>
        <w:t>dhe për të parandaluar përdorimin e fondeve të klientëve për llogari</w:t>
      </w:r>
      <w:r w:rsidR="00E133B2" w:rsidRPr="00A67CB3">
        <w:rPr>
          <w:rFonts w:ascii="Times New Roman" w:eastAsia="Times New Roman" w:hAnsi="Times New Roman" w:cs="Times New Roman"/>
          <w:color w:val="000000" w:themeColor="text1"/>
          <w:sz w:val="24"/>
          <w:szCs w:val="24"/>
        </w:rPr>
        <w:t xml:space="preserve"> të vetë</w:t>
      </w:r>
      <w:r w:rsidR="75408FA5" w:rsidRPr="00A67CB3">
        <w:rPr>
          <w:rFonts w:ascii="Times New Roman" w:eastAsia="Times New Roman" w:hAnsi="Times New Roman" w:cs="Times New Roman"/>
          <w:color w:val="000000" w:themeColor="text1"/>
          <w:sz w:val="24"/>
          <w:szCs w:val="24"/>
        </w:rPr>
        <w:t>.</w:t>
      </w:r>
    </w:p>
    <w:p w14:paraId="0000054D" w14:textId="7D09D86E" w:rsidR="009850A7" w:rsidRPr="00A67CB3" w:rsidRDefault="05833509" w:rsidP="00050D44">
      <w:pPr>
        <w:numPr>
          <w:ilvl w:val="0"/>
          <w:numId w:val="77"/>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Brenda 1 ditë pune nga marrja e fondeve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klient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ndryshme nga tokeni i paras</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elektronike, o</w:t>
      </w:r>
      <w:r w:rsidR="75408FA5" w:rsidRPr="00A67CB3">
        <w:rPr>
          <w:rFonts w:ascii="Times New Roman" w:eastAsia="Times New Roman" w:hAnsi="Times New Roman" w:cs="Times New Roman"/>
          <w:color w:val="000000" w:themeColor="text1"/>
          <w:sz w:val="24"/>
          <w:szCs w:val="24"/>
        </w:rPr>
        <w:t>fruesit e shërbimeve të kripto-asete</w:t>
      </w:r>
      <w:r w:rsidR="4D54312D"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depozitojnë fondet e klientëve</w:t>
      </w:r>
      <w:r w:rsidR="41BF5F35" w:rsidRPr="00A67CB3">
        <w:rPr>
          <w:rFonts w:ascii="Times New Roman" w:eastAsia="Times New Roman" w:hAnsi="Times New Roman" w:cs="Times New Roman"/>
          <w:color w:val="000000" w:themeColor="text1"/>
          <w:sz w:val="24"/>
          <w:szCs w:val="24"/>
        </w:rPr>
        <w:t xml:space="preserve"> të ndryshme nga tokeni i parasë elektronike,</w:t>
      </w:r>
      <w:r w:rsidR="75408FA5" w:rsidRPr="00A67CB3">
        <w:rPr>
          <w:rFonts w:ascii="Times New Roman" w:eastAsia="Times New Roman" w:hAnsi="Times New Roman" w:cs="Times New Roman"/>
          <w:color w:val="000000" w:themeColor="text1"/>
          <w:sz w:val="24"/>
          <w:szCs w:val="24"/>
        </w:rPr>
        <w:t xml:space="preserve"> në një institucion krediti ose në një bankë qendrore</w:t>
      </w:r>
      <w:r w:rsidR="7D5F37E4" w:rsidRPr="00A67CB3">
        <w:rPr>
          <w:rFonts w:ascii="Times New Roman" w:eastAsia="Times New Roman" w:hAnsi="Times New Roman" w:cs="Times New Roman"/>
          <w:color w:val="000000" w:themeColor="text1"/>
          <w:sz w:val="24"/>
          <w:szCs w:val="24"/>
        </w:rPr>
        <w:t>, në rast se është e aplikueshme.</w:t>
      </w:r>
    </w:p>
    <w:p w14:paraId="0000054E" w14:textId="1367A2B2" w:rsidR="009850A7" w:rsidRPr="00A67CB3" w:rsidRDefault="7DE16356"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w:t>
      </w:r>
      <w:r w:rsidR="5E2A1561" w:rsidRPr="00A67CB3">
        <w:rPr>
          <w:rFonts w:ascii="Times New Roman" w:eastAsia="Times New Roman" w:hAnsi="Times New Roman" w:cs="Times New Roman"/>
          <w:color w:val="000000" w:themeColor="text1"/>
          <w:sz w:val="24"/>
          <w:szCs w:val="24"/>
        </w:rPr>
        <w:t>ndër</w:t>
      </w:r>
      <w:r w:rsidR="75408FA5" w:rsidRPr="00A67CB3">
        <w:rPr>
          <w:rFonts w:ascii="Times New Roman" w:eastAsia="Times New Roman" w:hAnsi="Times New Roman" w:cs="Times New Roman"/>
          <w:color w:val="000000" w:themeColor="text1"/>
          <w:sz w:val="24"/>
          <w:szCs w:val="24"/>
        </w:rPr>
        <w:t xml:space="preserve">marrin të gjitha masat e </w:t>
      </w:r>
      <w:r w:rsidR="39EDAB29" w:rsidRPr="00A67CB3">
        <w:rPr>
          <w:rFonts w:ascii="Times New Roman" w:eastAsia="Times New Roman" w:hAnsi="Times New Roman" w:cs="Times New Roman"/>
          <w:color w:val="000000" w:themeColor="text1"/>
          <w:sz w:val="24"/>
          <w:szCs w:val="24"/>
        </w:rPr>
        <w:t>përshtat</w:t>
      </w:r>
      <w:r w:rsidR="75408FA5" w:rsidRPr="00A67CB3">
        <w:rPr>
          <w:rFonts w:ascii="Times New Roman" w:eastAsia="Times New Roman" w:hAnsi="Times New Roman" w:cs="Times New Roman"/>
          <w:color w:val="000000" w:themeColor="text1"/>
          <w:sz w:val="24"/>
          <w:szCs w:val="24"/>
        </w:rPr>
        <w:t xml:space="preserve">shme për të siguruar që fondet e klientëve, </w:t>
      </w:r>
      <w:r w:rsidR="245B9A55" w:rsidRPr="00A67CB3">
        <w:rPr>
          <w:rFonts w:ascii="Times New Roman" w:eastAsia="Times New Roman" w:hAnsi="Times New Roman" w:cs="Times New Roman"/>
          <w:color w:val="000000" w:themeColor="text1"/>
          <w:sz w:val="24"/>
          <w:szCs w:val="24"/>
        </w:rPr>
        <w:t>t</w:t>
      </w:r>
      <w:r w:rsidR="56378F7D" w:rsidRPr="00A67CB3">
        <w:rPr>
          <w:rFonts w:ascii="Times New Roman" w:eastAsia="Times New Roman" w:hAnsi="Times New Roman" w:cs="Times New Roman"/>
          <w:color w:val="000000" w:themeColor="text1"/>
          <w:sz w:val="24"/>
          <w:szCs w:val="24"/>
        </w:rPr>
        <w:t>ë</w:t>
      </w:r>
      <w:r w:rsidR="245B9A55" w:rsidRPr="00A67CB3">
        <w:rPr>
          <w:rFonts w:ascii="Times New Roman" w:eastAsia="Times New Roman" w:hAnsi="Times New Roman" w:cs="Times New Roman"/>
          <w:color w:val="000000" w:themeColor="text1"/>
          <w:sz w:val="24"/>
          <w:szCs w:val="24"/>
        </w:rPr>
        <w:t xml:space="preserve"> ndryshëm</w:t>
      </w:r>
      <w:r w:rsidR="75408FA5" w:rsidRPr="00A67CB3">
        <w:rPr>
          <w:rFonts w:ascii="Times New Roman" w:eastAsia="Times New Roman" w:hAnsi="Times New Roman" w:cs="Times New Roman"/>
          <w:color w:val="000000" w:themeColor="text1"/>
          <w:sz w:val="24"/>
          <w:szCs w:val="24"/>
        </w:rPr>
        <w:t xml:space="preserve"> </w:t>
      </w:r>
      <w:r w:rsidR="245B9A55" w:rsidRPr="00A67CB3">
        <w:rPr>
          <w:rFonts w:ascii="Times New Roman" w:eastAsia="Times New Roman" w:hAnsi="Times New Roman" w:cs="Times New Roman"/>
          <w:color w:val="000000" w:themeColor="text1"/>
          <w:sz w:val="24"/>
          <w:szCs w:val="24"/>
        </w:rPr>
        <w:t>nga tokenat e</w:t>
      </w:r>
      <w:r w:rsidR="57814928"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parasë elektronike, të mbajtura në një institucion krediti ose bankë qendrore</w:t>
      </w:r>
      <w:r w:rsidR="182DC199"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të jenë në</w:t>
      </w:r>
      <w:r w:rsidR="151E178B"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 xml:space="preserve">llogari </w:t>
      </w:r>
      <w:r w:rsidR="2063A126" w:rsidRPr="00A67CB3">
        <w:rPr>
          <w:rFonts w:ascii="Times New Roman" w:eastAsia="Times New Roman" w:hAnsi="Times New Roman" w:cs="Times New Roman"/>
          <w:color w:val="000000" w:themeColor="text1"/>
          <w:sz w:val="24"/>
          <w:szCs w:val="24"/>
        </w:rPr>
        <w:t>të ndara</w:t>
      </w:r>
      <w:r w:rsidR="75408FA5" w:rsidRPr="00A67CB3">
        <w:rPr>
          <w:rFonts w:ascii="Times New Roman" w:eastAsia="Times New Roman" w:hAnsi="Times New Roman" w:cs="Times New Roman"/>
          <w:color w:val="000000" w:themeColor="text1"/>
          <w:sz w:val="24"/>
          <w:szCs w:val="24"/>
        </w:rPr>
        <w:t xml:space="preserve"> veçmas nga çdo llogari e përdorur për të mbajtur fondet e ofruesit të shërbimeve të kripto-aseteve.</w:t>
      </w:r>
      <w:r w:rsidR="1065C469" w:rsidRPr="00A67CB3">
        <w:rPr>
          <w:rFonts w:ascii="Times New Roman" w:eastAsia="Times New Roman" w:hAnsi="Times New Roman" w:cs="Times New Roman"/>
          <w:color w:val="000000" w:themeColor="text1"/>
          <w:sz w:val="24"/>
          <w:szCs w:val="24"/>
        </w:rPr>
        <w:t xml:space="preserve"> </w:t>
      </w:r>
    </w:p>
    <w:p w14:paraId="1603B731" w14:textId="0428B6AF" w:rsidR="11CC91E7" w:rsidRPr="00A67CB3" w:rsidRDefault="11CC91E7" w:rsidP="11CC91E7">
      <w:pPr>
        <w:spacing w:before="240" w:after="240" w:line="276" w:lineRule="auto"/>
        <w:jc w:val="both"/>
        <w:rPr>
          <w:rFonts w:ascii="Times New Roman" w:eastAsia="Times New Roman" w:hAnsi="Times New Roman" w:cs="Times New Roman"/>
          <w:color w:val="000000" w:themeColor="text1"/>
          <w:sz w:val="24"/>
          <w:szCs w:val="24"/>
        </w:rPr>
      </w:pPr>
    </w:p>
    <w:p w14:paraId="0000054F" w14:textId="444594EF" w:rsidR="009850A7" w:rsidRPr="00A67CB3" w:rsidRDefault="75408FA5" w:rsidP="00050D44">
      <w:pPr>
        <w:numPr>
          <w:ilvl w:val="0"/>
          <w:numId w:val="7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w:t>
      </w:r>
      <w:r w:rsidR="6286FA22"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mund të ofrojnë</w:t>
      </w:r>
      <w:r w:rsidR="67C08596"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vetë ose përmes një pale të tretë, shërbime</w:t>
      </w:r>
      <w:r w:rsidR="722D50E9" w:rsidRPr="00A67CB3">
        <w:rPr>
          <w:rFonts w:ascii="Times New Roman" w:eastAsia="Times New Roman" w:hAnsi="Times New Roman" w:cs="Times New Roman"/>
          <w:color w:val="000000" w:themeColor="text1"/>
          <w:sz w:val="24"/>
          <w:szCs w:val="24"/>
        </w:rPr>
        <w:t xml:space="preserve"> të</w:t>
      </w:r>
      <w:r w:rsidRPr="00A67CB3">
        <w:rPr>
          <w:rFonts w:ascii="Times New Roman" w:eastAsia="Times New Roman" w:hAnsi="Times New Roman" w:cs="Times New Roman"/>
          <w:color w:val="000000" w:themeColor="text1"/>
          <w:sz w:val="24"/>
          <w:szCs w:val="24"/>
        </w:rPr>
        <w:t xml:space="preserve"> pagesa</w:t>
      </w:r>
      <w:r w:rsidR="47CBBADB"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500B760F" w:rsidRPr="00A67CB3">
        <w:rPr>
          <w:rFonts w:ascii="Times New Roman" w:eastAsia="Times New Roman" w:hAnsi="Times New Roman" w:cs="Times New Roman"/>
          <w:color w:val="000000" w:themeColor="text1"/>
          <w:sz w:val="24"/>
          <w:szCs w:val="24"/>
        </w:rPr>
        <w:t>të lidhura</w:t>
      </w:r>
      <w:r w:rsidRPr="00A67CB3">
        <w:rPr>
          <w:rFonts w:ascii="Times New Roman" w:eastAsia="Times New Roman" w:hAnsi="Times New Roman" w:cs="Times New Roman"/>
          <w:color w:val="000000" w:themeColor="text1"/>
          <w:sz w:val="24"/>
          <w:szCs w:val="24"/>
        </w:rPr>
        <w:t xml:space="preserve"> me shërbimin e kripto-aseteve që ofrojnë, me kusht që ofruesi i shërbimeve të kripto-aseteve, ose pala e tretë, të jetë e </w:t>
      </w:r>
      <w:r w:rsidR="5DB53F02" w:rsidRPr="00A67CB3">
        <w:rPr>
          <w:rFonts w:ascii="Times New Roman" w:eastAsia="Times New Roman" w:hAnsi="Times New Roman" w:cs="Times New Roman"/>
          <w:color w:val="000000" w:themeColor="text1"/>
          <w:sz w:val="24"/>
          <w:szCs w:val="24"/>
        </w:rPr>
        <w:t>licencuar</w:t>
      </w:r>
      <w:r w:rsidRPr="00A67CB3">
        <w:rPr>
          <w:rFonts w:ascii="Times New Roman" w:eastAsia="Times New Roman" w:hAnsi="Times New Roman" w:cs="Times New Roman"/>
          <w:color w:val="000000" w:themeColor="text1"/>
          <w:sz w:val="24"/>
          <w:szCs w:val="24"/>
        </w:rPr>
        <w:t xml:space="preserve"> për të ofruar këto shërbime në përputhje me</w:t>
      </w:r>
      <w:r w:rsidR="42A97E0F" w:rsidRPr="00A67CB3">
        <w:rPr>
          <w:rFonts w:ascii="Times New Roman" w:eastAsia="Times New Roman" w:hAnsi="Times New Roman" w:cs="Times New Roman"/>
          <w:color w:val="000000" w:themeColor="text1"/>
          <w:sz w:val="24"/>
          <w:szCs w:val="24"/>
        </w:rPr>
        <w:t xml:space="preserve"> legjislacionin në fuqi për shërbimet</w:t>
      </w:r>
      <w:r w:rsidR="68E01797" w:rsidRPr="00A67CB3">
        <w:rPr>
          <w:rFonts w:ascii="Times New Roman" w:eastAsia="Times New Roman" w:hAnsi="Times New Roman" w:cs="Times New Roman"/>
          <w:color w:val="000000" w:themeColor="text1"/>
          <w:sz w:val="24"/>
          <w:szCs w:val="24"/>
        </w:rPr>
        <w:t xml:space="preserve"> dhe institucionet</w:t>
      </w:r>
      <w:r w:rsidR="42A97E0F" w:rsidRPr="00A67CB3">
        <w:rPr>
          <w:rFonts w:ascii="Times New Roman" w:eastAsia="Times New Roman" w:hAnsi="Times New Roman" w:cs="Times New Roman"/>
          <w:color w:val="000000" w:themeColor="text1"/>
          <w:sz w:val="24"/>
          <w:szCs w:val="24"/>
        </w:rPr>
        <w:t xml:space="preserve"> e pagesave.</w:t>
      </w:r>
    </w:p>
    <w:p w14:paraId="00000550" w14:textId="1E8F28FF" w:rsidR="009850A7" w:rsidRPr="00A67CB3" w:rsidRDefault="43E4A543"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75408FA5" w:rsidRPr="00A67CB3">
        <w:rPr>
          <w:rFonts w:ascii="Times New Roman" w:eastAsia="Times New Roman" w:hAnsi="Times New Roman" w:cs="Times New Roman"/>
          <w:color w:val="000000" w:themeColor="text1"/>
          <w:sz w:val="24"/>
          <w:szCs w:val="24"/>
        </w:rPr>
        <w:t>ur</w:t>
      </w:r>
      <w:r w:rsidR="4D8C5604" w:rsidRPr="00A67CB3">
        <w:rPr>
          <w:rFonts w:ascii="Times New Roman" w:eastAsia="Times New Roman" w:hAnsi="Times New Roman" w:cs="Times New Roman"/>
          <w:color w:val="000000" w:themeColor="text1"/>
          <w:sz w:val="24"/>
          <w:szCs w:val="24"/>
        </w:rPr>
        <w:t xml:space="preserve"> ofruesit e shërbimeve të kripto-aseteve</w:t>
      </w:r>
      <w:r w:rsidR="75408FA5" w:rsidRPr="00A67CB3">
        <w:rPr>
          <w:rFonts w:ascii="Times New Roman" w:eastAsia="Times New Roman" w:hAnsi="Times New Roman" w:cs="Times New Roman"/>
          <w:color w:val="000000" w:themeColor="text1"/>
          <w:sz w:val="24"/>
          <w:szCs w:val="24"/>
        </w:rPr>
        <w:t xml:space="preserve"> ofro</w:t>
      </w:r>
      <w:r w:rsidR="713E1773" w:rsidRPr="00A67CB3">
        <w:rPr>
          <w:rFonts w:ascii="Times New Roman" w:eastAsia="Times New Roman" w:hAnsi="Times New Roman" w:cs="Times New Roman"/>
          <w:color w:val="000000" w:themeColor="text1"/>
          <w:sz w:val="24"/>
          <w:szCs w:val="24"/>
        </w:rPr>
        <w:t>jnë</w:t>
      </w:r>
      <w:r w:rsidR="75408FA5" w:rsidRPr="00A67CB3">
        <w:rPr>
          <w:rFonts w:ascii="Times New Roman" w:eastAsia="Times New Roman" w:hAnsi="Times New Roman" w:cs="Times New Roman"/>
          <w:color w:val="000000" w:themeColor="text1"/>
          <w:sz w:val="24"/>
          <w:szCs w:val="24"/>
        </w:rPr>
        <w:t xml:space="preserve"> </w:t>
      </w:r>
      <w:r w:rsidR="0408BADF" w:rsidRPr="00A67CB3">
        <w:rPr>
          <w:rFonts w:ascii="Times New Roman" w:eastAsia="Times New Roman" w:hAnsi="Times New Roman" w:cs="Times New Roman"/>
          <w:color w:val="000000" w:themeColor="text1"/>
          <w:sz w:val="24"/>
          <w:szCs w:val="24"/>
        </w:rPr>
        <w:t xml:space="preserve">edhe </w:t>
      </w:r>
      <w:r w:rsidR="75408FA5" w:rsidRPr="00A67CB3">
        <w:rPr>
          <w:rFonts w:ascii="Times New Roman" w:eastAsia="Times New Roman" w:hAnsi="Times New Roman" w:cs="Times New Roman"/>
          <w:color w:val="000000" w:themeColor="text1"/>
          <w:sz w:val="24"/>
          <w:szCs w:val="24"/>
        </w:rPr>
        <w:t>shërbime</w:t>
      </w:r>
      <w:r w:rsidR="6F20A077" w:rsidRPr="00A67CB3">
        <w:rPr>
          <w:rFonts w:ascii="Times New Roman" w:eastAsia="Times New Roman" w:hAnsi="Times New Roman" w:cs="Times New Roman"/>
          <w:color w:val="000000" w:themeColor="text1"/>
          <w:sz w:val="24"/>
          <w:szCs w:val="24"/>
        </w:rPr>
        <w:t xml:space="preserve"> të</w:t>
      </w:r>
      <w:r w:rsidR="75408FA5" w:rsidRPr="00A67CB3">
        <w:rPr>
          <w:rFonts w:ascii="Times New Roman" w:eastAsia="Times New Roman" w:hAnsi="Times New Roman" w:cs="Times New Roman"/>
          <w:color w:val="000000" w:themeColor="text1"/>
          <w:sz w:val="24"/>
          <w:szCs w:val="24"/>
        </w:rPr>
        <w:t xml:space="preserve"> pagesa</w:t>
      </w:r>
      <w:r w:rsidR="7A742523"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w:t>
      </w:r>
      <w:r w:rsidR="6A956E2C" w:rsidRPr="00A67CB3">
        <w:rPr>
          <w:rFonts w:ascii="Times New Roman" w:eastAsia="Times New Roman" w:hAnsi="Times New Roman" w:cs="Times New Roman"/>
          <w:color w:val="000000" w:themeColor="text1"/>
          <w:sz w:val="24"/>
          <w:szCs w:val="24"/>
        </w:rPr>
        <w:t>ata</w:t>
      </w:r>
      <w:r w:rsidR="75408FA5" w:rsidRPr="00A67CB3">
        <w:rPr>
          <w:rFonts w:ascii="Times New Roman" w:eastAsia="Times New Roman" w:hAnsi="Times New Roman" w:cs="Times New Roman"/>
          <w:color w:val="000000" w:themeColor="text1"/>
          <w:sz w:val="24"/>
          <w:szCs w:val="24"/>
        </w:rPr>
        <w:t xml:space="preserve"> informojnë klientët e tyre </w:t>
      </w:r>
      <w:r w:rsidR="1F5B916E" w:rsidRPr="00A67CB3">
        <w:rPr>
          <w:rFonts w:ascii="Times New Roman" w:eastAsia="Times New Roman" w:hAnsi="Times New Roman" w:cs="Times New Roman"/>
          <w:color w:val="000000" w:themeColor="text1"/>
          <w:sz w:val="24"/>
          <w:szCs w:val="24"/>
        </w:rPr>
        <w:t>në lidhje me</w:t>
      </w:r>
      <w:r w:rsidR="75408FA5" w:rsidRPr="00A67CB3">
        <w:rPr>
          <w:rFonts w:ascii="Times New Roman" w:eastAsia="Times New Roman" w:hAnsi="Times New Roman" w:cs="Times New Roman"/>
          <w:color w:val="000000" w:themeColor="text1"/>
          <w:sz w:val="24"/>
          <w:szCs w:val="24"/>
        </w:rPr>
        <w:t>:</w:t>
      </w:r>
    </w:p>
    <w:p w14:paraId="00000551" w14:textId="5A7CAFA1"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natyrën dhe kushtet e atyre shërbimeve, </w:t>
      </w:r>
      <w:r w:rsidR="13438084" w:rsidRPr="00A67CB3">
        <w:rPr>
          <w:rFonts w:ascii="Times New Roman" w:eastAsia="Times New Roman" w:hAnsi="Times New Roman" w:cs="Times New Roman"/>
          <w:color w:val="000000" w:themeColor="text1"/>
          <w:sz w:val="24"/>
          <w:szCs w:val="24"/>
        </w:rPr>
        <w:t xml:space="preserve">duke </w:t>
      </w:r>
      <w:r w:rsidRPr="00A67CB3">
        <w:rPr>
          <w:rFonts w:ascii="Times New Roman" w:eastAsia="Times New Roman" w:hAnsi="Times New Roman" w:cs="Times New Roman"/>
          <w:color w:val="000000" w:themeColor="text1"/>
          <w:sz w:val="24"/>
          <w:szCs w:val="24"/>
        </w:rPr>
        <w:t>përfshirë</w:t>
      </w:r>
      <w:r w:rsidR="3BA56559" w:rsidRPr="00A67CB3">
        <w:rPr>
          <w:rFonts w:ascii="Times New Roman" w:eastAsia="Times New Roman" w:hAnsi="Times New Roman" w:cs="Times New Roman"/>
          <w:color w:val="000000" w:themeColor="text1"/>
          <w:sz w:val="24"/>
          <w:szCs w:val="24"/>
        </w:rPr>
        <w:t xml:space="preserve"> bazën ligjore </w:t>
      </w:r>
      <w:r w:rsidRPr="00A67CB3">
        <w:rPr>
          <w:rFonts w:ascii="Times New Roman" w:eastAsia="Times New Roman" w:hAnsi="Times New Roman" w:cs="Times New Roman"/>
          <w:color w:val="000000" w:themeColor="text1"/>
          <w:sz w:val="24"/>
          <w:szCs w:val="24"/>
        </w:rPr>
        <w:t>dhe të drejtat e klientëve;</w:t>
      </w:r>
    </w:p>
    <w:p w14:paraId="00000552" w14:textId="67A30040"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7E3D0377" w:rsidRPr="00A67CB3">
        <w:rPr>
          <w:rFonts w:ascii="Times New Roman" w:eastAsia="Times New Roman" w:hAnsi="Times New Roman" w:cs="Times New Roman"/>
          <w:color w:val="000000" w:themeColor="text1"/>
          <w:sz w:val="24"/>
          <w:szCs w:val="24"/>
        </w:rPr>
        <w:t xml:space="preserve">informacion </w:t>
      </w:r>
      <w:r w:rsidRPr="00A67CB3">
        <w:rPr>
          <w:rFonts w:ascii="Times New Roman" w:eastAsia="Times New Roman" w:hAnsi="Times New Roman" w:cs="Times New Roman"/>
          <w:color w:val="000000" w:themeColor="text1"/>
          <w:sz w:val="24"/>
          <w:szCs w:val="24"/>
        </w:rPr>
        <w:t xml:space="preserve">nëse </w:t>
      </w:r>
      <w:r w:rsidR="77D9A381" w:rsidRPr="00A67CB3">
        <w:rPr>
          <w:rFonts w:ascii="Times New Roman" w:eastAsia="Times New Roman" w:hAnsi="Times New Roman" w:cs="Times New Roman"/>
          <w:color w:val="000000" w:themeColor="text1"/>
          <w:sz w:val="24"/>
          <w:szCs w:val="24"/>
        </w:rPr>
        <w:t xml:space="preserve">këto </w:t>
      </w:r>
      <w:r w:rsidRPr="00A67CB3">
        <w:rPr>
          <w:rFonts w:ascii="Times New Roman" w:eastAsia="Times New Roman" w:hAnsi="Times New Roman" w:cs="Times New Roman"/>
          <w:color w:val="000000" w:themeColor="text1"/>
          <w:sz w:val="24"/>
          <w:szCs w:val="24"/>
        </w:rPr>
        <w:t>shërbime ofrohen nga ata drejtpërdrejt ose nga një palë e tretë.</w:t>
      </w:r>
    </w:p>
    <w:p w14:paraId="00000553" w14:textId="0948BFFE" w:rsidR="009850A7" w:rsidRPr="00A67CB3" w:rsidRDefault="2DC6C9BE" w:rsidP="00050D44">
      <w:pPr>
        <w:numPr>
          <w:ilvl w:val="0"/>
          <w:numId w:val="77"/>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kripto-aseteve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cil</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 jan</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institucione t</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paras</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elektronike</w:t>
      </w:r>
      <w:r w:rsidR="4A42B895"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institucion pagesash, ose institucione krediti p</w:t>
      </w:r>
      <w:r w:rsidR="56378F7D"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rjashtohe</w:t>
      </w:r>
      <w:r w:rsidR="32687164" w:rsidRPr="00A67CB3">
        <w:rPr>
          <w:rFonts w:ascii="Times New Roman" w:eastAsia="Times New Roman" w:hAnsi="Times New Roman" w:cs="Times New Roman"/>
          <w:color w:val="000000" w:themeColor="text1"/>
          <w:sz w:val="24"/>
          <w:szCs w:val="24"/>
        </w:rPr>
        <w:t>n nga zbatimi i p</w:t>
      </w:r>
      <w:r w:rsidR="75408FA5" w:rsidRPr="00A67CB3">
        <w:rPr>
          <w:rFonts w:ascii="Times New Roman" w:eastAsia="Times New Roman" w:hAnsi="Times New Roman" w:cs="Times New Roman"/>
          <w:color w:val="000000" w:themeColor="text1"/>
          <w:sz w:val="24"/>
          <w:szCs w:val="24"/>
        </w:rPr>
        <w:t>ika</w:t>
      </w:r>
      <w:r w:rsidR="617C37CB"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2 dhe 3 të këtij neni</w:t>
      </w:r>
      <w:r w:rsidR="03C46920" w:rsidRPr="00A67CB3">
        <w:rPr>
          <w:rFonts w:ascii="Times New Roman" w:eastAsia="Times New Roman" w:hAnsi="Times New Roman" w:cs="Times New Roman"/>
          <w:color w:val="000000" w:themeColor="text1"/>
          <w:sz w:val="24"/>
          <w:szCs w:val="24"/>
        </w:rPr>
        <w:t>.</w:t>
      </w:r>
    </w:p>
    <w:p w14:paraId="00000554"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555"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71</w:t>
      </w:r>
    </w:p>
    <w:p w14:paraId="00000556"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Procedurat për trajtimin e ankesave</w:t>
      </w:r>
    </w:p>
    <w:p w14:paraId="1F1F6CD7" w14:textId="2BDE5FBB" w:rsidR="7DE16356" w:rsidRPr="00A67CB3" w:rsidRDefault="7DE16356" w:rsidP="00050D44">
      <w:pPr>
        <w:numPr>
          <w:ilvl w:val="0"/>
          <w:numId w:val="8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w:t>
      </w:r>
      <w:r w:rsidR="620DEE7F" w:rsidRPr="00A67CB3">
        <w:rPr>
          <w:rFonts w:ascii="Times New Roman" w:eastAsia="Times New Roman" w:hAnsi="Times New Roman" w:cs="Times New Roman"/>
          <w:color w:val="000000" w:themeColor="text1"/>
          <w:sz w:val="24"/>
          <w:szCs w:val="24"/>
        </w:rPr>
        <w:t xml:space="preserve">hartojnë dhe implementojnë </w:t>
      </w:r>
      <w:r w:rsidR="75408FA5" w:rsidRPr="00A67CB3">
        <w:rPr>
          <w:rFonts w:ascii="Times New Roman" w:eastAsia="Times New Roman" w:hAnsi="Times New Roman" w:cs="Times New Roman"/>
          <w:color w:val="000000" w:themeColor="text1"/>
          <w:sz w:val="24"/>
          <w:szCs w:val="24"/>
        </w:rPr>
        <w:t xml:space="preserve"> politika efektive dhe transparente për trajtimin e shpejtë, të drejtë dhe të </w:t>
      </w:r>
      <w:r w:rsidR="670CC2A8" w:rsidRPr="00A67CB3">
        <w:rPr>
          <w:rFonts w:ascii="Times New Roman" w:eastAsia="Times New Roman" w:hAnsi="Times New Roman" w:cs="Times New Roman"/>
          <w:color w:val="000000" w:themeColor="text1"/>
          <w:sz w:val="24"/>
          <w:szCs w:val="24"/>
        </w:rPr>
        <w:t>njëtrajtshëm</w:t>
      </w:r>
      <w:r w:rsidR="75408FA5" w:rsidRPr="00A67CB3">
        <w:rPr>
          <w:rFonts w:ascii="Times New Roman" w:eastAsia="Times New Roman" w:hAnsi="Times New Roman" w:cs="Times New Roman"/>
          <w:color w:val="000000" w:themeColor="text1"/>
          <w:sz w:val="24"/>
          <w:szCs w:val="24"/>
        </w:rPr>
        <w:t xml:space="preserve"> të ankesave të marra nga klientët</w:t>
      </w:r>
      <w:r w:rsidR="57FE1273" w:rsidRPr="00A67CB3">
        <w:rPr>
          <w:rFonts w:ascii="Times New Roman" w:eastAsia="Times New Roman" w:hAnsi="Times New Roman" w:cs="Times New Roman"/>
          <w:color w:val="000000" w:themeColor="text1"/>
          <w:sz w:val="24"/>
          <w:szCs w:val="24"/>
        </w:rPr>
        <w:t>, të cilat pasqyrohen në faqen e tij internetit</w:t>
      </w:r>
    </w:p>
    <w:p w14:paraId="3B349B6F" w14:textId="56FF21CA" w:rsidR="537A6B6A" w:rsidRPr="00A67CB3" w:rsidRDefault="537A6B6A" w:rsidP="00050D44">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Procedura e trajtimit të ankesave të klientëve nga ana e ofruesve të shërbimeve të kripto-aseteve duhet të jetë pa pagesë </w:t>
      </w:r>
    </w:p>
    <w:p w14:paraId="2BE0EE71" w14:textId="06639254" w:rsidR="7DE16356" w:rsidRPr="00A67CB3" w:rsidRDefault="7DE16356" w:rsidP="00050D44">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informojnë klientët </w:t>
      </w:r>
      <w:r w:rsidR="30DF2FBF" w:rsidRPr="00A67CB3">
        <w:rPr>
          <w:rFonts w:ascii="Times New Roman" w:eastAsia="Times New Roman" w:hAnsi="Times New Roman" w:cs="Times New Roman"/>
          <w:color w:val="000000" w:themeColor="text1"/>
          <w:sz w:val="24"/>
          <w:szCs w:val="24"/>
        </w:rPr>
        <w:t xml:space="preserve">në lidhje me </w:t>
      </w:r>
      <w:r w:rsidR="75408FA5" w:rsidRPr="00A67CB3">
        <w:rPr>
          <w:rFonts w:ascii="Times New Roman" w:eastAsia="Times New Roman" w:hAnsi="Times New Roman" w:cs="Times New Roman"/>
          <w:color w:val="000000" w:themeColor="text1"/>
          <w:sz w:val="24"/>
          <w:szCs w:val="24"/>
        </w:rPr>
        <w:t>mundësinë e paraqitjes së një ankese. Ofruesit e shërbimeve të kripto-aseteve vendosin në dispozicion të klientëve një model</w:t>
      </w:r>
      <w:r w:rsidR="79E02806" w:rsidRPr="00A67CB3">
        <w:rPr>
          <w:rFonts w:ascii="Times New Roman" w:eastAsia="Times New Roman" w:hAnsi="Times New Roman" w:cs="Times New Roman"/>
          <w:color w:val="000000" w:themeColor="text1"/>
          <w:sz w:val="24"/>
          <w:szCs w:val="24"/>
        </w:rPr>
        <w:t xml:space="preserve"> formati</w:t>
      </w:r>
      <w:r w:rsidR="75408FA5" w:rsidRPr="00A67CB3">
        <w:rPr>
          <w:rFonts w:ascii="Times New Roman" w:eastAsia="Times New Roman" w:hAnsi="Times New Roman" w:cs="Times New Roman"/>
          <w:color w:val="000000" w:themeColor="text1"/>
          <w:sz w:val="24"/>
          <w:szCs w:val="24"/>
        </w:rPr>
        <w:t xml:space="preserve"> për paraqitjen e ankesave dhe </w:t>
      </w:r>
      <w:r w:rsidR="5B629CE8" w:rsidRPr="00A67CB3">
        <w:rPr>
          <w:rFonts w:ascii="Times New Roman" w:eastAsia="Times New Roman" w:hAnsi="Times New Roman" w:cs="Times New Roman"/>
          <w:color w:val="000000" w:themeColor="text1"/>
          <w:sz w:val="24"/>
          <w:szCs w:val="24"/>
        </w:rPr>
        <w:t>mbajnë një regjistër të të gjitha ankesave të marra, ku pasqyrohet edhe mënyra e trajtimit të tyre.</w:t>
      </w:r>
    </w:p>
    <w:p w14:paraId="0000055A" w14:textId="695657E5" w:rsidR="009850A7" w:rsidRPr="00A67CB3" w:rsidRDefault="7DE16356" w:rsidP="00050D44">
      <w:pPr>
        <w:numPr>
          <w:ilvl w:val="0"/>
          <w:numId w:val="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hetojnë të gjitha ankesat në një mënyrë të drejtë dhe të shpejtë dhe të komunikojnë rezultatin e këtyre hetimeve klientëve të tyre brenda një periudhe të arsyeshme.</w:t>
      </w:r>
    </w:p>
    <w:p w14:paraId="0000055B" w14:textId="77777777" w:rsidR="009850A7" w:rsidRPr="00A67CB3" w:rsidRDefault="75408FA5" w:rsidP="00050D44">
      <w:pPr>
        <w:numPr>
          <w:ilvl w:val="0"/>
          <w:numId w:val="8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miratojë rregulla më të detajuara, për të përcaktuar më tej kërkesat, modelet dhe procedurat për trajtimin e ankesave.</w:t>
      </w:r>
    </w:p>
    <w:p w14:paraId="0000055C" w14:textId="77777777" w:rsidR="009850A7" w:rsidRPr="00A67CB3" w:rsidRDefault="009850A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p>
    <w:p w14:paraId="0000055D"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72</w:t>
      </w:r>
    </w:p>
    <w:p w14:paraId="0000055E" w14:textId="0514EE19"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 xml:space="preserve">Identifikimi, parandalimi, menaxhimi dhe </w:t>
      </w:r>
      <w:r w:rsidR="006C22B2">
        <w:rPr>
          <w:rFonts w:ascii="Times New Roman" w:eastAsia="Times New Roman" w:hAnsi="Times New Roman" w:cs="Times New Roman"/>
          <w:b/>
          <w:color w:val="000000" w:themeColor="text1"/>
          <w:sz w:val="24"/>
          <w:szCs w:val="24"/>
        </w:rPr>
        <w:t>publikimi</w:t>
      </w:r>
      <w:r w:rsidRPr="00A67CB3">
        <w:rPr>
          <w:rFonts w:ascii="Times New Roman" w:eastAsia="Times New Roman" w:hAnsi="Times New Roman" w:cs="Times New Roman"/>
          <w:b/>
          <w:color w:val="000000" w:themeColor="text1"/>
          <w:sz w:val="24"/>
          <w:szCs w:val="24"/>
        </w:rPr>
        <w:t xml:space="preserve"> i konflikteve të interesit</w:t>
      </w:r>
    </w:p>
    <w:p w14:paraId="0000055F" w14:textId="05D7E006" w:rsidR="009850A7" w:rsidRPr="00A67CB3" w:rsidRDefault="75408FA5" w:rsidP="00050D44">
      <w:pPr>
        <w:numPr>
          <w:ilvl w:val="0"/>
          <w:numId w:val="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w:t>
      </w:r>
      <w:r w:rsidR="03839198"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2A61AAB9" w:rsidRPr="00A67CB3">
        <w:rPr>
          <w:rFonts w:ascii="Times New Roman" w:eastAsia="Times New Roman" w:hAnsi="Times New Roman" w:cs="Times New Roman"/>
          <w:color w:val="000000" w:themeColor="text1"/>
          <w:sz w:val="24"/>
          <w:szCs w:val="24"/>
        </w:rPr>
        <w:t>hartojnë dhe implementojnë</w:t>
      </w:r>
      <w:r w:rsidRPr="00A67CB3">
        <w:rPr>
          <w:rFonts w:ascii="Times New Roman" w:eastAsia="Times New Roman" w:hAnsi="Times New Roman" w:cs="Times New Roman"/>
          <w:color w:val="000000" w:themeColor="text1"/>
          <w:sz w:val="24"/>
          <w:szCs w:val="24"/>
        </w:rPr>
        <w:t xml:space="preserve"> politika dhe procedura efektive,</w:t>
      </w:r>
      <w:r w:rsidR="71187E65" w:rsidRPr="00A67CB3">
        <w:rPr>
          <w:rFonts w:ascii="Times New Roman" w:eastAsia="Times New Roman" w:hAnsi="Times New Roman" w:cs="Times New Roman"/>
          <w:color w:val="000000" w:themeColor="text1"/>
          <w:sz w:val="24"/>
          <w:szCs w:val="24"/>
        </w:rPr>
        <w:t xml:space="preserve"> n</w:t>
      </w:r>
      <w:r w:rsidR="56378F7D" w:rsidRPr="00A67CB3">
        <w:rPr>
          <w:rFonts w:ascii="Times New Roman" w:eastAsia="Times New Roman" w:hAnsi="Times New Roman" w:cs="Times New Roman"/>
          <w:color w:val="000000" w:themeColor="text1"/>
          <w:sz w:val="24"/>
          <w:szCs w:val="24"/>
        </w:rPr>
        <w:t>ë</w:t>
      </w:r>
      <w:r w:rsidR="71187E65" w:rsidRPr="00A67CB3">
        <w:rPr>
          <w:rFonts w:ascii="Times New Roman" w:eastAsia="Times New Roman" w:hAnsi="Times New Roman" w:cs="Times New Roman"/>
          <w:color w:val="000000" w:themeColor="text1"/>
          <w:sz w:val="24"/>
          <w:szCs w:val="24"/>
        </w:rPr>
        <w:t xml:space="preserve"> p</w:t>
      </w:r>
      <w:r w:rsidR="56378F7D" w:rsidRPr="00A67CB3">
        <w:rPr>
          <w:rFonts w:ascii="Times New Roman" w:eastAsia="Times New Roman" w:hAnsi="Times New Roman" w:cs="Times New Roman"/>
          <w:color w:val="000000" w:themeColor="text1"/>
          <w:sz w:val="24"/>
          <w:szCs w:val="24"/>
        </w:rPr>
        <w:t>ë</w:t>
      </w:r>
      <w:r w:rsidR="71187E65" w:rsidRPr="00A67CB3">
        <w:rPr>
          <w:rFonts w:ascii="Times New Roman" w:eastAsia="Times New Roman" w:hAnsi="Times New Roman" w:cs="Times New Roman"/>
          <w:color w:val="000000" w:themeColor="text1"/>
          <w:sz w:val="24"/>
          <w:szCs w:val="24"/>
        </w:rPr>
        <w:t xml:space="preserve">rputhje me </w:t>
      </w:r>
      <w:r w:rsidR="5EB12680" w:rsidRPr="00A67CB3">
        <w:rPr>
          <w:rFonts w:ascii="Times New Roman" w:eastAsia="Times New Roman" w:hAnsi="Times New Roman" w:cs="Times New Roman"/>
          <w:color w:val="000000" w:themeColor="text1"/>
          <w:sz w:val="24"/>
          <w:szCs w:val="24"/>
        </w:rPr>
        <w:t>madhësinë</w:t>
      </w:r>
      <w:r w:rsidRPr="00A67CB3">
        <w:rPr>
          <w:rFonts w:ascii="Times New Roman" w:eastAsia="Times New Roman" w:hAnsi="Times New Roman" w:cs="Times New Roman"/>
          <w:color w:val="000000" w:themeColor="text1"/>
          <w:sz w:val="24"/>
          <w:szCs w:val="24"/>
        </w:rPr>
        <w:t xml:space="preserve">, natyrën dhe gamën e shërbimeve të kripto-aseteve të ofruara, për </w:t>
      </w:r>
      <w:r w:rsidR="02F9276C" w:rsidRPr="00A67CB3">
        <w:rPr>
          <w:rFonts w:ascii="Times New Roman" w:eastAsia="Times New Roman" w:hAnsi="Times New Roman" w:cs="Times New Roman"/>
          <w:color w:val="000000" w:themeColor="text1"/>
          <w:sz w:val="24"/>
          <w:szCs w:val="24"/>
        </w:rPr>
        <w:t xml:space="preserve">identifikimin parandalimin menaxhimin dhe </w:t>
      </w:r>
      <w:r w:rsidR="006C22B2">
        <w:rPr>
          <w:rFonts w:ascii="Times New Roman" w:eastAsia="Times New Roman" w:hAnsi="Times New Roman" w:cs="Times New Roman"/>
          <w:color w:val="000000" w:themeColor="text1"/>
          <w:sz w:val="24"/>
          <w:szCs w:val="24"/>
        </w:rPr>
        <w:t>publikimi</w:t>
      </w:r>
      <w:r w:rsidR="02F9276C" w:rsidRPr="00A67CB3">
        <w:rPr>
          <w:rFonts w:ascii="Times New Roman" w:eastAsia="Times New Roman" w:hAnsi="Times New Roman" w:cs="Times New Roman"/>
          <w:color w:val="000000" w:themeColor="text1"/>
          <w:sz w:val="24"/>
          <w:szCs w:val="24"/>
        </w:rPr>
        <w:t>n e konfliktit t</w:t>
      </w:r>
      <w:r w:rsidR="56378F7D" w:rsidRPr="00A67CB3">
        <w:rPr>
          <w:rFonts w:ascii="Times New Roman" w:eastAsia="Times New Roman" w:hAnsi="Times New Roman" w:cs="Times New Roman"/>
          <w:color w:val="000000" w:themeColor="text1"/>
          <w:sz w:val="24"/>
          <w:szCs w:val="24"/>
        </w:rPr>
        <w:t>ë</w:t>
      </w:r>
      <w:r w:rsidR="02F9276C" w:rsidRPr="00A67CB3">
        <w:rPr>
          <w:rFonts w:ascii="Times New Roman" w:eastAsia="Times New Roman" w:hAnsi="Times New Roman" w:cs="Times New Roman"/>
          <w:color w:val="000000" w:themeColor="text1"/>
          <w:sz w:val="24"/>
          <w:szCs w:val="24"/>
        </w:rPr>
        <w:t xml:space="preserve"> interesit</w:t>
      </w:r>
      <w:r w:rsidRPr="00A67CB3">
        <w:rPr>
          <w:rFonts w:ascii="Times New Roman" w:eastAsia="Times New Roman" w:hAnsi="Times New Roman" w:cs="Times New Roman"/>
          <w:color w:val="000000" w:themeColor="text1"/>
          <w:sz w:val="24"/>
          <w:szCs w:val="24"/>
        </w:rPr>
        <w:t xml:space="preserve"> ndërmjet:</w:t>
      </w:r>
    </w:p>
    <w:p w14:paraId="00000560" w14:textId="1E47DBA6"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25885166" w:rsidRPr="00A67CB3">
        <w:rPr>
          <w:rFonts w:ascii="Times New Roman" w:eastAsia="Times New Roman" w:hAnsi="Times New Roman" w:cs="Times New Roman"/>
          <w:color w:val="000000" w:themeColor="text1"/>
          <w:sz w:val="24"/>
          <w:szCs w:val="24"/>
        </w:rPr>
        <w:t xml:space="preserve">Ofruesit të shërbimeve të kripto-aseteve </w:t>
      </w:r>
      <w:r w:rsidRPr="00A67CB3">
        <w:rPr>
          <w:rFonts w:ascii="Times New Roman" w:eastAsia="Times New Roman" w:hAnsi="Times New Roman" w:cs="Times New Roman"/>
          <w:color w:val="000000" w:themeColor="text1"/>
          <w:sz w:val="24"/>
          <w:szCs w:val="24"/>
        </w:rPr>
        <w:t>dhe:</w:t>
      </w:r>
    </w:p>
    <w:p w14:paraId="00000561" w14:textId="77777777" w:rsidR="009850A7" w:rsidRPr="00A67CB3" w:rsidRDefault="75408FA5" w:rsidP="11CC91E7">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 aksionarëve ose anëtarëve të tyre;</w:t>
      </w:r>
    </w:p>
    <w:p w14:paraId="00000562" w14:textId="77777777" w:rsidR="009850A7" w:rsidRPr="00A67CB3" w:rsidRDefault="75408FA5" w:rsidP="11CC91E7">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 çdo personi të lidhur drejtpërdrejt ose tërthorazi me ofruesit e shërbimeve të kripto-aseteve ose aksionarët apo anëtarët e tyre përmes kontrollit;</w:t>
      </w:r>
    </w:p>
    <w:p w14:paraId="00000563" w14:textId="77777777" w:rsidR="009850A7" w:rsidRPr="00A67CB3" w:rsidRDefault="75408FA5" w:rsidP="11CC91E7">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(iii) anëtarëve të organit të tyre drejtues;</w:t>
      </w:r>
    </w:p>
    <w:p w14:paraId="00000564" w14:textId="77777777" w:rsidR="009850A7" w:rsidRPr="00A67CB3" w:rsidRDefault="75408FA5" w:rsidP="11CC91E7">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(iv) punonjësve të tyre; ose</w:t>
      </w:r>
    </w:p>
    <w:p w14:paraId="00000565" w14:textId="77777777" w:rsidR="009850A7" w:rsidRPr="00A67CB3" w:rsidRDefault="75408FA5" w:rsidP="11CC91E7">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 klientëve të tyre; ose</w:t>
      </w:r>
    </w:p>
    <w:p w14:paraId="00000566" w14:textId="73107FA0"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dy ose më shumë klientëve</w:t>
      </w:r>
      <w:r w:rsidR="0F6CF0F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interesat e ndërsjella</w:t>
      </w:r>
      <w:r w:rsidR="4FC092A8" w:rsidRPr="00A67CB3">
        <w:rPr>
          <w:rFonts w:ascii="Times New Roman" w:eastAsia="Times New Roman" w:hAnsi="Times New Roman" w:cs="Times New Roman"/>
          <w:color w:val="000000" w:themeColor="text1"/>
          <w:sz w:val="24"/>
          <w:szCs w:val="24"/>
        </w:rPr>
        <w:t xml:space="preserve"> të të cilëve</w:t>
      </w:r>
      <w:r w:rsidRPr="00A67CB3">
        <w:rPr>
          <w:rFonts w:ascii="Times New Roman" w:eastAsia="Times New Roman" w:hAnsi="Times New Roman" w:cs="Times New Roman"/>
          <w:color w:val="000000" w:themeColor="text1"/>
          <w:sz w:val="24"/>
          <w:szCs w:val="24"/>
        </w:rPr>
        <w:t xml:space="preserve"> janë në konflikt.</w:t>
      </w:r>
    </w:p>
    <w:p w14:paraId="00000567" w14:textId="71F4F550" w:rsidR="009850A7" w:rsidRPr="00A67CB3" w:rsidRDefault="75408FA5" w:rsidP="00050D44">
      <w:pPr>
        <w:numPr>
          <w:ilvl w:val="0"/>
          <w:numId w:val="7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6DE583D0" w:rsidRPr="00A67CB3">
        <w:rPr>
          <w:rFonts w:ascii="Times New Roman" w:eastAsia="Times New Roman" w:hAnsi="Times New Roman" w:cs="Times New Roman"/>
          <w:color w:val="000000" w:themeColor="text1"/>
          <w:sz w:val="24"/>
          <w:szCs w:val="24"/>
        </w:rPr>
        <w:t>publikojnë</w:t>
      </w:r>
      <w:r w:rsidRPr="00A67CB3">
        <w:rPr>
          <w:rFonts w:ascii="Times New Roman" w:eastAsia="Times New Roman" w:hAnsi="Times New Roman" w:cs="Times New Roman"/>
          <w:color w:val="000000" w:themeColor="text1"/>
          <w:sz w:val="24"/>
          <w:szCs w:val="24"/>
        </w:rPr>
        <w:t xml:space="preserve"> në një vend të dukshëm në faqen e tyre të internetit, natyrën e përgjithshme dhe burimet e konflikteve të interesit të referuara në pikën 1, si dhe hapat e ndërmarrë për t'i </w:t>
      </w:r>
      <w:r w:rsidR="4749DB3A" w:rsidRPr="00A67CB3">
        <w:rPr>
          <w:rFonts w:ascii="Times New Roman" w:eastAsia="Times New Roman" w:hAnsi="Times New Roman" w:cs="Times New Roman"/>
          <w:color w:val="000000" w:themeColor="text1"/>
          <w:sz w:val="24"/>
          <w:szCs w:val="24"/>
        </w:rPr>
        <w:t>adresuar</w:t>
      </w:r>
      <w:r w:rsidRPr="00A67CB3">
        <w:rPr>
          <w:rFonts w:ascii="Times New Roman" w:eastAsia="Times New Roman" w:hAnsi="Times New Roman" w:cs="Times New Roman"/>
          <w:color w:val="000000" w:themeColor="text1"/>
          <w:sz w:val="24"/>
          <w:szCs w:val="24"/>
        </w:rPr>
        <w:t xml:space="preserve"> ato.</w:t>
      </w:r>
    </w:p>
    <w:p w14:paraId="00000568" w14:textId="094C8E2D" w:rsidR="009850A7" w:rsidRPr="00A67CB3" w:rsidRDefault="410178D3" w:rsidP="00050D44">
      <w:pPr>
        <w:numPr>
          <w:ilvl w:val="0"/>
          <w:numId w:val="76"/>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A67CB3">
        <w:rPr>
          <w:color w:val="000000" w:themeColor="text1"/>
          <w:sz w:val="24"/>
          <w:szCs w:val="24"/>
        </w:rPr>
        <w:t>Publikimi sipas</w:t>
      </w:r>
      <w:r w:rsidR="75408FA5" w:rsidRPr="00A67CB3">
        <w:rPr>
          <w:rFonts w:ascii="Times New Roman" w:eastAsia="Times New Roman" w:hAnsi="Times New Roman" w:cs="Times New Roman"/>
          <w:color w:val="000000" w:themeColor="text1"/>
          <w:sz w:val="24"/>
          <w:szCs w:val="24"/>
        </w:rPr>
        <w:t xml:space="preserve"> pikë</w:t>
      </w:r>
      <w:r w:rsidR="670A5B43" w:rsidRPr="00A67CB3">
        <w:rPr>
          <w:rFonts w:ascii="Times New Roman" w:eastAsia="Times New Roman" w:hAnsi="Times New Roman" w:cs="Times New Roman"/>
          <w:color w:val="000000" w:themeColor="text1"/>
          <w:sz w:val="24"/>
          <w:szCs w:val="24"/>
        </w:rPr>
        <w:t>s</w:t>
      </w:r>
      <w:r w:rsidR="75408FA5" w:rsidRPr="00A67CB3">
        <w:rPr>
          <w:rFonts w:ascii="Times New Roman" w:eastAsia="Times New Roman" w:hAnsi="Times New Roman" w:cs="Times New Roman"/>
          <w:color w:val="000000" w:themeColor="text1"/>
          <w:sz w:val="24"/>
          <w:szCs w:val="24"/>
        </w:rPr>
        <w:t xml:space="preserve"> 2</w:t>
      </w:r>
      <w:r w:rsidR="18F1810B" w:rsidRPr="00A67CB3">
        <w:rPr>
          <w:rFonts w:ascii="Times New Roman" w:eastAsia="Times New Roman" w:hAnsi="Times New Roman" w:cs="Times New Roman"/>
          <w:color w:val="000000" w:themeColor="text1"/>
          <w:sz w:val="24"/>
          <w:szCs w:val="24"/>
        </w:rPr>
        <w:t xml:space="preserve"> të këtij neni</w:t>
      </w:r>
      <w:r w:rsidR="75408FA5" w:rsidRPr="00A67CB3">
        <w:rPr>
          <w:rFonts w:ascii="Times New Roman" w:eastAsia="Times New Roman" w:hAnsi="Times New Roman" w:cs="Times New Roman"/>
          <w:color w:val="000000" w:themeColor="text1"/>
          <w:sz w:val="24"/>
          <w:szCs w:val="24"/>
        </w:rPr>
        <w:t xml:space="preserve"> bëhet në format elektronik dhe</w:t>
      </w:r>
      <w:r w:rsidR="2EBD9BAB"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përfshi</w:t>
      </w:r>
      <w:r w:rsidR="4FDECCB5" w:rsidRPr="00A67CB3">
        <w:rPr>
          <w:rFonts w:ascii="Times New Roman" w:eastAsia="Times New Roman" w:hAnsi="Times New Roman" w:cs="Times New Roman"/>
          <w:color w:val="000000" w:themeColor="text1"/>
          <w:sz w:val="24"/>
          <w:szCs w:val="24"/>
        </w:rPr>
        <w:t>n</w:t>
      </w:r>
      <w:r w:rsidR="30B9F446" w:rsidRPr="00A67CB3">
        <w:rPr>
          <w:rFonts w:ascii="Times New Roman" w:eastAsia="Times New Roman" w:hAnsi="Times New Roman" w:cs="Times New Roman"/>
          <w:color w:val="000000" w:themeColor="text1"/>
          <w:sz w:val="24"/>
          <w:szCs w:val="24"/>
        </w:rPr>
        <w:t xml:space="preserve"> </w:t>
      </w:r>
      <w:r w:rsidR="64F5A924" w:rsidRPr="00A67CB3">
        <w:rPr>
          <w:rFonts w:ascii="Times New Roman" w:eastAsia="Times New Roman" w:hAnsi="Times New Roman" w:cs="Times New Roman"/>
          <w:color w:val="000000" w:themeColor="text1"/>
          <w:sz w:val="24"/>
          <w:szCs w:val="24"/>
        </w:rPr>
        <w:t xml:space="preserve">të dhëna </w:t>
      </w:r>
      <w:r w:rsidR="30B9F446" w:rsidRPr="00A67CB3">
        <w:rPr>
          <w:rFonts w:ascii="Times New Roman" w:eastAsia="Times New Roman" w:hAnsi="Times New Roman" w:cs="Times New Roman"/>
          <w:color w:val="000000" w:themeColor="text1"/>
          <w:sz w:val="24"/>
          <w:szCs w:val="24"/>
        </w:rPr>
        <w:t>të</w:t>
      </w:r>
      <w:r w:rsidR="4FDECCB5"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mjaftueshm</w:t>
      </w:r>
      <w:r w:rsidR="6A677726"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xml:space="preserve">, duke marrë parasysh natyrën e çdo klienti, me qëllim që t'i mundësojë </w:t>
      </w:r>
      <w:r w:rsidR="5CCE0B4E" w:rsidRPr="00A67CB3">
        <w:rPr>
          <w:rFonts w:ascii="Times New Roman" w:eastAsia="Times New Roman" w:hAnsi="Times New Roman" w:cs="Times New Roman"/>
          <w:color w:val="000000" w:themeColor="text1"/>
          <w:sz w:val="24"/>
          <w:szCs w:val="24"/>
        </w:rPr>
        <w:t>këtij të fundit</w:t>
      </w:r>
      <w:r w:rsidR="75408FA5" w:rsidRPr="00A67CB3">
        <w:rPr>
          <w:rFonts w:ascii="Times New Roman" w:eastAsia="Times New Roman" w:hAnsi="Times New Roman" w:cs="Times New Roman"/>
          <w:color w:val="000000" w:themeColor="text1"/>
          <w:sz w:val="24"/>
          <w:szCs w:val="24"/>
        </w:rPr>
        <w:t xml:space="preserve"> të marrë një vendim të informuar lidhur me shërbimin e kripto-aseteve në kontekstin e të cilit lind konflikt</w:t>
      </w:r>
      <w:r w:rsidR="52791FE4" w:rsidRPr="00A67CB3">
        <w:rPr>
          <w:rFonts w:ascii="Times New Roman" w:eastAsia="Times New Roman" w:hAnsi="Times New Roman" w:cs="Times New Roman"/>
          <w:color w:val="000000" w:themeColor="text1"/>
          <w:sz w:val="24"/>
          <w:szCs w:val="24"/>
        </w:rPr>
        <w:t>i i</w:t>
      </w:r>
      <w:r w:rsidR="75408FA5" w:rsidRPr="00A67CB3">
        <w:rPr>
          <w:rFonts w:ascii="Times New Roman" w:eastAsia="Times New Roman" w:hAnsi="Times New Roman" w:cs="Times New Roman"/>
          <w:color w:val="000000" w:themeColor="text1"/>
          <w:sz w:val="24"/>
          <w:szCs w:val="24"/>
        </w:rPr>
        <w:t xml:space="preserve"> interesit.</w:t>
      </w:r>
    </w:p>
    <w:p w14:paraId="00000569" w14:textId="73346E58" w:rsidR="009850A7" w:rsidRPr="00A67CB3" w:rsidRDefault="75408FA5" w:rsidP="00050D44">
      <w:pPr>
        <w:numPr>
          <w:ilvl w:val="0"/>
          <w:numId w:val="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vlerësojnë </w:t>
      </w:r>
      <w:r w:rsidR="2107A49F" w:rsidRPr="00A67CB3">
        <w:rPr>
          <w:rFonts w:ascii="Times New Roman" w:eastAsia="Times New Roman" w:hAnsi="Times New Roman" w:cs="Times New Roman"/>
          <w:color w:val="000000" w:themeColor="text1"/>
          <w:sz w:val="24"/>
          <w:szCs w:val="24"/>
        </w:rPr>
        <w:t xml:space="preserve">dhe </w:t>
      </w:r>
      <w:r w:rsidRPr="00A67CB3">
        <w:rPr>
          <w:rFonts w:ascii="Times New Roman" w:eastAsia="Times New Roman" w:hAnsi="Times New Roman" w:cs="Times New Roman"/>
          <w:color w:val="000000" w:themeColor="text1"/>
          <w:sz w:val="24"/>
          <w:szCs w:val="24"/>
        </w:rPr>
        <w:t>rishikojnë</w:t>
      </w:r>
      <w:r w:rsidR="75AC165C" w:rsidRPr="00A67CB3">
        <w:rPr>
          <w:rFonts w:ascii="Times New Roman" w:eastAsia="Times New Roman" w:hAnsi="Times New Roman" w:cs="Times New Roman"/>
          <w:color w:val="000000" w:themeColor="text1"/>
          <w:sz w:val="24"/>
          <w:szCs w:val="24"/>
        </w:rPr>
        <w:t xml:space="preserve"> periodikisht</w:t>
      </w:r>
      <w:r w:rsidRPr="00A67CB3">
        <w:rPr>
          <w:rFonts w:ascii="Times New Roman" w:eastAsia="Times New Roman" w:hAnsi="Times New Roman" w:cs="Times New Roman"/>
          <w:color w:val="000000" w:themeColor="text1"/>
          <w:sz w:val="24"/>
          <w:szCs w:val="24"/>
        </w:rPr>
        <w:t>, të paktën një herë në vit, politikën e tyre për konfliktet e interesit dhe ndërmarrin të gjitha masat e duhura për të adresuar çdo mangësi në këtë drejtim.</w:t>
      </w:r>
    </w:p>
    <w:p w14:paraId="0000056A" w14:textId="74AA624A" w:rsidR="009850A7" w:rsidRPr="00A67CB3" w:rsidRDefault="75408FA5" w:rsidP="00050D44">
      <w:pPr>
        <w:numPr>
          <w:ilvl w:val="0"/>
          <w:numId w:val="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 të këtij neni, </w:t>
      </w:r>
      <w:r w:rsidR="14545393" w:rsidRPr="00A67CB3">
        <w:rPr>
          <w:rFonts w:ascii="Times New Roman" w:eastAsia="Times New Roman" w:hAnsi="Times New Roman" w:cs="Times New Roman"/>
          <w:color w:val="000000" w:themeColor="text1"/>
          <w:sz w:val="24"/>
          <w:szCs w:val="24"/>
        </w:rPr>
        <w:t>AMF miraton rregulla</w:t>
      </w:r>
      <w:r w:rsidRPr="00A67CB3">
        <w:rPr>
          <w:rFonts w:ascii="Times New Roman" w:eastAsia="Times New Roman" w:hAnsi="Times New Roman" w:cs="Times New Roman"/>
          <w:color w:val="000000" w:themeColor="text1"/>
          <w:sz w:val="24"/>
          <w:szCs w:val="24"/>
        </w:rPr>
        <w:t xml:space="preserve"> më të detajuara, lidhur me:</w:t>
      </w:r>
    </w:p>
    <w:p w14:paraId="0000056B" w14:textId="121A1037" w:rsidR="009850A7" w:rsidRPr="00A67CB3" w:rsidRDefault="75408FA5" w:rsidP="11CC91E7">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kërkesat për politikat dhe procedurat e referuara në pikën 1, duke marrë parasysh </w:t>
      </w:r>
      <w:r w:rsidR="5EB12680" w:rsidRPr="00A67CB3">
        <w:rPr>
          <w:rFonts w:ascii="Times New Roman" w:eastAsia="Times New Roman" w:hAnsi="Times New Roman" w:cs="Times New Roman"/>
          <w:color w:val="000000" w:themeColor="text1"/>
          <w:sz w:val="24"/>
          <w:szCs w:val="24"/>
        </w:rPr>
        <w:t>madhësinë</w:t>
      </w:r>
      <w:r w:rsidRPr="00A67CB3">
        <w:rPr>
          <w:rFonts w:ascii="Times New Roman" w:eastAsia="Times New Roman" w:hAnsi="Times New Roman" w:cs="Times New Roman"/>
          <w:color w:val="000000" w:themeColor="text1"/>
          <w:sz w:val="24"/>
          <w:szCs w:val="24"/>
        </w:rPr>
        <w:t>, natyrën dhe gamën e shërbimeve të kripto-aseteve të ofruara;</w:t>
      </w:r>
    </w:p>
    <w:p w14:paraId="0000056C" w14:textId="77777777" w:rsidR="009850A7" w:rsidRPr="00A67CB3" w:rsidRDefault="75408FA5" w:rsidP="11CC91E7">
      <w:pPr>
        <w:pBdr>
          <w:top w:val="nil"/>
          <w:left w:val="nil"/>
          <w:bottom w:val="nil"/>
          <w:right w:val="nil"/>
          <w:between w:val="nil"/>
        </w:pBdr>
        <w:spacing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detajet dhe metodologjinë për përmbajtjen e deklarimit të referuar në pikën 2.</w:t>
      </w:r>
    </w:p>
    <w:p w14:paraId="0000056D"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2BC789D8" w14:textId="51EEDD65" w:rsidR="75408FA5" w:rsidRPr="00A67CB3" w:rsidRDefault="75408FA5" w:rsidP="11CC91E7">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73</w:t>
      </w:r>
      <w:r w:rsidRPr="00A67CB3">
        <w:rPr>
          <w:color w:val="000000" w:themeColor="text1"/>
        </w:rPr>
        <w:br/>
      </w:r>
      <w:sdt>
        <w:sdtPr>
          <w:rPr>
            <w:rFonts w:ascii="Times New Roman" w:eastAsia="Times New Roman" w:hAnsi="Times New Roman" w:cs="Times New Roman"/>
            <w:color w:val="000000" w:themeColor="text1"/>
          </w:rPr>
          <w:tag w:val="goog_rdk_50"/>
          <w:id w:val="1712805035"/>
        </w:sdtPr>
        <w:sdtContent/>
      </w:sdt>
    </w:p>
    <w:p w14:paraId="769C64FB" w14:textId="40787D54" w:rsidR="009850A7" w:rsidRPr="00A67CB3" w:rsidRDefault="448BBB4D" w:rsidP="00050D44">
      <w:pPr>
        <w:numPr>
          <w:ilvl w:val="0"/>
          <w:numId w:val="7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kur o</w:t>
      </w:r>
      <w:r w:rsidR="75408FA5" w:rsidRPr="00A67CB3">
        <w:rPr>
          <w:rFonts w:ascii="Times New Roman" w:eastAsia="Times New Roman" w:hAnsi="Times New Roman" w:cs="Times New Roman"/>
          <w:color w:val="000000" w:themeColor="text1"/>
          <w:sz w:val="24"/>
          <w:szCs w:val="24"/>
        </w:rPr>
        <w:t xml:space="preserve">fruesi </w:t>
      </w:r>
      <w:r w:rsidR="5FD83CC1" w:rsidRPr="00A67CB3">
        <w:rPr>
          <w:rFonts w:ascii="Times New Roman" w:eastAsia="Times New Roman" w:hAnsi="Times New Roman" w:cs="Times New Roman"/>
          <w:color w:val="000000" w:themeColor="text1"/>
          <w:sz w:val="24"/>
          <w:szCs w:val="24"/>
        </w:rPr>
        <w:t>i</w:t>
      </w:r>
      <w:r w:rsidR="75408FA5" w:rsidRPr="00A67CB3">
        <w:rPr>
          <w:rFonts w:ascii="Times New Roman" w:eastAsia="Times New Roman" w:hAnsi="Times New Roman" w:cs="Times New Roman"/>
          <w:color w:val="000000" w:themeColor="text1"/>
          <w:sz w:val="24"/>
          <w:szCs w:val="24"/>
        </w:rPr>
        <w:t xml:space="preserve"> shërbimeve të  kripto-asete</w:t>
      </w:r>
      <w:r w:rsidR="3E381D87"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w:t>
      </w:r>
      <w:r w:rsidR="41EC20DE" w:rsidRPr="00A67CB3">
        <w:rPr>
          <w:rFonts w:ascii="Times New Roman" w:eastAsia="Times New Roman" w:hAnsi="Times New Roman" w:cs="Times New Roman"/>
          <w:color w:val="000000" w:themeColor="text1"/>
          <w:sz w:val="24"/>
          <w:szCs w:val="24"/>
        </w:rPr>
        <w:t xml:space="preserve">delegon një pjesë të funksioneve ose detyrave të tij tek një palë e tretë, </w:t>
      </w:r>
      <w:r w:rsidR="143669FF" w:rsidRPr="00A67CB3">
        <w:rPr>
          <w:rFonts w:ascii="Times New Roman" w:eastAsia="Times New Roman" w:hAnsi="Times New Roman" w:cs="Times New Roman"/>
          <w:color w:val="000000" w:themeColor="text1"/>
          <w:sz w:val="24"/>
          <w:szCs w:val="24"/>
        </w:rPr>
        <w:t>ai</w:t>
      </w:r>
      <w:r w:rsidR="41EC20DE" w:rsidRPr="00A67CB3">
        <w:rPr>
          <w:rFonts w:ascii="Times New Roman" w:eastAsia="Times New Roman" w:hAnsi="Times New Roman" w:cs="Times New Roman"/>
          <w:color w:val="000000" w:themeColor="text1"/>
          <w:sz w:val="24"/>
          <w:szCs w:val="24"/>
        </w:rPr>
        <w:t xml:space="preserve"> duhet të ndërmarr</w:t>
      </w:r>
      <w:r w:rsidR="3D668FBB" w:rsidRPr="00A67CB3">
        <w:rPr>
          <w:rFonts w:ascii="Times New Roman" w:eastAsia="Times New Roman" w:hAnsi="Times New Roman" w:cs="Times New Roman"/>
          <w:color w:val="000000" w:themeColor="text1"/>
          <w:sz w:val="24"/>
          <w:szCs w:val="24"/>
        </w:rPr>
        <w:t>ë</w:t>
      </w:r>
      <w:r w:rsidR="41EC20DE" w:rsidRPr="00A67CB3">
        <w:rPr>
          <w:rFonts w:ascii="Times New Roman" w:eastAsia="Times New Roman" w:hAnsi="Times New Roman" w:cs="Times New Roman"/>
          <w:color w:val="000000" w:themeColor="text1"/>
          <w:sz w:val="24"/>
          <w:szCs w:val="24"/>
        </w:rPr>
        <w:t xml:space="preserve"> të gjitha masat e arsyeshme për të </w:t>
      </w:r>
      <w:r w:rsidR="48939C2A" w:rsidRPr="00A67CB3">
        <w:rPr>
          <w:rFonts w:ascii="Times New Roman" w:eastAsia="Times New Roman" w:hAnsi="Times New Roman" w:cs="Times New Roman"/>
          <w:color w:val="000000" w:themeColor="text1"/>
          <w:sz w:val="24"/>
          <w:szCs w:val="24"/>
        </w:rPr>
        <w:t>shmangu</w:t>
      </w:r>
      <w:r w:rsidR="41EC20DE" w:rsidRPr="00A67CB3">
        <w:rPr>
          <w:rFonts w:ascii="Times New Roman" w:eastAsia="Times New Roman" w:hAnsi="Times New Roman" w:cs="Times New Roman"/>
          <w:color w:val="000000" w:themeColor="text1"/>
          <w:sz w:val="24"/>
          <w:szCs w:val="24"/>
        </w:rPr>
        <w:t xml:space="preserve">r rreziqet operacionale si dhe për të ruajtur një nivel të përshtatshëm të ofrimit të shërbimit ndaj klientëve të tij. </w:t>
      </w:r>
    </w:p>
    <w:p w14:paraId="0000056F" w14:textId="6A3FF48D" w:rsidR="009850A7" w:rsidRPr="00A67CB3" w:rsidRDefault="23D292AF" w:rsidP="11CC91E7">
      <w:pPr>
        <w:pBdr>
          <w:top w:val="nil"/>
          <w:left w:val="nil"/>
          <w:bottom w:val="nil"/>
          <w:right w:val="nil"/>
          <w:between w:val="nil"/>
        </w:pBdr>
        <w:spacing w:after="0"/>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 i shërbimeve të kripto-aseteve </w:t>
      </w:r>
      <w:r w:rsidR="41EC20DE" w:rsidRPr="00A67CB3">
        <w:rPr>
          <w:rFonts w:ascii="Times New Roman" w:eastAsia="Times New Roman" w:hAnsi="Times New Roman" w:cs="Times New Roman"/>
          <w:color w:val="000000" w:themeColor="text1"/>
          <w:sz w:val="24"/>
          <w:szCs w:val="24"/>
        </w:rPr>
        <w:t>është përgjegjës për cilësinë e shërbimit të ofruar dhe për të gjitha dëmet ose pasojat që mund te shkaktohen si rrjedhoj</w:t>
      </w:r>
      <w:r w:rsidR="5982D395" w:rsidRPr="00A67CB3">
        <w:rPr>
          <w:rFonts w:ascii="Times New Roman" w:eastAsia="Times New Roman" w:hAnsi="Times New Roman" w:cs="Times New Roman"/>
          <w:color w:val="000000" w:themeColor="text1"/>
          <w:sz w:val="24"/>
          <w:szCs w:val="24"/>
        </w:rPr>
        <w:t>ë</w:t>
      </w:r>
      <w:r w:rsidR="41EC20DE" w:rsidRPr="00A67CB3">
        <w:rPr>
          <w:rFonts w:ascii="Times New Roman" w:eastAsia="Times New Roman" w:hAnsi="Times New Roman" w:cs="Times New Roman"/>
          <w:color w:val="000000" w:themeColor="text1"/>
          <w:sz w:val="24"/>
          <w:szCs w:val="24"/>
        </w:rPr>
        <w:t xml:space="preserve"> e delegimit të detyrave të saj tek një palë e tretë</w:t>
      </w:r>
      <w:r w:rsidR="5B59179E" w:rsidRPr="00A67CB3">
        <w:rPr>
          <w:rFonts w:ascii="Times New Roman" w:eastAsia="Times New Roman" w:hAnsi="Times New Roman" w:cs="Times New Roman"/>
          <w:color w:val="000000" w:themeColor="text1"/>
          <w:sz w:val="24"/>
          <w:szCs w:val="24"/>
        </w:rPr>
        <w:t xml:space="preserve"> dhe siguro</w:t>
      </w:r>
      <w:r w:rsidR="0462B2D3" w:rsidRPr="00A67CB3">
        <w:rPr>
          <w:rFonts w:ascii="Times New Roman" w:eastAsia="Times New Roman" w:hAnsi="Times New Roman" w:cs="Times New Roman"/>
          <w:color w:val="000000" w:themeColor="text1"/>
          <w:sz w:val="24"/>
          <w:szCs w:val="24"/>
        </w:rPr>
        <w:t>n përmbushjen e kushteve të mëposhtme</w:t>
      </w:r>
      <w:r w:rsidR="75408FA5" w:rsidRPr="00A67CB3">
        <w:rPr>
          <w:rFonts w:ascii="Times New Roman" w:eastAsia="Times New Roman" w:hAnsi="Times New Roman" w:cs="Times New Roman"/>
          <w:color w:val="000000" w:themeColor="text1"/>
          <w:sz w:val="24"/>
          <w:szCs w:val="24"/>
        </w:rPr>
        <w:t>:</w:t>
      </w:r>
    </w:p>
    <w:p w14:paraId="00000570" w14:textId="5D3F991F"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4447F34C" w:rsidRPr="00A67CB3">
        <w:rPr>
          <w:rFonts w:ascii="Times New Roman" w:eastAsia="Times New Roman" w:hAnsi="Times New Roman" w:cs="Times New Roman"/>
          <w:color w:val="000000" w:themeColor="text1"/>
          <w:sz w:val="24"/>
          <w:szCs w:val="24"/>
        </w:rPr>
        <w:t>deleg</w:t>
      </w:r>
      <w:r w:rsidRPr="00A67CB3">
        <w:rPr>
          <w:rFonts w:ascii="Times New Roman" w:eastAsia="Times New Roman" w:hAnsi="Times New Roman" w:cs="Times New Roman"/>
          <w:color w:val="000000" w:themeColor="text1"/>
          <w:sz w:val="24"/>
          <w:szCs w:val="24"/>
        </w:rPr>
        <w:t xml:space="preserve">imi nuk </w:t>
      </w:r>
      <w:r w:rsidR="7D0B7B8F" w:rsidRPr="00A67CB3">
        <w:rPr>
          <w:rFonts w:ascii="Times New Roman" w:eastAsia="Times New Roman" w:hAnsi="Times New Roman" w:cs="Times New Roman"/>
          <w:color w:val="000000" w:themeColor="text1"/>
          <w:sz w:val="24"/>
          <w:szCs w:val="24"/>
        </w:rPr>
        <w:t>shkarko</w:t>
      </w:r>
      <w:r w:rsidR="7298E4EC" w:rsidRPr="00A67CB3">
        <w:rPr>
          <w:rFonts w:ascii="Times New Roman" w:eastAsia="Times New Roman" w:hAnsi="Times New Roman" w:cs="Times New Roman"/>
          <w:color w:val="000000" w:themeColor="text1"/>
          <w:sz w:val="24"/>
          <w:szCs w:val="24"/>
        </w:rPr>
        <w:t>n</w:t>
      </w:r>
      <w:r w:rsidR="78DE1668" w:rsidRPr="00A67CB3">
        <w:rPr>
          <w:rFonts w:ascii="Times New Roman" w:eastAsia="Times New Roman" w:hAnsi="Times New Roman" w:cs="Times New Roman"/>
          <w:color w:val="000000" w:themeColor="text1"/>
          <w:sz w:val="24"/>
          <w:szCs w:val="24"/>
        </w:rPr>
        <w:t xml:space="preserve"> nga përgjegjësia ligjore </w:t>
      </w:r>
      <w:r w:rsidRPr="00A67CB3">
        <w:rPr>
          <w:rFonts w:ascii="Times New Roman" w:eastAsia="Times New Roman" w:hAnsi="Times New Roman" w:cs="Times New Roman"/>
          <w:color w:val="000000" w:themeColor="text1"/>
          <w:sz w:val="24"/>
          <w:szCs w:val="24"/>
        </w:rPr>
        <w:t>ofrues</w:t>
      </w:r>
      <w:r w:rsidR="6B1BF7E7" w:rsidRPr="00A67CB3">
        <w:rPr>
          <w:rFonts w:ascii="Times New Roman" w:eastAsia="Times New Roman" w:hAnsi="Times New Roman" w:cs="Times New Roman"/>
          <w:color w:val="000000" w:themeColor="text1"/>
          <w:sz w:val="24"/>
          <w:szCs w:val="24"/>
        </w:rPr>
        <w:t>it e</w:t>
      </w:r>
      <w:r w:rsidRPr="00A67CB3">
        <w:rPr>
          <w:rFonts w:ascii="Times New Roman" w:eastAsia="Times New Roman" w:hAnsi="Times New Roman" w:cs="Times New Roman"/>
          <w:color w:val="000000" w:themeColor="text1"/>
          <w:sz w:val="24"/>
          <w:szCs w:val="24"/>
        </w:rPr>
        <w:t xml:space="preserve"> shërbimeve të kripto-aseteve;</w:t>
      </w:r>
    </w:p>
    <w:p w14:paraId="7E38E319" w14:textId="374E4BC9" w:rsidR="6A036E5C" w:rsidRPr="00A67CB3" w:rsidRDefault="6A036E5C" w:rsidP="11CC91E7">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delegimi nuk ndikon në marrëdhënien e </w:t>
      </w:r>
      <w:r w:rsidR="56AE57B7" w:rsidRPr="00A67CB3">
        <w:rPr>
          <w:rFonts w:ascii="Times New Roman" w:eastAsia="Times New Roman" w:hAnsi="Times New Roman" w:cs="Times New Roman"/>
          <w:color w:val="000000" w:themeColor="text1"/>
          <w:sz w:val="24"/>
          <w:szCs w:val="24"/>
        </w:rPr>
        <w:t>ofruesit të shërbimeve të kripto-aseteve</w:t>
      </w:r>
      <w:r w:rsidRPr="00A67CB3">
        <w:rPr>
          <w:rFonts w:ascii="Times New Roman" w:eastAsia="Times New Roman" w:hAnsi="Times New Roman" w:cs="Times New Roman"/>
          <w:color w:val="000000" w:themeColor="text1"/>
          <w:sz w:val="24"/>
          <w:szCs w:val="24"/>
        </w:rPr>
        <w:t xml:space="preserve"> me klientët e tij, duke përfshirë këtu detyrimet e </w:t>
      </w:r>
      <w:r w:rsidR="72170119" w:rsidRPr="00A67CB3">
        <w:rPr>
          <w:rFonts w:ascii="Times New Roman" w:eastAsia="Times New Roman" w:hAnsi="Times New Roman" w:cs="Times New Roman"/>
          <w:color w:val="000000" w:themeColor="text1"/>
          <w:sz w:val="24"/>
          <w:szCs w:val="24"/>
        </w:rPr>
        <w:t xml:space="preserve">ofruesit të shërbimeve të kripto-aseteve </w:t>
      </w:r>
      <w:r w:rsidRPr="00A67CB3">
        <w:rPr>
          <w:rFonts w:ascii="Times New Roman" w:eastAsia="Times New Roman" w:hAnsi="Times New Roman" w:cs="Times New Roman"/>
          <w:color w:val="000000" w:themeColor="text1"/>
          <w:sz w:val="24"/>
          <w:szCs w:val="24"/>
        </w:rPr>
        <w:t xml:space="preserve">kundrejt tyre; </w:t>
      </w:r>
    </w:p>
    <w:p w14:paraId="36017D52" w14:textId="550A55FF" w:rsidR="6A036E5C" w:rsidRPr="00A67CB3" w:rsidRDefault="6A036E5C"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5BC0A3DD" w:rsidRPr="00A67CB3">
        <w:rPr>
          <w:rFonts w:ascii="Times New Roman" w:eastAsia="Times New Roman" w:hAnsi="Times New Roman" w:cs="Times New Roman"/>
          <w:color w:val="000000" w:themeColor="text1"/>
          <w:sz w:val="24"/>
          <w:szCs w:val="24"/>
        </w:rPr>
        <w:t>d</w:t>
      </w:r>
      <w:r w:rsidRPr="00A67CB3">
        <w:rPr>
          <w:rFonts w:ascii="Times New Roman" w:eastAsia="Times New Roman" w:hAnsi="Times New Roman" w:cs="Times New Roman"/>
          <w:color w:val="000000" w:themeColor="text1"/>
          <w:sz w:val="24"/>
          <w:szCs w:val="24"/>
        </w:rPr>
        <w:t xml:space="preserve">elegimi nuk ndikon në kushtet e </w:t>
      </w:r>
      <w:r w:rsidR="2C12F44F" w:rsidRPr="00A67CB3">
        <w:rPr>
          <w:rFonts w:ascii="Times New Roman" w:eastAsia="Times New Roman" w:hAnsi="Times New Roman" w:cs="Times New Roman"/>
          <w:color w:val="000000" w:themeColor="text1"/>
          <w:sz w:val="24"/>
          <w:szCs w:val="24"/>
        </w:rPr>
        <w:t>autoriz</w:t>
      </w:r>
      <w:r w:rsidRPr="00A67CB3">
        <w:rPr>
          <w:rFonts w:ascii="Times New Roman" w:eastAsia="Times New Roman" w:hAnsi="Times New Roman" w:cs="Times New Roman"/>
          <w:color w:val="000000" w:themeColor="text1"/>
          <w:sz w:val="24"/>
          <w:szCs w:val="24"/>
        </w:rPr>
        <w:t>imit të ofruesit të shërbimeve të krip</w:t>
      </w:r>
      <w:r w:rsidR="7B5729C3" w:rsidRPr="00A67CB3">
        <w:rPr>
          <w:rFonts w:ascii="Times New Roman" w:eastAsia="Times New Roman" w:hAnsi="Times New Roman" w:cs="Times New Roman"/>
          <w:color w:val="000000" w:themeColor="text1"/>
          <w:sz w:val="24"/>
          <w:szCs w:val="24"/>
        </w:rPr>
        <w:t>to-aseteve</w:t>
      </w:r>
      <w:r w:rsidRPr="00A67CB3">
        <w:rPr>
          <w:rFonts w:ascii="Times New Roman" w:eastAsia="Times New Roman" w:hAnsi="Times New Roman" w:cs="Times New Roman"/>
          <w:color w:val="000000" w:themeColor="text1"/>
          <w:sz w:val="24"/>
          <w:szCs w:val="24"/>
        </w:rPr>
        <w:t xml:space="preserve">; </w:t>
      </w:r>
    </w:p>
    <w:p w14:paraId="4A99A862" w14:textId="05635F74" w:rsidR="6A036E5C" w:rsidRPr="00A67CB3" w:rsidRDefault="6A036E5C"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44F7412F" w:rsidRPr="00A67CB3">
        <w:rPr>
          <w:rFonts w:ascii="Times New Roman" w:eastAsia="Times New Roman" w:hAnsi="Times New Roman" w:cs="Times New Roman"/>
          <w:color w:val="000000" w:themeColor="text1"/>
          <w:sz w:val="24"/>
          <w:szCs w:val="24"/>
        </w:rPr>
        <w:t>p</w:t>
      </w:r>
      <w:r w:rsidRPr="00A67CB3">
        <w:rPr>
          <w:rFonts w:ascii="Times New Roman" w:eastAsia="Times New Roman" w:hAnsi="Times New Roman" w:cs="Times New Roman"/>
          <w:color w:val="000000" w:themeColor="text1"/>
          <w:sz w:val="24"/>
          <w:szCs w:val="24"/>
        </w:rPr>
        <w:t xml:space="preserve">alët e treta të cilëve i delegohen një ose më shumë funksione apo detyra do të veprojnë gjithnjë në mënyrë bashkëpunuese me </w:t>
      </w:r>
      <w:r w:rsidR="5EC90B64" w:rsidRPr="00A67CB3">
        <w:rPr>
          <w:rFonts w:ascii="Times New Roman" w:eastAsia="Times New Roman" w:hAnsi="Times New Roman" w:cs="Times New Roman"/>
          <w:color w:val="000000" w:themeColor="text1"/>
          <w:sz w:val="24"/>
          <w:szCs w:val="24"/>
        </w:rPr>
        <w:t>AMF</w:t>
      </w:r>
      <w:r w:rsidR="7172F1CC" w:rsidRPr="00A67CB3">
        <w:rPr>
          <w:rFonts w:ascii="Times New Roman" w:eastAsia="Times New Roman" w:hAnsi="Times New Roman" w:cs="Times New Roman"/>
          <w:color w:val="000000" w:themeColor="text1"/>
          <w:sz w:val="24"/>
          <w:szCs w:val="24"/>
        </w:rPr>
        <w:t xml:space="preserve"> dhe d</w:t>
      </w:r>
      <w:r w:rsidRPr="00A67CB3">
        <w:rPr>
          <w:rFonts w:ascii="Times New Roman" w:eastAsia="Times New Roman" w:hAnsi="Times New Roman" w:cs="Times New Roman"/>
          <w:color w:val="000000" w:themeColor="text1"/>
          <w:sz w:val="24"/>
          <w:szCs w:val="24"/>
        </w:rPr>
        <w:t>elegimi i funksioneve nuk duhet të cënojë veprimtarinë mbikëqyrëse të A</w:t>
      </w:r>
      <w:r w:rsidR="4950AA18"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kundrejt </w:t>
      </w:r>
      <w:r w:rsidR="5EA2B6B2" w:rsidRPr="00A67CB3">
        <w:rPr>
          <w:rFonts w:ascii="Times New Roman" w:eastAsia="Times New Roman" w:hAnsi="Times New Roman" w:cs="Times New Roman"/>
          <w:color w:val="000000" w:themeColor="text1"/>
          <w:sz w:val="24"/>
          <w:szCs w:val="24"/>
        </w:rPr>
        <w:t xml:space="preserve">ofruesit të shërbimeve </w:t>
      </w:r>
      <w:r w:rsidRPr="00A67CB3">
        <w:rPr>
          <w:rFonts w:ascii="Times New Roman" w:eastAsia="Times New Roman" w:hAnsi="Times New Roman" w:cs="Times New Roman"/>
          <w:color w:val="000000" w:themeColor="text1"/>
          <w:sz w:val="24"/>
          <w:szCs w:val="24"/>
        </w:rPr>
        <w:t>, përfshirë këtu aksesin e Autoritet</w:t>
      </w:r>
      <w:r w:rsidR="7862DFBB" w:rsidRPr="00A67CB3">
        <w:rPr>
          <w:rFonts w:ascii="Times New Roman" w:eastAsia="Times New Roman" w:hAnsi="Times New Roman" w:cs="Times New Roman"/>
          <w:color w:val="000000" w:themeColor="text1"/>
          <w:sz w:val="24"/>
          <w:szCs w:val="24"/>
        </w:rPr>
        <w:t>it</w:t>
      </w:r>
      <w:r w:rsidRPr="00A67CB3">
        <w:rPr>
          <w:rFonts w:ascii="Times New Roman" w:eastAsia="Times New Roman" w:hAnsi="Times New Roman" w:cs="Times New Roman"/>
          <w:color w:val="000000" w:themeColor="text1"/>
          <w:sz w:val="24"/>
          <w:szCs w:val="24"/>
        </w:rPr>
        <w:t xml:space="preserve"> në selitë e palëve të treta për të ushtruar funksionet mbikqëyrëse në përputhje me legjislacionin në fuqi. </w:t>
      </w:r>
    </w:p>
    <w:p w14:paraId="0A1EA355" w14:textId="5A090443" w:rsidR="2B4C1390" w:rsidRPr="00A67CB3" w:rsidRDefault="2B4C1390"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A755C17"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w:t>
      </w:r>
      <w:r w:rsidR="6A036E5C" w:rsidRPr="00A67CB3">
        <w:rPr>
          <w:rFonts w:ascii="Times New Roman" w:eastAsia="Times New Roman" w:hAnsi="Times New Roman" w:cs="Times New Roman"/>
          <w:color w:val="000000" w:themeColor="text1"/>
          <w:sz w:val="24"/>
          <w:szCs w:val="24"/>
        </w:rPr>
        <w:t xml:space="preserve"> </w:t>
      </w:r>
      <w:r w:rsidR="0B9D5703" w:rsidRPr="00A67CB3">
        <w:rPr>
          <w:rFonts w:ascii="Times New Roman" w:eastAsia="Times New Roman" w:hAnsi="Times New Roman" w:cs="Times New Roman"/>
          <w:color w:val="000000" w:themeColor="text1"/>
          <w:sz w:val="24"/>
          <w:szCs w:val="24"/>
        </w:rPr>
        <w:t xml:space="preserve">ofruesi i shërbimeve të kripto-aseteve </w:t>
      </w:r>
      <w:r w:rsidR="6A036E5C" w:rsidRPr="00A67CB3">
        <w:rPr>
          <w:rFonts w:ascii="Times New Roman" w:eastAsia="Times New Roman" w:hAnsi="Times New Roman" w:cs="Times New Roman"/>
          <w:color w:val="000000" w:themeColor="text1"/>
          <w:sz w:val="24"/>
          <w:szCs w:val="24"/>
        </w:rPr>
        <w:t xml:space="preserve">ka ekspertizën e duhur për të vlerësuar cilësinë e shërbimeve të ofruara nga pala e tretë dhe për të mbikëqyrur në mënyrë efektive shërbimet e deleguara. </w:t>
      </w:r>
    </w:p>
    <w:p w14:paraId="744E0EAA" w14:textId="50BE0D25" w:rsidR="06C19C25" w:rsidRPr="00A67CB3" w:rsidRDefault="06C19C2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w:t>
      </w:r>
      <w:r w:rsidR="6A036E5C" w:rsidRPr="00A67CB3">
        <w:rPr>
          <w:rFonts w:ascii="Times New Roman" w:eastAsia="Times New Roman" w:hAnsi="Times New Roman" w:cs="Times New Roman"/>
          <w:color w:val="000000" w:themeColor="text1"/>
          <w:sz w:val="24"/>
          <w:szCs w:val="24"/>
        </w:rPr>
        <w:t xml:space="preserve"> </w:t>
      </w:r>
      <w:r w:rsidR="4C2D3299" w:rsidRPr="00A67CB3">
        <w:rPr>
          <w:rFonts w:ascii="Times New Roman" w:eastAsia="Times New Roman" w:hAnsi="Times New Roman" w:cs="Times New Roman"/>
          <w:color w:val="000000" w:themeColor="text1"/>
          <w:sz w:val="24"/>
          <w:szCs w:val="24"/>
        </w:rPr>
        <w:t xml:space="preserve">ofruesi i shërbimeve të kripto-aseteve </w:t>
      </w:r>
      <w:r w:rsidR="6A036E5C" w:rsidRPr="00A67CB3">
        <w:rPr>
          <w:rFonts w:ascii="Times New Roman" w:eastAsia="Times New Roman" w:hAnsi="Times New Roman" w:cs="Times New Roman"/>
          <w:color w:val="000000" w:themeColor="text1"/>
          <w:sz w:val="24"/>
          <w:szCs w:val="24"/>
        </w:rPr>
        <w:t xml:space="preserve">ka qasje të menjëhershme në informacionin përkatës në lidhje me shërbimet e deleguara. </w:t>
      </w:r>
    </w:p>
    <w:p w14:paraId="47A5BD10" w14:textId="6418BE8F" w:rsidR="532BB5C8" w:rsidRPr="00A67CB3" w:rsidRDefault="532BB5C8"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w:t>
      </w:r>
      <w:r w:rsidR="6A036E5C" w:rsidRPr="00A67CB3">
        <w:rPr>
          <w:rFonts w:ascii="Times New Roman" w:eastAsia="Times New Roman" w:hAnsi="Times New Roman" w:cs="Times New Roman"/>
          <w:color w:val="000000" w:themeColor="text1"/>
          <w:sz w:val="24"/>
          <w:szCs w:val="24"/>
        </w:rPr>
        <w:t xml:space="preserve"> </w:t>
      </w:r>
      <w:r w:rsidR="0103FFC0" w:rsidRPr="00A67CB3">
        <w:rPr>
          <w:rFonts w:ascii="Times New Roman" w:eastAsia="Times New Roman" w:hAnsi="Times New Roman" w:cs="Times New Roman"/>
          <w:color w:val="000000" w:themeColor="text1"/>
          <w:sz w:val="24"/>
          <w:szCs w:val="24"/>
        </w:rPr>
        <w:t>p</w:t>
      </w:r>
      <w:r w:rsidR="6A036E5C" w:rsidRPr="00A67CB3">
        <w:rPr>
          <w:rFonts w:ascii="Times New Roman" w:eastAsia="Times New Roman" w:hAnsi="Times New Roman" w:cs="Times New Roman"/>
          <w:color w:val="000000" w:themeColor="text1"/>
          <w:sz w:val="24"/>
          <w:szCs w:val="24"/>
        </w:rPr>
        <w:t>alëve të treta të cilave i delegohen një ose më shumë shërbime janë në përputhje me standardet e përcaktuara në legjislacionin në fuqi për mbrojtjen e të dhënave personale.</w:t>
      </w:r>
    </w:p>
    <w:p w14:paraId="00000577" w14:textId="49FAC168"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pikës 1, shkronja (g), ofruesit e shërbimeve të kripto-aseteve janë përgjegjës për sigurimin që standardet e mbrojtjes së të dhënave të përcaktohen në marrëveshjet me shkrim të </w:t>
      </w:r>
      <w:r w:rsidR="4B7CC975" w:rsidRPr="00A67CB3">
        <w:rPr>
          <w:rFonts w:ascii="Times New Roman" w:eastAsia="Times New Roman" w:hAnsi="Times New Roman" w:cs="Times New Roman"/>
          <w:color w:val="000000" w:themeColor="text1"/>
          <w:sz w:val="24"/>
          <w:szCs w:val="24"/>
        </w:rPr>
        <w:t>sipas</w:t>
      </w:r>
      <w:r w:rsidRPr="00A67CB3">
        <w:rPr>
          <w:rFonts w:ascii="Times New Roman" w:eastAsia="Times New Roman" w:hAnsi="Times New Roman" w:cs="Times New Roman"/>
          <w:color w:val="000000" w:themeColor="text1"/>
          <w:sz w:val="24"/>
          <w:szCs w:val="24"/>
        </w:rPr>
        <w:t xml:space="preserve"> pikë</w:t>
      </w:r>
      <w:r w:rsidR="629BA949"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3</w:t>
      </w:r>
      <w:r w:rsidR="52A5067B"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w:t>
      </w:r>
    </w:p>
    <w:p w14:paraId="00000578" w14:textId="3A6D142F" w:rsidR="009850A7" w:rsidRPr="00A67CB3" w:rsidRDefault="75408FA5" w:rsidP="00050D44">
      <w:pPr>
        <w:numPr>
          <w:ilvl w:val="0"/>
          <w:numId w:val="7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w:t>
      </w:r>
      <w:r w:rsidR="3756E028" w:rsidRPr="00A67CB3">
        <w:rPr>
          <w:rFonts w:ascii="Times New Roman" w:eastAsia="Times New Roman" w:hAnsi="Times New Roman" w:cs="Times New Roman"/>
          <w:color w:val="000000" w:themeColor="text1"/>
          <w:sz w:val="24"/>
          <w:szCs w:val="24"/>
        </w:rPr>
        <w:t xml:space="preserve">hartojnë dhe implementojnë politika </w:t>
      </w:r>
      <w:r w:rsidRPr="00A67CB3">
        <w:rPr>
          <w:rFonts w:ascii="Times New Roman" w:eastAsia="Times New Roman" w:hAnsi="Times New Roman" w:cs="Times New Roman"/>
          <w:color w:val="000000" w:themeColor="text1"/>
          <w:sz w:val="24"/>
          <w:szCs w:val="24"/>
        </w:rPr>
        <w:t>mbi</w:t>
      </w:r>
      <w:r w:rsidR="5AE62C32" w:rsidRPr="00A67CB3">
        <w:rPr>
          <w:rFonts w:ascii="Times New Roman" w:eastAsia="Times New Roman" w:hAnsi="Times New Roman" w:cs="Times New Roman"/>
          <w:color w:val="000000" w:themeColor="text1"/>
          <w:sz w:val="24"/>
          <w:szCs w:val="24"/>
        </w:rPr>
        <w:t xml:space="preserve"> delegimin e funksioneve dhe detyrave</w:t>
      </w:r>
      <w:r w:rsidRPr="00A67CB3">
        <w:rPr>
          <w:rFonts w:ascii="Times New Roman" w:eastAsia="Times New Roman" w:hAnsi="Times New Roman" w:cs="Times New Roman"/>
          <w:color w:val="000000" w:themeColor="text1"/>
          <w:sz w:val="24"/>
          <w:szCs w:val="24"/>
        </w:rPr>
        <w:t>,</w:t>
      </w:r>
      <w:r w:rsidR="5B03C0AF" w:rsidRPr="00A67CB3">
        <w:rPr>
          <w:rFonts w:ascii="Times New Roman" w:eastAsia="Times New Roman" w:hAnsi="Times New Roman" w:cs="Times New Roman"/>
          <w:color w:val="000000" w:themeColor="text1"/>
          <w:sz w:val="24"/>
          <w:szCs w:val="24"/>
        </w:rPr>
        <w:t xml:space="preserve"> duke</w:t>
      </w:r>
      <w:r w:rsidRPr="00A67CB3">
        <w:rPr>
          <w:rFonts w:ascii="Times New Roman" w:eastAsia="Times New Roman" w:hAnsi="Times New Roman" w:cs="Times New Roman"/>
          <w:color w:val="000000" w:themeColor="text1"/>
          <w:sz w:val="24"/>
          <w:szCs w:val="24"/>
        </w:rPr>
        <w:t xml:space="preserve"> përfshirë planet e kontigjencës dhe strategjitë e t</w:t>
      </w:r>
      <w:r w:rsidR="627530EF" w:rsidRPr="00A67CB3">
        <w:rPr>
          <w:rFonts w:ascii="Times New Roman" w:eastAsia="Times New Roman" w:hAnsi="Times New Roman" w:cs="Times New Roman"/>
          <w:color w:val="000000" w:themeColor="text1"/>
          <w:sz w:val="24"/>
          <w:szCs w:val="24"/>
        </w:rPr>
        <w:t>ërheqjes</w:t>
      </w:r>
      <w:r w:rsidRPr="00A67CB3">
        <w:rPr>
          <w:rFonts w:ascii="Times New Roman" w:eastAsia="Times New Roman" w:hAnsi="Times New Roman" w:cs="Times New Roman"/>
          <w:color w:val="000000" w:themeColor="text1"/>
          <w:sz w:val="24"/>
          <w:szCs w:val="24"/>
        </w:rPr>
        <w:t xml:space="preserve">, duke marrë parasysh </w:t>
      </w:r>
      <w:r w:rsidR="2E366451" w:rsidRPr="00A67CB3">
        <w:rPr>
          <w:rFonts w:ascii="Times New Roman" w:eastAsia="Times New Roman" w:hAnsi="Times New Roman" w:cs="Times New Roman"/>
          <w:color w:val="000000" w:themeColor="text1"/>
          <w:sz w:val="24"/>
          <w:szCs w:val="24"/>
        </w:rPr>
        <w:t>madhësinë</w:t>
      </w:r>
      <w:r w:rsidRPr="00A67CB3">
        <w:rPr>
          <w:rFonts w:ascii="Times New Roman" w:eastAsia="Times New Roman" w:hAnsi="Times New Roman" w:cs="Times New Roman"/>
          <w:color w:val="000000" w:themeColor="text1"/>
          <w:sz w:val="24"/>
          <w:szCs w:val="24"/>
        </w:rPr>
        <w:t>, natyrën dhe gamën e shërbimeve të kripto-aseteve të ofruara.</w:t>
      </w:r>
    </w:p>
    <w:p w14:paraId="00000579" w14:textId="77777777" w:rsidR="009850A7" w:rsidRPr="00A67CB3" w:rsidRDefault="75408FA5" w:rsidP="00050D44">
      <w:pPr>
        <w:numPr>
          <w:ilvl w:val="0"/>
          <w:numId w:val="7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përcaktojnë në një marrëveshje me shkrim të drejtat dhe detyrimet e tyre dhe të palëve të treta të cilave u nënkontraktojnë shërbime ose aktivitete. Marrëveshjet e nënkontraktimit u japin të drejtën ofruesve të shërbimeve të kripto-aseteve të ndërpresin këto marrëveshje.</w:t>
      </w:r>
    </w:p>
    <w:p w14:paraId="0000057A" w14:textId="77777777" w:rsidR="009850A7" w:rsidRPr="00A67CB3" w:rsidRDefault="75408FA5" w:rsidP="00050D44">
      <w:pPr>
        <w:numPr>
          <w:ilvl w:val="0"/>
          <w:numId w:val="7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dhe palët e treta duhet, me kërkesë, t’i vënë në dispozicion autoriteteve përgjegjëse dhe autoriteteve të tjera përkatëse të gjithë informacionin e nevojshëm për t'i mundësuar atyre të vlerësojnë përputhshmërinë e aktiviteteve të nënkontraktuara me kërkesat e këtij Kreu.</w:t>
      </w:r>
    </w:p>
    <w:p w14:paraId="0000057B"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74</w:t>
      </w:r>
    </w:p>
    <w:p w14:paraId="0000057C" w14:textId="02D326AF" w:rsidR="009850A7" w:rsidRPr="00A67CB3" w:rsidRDefault="00000000" w:rsidP="11CC91E7">
      <w:pPr>
        <w:spacing w:before="240" w:after="240"/>
        <w:jc w:val="center"/>
        <w:rPr>
          <w:rFonts w:ascii="Times New Roman" w:eastAsia="Times New Roman" w:hAnsi="Times New Roman" w:cs="Times New Roman"/>
          <w:b/>
          <w:bCs/>
          <w:color w:val="000000" w:themeColor="text1"/>
          <w:sz w:val="24"/>
          <w:szCs w:val="24"/>
        </w:rPr>
      </w:pPr>
      <w:sdt>
        <w:sdtPr>
          <w:rPr>
            <w:color w:val="000000" w:themeColor="text1"/>
          </w:rPr>
          <w:tag w:val="goog_rdk_51"/>
          <w:id w:val="-1011359788"/>
          <w:showingPlcHdr/>
        </w:sdtPr>
        <w:sdtContent>
          <w:r w:rsidR="4AA93F35" w:rsidRPr="00A67CB3">
            <w:rPr>
              <w:color w:val="000000" w:themeColor="text1"/>
            </w:rPr>
            <w:t xml:space="preserve">     </w:t>
          </w:r>
        </w:sdtContent>
      </w:sdt>
      <w:r w:rsidR="256AF5BC" w:rsidRPr="00A67CB3">
        <w:rPr>
          <w:rFonts w:ascii="Times New Roman" w:eastAsia="Times New Roman" w:hAnsi="Times New Roman" w:cs="Times New Roman"/>
          <w:b/>
          <w:bCs/>
          <w:color w:val="000000" w:themeColor="text1"/>
          <w:sz w:val="24"/>
          <w:szCs w:val="24"/>
        </w:rPr>
        <w:t>Liku</w:t>
      </w:r>
      <w:r w:rsidR="0931B656" w:rsidRPr="00A67CB3">
        <w:rPr>
          <w:rFonts w:ascii="Times New Roman" w:eastAsia="Times New Roman" w:hAnsi="Times New Roman" w:cs="Times New Roman"/>
          <w:b/>
          <w:bCs/>
          <w:color w:val="000000" w:themeColor="text1"/>
          <w:sz w:val="24"/>
          <w:szCs w:val="24"/>
        </w:rPr>
        <w:t>i</w:t>
      </w:r>
      <w:r w:rsidR="256AF5BC" w:rsidRPr="00A67CB3">
        <w:rPr>
          <w:rFonts w:ascii="Times New Roman" w:eastAsia="Times New Roman" w:hAnsi="Times New Roman" w:cs="Times New Roman"/>
          <w:b/>
          <w:bCs/>
          <w:color w:val="000000" w:themeColor="text1"/>
          <w:sz w:val="24"/>
          <w:szCs w:val="24"/>
        </w:rPr>
        <w:t>dimi vullnetar i</w:t>
      </w:r>
      <w:r w:rsidR="75408FA5" w:rsidRPr="00A67CB3">
        <w:rPr>
          <w:rFonts w:ascii="Times New Roman" w:eastAsia="Times New Roman" w:hAnsi="Times New Roman" w:cs="Times New Roman"/>
          <w:b/>
          <w:bCs/>
          <w:color w:val="000000" w:themeColor="text1"/>
          <w:sz w:val="24"/>
          <w:szCs w:val="24"/>
        </w:rPr>
        <w:t xml:space="preserve"> ofruesve të shërbimeve të kripto-aseteve</w:t>
      </w:r>
    </w:p>
    <w:p w14:paraId="0000057D" w14:textId="0B7B59DA" w:rsidR="009850A7" w:rsidRPr="00A67CB3" w:rsidRDefault="7DE16356"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ofrojnë shërbimet e referuara në nenet 75 deri 79 </w:t>
      </w:r>
      <w:r w:rsidR="69FF9857" w:rsidRPr="00A67CB3">
        <w:rPr>
          <w:rFonts w:ascii="Times New Roman" w:eastAsia="Times New Roman" w:hAnsi="Times New Roman" w:cs="Times New Roman"/>
          <w:color w:val="000000" w:themeColor="text1"/>
          <w:sz w:val="24"/>
          <w:szCs w:val="24"/>
        </w:rPr>
        <w:t xml:space="preserve">hartojnë </w:t>
      </w:r>
      <w:r w:rsidR="75408FA5" w:rsidRPr="00A67CB3">
        <w:rPr>
          <w:rFonts w:ascii="Times New Roman" w:eastAsia="Times New Roman" w:hAnsi="Times New Roman" w:cs="Times New Roman"/>
          <w:color w:val="000000" w:themeColor="text1"/>
          <w:sz w:val="24"/>
          <w:szCs w:val="24"/>
        </w:rPr>
        <w:t xml:space="preserve">një plan të përshtatshëm për të </w:t>
      </w:r>
      <w:r w:rsidR="6B17C350" w:rsidRPr="00A67CB3">
        <w:rPr>
          <w:rFonts w:ascii="Times New Roman" w:eastAsia="Times New Roman" w:hAnsi="Times New Roman" w:cs="Times New Roman"/>
          <w:color w:val="000000" w:themeColor="text1"/>
          <w:sz w:val="24"/>
          <w:szCs w:val="24"/>
        </w:rPr>
        <w:t>siguruar</w:t>
      </w:r>
      <w:r w:rsidR="75408FA5" w:rsidRPr="00A67CB3">
        <w:rPr>
          <w:rFonts w:ascii="Times New Roman" w:eastAsia="Times New Roman" w:hAnsi="Times New Roman" w:cs="Times New Roman"/>
          <w:color w:val="000000" w:themeColor="text1"/>
          <w:sz w:val="24"/>
          <w:szCs w:val="24"/>
        </w:rPr>
        <w:t xml:space="preserve"> </w:t>
      </w:r>
      <w:r w:rsidR="76BF0F7F" w:rsidRPr="00A67CB3">
        <w:rPr>
          <w:rFonts w:ascii="Times New Roman" w:eastAsia="Times New Roman" w:hAnsi="Times New Roman" w:cs="Times New Roman"/>
          <w:color w:val="000000" w:themeColor="text1"/>
          <w:sz w:val="24"/>
          <w:szCs w:val="24"/>
        </w:rPr>
        <w:t>likuidimin vullnetar</w:t>
      </w:r>
      <w:r w:rsidR="75408FA5" w:rsidRPr="00A67CB3">
        <w:rPr>
          <w:rFonts w:ascii="Times New Roman" w:eastAsia="Times New Roman" w:hAnsi="Times New Roman" w:cs="Times New Roman"/>
          <w:color w:val="000000" w:themeColor="text1"/>
          <w:sz w:val="24"/>
          <w:szCs w:val="24"/>
        </w:rPr>
        <w:t xml:space="preserve"> të veprimtarive të tyre sipas l</w:t>
      </w:r>
      <w:r w:rsidR="23912AC4" w:rsidRPr="00A67CB3">
        <w:rPr>
          <w:rFonts w:ascii="Times New Roman" w:eastAsia="Times New Roman" w:hAnsi="Times New Roman" w:cs="Times New Roman"/>
          <w:color w:val="000000" w:themeColor="text1"/>
          <w:sz w:val="24"/>
          <w:szCs w:val="24"/>
        </w:rPr>
        <w:t>egjislacionin në fuqi</w:t>
      </w:r>
      <w:r w:rsidR="75408FA5" w:rsidRPr="00A67CB3">
        <w:rPr>
          <w:rFonts w:ascii="Times New Roman" w:eastAsia="Times New Roman" w:hAnsi="Times New Roman" w:cs="Times New Roman"/>
          <w:color w:val="000000" w:themeColor="text1"/>
          <w:sz w:val="24"/>
          <w:szCs w:val="24"/>
        </w:rPr>
        <w:t>, duke përfshirë vazhdimësinë ose rikuperimin e çdo aktiviteti kritik të kryer nga këta ofrues shërbimesh. Ky plan demonstron aftësinë e ofruesve të shërbimeve të kripto-aseteve për të kryer</w:t>
      </w:r>
      <w:r w:rsidR="64EA7DE3" w:rsidRPr="00A67CB3">
        <w:rPr>
          <w:rFonts w:ascii="Times New Roman" w:eastAsia="Times New Roman" w:hAnsi="Times New Roman" w:cs="Times New Roman"/>
          <w:color w:val="000000" w:themeColor="text1"/>
          <w:sz w:val="24"/>
          <w:szCs w:val="24"/>
        </w:rPr>
        <w:t xml:space="preserve"> procedurat e likuidimit vullnetar </w:t>
      </w:r>
      <w:sdt>
        <w:sdtPr>
          <w:rPr>
            <w:color w:val="000000" w:themeColor="text1"/>
          </w:rPr>
          <w:tag w:val="goog_rdk_53"/>
          <w:id w:val="1818988559"/>
        </w:sdtPr>
        <w:sdtContent/>
      </w:sdt>
      <w:r w:rsidR="75408FA5" w:rsidRPr="00A67CB3">
        <w:rPr>
          <w:rFonts w:ascii="Times New Roman" w:eastAsia="Times New Roman" w:hAnsi="Times New Roman" w:cs="Times New Roman"/>
          <w:color w:val="000000" w:themeColor="text1"/>
          <w:sz w:val="24"/>
          <w:szCs w:val="24"/>
        </w:rPr>
        <w:t>pa shkaktuar dëme ekonomike të panevojshme për klientët e tyre.</w:t>
      </w:r>
    </w:p>
    <w:p w14:paraId="0000057E" w14:textId="77777777" w:rsidR="009850A7" w:rsidRPr="00A67CB3" w:rsidRDefault="009850A7">
      <w:pPr>
        <w:spacing w:before="240" w:after="240"/>
        <w:rPr>
          <w:rFonts w:ascii="Times New Roman" w:eastAsia="Times New Roman" w:hAnsi="Times New Roman" w:cs="Times New Roman"/>
          <w:color w:val="000000" w:themeColor="text1"/>
        </w:rPr>
      </w:pPr>
    </w:p>
    <w:p w14:paraId="00000580" w14:textId="7E51AED7" w:rsidR="009850A7" w:rsidRPr="00A67CB3" w:rsidRDefault="006634E9" w:rsidP="11CC91E7">
      <w:pPr>
        <w:spacing w:before="240" w:after="240" w:line="276" w:lineRule="auto"/>
        <w:jc w:val="center"/>
        <w:rPr>
          <w:rFonts w:ascii="Times New Roman" w:eastAsia="Times New Roman" w:hAnsi="Times New Roman" w:cs="Times New Roman"/>
          <w:b/>
          <w:bCs/>
          <w:color w:val="000000" w:themeColor="text1"/>
          <w:sz w:val="28"/>
          <w:szCs w:val="28"/>
        </w:rPr>
      </w:pPr>
      <w:bookmarkStart w:id="9" w:name="_heading=h.94s8yphzrhpm"/>
      <w:bookmarkEnd w:id="9"/>
      <w:r w:rsidRPr="00A67CB3">
        <w:rPr>
          <w:rFonts w:ascii="Play" w:eastAsia="Play" w:hAnsi="Play" w:cs="Play"/>
          <w:color w:val="000000" w:themeColor="text1"/>
          <w:sz w:val="32"/>
          <w:szCs w:val="32"/>
        </w:rPr>
        <w:t>Seksioni</w:t>
      </w:r>
      <w:r w:rsidR="75408FA5" w:rsidRPr="00A67CB3">
        <w:rPr>
          <w:rFonts w:ascii="Play" w:eastAsia="Play" w:hAnsi="Play" w:cs="Play"/>
          <w:color w:val="000000" w:themeColor="text1"/>
          <w:sz w:val="32"/>
          <w:szCs w:val="32"/>
        </w:rPr>
        <w:t xml:space="preserve"> 3: </w:t>
      </w:r>
      <w:r w:rsidR="009850A7" w:rsidRPr="00A67CB3">
        <w:rPr>
          <w:color w:val="000000" w:themeColor="text1"/>
        </w:rPr>
        <w:br/>
      </w:r>
      <w:r w:rsidR="75408FA5" w:rsidRPr="00A67CB3">
        <w:rPr>
          <w:rFonts w:ascii="Play" w:eastAsia="Play" w:hAnsi="Play" w:cs="Play"/>
          <w:color w:val="000000" w:themeColor="text1"/>
          <w:sz w:val="32"/>
          <w:szCs w:val="32"/>
        </w:rPr>
        <w:t>Detyrimet në lidhje me shërbimet specifike të kripto-aseteve</w:t>
      </w:r>
    </w:p>
    <w:p w14:paraId="00000581" w14:textId="77777777" w:rsidR="009850A7" w:rsidRPr="00A67CB3" w:rsidRDefault="003A7E32">
      <w:pPr>
        <w:spacing w:before="240" w:after="24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75</w:t>
      </w:r>
    </w:p>
    <w:p w14:paraId="00000582" w14:textId="77777777" w:rsidR="009850A7" w:rsidRPr="00A67CB3" w:rsidRDefault="003A7E32">
      <w:pPr>
        <w:spacing w:before="240" w:after="240" w:line="276" w:lineRule="auto"/>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Kujdestaria dhe administrimi i kripto-aseteve për llogari të klientëve</w:t>
      </w:r>
    </w:p>
    <w:p w14:paraId="00000583" w14:textId="77777777" w:rsidR="009850A7" w:rsidRPr="00A67CB3" w:rsidRDefault="75408FA5" w:rsidP="00050D44">
      <w:pPr>
        <w:numPr>
          <w:ilvl w:val="0"/>
          <w:numId w:val="7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që ofrojnë kujdestari dhe administrim të kripto-aseteve për llogari të klientëve lidhin një marrëveshje me klientët e tyre për të specifikuar detyrat dhe përgjegjësitë e tyre. Një marrëveshje e tillë përfshin të paktën sa vijon:</w:t>
      </w:r>
    </w:p>
    <w:p w14:paraId="00000584"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identitetin e palëve në marrëveshje;</w:t>
      </w:r>
    </w:p>
    <w:p w14:paraId="00000585"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natyrën e shërbimit të kripto-aseteve të ofruar dhe një përshkrim të tij;</w:t>
      </w:r>
    </w:p>
    <w:p w14:paraId="00000586"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politikën e kujdestarisë;</w:t>
      </w:r>
    </w:p>
    <w:p w14:paraId="00000587"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mënyrat e komunikimit ndërmjet ofruesit të shërbimeve të kripto-aseteve dhe klientit, duke përfshirë sistemin e autentifikimit të klientit;</w:t>
      </w:r>
    </w:p>
    <w:p w14:paraId="00000588"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një përshkrim të sistemeve të sigurisë të përdorura nga ofruesi i shërbimeve të kripto-aseteve;</w:t>
      </w:r>
    </w:p>
    <w:p w14:paraId="00000589"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tarifat, kostot dhe pagesat që aplikohen nga ofruesi i shërbimeve të kripto-aseteve;</w:t>
      </w:r>
    </w:p>
    <w:p w14:paraId="0000058A"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 ligjin e zbatueshëm.</w:t>
      </w:r>
    </w:p>
    <w:p w14:paraId="0000058B" w14:textId="37802239" w:rsidR="009850A7" w:rsidRPr="00A67CB3" w:rsidRDefault="75408FA5" w:rsidP="00050D44">
      <w:pPr>
        <w:numPr>
          <w:ilvl w:val="0"/>
          <w:numId w:val="74"/>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ofrojnë kujdestari dhe administrim të kripto-aseteve për llogari të klientëve mbajnë një regjistër të pozicioneve, i cili hapet në emrin e çdo klienti, dhe që përfaqëson të drejtat e çdo klienti mbi kripto-asetet. </w:t>
      </w:r>
      <w:r w:rsidR="261DC9A6" w:rsidRPr="00A67CB3">
        <w:rPr>
          <w:rFonts w:ascii="Times New Roman" w:eastAsia="Times New Roman" w:hAnsi="Times New Roman" w:cs="Times New Roman"/>
          <w:color w:val="000000" w:themeColor="text1"/>
          <w:sz w:val="24"/>
          <w:szCs w:val="24"/>
        </w:rPr>
        <w:t>Në rastet k</w:t>
      </w:r>
      <w:r w:rsidRPr="00A67CB3">
        <w:rPr>
          <w:rFonts w:ascii="Times New Roman" w:eastAsia="Times New Roman" w:hAnsi="Times New Roman" w:cs="Times New Roman"/>
          <w:color w:val="000000" w:themeColor="text1"/>
          <w:sz w:val="24"/>
          <w:szCs w:val="24"/>
        </w:rPr>
        <w:t>ur është e zbatueshme, ofruesit e shërbimeve të kripto-aseteve regjistrojnë sa më shpejt që të jetë e mundur çdo lëvizje që udhëzohet nga klientët e tyre. Në raste të tilla, procedurat e tyre të brendshme sigurojnë që këto lëvizje të vërtetohe</w:t>
      </w:r>
      <w:r w:rsidR="7078548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një transaksion i regjistruar në regjistrin e pozicioneve të klientit.</w:t>
      </w:r>
    </w:p>
    <w:p w14:paraId="0000058E" w14:textId="2E8E7A3C" w:rsidR="009850A7" w:rsidRPr="00A67CB3" w:rsidRDefault="75408FA5" w:rsidP="00050D44">
      <w:pPr>
        <w:numPr>
          <w:ilvl w:val="0"/>
          <w:numId w:val="74"/>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ofrojnë kujdestari dhe administrim të kripto-aseteve për llogari të klientëve krijojnë një politikë kujdestarie </w:t>
      </w:r>
      <w:r w:rsidR="4ACBBB88" w:rsidRPr="00A67CB3">
        <w:rPr>
          <w:rFonts w:ascii="Times New Roman" w:eastAsia="Times New Roman" w:hAnsi="Times New Roman" w:cs="Times New Roman"/>
          <w:color w:val="000000" w:themeColor="text1"/>
          <w:sz w:val="24"/>
          <w:szCs w:val="24"/>
        </w:rPr>
        <w:t>e cila</w:t>
      </w:r>
      <w:r w:rsidRPr="00A67CB3">
        <w:rPr>
          <w:rFonts w:ascii="Times New Roman" w:eastAsia="Times New Roman" w:hAnsi="Times New Roman" w:cs="Times New Roman"/>
          <w:color w:val="000000" w:themeColor="text1"/>
          <w:sz w:val="24"/>
          <w:szCs w:val="24"/>
        </w:rPr>
        <w:t xml:space="preserve"> </w:t>
      </w:r>
      <w:r w:rsidR="4ACBBB88" w:rsidRPr="00A67CB3">
        <w:rPr>
          <w:rFonts w:ascii="Times New Roman" w:eastAsia="Times New Roman" w:hAnsi="Times New Roman" w:cs="Times New Roman"/>
          <w:color w:val="000000" w:themeColor="text1"/>
          <w:sz w:val="24"/>
          <w:szCs w:val="24"/>
        </w:rPr>
        <w:t xml:space="preserve">përmban </w:t>
      </w:r>
      <w:r w:rsidRPr="00A67CB3">
        <w:rPr>
          <w:rFonts w:ascii="Times New Roman" w:eastAsia="Times New Roman" w:hAnsi="Times New Roman" w:cs="Times New Roman"/>
          <w:color w:val="000000" w:themeColor="text1"/>
          <w:sz w:val="24"/>
          <w:szCs w:val="24"/>
        </w:rPr>
        <w:t>rregulla dhe procedura të brendshme për të siguruar ruajtjen, kontrollin, ose mjetet e aksesit në këto kripto-asete.</w:t>
      </w:r>
      <w:r w:rsidR="01A148E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Politika e kujdestarisë </w:t>
      </w:r>
      <w:r w:rsidR="66ABC3F0" w:rsidRPr="00A67CB3">
        <w:rPr>
          <w:rFonts w:ascii="Times New Roman" w:eastAsia="Times New Roman" w:hAnsi="Times New Roman" w:cs="Times New Roman"/>
          <w:color w:val="000000" w:themeColor="text1"/>
          <w:sz w:val="24"/>
          <w:szCs w:val="24"/>
        </w:rPr>
        <w:t>duhet të</w:t>
      </w:r>
      <w:r w:rsidRPr="00A67CB3">
        <w:rPr>
          <w:rFonts w:ascii="Times New Roman" w:eastAsia="Times New Roman" w:hAnsi="Times New Roman" w:cs="Times New Roman"/>
          <w:color w:val="000000" w:themeColor="text1"/>
          <w:sz w:val="24"/>
          <w:szCs w:val="24"/>
        </w:rPr>
        <w:t xml:space="preserve"> minimizo</w:t>
      </w:r>
      <w:r w:rsidR="222BBA62" w:rsidRPr="00A67CB3">
        <w:rPr>
          <w:rFonts w:ascii="Times New Roman" w:eastAsia="Times New Roman" w:hAnsi="Times New Roman" w:cs="Times New Roman"/>
          <w:color w:val="000000" w:themeColor="text1"/>
          <w:sz w:val="24"/>
          <w:szCs w:val="24"/>
        </w:rPr>
        <w:t>jë</w:t>
      </w:r>
      <w:r w:rsidRPr="00A67CB3">
        <w:rPr>
          <w:rFonts w:ascii="Times New Roman" w:eastAsia="Times New Roman" w:hAnsi="Times New Roman" w:cs="Times New Roman"/>
          <w:color w:val="000000" w:themeColor="text1"/>
          <w:sz w:val="24"/>
          <w:szCs w:val="24"/>
        </w:rPr>
        <w:t xml:space="preserve"> rrezikun e humbjes së kripto-aseteve të klienteve, si dhe të drejtave ose mjeteve të aksesit në kripto-asete për shkak të mashtrimit, kërcënimeve kibernetike ose neglizhencës.</w:t>
      </w:r>
      <w:r w:rsidR="56902B9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Një përmbledhje e politikës së kujdestarisë vihet në dispozicion të klientëve sipas kërkesës në format elektronik.</w:t>
      </w:r>
    </w:p>
    <w:p w14:paraId="0000058F" w14:textId="66212AC3" w:rsidR="009850A7" w:rsidRPr="00A67CB3" w:rsidRDefault="65768124" w:rsidP="00050D44">
      <w:pPr>
        <w:numPr>
          <w:ilvl w:val="0"/>
          <w:numId w:val="7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w:t>
      </w:r>
      <w:r w:rsidR="75408FA5" w:rsidRPr="00A67CB3">
        <w:rPr>
          <w:rFonts w:ascii="Times New Roman" w:eastAsia="Times New Roman" w:hAnsi="Times New Roman" w:cs="Times New Roman"/>
          <w:color w:val="000000" w:themeColor="text1"/>
          <w:sz w:val="24"/>
          <w:szCs w:val="24"/>
        </w:rPr>
        <w:t>është e zbatueshme, ofruesit e shërbimeve të kripto-aseteve që ofrojnë kujdestari dhe administrim të kripto-aseteve për llogari të klientëve lehtësojnë ushtrimin e të drejtave që lidhen me kripto-asetet. Çdo ngjarje që ka gjasa të krijojë ose modifikojë të drejtat e një klienti regjistrohet menjëherë në regjistrin e pozicioneve të klientit.</w:t>
      </w:r>
    </w:p>
    <w:p w14:paraId="00000590"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kur ka ndryshime në teknologjinë e regjistrave të shpërndarë të kripto-aseteve ose ndonjë ngjarje tjetër që ka gjasa të krijojë ose modifikojë të drejtat e një klienti, klienti ka të drejta për çdo kripto-aset të ri mbi bazën dhe në masën e pozicioneve të klientit në kohën e ndodhjes së ndryshimit ose ngjarjes, përveç rastit kur një marrëveshje e nënshkruar përpara ndryshimit ose ngjarjes me ofruesin e shërbimeve të kripto-aseteve që ofron kujdestari dhe administrim të kripto-aseteve për llogari të klientëve, sipas pikës 1, parashikon ndryshe.</w:t>
      </w:r>
    </w:p>
    <w:p w14:paraId="00000591" w14:textId="77777777" w:rsidR="009850A7" w:rsidRPr="00A67CB3" w:rsidRDefault="75408FA5" w:rsidP="00050D44">
      <w:pPr>
        <w:numPr>
          <w:ilvl w:val="0"/>
          <w:numId w:val="7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që ofrojnë kujdestari dhe administrim të kripto-aseteve për llogari të klientëve ofrojnë për klientët e tyre, të paktën një herë çdo tre muaj dhe sipas kërkesës së klientit të interesuar, një përmbledhje të pozicionit të kripto-aseteve të regjistruara në emrin e tyre. Kjo përmbledhje bëhet në format elektronik. Përmbledhja e pozicionit identifikon kripto-asetet përkatëse, balancën e tyre, vlerën e tyre dhe transferimet e kripto-aseteve të kryera gjatë periudhës përkatëse.</w:t>
      </w:r>
    </w:p>
    <w:p w14:paraId="00000592" w14:textId="77777777"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që ofrojnë kujdestari dhe administrim të kripto-aseteve për llogari të klientëve u ofrojnë klientëve të tyre sa më shpejt që të jetë e mundur çdo informacion rreth operacioneve me kripto-asete që kërkojnë një përgjigje nga ata klientë.</w:t>
      </w:r>
    </w:p>
    <w:p w14:paraId="00000593" w14:textId="26311A4E" w:rsidR="009850A7" w:rsidRPr="00A67CB3" w:rsidRDefault="490E53D3" w:rsidP="00050D44">
      <w:pPr>
        <w:numPr>
          <w:ilvl w:val="0"/>
          <w:numId w:val="74"/>
        </w:numPr>
        <w:pBdr>
          <w:top w:val="nil"/>
          <w:left w:val="nil"/>
          <w:bottom w:val="nil"/>
          <w:right w:val="nil"/>
          <w:between w:val="nil"/>
        </w:pBdr>
        <w:spacing w:before="240"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të cilët ofrojnë shërbimin e kujdestarisë dhe administrimit të kripto-aseteve për llogari të klientëve</w:t>
      </w:r>
      <w:r w:rsidR="75408FA5" w:rsidRPr="00A67CB3">
        <w:rPr>
          <w:rFonts w:ascii="Times New Roman" w:eastAsia="Times New Roman" w:hAnsi="Times New Roman" w:cs="Times New Roman"/>
          <w:color w:val="000000" w:themeColor="text1"/>
          <w:sz w:val="24"/>
          <w:szCs w:val="24"/>
        </w:rPr>
        <w:t xml:space="preserve"> </w:t>
      </w:r>
      <w:r w:rsidR="178413CD" w:rsidRPr="00A67CB3">
        <w:rPr>
          <w:rFonts w:ascii="Times New Roman" w:eastAsia="Times New Roman" w:hAnsi="Times New Roman" w:cs="Times New Roman"/>
          <w:color w:val="000000" w:themeColor="text1"/>
          <w:sz w:val="24"/>
          <w:szCs w:val="24"/>
        </w:rPr>
        <w:t>hartojnë dhe implementojnë procedura të brendshme</w:t>
      </w:r>
      <w:r w:rsidR="75408FA5" w:rsidRPr="00A67CB3">
        <w:rPr>
          <w:rFonts w:ascii="Times New Roman" w:eastAsia="Times New Roman" w:hAnsi="Times New Roman" w:cs="Times New Roman"/>
          <w:color w:val="000000" w:themeColor="text1"/>
          <w:sz w:val="24"/>
          <w:szCs w:val="24"/>
        </w:rPr>
        <w:t xml:space="preserve"> të</w:t>
      </w:r>
      <w:r w:rsidR="495F647A" w:rsidRPr="00A67CB3">
        <w:rPr>
          <w:rFonts w:ascii="Times New Roman" w:eastAsia="Times New Roman" w:hAnsi="Times New Roman" w:cs="Times New Roman"/>
          <w:color w:val="000000" w:themeColor="text1"/>
          <w:sz w:val="24"/>
          <w:szCs w:val="24"/>
        </w:rPr>
        <w:t xml:space="preserve"> cilat</w:t>
      </w:r>
      <w:r w:rsidR="75408FA5" w:rsidRPr="00A67CB3">
        <w:rPr>
          <w:rFonts w:ascii="Times New Roman" w:eastAsia="Times New Roman" w:hAnsi="Times New Roman" w:cs="Times New Roman"/>
          <w:color w:val="000000" w:themeColor="text1"/>
          <w:sz w:val="24"/>
          <w:szCs w:val="24"/>
        </w:rPr>
        <w:t xml:space="preserve"> mundësojnë k</w:t>
      </w:r>
      <w:r w:rsidR="522AA68C" w:rsidRPr="00A67CB3">
        <w:rPr>
          <w:rFonts w:ascii="Times New Roman" w:eastAsia="Times New Roman" w:hAnsi="Times New Roman" w:cs="Times New Roman"/>
          <w:color w:val="000000" w:themeColor="text1"/>
          <w:sz w:val="24"/>
          <w:szCs w:val="24"/>
        </w:rPr>
        <w:t>th</w:t>
      </w:r>
      <w:r w:rsidR="75408FA5" w:rsidRPr="00A67CB3">
        <w:rPr>
          <w:rFonts w:ascii="Times New Roman" w:eastAsia="Times New Roman" w:hAnsi="Times New Roman" w:cs="Times New Roman"/>
          <w:color w:val="000000" w:themeColor="text1"/>
          <w:sz w:val="24"/>
          <w:szCs w:val="24"/>
        </w:rPr>
        <w:t>imin</w:t>
      </w:r>
      <w:r w:rsidR="5E035C95" w:rsidRPr="00A67CB3">
        <w:rPr>
          <w:rFonts w:ascii="Times New Roman" w:eastAsia="Times New Roman" w:hAnsi="Times New Roman" w:cs="Times New Roman"/>
          <w:color w:val="000000" w:themeColor="text1"/>
          <w:sz w:val="24"/>
          <w:szCs w:val="24"/>
        </w:rPr>
        <w:t xml:space="preserve"> tek klientët të </w:t>
      </w:r>
      <w:r w:rsidR="75408FA5" w:rsidRPr="00A67CB3">
        <w:rPr>
          <w:rFonts w:ascii="Times New Roman" w:eastAsia="Times New Roman" w:hAnsi="Times New Roman" w:cs="Times New Roman"/>
          <w:color w:val="000000" w:themeColor="text1"/>
          <w:sz w:val="24"/>
          <w:szCs w:val="24"/>
        </w:rPr>
        <w:t xml:space="preserve">kripto-aseteve të mbajtura për llogari të </w:t>
      </w:r>
      <w:r w:rsidR="1A0A2DD8" w:rsidRPr="00A67CB3">
        <w:rPr>
          <w:rFonts w:ascii="Times New Roman" w:eastAsia="Times New Roman" w:hAnsi="Times New Roman" w:cs="Times New Roman"/>
          <w:color w:val="000000" w:themeColor="text1"/>
          <w:sz w:val="24"/>
          <w:szCs w:val="24"/>
        </w:rPr>
        <w:t>tyr</w:t>
      </w:r>
      <w:r w:rsidR="75408FA5" w:rsidRPr="00A67CB3">
        <w:rPr>
          <w:rFonts w:ascii="Times New Roman" w:eastAsia="Times New Roman" w:hAnsi="Times New Roman" w:cs="Times New Roman"/>
          <w:color w:val="000000" w:themeColor="text1"/>
          <w:sz w:val="24"/>
          <w:szCs w:val="24"/>
        </w:rPr>
        <w:t xml:space="preserve">e ose mjetet e aksesit </w:t>
      </w:r>
      <w:r w:rsidR="5043FEDF" w:rsidRPr="00A67CB3">
        <w:rPr>
          <w:rFonts w:ascii="Times New Roman" w:eastAsia="Times New Roman" w:hAnsi="Times New Roman" w:cs="Times New Roman"/>
          <w:color w:val="000000" w:themeColor="text1"/>
          <w:sz w:val="24"/>
          <w:szCs w:val="24"/>
        </w:rPr>
        <w:t xml:space="preserve">të këtyre </w:t>
      </w:r>
      <w:r w:rsidR="75408FA5" w:rsidRPr="00A67CB3">
        <w:rPr>
          <w:rFonts w:ascii="Times New Roman" w:eastAsia="Times New Roman" w:hAnsi="Times New Roman" w:cs="Times New Roman"/>
          <w:color w:val="000000" w:themeColor="text1"/>
          <w:sz w:val="24"/>
          <w:szCs w:val="24"/>
        </w:rPr>
        <w:t>kripto-asete</w:t>
      </w:r>
      <w:r w:rsidR="1B477110" w:rsidRPr="00A67CB3">
        <w:rPr>
          <w:rFonts w:ascii="Times New Roman" w:eastAsia="Times New Roman" w:hAnsi="Times New Roman" w:cs="Times New Roman"/>
          <w:color w:val="000000" w:themeColor="text1"/>
          <w:sz w:val="24"/>
          <w:szCs w:val="24"/>
        </w:rPr>
        <w:t>ve, pa vonesa</w:t>
      </w:r>
      <w:r w:rsidR="75408FA5" w:rsidRPr="00A67CB3">
        <w:rPr>
          <w:rFonts w:ascii="Times New Roman" w:eastAsia="Times New Roman" w:hAnsi="Times New Roman" w:cs="Times New Roman"/>
          <w:color w:val="000000" w:themeColor="text1"/>
          <w:sz w:val="24"/>
          <w:szCs w:val="24"/>
        </w:rPr>
        <w:t>.</w:t>
      </w:r>
    </w:p>
    <w:p w14:paraId="00000594" w14:textId="218F53A4" w:rsidR="009850A7" w:rsidRPr="00A67CB3" w:rsidRDefault="75408FA5" w:rsidP="00050D44">
      <w:pPr>
        <w:numPr>
          <w:ilvl w:val="0"/>
          <w:numId w:val="74"/>
        </w:num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ofrojnë kujdestari dhe administrim të kripto-aseteve për llogari të klientëve </w:t>
      </w:r>
      <w:r w:rsidR="5EDD72FC" w:rsidRPr="00A67CB3">
        <w:rPr>
          <w:rFonts w:ascii="Times New Roman" w:eastAsia="Times New Roman" w:hAnsi="Times New Roman" w:cs="Times New Roman"/>
          <w:color w:val="000000" w:themeColor="text1"/>
          <w:sz w:val="24"/>
          <w:szCs w:val="24"/>
        </w:rPr>
        <w:t xml:space="preserve">veçojnë </w:t>
      </w:r>
      <w:r w:rsidRPr="00A67CB3">
        <w:rPr>
          <w:rFonts w:ascii="Times New Roman" w:eastAsia="Times New Roman" w:hAnsi="Times New Roman" w:cs="Times New Roman"/>
          <w:color w:val="000000" w:themeColor="text1"/>
          <w:sz w:val="24"/>
          <w:szCs w:val="24"/>
        </w:rPr>
        <w:t xml:space="preserve">kripto-aseteve për llogari të klientëve të tyre nga zotërimet e tyre personale dhe sigurojnë që mjetet e aksesit në kripto-asetet e klientëve të jenë qartësisht të identifikuara si të tilla. </w:t>
      </w:r>
      <w:r w:rsidR="4D6F32FF" w:rsidRPr="00A67CB3">
        <w:rPr>
          <w:rFonts w:ascii="Times New Roman" w:eastAsia="Times New Roman" w:hAnsi="Times New Roman" w:cs="Times New Roman"/>
          <w:color w:val="000000" w:themeColor="text1"/>
          <w:sz w:val="24"/>
          <w:szCs w:val="24"/>
        </w:rPr>
        <w:t>Ofruesit sigurohen</w:t>
      </w:r>
      <w:r w:rsidRPr="00A67CB3">
        <w:rPr>
          <w:rFonts w:ascii="Times New Roman" w:eastAsia="Times New Roman" w:hAnsi="Times New Roman" w:cs="Times New Roman"/>
          <w:color w:val="000000" w:themeColor="text1"/>
          <w:sz w:val="24"/>
          <w:szCs w:val="24"/>
        </w:rPr>
        <w:t xml:space="preserve"> që kripto-asetet e klientëve mbahen të ndara </w:t>
      </w:r>
      <w:r w:rsidR="617CD33D" w:rsidRPr="00A67CB3">
        <w:rPr>
          <w:rFonts w:ascii="Times New Roman" w:eastAsia="Times New Roman" w:hAnsi="Times New Roman" w:cs="Times New Roman"/>
          <w:color w:val="000000" w:themeColor="text1"/>
          <w:sz w:val="24"/>
          <w:szCs w:val="24"/>
        </w:rPr>
        <w:t xml:space="preserve">veçmas </w:t>
      </w:r>
      <w:r w:rsidRPr="00A67CB3">
        <w:rPr>
          <w:rFonts w:ascii="Times New Roman" w:eastAsia="Times New Roman" w:hAnsi="Times New Roman" w:cs="Times New Roman"/>
          <w:color w:val="000000" w:themeColor="text1"/>
          <w:sz w:val="24"/>
          <w:szCs w:val="24"/>
        </w:rPr>
        <w:t xml:space="preserve">nga kripto-asetet e </w:t>
      </w:r>
      <w:r w:rsidR="5F25220C" w:rsidRPr="00A67CB3">
        <w:rPr>
          <w:rFonts w:ascii="Times New Roman" w:eastAsia="Times New Roman" w:hAnsi="Times New Roman" w:cs="Times New Roman"/>
          <w:color w:val="000000" w:themeColor="text1"/>
          <w:sz w:val="24"/>
          <w:szCs w:val="24"/>
        </w:rPr>
        <w:t>tyre</w:t>
      </w:r>
      <w:r w:rsidR="0AC0A905" w:rsidRPr="00A67CB3">
        <w:rPr>
          <w:rFonts w:ascii="Times New Roman" w:eastAsia="Times New Roman" w:hAnsi="Times New Roman" w:cs="Times New Roman"/>
          <w:color w:val="000000" w:themeColor="text1"/>
          <w:sz w:val="24"/>
          <w:szCs w:val="24"/>
        </w:rPr>
        <w:t xml:space="preserve"> në regjistrin e shpërndarë</w:t>
      </w:r>
      <w:r w:rsidRPr="00A67CB3">
        <w:rPr>
          <w:rFonts w:ascii="Times New Roman" w:eastAsia="Times New Roman" w:hAnsi="Times New Roman" w:cs="Times New Roman"/>
          <w:color w:val="000000" w:themeColor="text1"/>
          <w:sz w:val="24"/>
          <w:szCs w:val="24"/>
        </w:rPr>
        <w:t>.</w:t>
      </w:r>
    </w:p>
    <w:p w14:paraId="00000595" w14:textId="0092C496"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Kripto-asetet e mbajtura në kujdestari për llogari të klientëve</w:t>
      </w:r>
      <w:r w:rsidRPr="00A67CB3">
        <w:rPr>
          <w:rFonts w:ascii="Times New Roman" w:hAnsi="Times New Roman" w:cs="Times New Roman"/>
          <w:color w:val="000000" w:themeColor="text1"/>
          <w:sz w:val="24"/>
          <w:szCs w:val="24"/>
        </w:rPr>
        <w:t xml:space="preserve"> </w:t>
      </w:r>
      <w:r w:rsidR="6892266B" w:rsidRPr="00A67CB3">
        <w:rPr>
          <w:rFonts w:ascii="Times New Roman" w:hAnsi="Times New Roman" w:cs="Times New Roman"/>
          <w:color w:val="000000" w:themeColor="text1"/>
          <w:sz w:val="24"/>
          <w:szCs w:val="24"/>
        </w:rPr>
        <w:t>veçohen</w:t>
      </w:r>
      <w:r w:rsidR="5DDCF21E" w:rsidRPr="00A67CB3">
        <w:rPr>
          <w:rFonts w:ascii="Times New Roman" w:hAnsi="Times New Roman" w:cs="Times New Roman"/>
          <w:color w:val="000000" w:themeColor="text1"/>
          <w:sz w:val="24"/>
          <w:szCs w:val="24"/>
        </w:rPr>
        <w:t xml:space="preserve"> ligjërisht</w:t>
      </w:r>
      <w:r w:rsidRPr="00A67CB3">
        <w:rPr>
          <w:rFonts w:ascii="Times New Roman" w:hAnsi="Times New Roman" w:cs="Times New Roman"/>
          <w:color w:val="000000" w:themeColor="text1"/>
          <w:sz w:val="24"/>
          <w:szCs w:val="24"/>
        </w:rPr>
        <w:t xml:space="preserve"> nga pasuri</w:t>
      </w:r>
      <w:r w:rsidR="44D159C0" w:rsidRPr="00A67CB3">
        <w:rPr>
          <w:rFonts w:ascii="Times New Roman" w:hAnsi="Times New Roman" w:cs="Times New Roman"/>
          <w:color w:val="000000" w:themeColor="text1"/>
          <w:sz w:val="24"/>
          <w:szCs w:val="24"/>
        </w:rPr>
        <w:t>të</w:t>
      </w:r>
      <w:r w:rsidRPr="00A67CB3">
        <w:rPr>
          <w:rFonts w:ascii="Times New Roman" w:hAnsi="Times New Roman" w:cs="Times New Roman"/>
          <w:color w:val="000000" w:themeColor="text1"/>
          <w:sz w:val="24"/>
          <w:szCs w:val="24"/>
        </w:rPr>
        <w:t xml:space="preserve"> e ofruesit të shërbimeve të kripto-aseteve, në përputhje me l</w:t>
      </w:r>
      <w:r w:rsidR="485B3C52" w:rsidRPr="00A67CB3">
        <w:rPr>
          <w:rFonts w:ascii="Times New Roman" w:hAnsi="Times New Roman" w:cs="Times New Roman"/>
          <w:color w:val="000000" w:themeColor="text1"/>
          <w:sz w:val="24"/>
          <w:szCs w:val="24"/>
        </w:rPr>
        <w:t>egjislacionin në fuqi</w:t>
      </w:r>
      <w:r w:rsidRPr="00A67CB3">
        <w:rPr>
          <w:rFonts w:ascii="Times New Roman" w:hAnsi="Times New Roman" w:cs="Times New Roman"/>
          <w:color w:val="000000" w:themeColor="text1"/>
          <w:sz w:val="24"/>
          <w:szCs w:val="24"/>
        </w:rPr>
        <w:t>, në mënyrë që kreditorët e ofruesit të shërbimeve të kripto-aseteve të mos kenë mundësi t</w:t>
      </w:r>
      <w:r w:rsidR="235E062F" w:rsidRPr="00A67CB3">
        <w:rPr>
          <w:rFonts w:ascii="Times New Roman" w:hAnsi="Times New Roman" w:cs="Times New Roman"/>
          <w:color w:val="000000" w:themeColor="text1"/>
          <w:sz w:val="24"/>
          <w:szCs w:val="24"/>
        </w:rPr>
        <w:t xml:space="preserve">ë kenë </w:t>
      </w:r>
      <w:r w:rsidRPr="00A67CB3">
        <w:rPr>
          <w:rFonts w:ascii="Times New Roman" w:hAnsi="Times New Roman" w:cs="Times New Roman"/>
          <w:color w:val="000000" w:themeColor="text1"/>
          <w:sz w:val="24"/>
          <w:szCs w:val="24"/>
        </w:rPr>
        <w:t>pretend</w:t>
      </w:r>
      <w:r w:rsidR="44999013" w:rsidRPr="00A67CB3">
        <w:rPr>
          <w:rFonts w:ascii="Times New Roman" w:hAnsi="Times New Roman" w:cs="Times New Roman"/>
          <w:color w:val="000000" w:themeColor="text1"/>
          <w:sz w:val="24"/>
          <w:szCs w:val="24"/>
        </w:rPr>
        <w:t>ime</w:t>
      </w:r>
      <w:r w:rsidRPr="00A67CB3">
        <w:rPr>
          <w:rFonts w:ascii="Times New Roman" w:hAnsi="Times New Roman" w:cs="Times New Roman"/>
          <w:color w:val="000000" w:themeColor="text1"/>
          <w:sz w:val="24"/>
          <w:szCs w:val="24"/>
        </w:rPr>
        <w:t xml:space="preserve"> mbi kripto-asetet e mbajtura në kujdestari nga ai ofrues, veçanërisht në rastin e falimentimit.</w:t>
      </w:r>
    </w:p>
    <w:p w14:paraId="00000596" w14:textId="065B4145"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 i shërbimeve të kripto-aseteve siguro</w:t>
      </w:r>
      <w:r w:rsidR="1DE1EBBE" w:rsidRPr="00A67CB3">
        <w:rPr>
          <w:rFonts w:ascii="Times New Roman" w:eastAsia="Times New Roman" w:hAnsi="Times New Roman" w:cs="Times New Roman"/>
          <w:color w:val="000000" w:themeColor="text1"/>
          <w:sz w:val="24"/>
          <w:szCs w:val="24"/>
        </w:rPr>
        <w:t>het</w:t>
      </w:r>
      <w:r w:rsidRPr="00A67CB3">
        <w:rPr>
          <w:rFonts w:ascii="Times New Roman" w:eastAsia="Times New Roman" w:hAnsi="Times New Roman" w:cs="Times New Roman"/>
          <w:color w:val="000000" w:themeColor="text1"/>
          <w:sz w:val="24"/>
          <w:szCs w:val="24"/>
        </w:rPr>
        <w:t xml:space="preserve"> që kripto-asetet e mbajtura në kujdestari të </w:t>
      </w:r>
      <w:r w:rsidR="238F7C54" w:rsidRPr="00A67CB3">
        <w:rPr>
          <w:rFonts w:ascii="Times New Roman" w:eastAsia="Times New Roman" w:hAnsi="Times New Roman" w:cs="Times New Roman"/>
          <w:color w:val="000000" w:themeColor="text1"/>
          <w:sz w:val="24"/>
          <w:szCs w:val="24"/>
        </w:rPr>
        <w:t xml:space="preserve">veçohen </w:t>
      </w:r>
      <w:r w:rsidRPr="00A67CB3">
        <w:rPr>
          <w:rFonts w:ascii="Times New Roman" w:eastAsia="Times New Roman" w:hAnsi="Times New Roman" w:cs="Times New Roman"/>
          <w:color w:val="000000" w:themeColor="text1"/>
          <w:sz w:val="24"/>
          <w:szCs w:val="24"/>
        </w:rPr>
        <w:t>operacionalisht nga pasuri</w:t>
      </w:r>
      <w:r w:rsidR="024C7D4D"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e ofruesit të shërbimeve të kripto-aseteve.</w:t>
      </w:r>
    </w:p>
    <w:p w14:paraId="00000597" w14:textId="5AE4F0AF" w:rsidR="009850A7" w:rsidRPr="00A67CB3" w:rsidRDefault="258AB159" w:rsidP="00050D44">
      <w:pPr>
        <w:numPr>
          <w:ilvl w:val="0"/>
          <w:numId w:val="74"/>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të cilët ofrojnë shërbimin e kujdestarisë dhe administrimit të kripto-aseteve për llogari të klientëve</w:t>
      </w:r>
      <w:r w:rsidR="75408FA5" w:rsidRPr="00A67CB3">
        <w:rPr>
          <w:rFonts w:ascii="Times New Roman" w:eastAsia="Times New Roman" w:hAnsi="Times New Roman" w:cs="Times New Roman"/>
          <w:color w:val="000000" w:themeColor="text1"/>
          <w:sz w:val="24"/>
          <w:szCs w:val="24"/>
        </w:rPr>
        <w:t xml:space="preserve"> janë përgjegjës ndaj klientëve të tyre për humbjen e çdo kripto-aseti ose të mjeteve të aksesit</w:t>
      </w:r>
      <w:r w:rsidR="402DF623" w:rsidRPr="00A67CB3">
        <w:rPr>
          <w:rFonts w:ascii="Times New Roman" w:eastAsia="Times New Roman" w:hAnsi="Times New Roman" w:cs="Times New Roman"/>
          <w:color w:val="000000" w:themeColor="text1"/>
          <w:sz w:val="24"/>
          <w:szCs w:val="24"/>
        </w:rPr>
        <w:t xml:space="preserve"> të kripto-asetit si rezultat i</w:t>
      </w:r>
      <w:r w:rsidR="75408FA5" w:rsidRPr="00A67CB3">
        <w:rPr>
          <w:rFonts w:ascii="Times New Roman" w:eastAsia="Times New Roman" w:hAnsi="Times New Roman" w:cs="Times New Roman"/>
          <w:color w:val="000000" w:themeColor="text1"/>
          <w:sz w:val="24"/>
          <w:szCs w:val="24"/>
        </w:rPr>
        <w:t xml:space="preserve"> një incidenti </w:t>
      </w:r>
      <w:r w:rsidR="33961270" w:rsidRPr="00A67CB3">
        <w:rPr>
          <w:rFonts w:ascii="Times New Roman" w:eastAsia="Times New Roman" w:hAnsi="Times New Roman" w:cs="Times New Roman"/>
          <w:color w:val="000000" w:themeColor="text1"/>
          <w:sz w:val="24"/>
          <w:szCs w:val="24"/>
        </w:rPr>
        <w:t>për faj të tyre</w:t>
      </w:r>
      <w:r w:rsidR="75408FA5" w:rsidRPr="00A67CB3">
        <w:rPr>
          <w:rFonts w:ascii="Times New Roman" w:eastAsia="Times New Roman" w:hAnsi="Times New Roman" w:cs="Times New Roman"/>
          <w:color w:val="000000" w:themeColor="text1"/>
          <w:sz w:val="24"/>
          <w:szCs w:val="24"/>
        </w:rPr>
        <w:t>. Përgjegjësia e ofruesit të shërbimeve të kripto-aseteve do të kufizohet në vlerën e tregut të kripto-asetit të humbur, në kohën kur ndodhi humbja.</w:t>
      </w:r>
    </w:p>
    <w:p w14:paraId="00000598" w14:textId="1B77E67E" w:rsidR="009850A7" w:rsidRPr="00A67CB3" w:rsidRDefault="2016EE4D"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Incidentet </w:t>
      </w:r>
      <w:r w:rsidR="75408FA5" w:rsidRPr="00A67CB3">
        <w:rPr>
          <w:rFonts w:ascii="Times New Roman" w:eastAsia="Times New Roman" w:hAnsi="Times New Roman" w:cs="Times New Roman"/>
          <w:color w:val="000000" w:themeColor="text1"/>
          <w:sz w:val="24"/>
          <w:szCs w:val="24"/>
        </w:rPr>
        <w:t>për të cil</w:t>
      </w:r>
      <w:r w:rsidR="199FD690" w:rsidRPr="00A67CB3">
        <w:rPr>
          <w:rFonts w:ascii="Times New Roman" w:eastAsia="Times New Roman" w:hAnsi="Times New Roman" w:cs="Times New Roman"/>
          <w:color w:val="000000" w:themeColor="text1"/>
          <w:sz w:val="24"/>
          <w:szCs w:val="24"/>
        </w:rPr>
        <w:t>at</w:t>
      </w:r>
      <w:r w:rsidR="75408FA5" w:rsidRPr="00A67CB3">
        <w:rPr>
          <w:rFonts w:ascii="Times New Roman" w:eastAsia="Times New Roman" w:hAnsi="Times New Roman" w:cs="Times New Roman"/>
          <w:color w:val="000000" w:themeColor="text1"/>
          <w:sz w:val="24"/>
          <w:szCs w:val="24"/>
        </w:rPr>
        <w:t xml:space="preserve"> ofruesi i shërbimeve të kripto-aseteve </w:t>
      </w:r>
      <w:r w:rsidR="5D5A41B4" w:rsidRPr="00A67CB3">
        <w:rPr>
          <w:rFonts w:ascii="Times New Roman" w:eastAsia="Times New Roman" w:hAnsi="Times New Roman" w:cs="Times New Roman"/>
          <w:color w:val="000000" w:themeColor="text1"/>
          <w:sz w:val="24"/>
          <w:szCs w:val="24"/>
        </w:rPr>
        <w:t>vërteton</w:t>
      </w:r>
      <w:r w:rsidR="75408FA5" w:rsidRPr="00A67CB3">
        <w:rPr>
          <w:rFonts w:ascii="Times New Roman" w:eastAsia="Times New Roman" w:hAnsi="Times New Roman" w:cs="Times New Roman"/>
          <w:color w:val="000000" w:themeColor="text1"/>
          <w:sz w:val="24"/>
          <w:szCs w:val="24"/>
        </w:rPr>
        <w:t xml:space="preserve"> se </w:t>
      </w:r>
      <w:r w:rsidR="70D73108" w:rsidRPr="00A67CB3">
        <w:rPr>
          <w:rFonts w:ascii="Times New Roman" w:eastAsia="Times New Roman" w:hAnsi="Times New Roman" w:cs="Times New Roman"/>
          <w:color w:val="000000" w:themeColor="text1"/>
          <w:sz w:val="24"/>
          <w:szCs w:val="24"/>
        </w:rPr>
        <w:t>nuk janë të lidhura me ofrimin e</w:t>
      </w:r>
      <w:r w:rsidR="75408FA5" w:rsidRPr="00A67CB3">
        <w:rPr>
          <w:rFonts w:ascii="Times New Roman" w:eastAsia="Times New Roman" w:hAnsi="Times New Roman" w:cs="Times New Roman"/>
          <w:color w:val="000000" w:themeColor="text1"/>
          <w:sz w:val="24"/>
          <w:szCs w:val="24"/>
        </w:rPr>
        <w:t xml:space="preserve"> shërbimit përkatës, ose </w:t>
      </w:r>
      <w:r w:rsidR="3F584265" w:rsidRPr="00A67CB3">
        <w:rPr>
          <w:rFonts w:ascii="Times New Roman" w:eastAsia="Times New Roman" w:hAnsi="Times New Roman" w:cs="Times New Roman"/>
          <w:color w:val="000000" w:themeColor="text1"/>
          <w:sz w:val="24"/>
          <w:szCs w:val="24"/>
        </w:rPr>
        <w:t>me</w:t>
      </w:r>
      <w:r w:rsidR="75408FA5" w:rsidRPr="00A67CB3">
        <w:rPr>
          <w:rFonts w:ascii="Times New Roman" w:eastAsia="Times New Roman" w:hAnsi="Times New Roman" w:cs="Times New Roman"/>
          <w:color w:val="000000" w:themeColor="text1"/>
          <w:sz w:val="24"/>
          <w:szCs w:val="24"/>
        </w:rPr>
        <w:t xml:space="preserve"> </w:t>
      </w:r>
      <w:r w:rsidR="4119D5B0" w:rsidRPr="00A67CB3">
        <w:rPr>
          <w:rFonts w:ascii="Times New Roman" w:eastAsia="Times New Roman" w:hAnsi="Times New Roman" w:cs="Times New Roman"/>
          <w:color w:val="000000" w:themeColor="text1"/>
          <w:sz w:val="24"/>
          <w:szCs w:val="24"/>
        </w:rPr>
        <w:t xml:space="preserve">veprimtaritë </w:t>
      </w:r>
      <w:r w:rsidR="75408FA5" w:rsidRPr="00A67CB3">
        <w:rPr>
          <w:rFonts w:ascii="Times New Roman" w:eastAsia="Times New Roman" w:hAnsi="Times New Roman" w:cs="Times New Roman"/>
          <w:color w:val="000000" w:themeColor="text1"/>
          <w:sz w:val="24"/>
          <w:szCs w:val="24"/>
        </w:rPr>
        <w:t>operacion</w:t>
      </w:r>
      <w:r w:rsidR="43B469DF" w:rsidRPr="00A67CB3">
        <w:rPr>
          <w:rFonts w:ascii="Times New Roman" w:eastAsia="Times New Roman" w:hAnsi="Times New Roman" w:cs="Times New Roman"/>
          <w:color w:val="000000" w:themeColor="text1"/>
          <w:sz w:val="24"/>
          <w:szCs w:val="24"/>
        </w:rPr>
        <w:t>ale</w:t>
      </w:r>
      <w:r w:rsidR="75408FA5" w:rsidRPr="00A67CB3">
        <w:rPr>
          <w:rFonts w:ascii="Times New Roman" w:eastAsia="Times New Roman" w:hAnsi="Times New Roman" w:cs="Times New Roman"/>
          <w:color w:val="000000" w:themeColor="text1"/>
          <w:sz w:val="24"/>
          <w:szCs w:val="24"/>
        </w:rPr>
        <w:t xml:space="preserve"> </w:t>
      </w:r>
      <w:r w:rsidR="07B507BE" w:rsidRPr="00A67CB3">
        <w:rPr>
          <w:rFonts w:ascii="Times New Roman" w:eastAsia="Times New Roman" w:hAnsi="Times New Roman" w:cs="Times New Roman"/>
          <w:color w:val="000000" w:themeColor="text1"/>
          <w:sz w:val="24"/>
          <w:szCs w:val="24"/>
        </w:rPr>
        <w:t>të</w:t>
      </w:r>
      <w:r w:rsidR="75408FA5" w:rsidRPr="00A67CB3">
        <w:rPr>
          <w:rFonts w:ascii="Times New Roman" w:eastAsia="Times New Roman" w:hAnsi="Times New Roman" w:cs="Times New Roman"/>
          <w:color w:val="000000" w:themeColor="text1"/>
          <w:sz w:val="24"/>
          <w:szCs w:val="24"/>
        </w:rPr>
        <w:t xml:space="preserve"> ofruesit të shërbimeve të kripto-aseteve, si</w:t>
      </w:r>
      <w:r w:rsidR="61C1BAE0" w:rsidRPr="00A67CB3">
        <w:rPr>
          <w:rFonts w:ascii="Times New Roman" w:eastAsia="Times New Roman" w:hAnsi="Times New Roman" w:cs="Times New Roman"/>
          <w:color w:val="000000" w:themeColor="text1"/>
          <w:sz w:val="24"/>
          <w:szCs w:val="24"/>
        </w:rPr>
        <w:t>kundër një</w:t>
      </w:r>
      <w:r w:rsidR="75408FA5" w:rsidRPr="00A67CB3">
        <w:rPr>
          <w:rFonts w:ascii="Times New Roman" w:eastAsia="Times New Roman" w:hAnsi="Times New Roman" w:cs="Times New Roman"/>
          <w:color w:val="000000" w:themeColor="text1"/>
          <w:sz w:val="24"/>
          <w:szCs w:val="24"/>
        </w:rPr>
        <w:t xml:space="preserve"> problem në funksionimin e regjistrit të shpërndarë, </w:t>
      </w:r>
      <w:r w:rsidR="499DC36F" w:rsidRPr="00A67CB3">
        <w:rPr>
          <w:rFonts w:ascii="Times New Roman" w:eastAsia="Times New Roman" w:hAnsi="Times New Roman" w:cs="Times New Roman"/>
          <w:color w:val="000000" w:themeColor="text1"/>
          <w:sz w:val="24"/>
          <w:szCs w:val="24"/>
        </w:rPr>
        <w:t xml:space="preserve">i cili nuk kontrollohet nga </w:t>
      </w:r>
      <w:r w:rsidR="75408FA5" w:rsidRPr="00A67CB3">
        <w:rPr>
          <w:rFonts w:ascii="Times New Roman" w:eastAsia="Times New Roman" w:hAnsi="Times New Roman" w:cs="Times New Roman"/>
          <w:color w:val="000000" w:themeColor="text1"/>
          <w:sz w:val="24"/>
          <w:szCs w:val="24"/>
        </w:rPr>
        <w:t>ofruesi i shërbimeve të kripto-aseteve</w:t>
      </w:r>
      <w:r w:rsidR="14754CB1" w:rsidRPr="00A67CB3">
        <w:rPr>
          <w:rFonts w:ascii="Times New Roman" w:eastAsia="Times New Roman" w:hAnsi="Times New Roman" w:cs="Times New Roman"/>
          <w:color w:val="000000" w:themeColor="text1"/>
          <w:sz w:val="24"/>
          <w:szCs w:val="24"/>
        </w:rPr>
        <w:t>, nuk do të konsiderohen si incidente për faj të tij</w:t>
      </w:r>
      <w:r w:rsidR="75408FA5" w:rsidRPr="00A67CB3">
        <w:rPr>
          <w:rFonts w:ascii="Times New Roman" w:eastAsia="Times New Roman" w:hAnsi="Times New Roman" w:cs="Times New Roman"/>
          <w:color w:val="000000" w:themeColor="text1"/>
          <w:sz w:val="24"/>
          <w:szCs w:val="24"/>
        </w:rPr>
        <w:t>.</w:t>
      </w:r>
    </w:p>
    <w:p w14:paraId="00000599" w14:textId="0964E744" w:rsidR="009850A7" w:rsidRPr="00A67CB3" w:rsidRDefault="75408FA5" w:rsidP="00050D44">
      <w:pPr>
        <w:numPr>
          <w:ilvl w:val="0"/>
          <w:numId w:val="74"/>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w:t>
      </w:r>
      <w:r w:rsidR="4863CE14" w:rsidRPr="00A67CB3">
        <w:rPr>
          <w:rFonts w:ascii="Times New Roman" w:eastAsia="Times New Roman" w:hAnsi="Times New Roman" w:cs="Times New Roman"/>
          <w:color w:val="000000" w:themeColor="text1"/>
          <w:sz w:val="24"/>
          <w:szCs w:val="24"/>
        </w:rPr>
        <w:t xml:space="preserve"> rastet kur </w:t>
      </w:r>
      <w:r w:rsidRPr="00A67CB3">
        <w:rPr>
          <w:rFonts w:ascii="Times New Roman" w:eastAsia="Times New Roman" w:hAnsi="Times New Roman" w:cs="Times New Roman"/>
          <w:color w:val="000000" w:themeColor="text1"/>
          <w:sz w:val="24"/>
          <w:szCs w:val="24"/>
        </w:rPr>
        <w:t xml:space="preserve">ofruesit e shërbimeve të kripto-aseteve </w:t>
      </w:r>
      <w:r w:rsidR="013B3EA7" w:rsidRPr="00A67CB3">
        <w:rPr>
          <w:rFonts w:ascii="Times New Roman" w:eastAsia="Times New Roman" w:hAnsi="Times New Roman" w:cs="Times New Roman"/>
          <w:color w:val="000000" w:themeColor="text1"/>
          <w:sz w:val="24"/>
          <w:szCs w:val="24"/>
        </w:rPr>
        <w:t xml:space="preserve">të cilët </w:t>
      </w:r>
      <w:r w:rsidRPr="00A67CB3">
        <w:rPr>
          <w:rFonts w:ascii="Times New Roman" w:eastAsia="Times New Roman" w:hAnsi="Times New Roman" w:cs="Times New Roman"/>
          <w:color w:val="000000" w:themeColor="text1"/>
          <w:sz w:val="24"/>
          <w:szCs w:val="24"/>
        </w:rPr>
        <w:t>ofrojnë</w:t>
      </w:r>
      <w:r w:rsidR="24A80108" w:rsidRPr="00A67CB3">
        <w:rPr>
          <w:rFonts w:ascii="Times New Roman" w:eastAsia="Times New Roman" w:hAnsi="Times New Roman" w:cs="Times New Roman"/>
          <w:color w:val="000000" w:themeColor="text1"/>
          <w:sz w:val="24"/>
          <w:szCs w:val="24"/>
        </w:rPr>
        <w:t xml:space="preserve"> shërbimin e</w:t>
      </w:r>
      <w:r w:rsidRPr="00A67CB3">
        <w:rPr>
          <w:rFonts w:ascii="Times New Roman" w:eastAsia="Times New Roman" w:hAnsi="Times New Roman" w:cs="Times New Roman"/>
          <w:color w:val="000000" w:themeColor="text1"/>
          <w:sz w:val="24"/>
          <w:szCs w:val="24"/>
        </w:rPr>
        <w:t xml:space="preserve"> kujdestari</w:t>
      </w:r>
      <w:r w:rsidR="15372837"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 xml:space="preserve"> dhe administrim</w:t>
      </w:r>
      <w:r w:rsidR="7F39989C" w:rsidRPr="00A67CB3">
        <w:rPr>
          <w:rFonts w:ascii="Times New Roman" w:eastAsia="Times New Roman" w:hAnsi="Times New Roman" w:cs="Times New Roman"/>
          <w:color w:val="000000" w:themeColor="text1"/>
          <w:sz w:val="24"/>
          <w:szCs w:val="24"/>
        </w:rPr>
        <w:t>it</w:t>
      </w:r>
      <w:r w:rsidRPr="00A67CB3">
        <w:rPr>
          <w:rFonts w:ascii="Times New Roman" w:eastAsia="Times New Roman" w:hAnsi="Times New Roman" w:cs="Times New Roman"/>
          <w:color w:val="000000" w:themeColor="text1"/>
          <w:sz w:val="24"/>
          <w:szCs w:val="24"/>
        </w:rPr>
        <w:t xml:space="preserve"> të kripto-aseteve për llogari të klientëve përdorin ofrues të tjerë shërbimi për kripto-asete për të</w:t>
      </w:r>
      <w:r w:rsidR="5A7A8D48" w:rsidRPr="00A67CB3">
        <w:rPr>
          <w:rFonts w:ascii="Times New Roman" w:eastAsia="Times New Roman" w:hAnsi="Times New Roman" w:cs="Times New Roman"/>
          <w:color w:val="000000" w:themeColor="text1"/>
          <w:sz w:val="24"/>
          <w:szCs w:val="24"/>
        </w:rPr>
        <w:t xml:space="preserve"> ofruar të njëjtin</w:t>
      </w:r>
      <w:r w:rsidRPr="00A67CB3">
        <w:rPr>
          <w:rFonts w:ascii="Times New Roman" w:eastAsia="Times New Roman" w:hAnsi="Times New Roman" w:cs="Times New Roman"/>
          <w:color w:val="000000" w:themeColor="text1"/>
          <w:sz w:val="24"/>
          <w:szCs w:val="24"/>
        </w:rPr>
        <w:t xml:space="preserve"> shërbim, at</w:t>
      </w:r>
      <w:r w:rsidR="0FEB225B"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mund të përdorin vetëm ofrues shërbimi për kripto-asete të autorizuar në përputhje me Nenin 59</w:t>
      </w:r>
      <w:r w:rsidR="643A46A0" w:rsidRPr="00A67CB3">
        <w:rPr>
          <w:rFonts w:ascii="Times New Roman" w:eastAsia="Times New Roman" w:hAnsi="Times New Roman" w:cs="Times New Roman"/>
          <w:color w:val="000000" w:themeColor="text1"/>
          <w:sz w:val="24"/>
          <w:szCs w:val="24"/>
        </w:rPr>
        <w:t xml:space="preserve"> të këtij ligji</w:t>
      </w:r>
      <w:r w:rsidRPr="00A67CB3">
        <w:rPr>
          <w:rFonts w:ascii="Times New Roman" w:eastAsia="Times New Roman" w:hAnsi="Times New Roman" w:cs="Times New Roman"/>
          <w:color w:val="000000" w:themeColor="text1"/>
          <w:sz w:val="24"/>
          <w:szCs w:val="24"/>
        </w:rPr>
        <w:t>.</w:t>
      </w:r>
    </w:p>
    <w:p w14:paraId="0000059A" w14:textId="1A0AC7EF" w:rsidR="009850A7" w:rsidRPr="00A67CB3" w:rsidRDefault="75408FA5" w:rsidP="11CC91E7">
      <w:pPr>
        <w:spacing w:before="240" w:after="240" w:line="276" w:lineRule="auto"/>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ofrojnë kujdestari dhe administrim të kripto-aseteve për llogari të klientëve, i </w:t>
      </w:r>
      <w:r w:rsidR="6BFFBFF6" w:rsidRPr="00A67CB3">
        <w:rPr>
          <w:rFonts w:ascii="Times New Roman" w:eastAsia="Times New Roman" w:hAnsi="Times New Roman" w:cs="Times New Roman"/>
          <w:color w:val="000000" w:themeColor="text1"/>
          <w:sz w:val="24"/>
          <w:szCs w:val="24"/>
        </w:rPr>
        <w:t xml:space="preserve">njoftojnë </w:t>
      </w:r>
      <w:r w:rsidRPr="00A67CB3">
        <w:rPr>
          <w:rFonts w:ascii="Times New Roman" w:eastAsia="Times New Roman" w:hAnsi="Times New Roman" w:cs="Times New Roman"/>
          <w:color w:val="000000" w:themeColor="text1"/>
          <w:sz w:val="24"/>
          <w:szCs w:val="24"/>
        </w:rPr>
        <w:t>klientët e tyre</w:t>
      </w:r>
      <w:r w:rsidR="5BD061B1" w:rsidRPr="00A67CB3">
        <w:rPr>
          <w:rFonts w:ascii="Times New Roman" w:eastAsia="Times New Roman" w:hAnsi="Times New Roman" w:cs="Times New Roman"/>
          <w:color w:val="000000" w:themeColor="text1"/>
          <w:sz w:val="24"/>
          <w:szCs w:val="24"/>
        </w:rPr>
        <w:t xml:space="preserve"> për kontraktimin e një ofruesi tjetër të këtij shërbimi</w:t>
      </w:r>
      <w:r w:rsidRPr="00A67CB3">
        <w:rPr>
          <w:rFonts w:ascii="Times New Roman" w:eastAsia="Times New Roman" w:hAnsi="Times New Roman" w:cs="Times New Roman"/>
          <w:color w:val="000000" w:themeColor="text1"/>
          <w:sz w:val="24"/>
          <w:szCs w:val="24"/>
        </w:rPr>
        <w:t>.</w:t>
      </w:r>
    </w:p>
    <w:p w14:paraId="0000059B"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59C"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76</w:t>
      </w:r>
    </w:p>
    <w:p w14:paraId="0000059D" w14:textId="681DBE18" w:rsidR="009850A7" w:rsidRPr="00A67CB3" w:rsidRDefault="75408FA5">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Operimi i një platforme tregtimi për kripto-asetet</w:t>
      </w:r>
    </w:p>
    <w:p w14:paraId="426A416D" w14:textId="25403D44" w:rsidR="009850A7" w:rsidRPr="00A67CB3" w:rsidRDefault="75408FA5" w:rsidP="00050D44">
      <w:pPr>
        <w:numPr>
          <w:ilvl w:val="0"/>
          <w:numId w:val="7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kripto-asetet</w:t>
      </w:r>
      <w:r w:rsidR="5874857F" w:rsidRPr="00A67CB3">
        <w:rPr>
          <w:rFonts w:ascii="Times New Roman" w:eastAsia="Times New Roman" w:hAnsi="Times New Roman" w:cs="Times New Roman"/>
          <w:color w:val="000000" w:themeColor="text1"/>
          <w:sz w:val="24"/>
          <w:szCs w:val="24"/>
        </w:rPr>
        <w:t>ev të cilët</w:t>
      </w:r>
      <w:r w:rsidRPr="00A67CB3">
        <w:rPr>
          <w:rFonts w:ascii="Times New Roman" w:eastAsia="Times New Roman" w:hAnsi="Times New Roman" w:cs="Times New Roman"/>
          <w:color w:val="000000" w:themeColor="text1"/>
          <w:sz w:val="24"/>
          <w:szCs w:val="24"/>
        </w:rPr>
        <w:t xml:space="preserve"> operojnë një platformë tregtimi për kripto-asete përcaktojnë</w:t>
      </w:r>
      <w:r w:rsidR="2AAF9E53" w:rsidRPr="00A67CB3">
        <w:rPr>
          <w:rFonts w:ascii="Times New Roman" w:eastAsia="Times New Roman" w:hAnsi="Times New Roman" w:cs="Times New Roman"/>
          <w:color w:val="000000" w:themeColor="text1"/>
          <w:sz w:val="24"/>
          <w:szCs w:val="24"/>
        </w:rPr>
        <w:t xml:space="preserve"> hartojnë dhe implementojnë</w:t>
      </w:r>
      <w:r w:rsidRPr="00A67CB3">
        <w:rPr>
          <w:rFonts w:ascii="Times New Roman" w:eastAsia="Times New Roman" w:hAnsi="Times New Roman" w:cs="Times New Roman"/>
          <w:color w:val="000000" w:themeColor="text1"/>
          <w:sz w:val="24"/>
          <w:szCs w:val="24"/>
        </w:rPr>
        <w:t xml:space="preserve"> rregulla të qarta dhe transparente për operimin e platformës së tregtimit</w:t>
      </w:r>
      <w:r w:rsidR="6D2829A1" w:rsidRPr="00A67CB3">
        <w:rPr>
          <w:rFonts w:ascii="Times New Roman" w:eastAsia="Times New Roman" w:hAnsi="Times New Roman" w:cs="Times New Roman"/>
          <w:color w:val="000000" w:themeColor="text1"/>
          <w:sz w:val="24"/>
          <w:szCs w:val="24"/>
        </w:rPr>
        <w:t>, të cilat përfshijnë të paktën:</w:t>
      </w:r>
    </w:p>
    <w:p w14:paraId="0000059F" w14:textId="5EE18352" w:rsidR="009850A7" w:rsidRPr="00A67CB3" w:rsidRDefault="75408FA5" w:rsidP="11CC91E7">
      <w:p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54F69C1C" w:rsidRPr="00A67CB3">
        <w:rPr>
          <w:rFonts w:ascii="Times New Roman" w:eastAsia="Times New Roman" w:hAnsi="Times New Roman" w:cs="Times New Roman"/>
          <w:color w:val="000000" w:themeColor="text1"/>
          <w:sz w:val="24"/>
          <w:szCs w:val="24"/>
        </w:rPr>
        <w:t>procedurat e pranimit për tregtim të kripto-aseteve në platformën e tregtimit</w:t>
      </w:r>
      <w:r w:rsidRPr="00A67CB3">
        <w:rPr>
          <w:rFonts w:ascii="Times New Roman" w:eastAsia="Times New Roman" w:hAnsi="Times New Roman" w:cs="Times New Roman"/>
          <w:color w:val="000000" w:themeColor="text1"/>
          <w:sz w:val="24"/>
          <w:szCs w:val="24"/>
        </w:rPr>
        <w:t>, përfshirë</w:t>
      </w:r>
      <w:r w:rsidR="006919D5" w:rsidRPr="00A67CB3">
        <w:rPr>
          <w:rFonts w:ascii="Times New Roman" w:eastAsia="Times New Roman" w:hAnsi="Times New Roman" w:cs="Times New Roman"/>
          <w:color w:val="000000" w:themeColor="text1"/>
          <w:sz w:val="24"/>
          <w:szCs w:val="24"/>
        </w:rPr>
        <w:t xml:space="preserve"> këtu kërkesa për vigjilencën e duhur</w:t>
      </w:r>
      <w:r w:rsidR="6BC35095" w:rsidRPr="00A67CB3">
        <w:rPr>
          <w:rFonts w:ascii="Times New Roman" w:eastAsia="Times New Roman" w:hAnsi="Times New Roman" w:cs="Times New Roman"/>
          <w:color w:val="000000" w:themeColor="text1"/>
          <w:sz w:val="24"/>
          <w:szCs w:val="24"/>
        </w:rPr>
        <w:t xml:space="preserve"> ose të zgjeruar,</w:t>
      </w:r>
      <w:r w:rsidR="006919D5" w:rsidRPr="00A67CB3">
        <w:rPr>
          <w:rFonts w:ascii="Times New Roman" w:eastAsia="Times New Roman" w:hAnsi="Times New Roman" w:cs="Times New Roman"/>
          <w:color w:val="000000" w:themeColor="text1"/>
          <w:sz w:val="24"/>
          <w:szCs w:val="24"/>
        </w:rPr>
        <w:t xml:space="preserve"> në përputhje me profilin e rrezikut t</w:t>
      </w:r>
      <w:r w:rsidR="517D1F45" w:rsidRPr="00A67CB3">
        <w:rPr>
          <w:rFonts w:ascii="Times New Roman" w:eastAsia="Times New Roman" w:hAnsi="Times New Roman" w:cs="Times New Roman"/>
          <w:color w:val="000000" w:themeColor="text1"/>
          <w:sz w:val="24"/>
          <w:szCs w:val="24"/>
        </w:rPr>
        <w:t>ë kërkuesit, sipas përcaktimeve të legjislacionit në fuqi për parandalimin e pastrimit të parave dhe financimit të terrorizmit</w:t>
      </w:r>
      <w:r w:rsidRPr="00A67CB3">
        <w:rPr>
          <w:rFonts w:ascii="Times New Roman" w:eastAsia="Times New Roman" w:hAnsi="Times New Roman" w:cs="Times New Roman"/>
          <w:color w:val="000000" w:themeColor="text1"/>
          <w:sz w:val="24"/>
          <w:szCs w:val="24"/>
        </w:rPr>
        <w:t>;</w:t>
      </w:r>
    </w:p>
    <w:p w14:paraId="000005A0" w14:textId="16A91A6B"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për</w:t>
      </w:r>
      <w:r w:rsidR="530E07F0" w:rsidRPr="00A67CB3">
        <w:rPr>
          <w:rFonts w:ascii="Times New Roman" w:eastAsia="Times New Roman" w:hAnsi="Times New Roman" w:cs="Times New Roman"/>
          <w:color w:val="000000" w:themeColor="text1"/>
          <w:sz w:val="24"/>
          <w:szCs w:val="24"/>
        </w:rPr>
        <w:t xml:space="preserve">caktimin </w:t>
      </w:r>
      <w:r w:rsidRPr="00A67CB3">
        <w:rPr>
          <w:rFonts w:ascii="Times New Roman" w:eastAsia="Times New Roman" w:hAnsi="Times New Roman" w:cs="Times New Roman"/>
          <w:color w:val="000000" w:themeColor="text1"/>
          <w:sz w:val="24"/>
          <w:szCs w:val="24"/>
        </w:rPr>
        <w:t>e kategorive të përjashtimit të llojeve të kripto-aseteve që nuk</w:t>
      </w:r>
      <w:r w:rsidR="5FD7D23B" w:rsidRPr="00A67CB3">
        <w:rPr>
          <w:rFonts w:ascii="Times New Roman" w:eastAsia="Times New Roman" w:hAnsi="Times New Roman" w:cs="Times New Roman"/>
          <w:color w:val="000000" w:themeColor="text1"/>
          <w:sz w:val="24"/>
          <w:szCs w:val="24"/>
        </w:rPr>
        <w:t xml:space="preserve"> do të</w:t>
      </w:r>
      <w:r w:rsidRPr="00A67CB3">
        <w:rPr>
          <w:rFonts w:ascii="Times New Roman" w:eastAsia="Times New Roman" w:hAnsi="Times New Roman" w:cs="Times New Roman"/>
          <w:color w:val="000000" w:themeColor="text1"/>
          <w:sz w:val="24"/>
          <w:szCs w:val="24"/>
        </w:rPr>
        <w:t xml:space="preserve"> pranohen për tregtim</w:t>
      </w:r>
      <w:r w:rsidR="321D7297" w:rsidRPr="00A67CB3">
        <w:rPr>
          <w:rFonts w:ascii="Times New Roman" w:eastAsia="Times New Roman" w:hAnsi="Times New Roman" w:cs="Times New Roman"/>
          <w:color w:val="000000" w:themeColor="text1"/>
          <w:sz w:val="24"/>
          <w:szCs w:val="24"/>
        </w:rPr>
        <w:t>, në rastet kur është e aplikueshme</w:t>
      </w:r>
      <w:r w:rsidRPr="00A67CB3">
        <w:rPr>
          <w:rFonts w:ascii="Times New Roman" w:eastAsia="Times New Roman" w:hAnsi="Times New Roman" w:cs="Times New Roman"/>
          <w:color w:val="000000" w:themeColor="text1"/>
          <w:sz w:val="24"/>
          <w:szCs w:val="24"/>
        </w:rPr>
        <w:t>;</w:t>
      </w:r>
    </w:p>
    <w:p w14:paraId="000005A1" w14:textId="60EACFF9"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përcaktimin e politikave, procedurave dhe niveleve të tarifave</w:t>
      </w:r>
      <w:r w:rsidR="3CB4F55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 pranimin në tregtim</w:t>
      </w:r>
      <w:r w:rsidR="5A1D88BB" w:rsidRPr="00A67CB3">
        <w:rPr>
          <w:rFonts w:ascii="Times New Roman" w:eastAsia="Times New Roman" w:hAnsi="Times New Roman" w:cs="Times New Roman"/>
          <w:color w:val="000000" w:themeColor="text1"/>
          <w:sz w:val="24"/>
          <w:szCs w:val="24"/>
        </w:rPr>
        <w:t>, në rastet kur është e aplikueshme</w:t>
      </w:r>
      <w:r w:rsidRPr="00A67CB3">
        <w:rPr>
          <w:rFonts w:ascii="Times New Roman" w:eastAsia="Times New Roman" w:hAnsi="Times New Roman" w:cs="Times New Roman"/>
          <w:color w:val="000000" w:themeColor="text1"/>
          <w:sz w:val="24"/>
          <w:szCs w:val="24"/>
        </w:rPr>
        <w:t>;</w:t>
      </w:r>
    </w:p>
    <w:p w14:paraId="000005A2" w14:textId="24B0CC8D"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përcaktimin e rregullave të paanshme</w:t>
      </w:r>
      <w:r w:rsidR="14510A5A" w:rsidRPr="00A67CB3">
        <w:rPr>
          <w:rFonts w:ascii="Times New Roman" w:eastAsia="Times New Roman" w:hAnsi="Times New Roman" w:cs="Times New Roman"/>
          <w:color w:val="000000" w:themeColor="text1"/>
          <w:sz w:val="24"/>
          <w:szCs w:val="24"/>
        </w:rPr>
        <w:t>, jo-diskriminuese dhe</w:t>
      </w:r>
      <w:r w:rsidRPr="00A67CB3">
        <w:rPr>
          <w:rFonts w:ascii="Times New Roman" w:eastAsia="Times New Roman" w:hAnsi="Times New Roman" w:cs="Times New Roman"/>
          <w:color w:val="000000" w:themeColor="text1"/>
          <w:sz w:val="24"/>
          <w:szCs w:val="24"/>
        </w:rPr>
        <w:t xml:space="preserve"> kritereve proporcionale për pjesëmarrje në aktivitetet </w:t>
      </w:r>
      <w:r w:rsidR="1C67BC6F" w:rsidRPr="00A67CB3">
        <w:rPr>
          <w:rFonts w:ascii="Times New Roman" w:eastAsia="Times New Roman" w:hAnsi="Times New Roman" w:cs="Times New Roman"/>
          <w:color w:val="000000" w:themeColor="text1"/>
          <w:sz w:val="24"/>
          <w:szCs w:val="24"/>
        </w:rPr>
        <w:t>e tregtimit</w:t>
      </w:r>
      <w:r w:rsidRPr="00A67CB3">
        <w:rPr>
          <w:rFonts w:ascii="Times New Roman" w:eastAsia="Times New Roman" w:hAnsi="Times New Roman" w:cs="Times New Roman"/>
          <w:color w:val="000000" w:themeColor="text1"/>
          <w:sz w:val="24"/>
          <w:szCs w:val="24"/>
        </w:rPr>
        <w:t>, të cilat promovojnë qasje të ndershme dhe të hapur në platformën e tregtimit për klientët që dëshirojnë të tregtojnë;</w:t>
      </w:r>
    </w:p>
    <w:p w14:paraId="000005A3" w14:textId="77777777"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përcaktimin e rregullave dhe procedurave të detyrueshme për të siguruar tregtimin e drejtë dhe të rregullt, si dhe kritereve objektive për ekzekutimin efikas të urdhërave;</w:t>
      </w:r>
    </w:p>
    <w:p w14:paraId="000005A4" w14:textId="09A33C24"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përcaktimin e kushteve për të</w:t>
      </w:r>
      <w:r w:rsidR="167F1A6F" w:rsidRPr="00A67CB3">
        <w:rPr>
          <w:rFonts w:ascii="Times New Roman" w:eastAsia="Times New Roman" w:hAnsi="Times New Roman" w:cs="Times New Roman"/>
          <w:color w:val="000000" w:themeColor="text1"/>
          <w:sz w:val="24"/>
          <w:szCs w:val="24"/>
        </w:rPr>
        <w:t xml:space="preserve"> siguruar</w:t>
      </w:r>
      <w:r w:rsidRPr="00A67CB3">
        <w:rPr>
          <w:rFonts w:ascii="Times New Roman" w:eastAsia="Times New Roman" w:hAnsi="Times New Roman" w:cs="Times New Roman"/>
          <w:color w:val="000000" w:themeColor="text1"/>
          <w:sz w:val="24"/>
          <w:szCs w:val="24"/>
        </w:rPr>
        <w:t xml:space="preserve"> mbajt</w:t>
      </w:r>
      <w:r w:rsidR="115630B0" w:rsidRPr="00A67CB3">
        <w:rPr>
          <w:rFonts w:ascii="Times New Roman" w:eastAsia="Times New Roman" w:hAnsi="Times New Roman" w:cs="Times New Roman"/>
          <w:color w:val="000000" w:themeColor="text1"/>
          <w:sz w:val="24"/>
          <w:szCs w:val="24"/>
        </w:rPr>
        <w:t>jen e</w:t>
      </w:r>
      <w:r w:rsidRPr="00A67CB3">
        <w:rPr>
          <w:rFonts w:ascii="Times New Roman" w:eastAsia="Times New Roman" w:hAnsi="Times New Roman" w:cs="Times New Roman"/>
          <w:color w:val="000000" w:themeColor="text1"/>
          <w:sz w:val="24"/>
          <w:szCs w:val="24"/>
        </w:rPr>
        <w:t xml:space="preserve"> kripto-asete</w:t>
      </w:r>
      <w:r w:rsidR="0ABAD67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disponueshme për tregtim, përfshirë</w:t>
      </w:r>
      <w:r w:rsidR="44B3EA71" w:rsidRPr="00A67CB3">
        <w:rPr>
          <w:rFonts w:ascii="Times New Roman" w:eastAsia="Times New Roman" w:hAnsi="Times New Roman" w:cs="Times New Roman"/>
          <w:color w:val="000000" w:themeColor="text1"/>
          <w:sz w:val="24"/>
          <w:szCs w:val="24"/>
        </w:rPr>
        <w:t xml:space="preserve"> këtu</w:t>
      </w:r>
      <w:r w:rsidRPr="00A67CB3">
        <w:rPr>
          <w:rFonts w:ascii="Times New Roman" w:eastAsia="Times New Roman" w:hAnsi="Times New Roman" w:cs="Times New Roman"/>
          <w:color w:val="000000" w:themeColor="text1"/>
          <w:sz w:val="24"/>
          <w:szCs w:val="24"/>
        </w:rPr>
        <w:t xml:space="preserve"> pragun e likuiditetit</w:t>
      </w:r>
      <w:r w:rsidR="7A9E090F" w:rsidRPr="00A67CB3">
        <w:rPr>
          <w:rFonts w:ascii="Times New Roman" w:eastAsia="Times New Roman" w:hAnsi="Times New Roman" w:cs="Times New Roman"/>
          <w:color w:val="000000" w:themeColor="text1"/>
          <w:sz w:val="24"/>
          <w:szCs w:val="24"/>
        </w:rPr>
        <w:t xml:space="preserve"> </w:t>
      </w:r>
      <w:r w:rsidRPr="00A67CB3">
        <w:rPr>
          <w:color w:val="000000" w:themeColor="text1"/>
        </w:rPr>
        <w:t>dhe kërkesat për raportim periodik;</w:t>
      </w:r>
    </w:p>
    <w:p w14:paraId="000005A5" w14:textId="77777777"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 përcaktimin e kushteve për pezullimin e tregtimit të kripto-aseteve;</w:t>
      </w:r>
    </w:p>
    <w:p w14:paraId="000005A6" w14:textId="4BB39B01"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përcaktimin e procedurave për të siguruar </w:t>
      </w:r>
      <w:r w:rsidR="20130869" w:rsidRPr="00A67CB3">
        <w:rPr>
          <w:rFonts w:ascii="Times New Roman" w:eastAsia="Times New Roman" w:hAnsi="Times New Roman" w:cs="Times New Roman"/>
          <w:color w:val="000000" w:themeColor="text1"/>
          <w:sz w:val="24"/>
          <w:szCs w:val="24"/>
        </w:rPr>
        <w:t xml:space="preserve">shlyerjen </w:t>
      </w:r>
      <w:r w:rsidRPr="00A67CB3">
        <w:rPr>
          <w:rFonts w:ascii="Times New Roman" w:eastAsia="Times New Roman" w:hAnsi="Times New Roman" w:cs="Times New Roman"/>
          <w:color w:val="000000" w:themeColor="text1"/>
          <w:sz w:val="24"/>
          <w:szCs w:val="24"/>
        </w:rPr>
        <w:t>efikas</w:t>
      </w:r>
      <w:r w:rsidR="28A3CEF1"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të transaksioneve të kripto-aseteve dhe fondeve.</w:t>
      </w:r>
    </w:p>
    <w:p w14:paraId="000005A7" w14:textId="357C0D7C" w:rsidR="009850A7" w:rsidRPr="00A67CB3" w:rsidRDefault="5F877937"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w:t>
      </w:r>
      <w:r w:rsidR="75408FA5" w:rsidRPr="00A67CB3">
        <w:rPr>
          <w:rFonts w:ascii="Times New Roman" w:eastAsia="Times New Roman" w:hAnsi="Times New Roman" w:cs="Times New Roman"/>
          <w:color w:val="000000" w:themeColor="text1"/>
          <w:sz w:val="24"/>
          <w:szCs w:val="24"/>
        </w:rPr>
        <w:t xml:space="preserve"> shkronjë</w:t>
      </w:r>
      <w:r w:rsidR="293ECAA6" w:rsidRPr="00A67CB3">
        <w:rPr>
          <w:rFonts w:ascii="Times New Roman" w:eastAsia="Times New Roman" w:hAnsi="Times New Roman" w:cs="Times New Roman"/>
          <w:color w:val="000000" w:themeColor="text1"/>
          <w:sz w:val="24"/>
          <w:szCs w:val="24"/>
        </w:rPr>
        <w:t>s</w:t>
      </w:r>
      <w:r w:rsidR="75408FA5" w:rsidRPr="00A67CB3">
        <w:rPr>
          <w:rFonts w:ascii="Times New Roman" w:eastAsia="Times New Roman" w:hAnsi="Times New Roman" w:cs="Times New Roman"/>
          <w:color w:val="000000" w:themeColor="text1"/>
          <w:sz w:val="24"/>
          <w:szCs w:val="24"/>
        </w:rPr>
        <w:t xml:space="preserve"> (a) të pikës 1</w:t>
      </w:r>
      <w:r w:rsidR="75856282" w:rsidRPr="00A67CB3">
        <w:rPr>
          <w:rFonts w:ascii="Times New Roman" w:eastAsia="Times New Roman" w:hAnsi="Times New Roman" w:cs="Times New Roman"/>
          <w:color w:val="000000" w:themeColor="text1"/>
          <w:sz w:val="24"/>
          <w:szCs w:val="24"/>
        </w:rPr>
        <w:t xml:space="preserve"> të këtij neni</w:t>
      </w:r>
      <w:r w:rsidR="75408FA5" w:rsidRPr="00A67CB3">
        <w:rPr>
          <w:rFonts w:ascii="Times New Roman" w:eastAsia="Times New Roman" w:hAnsi="Times New Roman" w:cs="Times New Roman"/>
          <w:color w:val="000000" w:themeColor="text1"/>
          <w:sz w:val="24"/>
          <w:szCs w:val="24"/>
        </w:rPr>
        <w:t>, rregullat e operimit</w:t>
      </w:r>
      <w:r w:rsidR="1E16D05C" w:rsidRPr="00A67CB3">
        <w:rPr>
          <w:rFonts w:ascii="Times New Roman" w:eastAsia="Times New Roman" w:hAnsi="Times New Roman" w:cs="Times New Roman"/>
          <w:color w:val="000000" w:themeColor="text1"/>
          <w:sz w:val="24"/>
          <w:szCs w:val="24"/>
        </w:rPr>
        <w:t xml:space="preserve"> duhet të specifikojnë</w:t>
      </w:r>
      <w:r w:rsidR="75408FA5" w:rsidRPr="00A67CB3">
        <w:rPr>
          <w:rFonts w:ascii="Times New Roman" w:eastAsia="Times New Roman" w:hAnsi="Times New Roman" w:cs="Times New Roman"/>
          <w:color w:val="000000" w:themeColor="text1"/>
          <w:sz w:val="24"/>
          <w:szCs w:val="24"/>
        </w:rPr>
        <w:t xml:space="preserve"> qartë se një kripto-aset nuk mund të pranohet për tregtim nëse nuk është publikuar një </w:t>
      </w:r>
      <w:r w:rsidR="297D9CB0" w:rsidRPr="00A67CB3">
        <w:rPr>
          <w:rFonts w:ascii="Times New Roman" w:eastAsia="Times New Roman" w:hAnsi="Times New Roman" w:cs="Times New Roman"/>
          <w:color w:val="000000" w:themeColor="text1"/>
          <w:sz w:val="24"/>
          <w:szCs w:val="24"/>
        </w:rPr>
        <w:t>dokument informues</w:t>
      </w:r>
      <w:r w:rsidR="75408FA5" w:rsidRPr="00A67CB3">
        <w:rPr>
          <w:rFonts w:ascii="Times New Roman" w:eastAsia="Times New Roman" w:hAnsi="Times New Roman" w:cs="Times New Roman"/>
          <w:color w:val="000000" w:themeColor="text1"/>
          <w:sz w:val="24"/>
          <w:szCs w:val="24"/>
        </w:rPr>
        <w:t xml:space="preserve"> i tij</w:t>
      </w:r>
      <w:r w:rsidR="2EEE7F1F"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në rastet e kërkuara nga ky ligj.</w:t>
      </w:r>
    </w:p>
    <w:p w14:paraId="000005A8" w14:textId="24AA2522" w:rsidR="009850A7" w:rsidRPr="00A67CB3" w:rsidRDefault="75408FA5" w:rsidP="00050D44">
      <w:pPr>
        <w:numPr>
          <w:ilvl w:val="0"/>
          <w:numId w:val="73"/>
        </w:numPr>
        <w:pBdr>
          <w:top w:val="nil"/>
          <w:left w:val="nil"/>
          <w:bottom w:val="nil"/>
          <w:right w:val="nil"/>
          <w:between w:val="nil"/>
        </w:pBdr>
        <w:spacing w:before="240" w:after="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 xml:space="preserve">Para se të pranojnë një kripto-aset për tregtim, ofruesit e shërbimeve të kripto-aseteve që operojnë një platformë tregtimi për kripto-asete sigurojnë që kripto-aseti është në përputhje me rregullat e operimit të platformës së tregtimit dhe të vlerësojnë përshtatshmërinë e kripto-asetit në fjalë. </w:t>
      </w:r>
      <w:r w:rsidR="3A321751" w:rsidRPr="00A67CB3">
        <w:rPr>
          <w:rFonts w:ascii="Times New Roman" w:eastAsia="Times New Roman" w:hAnsi="Times New Roman" w:cs="Times New Roman"/>
          <w:color w:val="000000" w:themeColor="text1"/>
          <w:sz w:val="24"/>
          <w:szCs w:val="24"/>
        </w:rPr>
        <w:t xml:space="preserve">Gjatë </w:t>
      </w:r>
      <w:r w:rsidRPr="00A67CB3">
        <w:rPr>
          <w:rFonts w:ascii="Times New Roman" w:eastAsia="Times New Roman" w:hAnsi="Times New Roman" w:cs="Times New Roman"/>
          <w:color w:val="000000" w:themeColor="text1"/>
          <w:sz w:val="24"/>
          <w:szCs w:val="24"/>
        </w:rPr>
        <w:t>vlerës</w:t>
      </w:r>
      <w:r w:rsidR="54D02F35" w:rsidRPr="00A67CB3">
        <w:rPr>
          <w:rFonts w:ascii="Times New Roman" w:eastAsia="Times New Roman" w:hAnsi="Times New Roman" w:cs="Times New Roman"/>
          <w:color w:val="000000" w:themeColor="text1"/>
          <w:sz w:val="24"/>
          <w:szCs w:val="24"/>
        </w:rPr>
        <w:t>imit të</w:t>
      </w:r>
      <w:r w:rsidRPr="00A67CB3">
        <w:rPr>
          <w:rFonts w:ascii="Times New Roman" w:eastAsia="Times New Roman" w:hAnsi="Times New Roman" w:cs="Times New Roman"/>
          <w:color w:val="000000" w:themeColor="text1"/>
          <w:sz w:val="24"/>
          <w:szCs w:val="24"/>
        </w:rPr>
        <w:t xml:space="preserve"> përshtatshmëri</w:t>
      </w:r>
      <w:r w:rsidR="2C1DC182"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ë </w:t>
      </w:r>
      <w:r w:rsidR="5BA3E9C6"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 xml:space="preserve"> një kripto-aseti, ofruesit e shërbimeve të kripto-aseteve që operojnë një platformë tregtimi shqyrtojnë</w:t>
      </w:r>
      <w:r w:rsidR="388D7B7D" w:rsidRPr="00A67CB3">
        <w:rPr>
          <w:rFonts w:ascii="Times New Roman" w:eastAsia="Times New Roman" w:hAnsi="Times New Roman" w:cs="Times New Roman"/>
          <w:color w:val="000000" w:themeColor="text1"/>
          <w:sz w:val="24"/>
          <w:szCs w:val="24"/>
        </w:rPr>
        <w:t xml:space="preserve"> në mënyrë të</w:t>
      </w:r>
      <w:r w:rsidRPr="00A67CB3">
        <w:rPr>
          <w:rFonts w:ascii="Times New Roman" w:eastAsia="Times New Roman" w:hAnsi="Times New Roman" w:cs="Times New Roman"/>
          <w:color w:val="000000" w:themeColor="text1"/>
          <w:sz w:val="24"/>
          <w:szCs w:val="24"/>
        </w:rPr>
        <w:t xml:space="preserve"> veçant</w:t>
      </w:r>
      <w:r w:rsidR="73EA81C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41B7CB83" w:rsidRPr="00A67CB3">
        <w:rPr>
          <w:rFonts w:ascii="Times New Roman" w:eastAsia="Times New Roman" w:hAnsi="Times New Roman" w:cs="Times New Roman"/>
          <w:color w:val="000000" w:themeColor="text1"/>
          <w:sz w:val="24"/>
          <w:szCs w:val="24"/>
        </w:rPr>
        <w:t xml:space="preserve">qëndrueshmërinë </w:t>
      </w:r>
      <w:r w:rsidRPr="00A67CB3">
        <w:rPr>
          <w:rFonts w:ascii="Times New Roman" w:eastAsia="Times New Roman" w:hAnsi="Times New Roman" w:cs="Times New Roman"/>
          <w:color w:val="000000" w:themeColor="text1"/>
          <w:sz w:val="24"/>
          <w:szCs w:val="24"/>
        </w:rPr>
        <w:t>e zgjidhjeve teknike të përdorura dhe mundësinë e lidhjes</w:t>
      </w:r>
      <w:r w:rsidR="2761E267" w:rsidRPr="00A67CB3">
        <w:rPr>
          <w:rFonts w:ascii="Times New Roman" w:eastAsia="Times New Roman" w:hAnsi="Times New Roman" w:cs="Times New Roman"/>
          <w:color w:val="000000" w:themeColor="text1"/>
          <w:sz w:val="24"/>
          <w:szCs w:val="24"/>
        </w:rPr>
        <w:t xml:space="preserve"> së tij</w:t>
      </w:r>
      <w:r w:rsidRPr="00A67CB3">
        <w:rPr>
          <w:rFonts w:ascii="Times New Roman" w:eastAsia="Times New Roman" w:hAnsi="Times New Roman" w:cs="Times New Roman"/>
          <w:color w:val="000000" w:themeColor="text1"/>
          <w:sz w:val="24"/>
          <w:szCs w:val="24"/>
        </w:rPr>
        <w:t xml:space="preserve"> me </w:t>
      </w:r>
      <w:r w:rsidR="5962DF79" w:rsidRPr="00A67CB3">
        <w:rPr>
          <w:rFonts w:ascii="Times New Roman" w:eastAsia="Times New Roman" w:hAnsi="Times New Roman" w:cs="Times New Roman"/>
          <w:color w:val="000000" w:themeColor="text1"/>
          <w:sz w:val="24"/>
          <w:szCs w:val="24"/>
        </w:rPr>
        <w:t xml:space="preserve">veprimtari </w:t>
      </w:r>
      <w:r w:rsidRPr="00A67CB3">
        <w:rPr>
          <w:rFonts w:ascii="Times New Roman" w:eastAsia="Times New Roman" w:hAnsi="Times New Roman" w:cs="Times New Roman"/>
          <w:color w:val="000000" w:themeColor="text1"/>
          <w:sz w:val="24"/>
          <w:szCs w:val="24"/>
        </w:rPr>
        <w:t xml:space="preserve">të paligjshme ose mashtruese, duke marrë parasysh përvojën, historikun dhe reputacionin e emetuesit të kripto-aseteve, si dhe ekipin e tij zhvillues. Ofruesit e shërbimeve të kripto-aseteve që operojnë një platformë tregtimi duhet gjithashtu të vlerësojnë përshtatshmërinë e kripto-aseteve që nuk janë tokena të aseteve ose tokena të parasë elektronike të </w:t>
      </w:r>
      <w:r w:rsidR="006634E9" w:rsidRPr="00A67CB3">
        <w:rPr>
          <w:rFonts w:ascii="Times New Roman" w:eastAsia="Times New Roman" w:hAnsi="Times New Roman" w:cs="Times New Roman"/>
          <w:color w:val="000000" w:themeColor="text1"/>
          <w:sz w:val="24"/>
          <w:szCs w:val="24"/>
        </w:rPr>
        <w:t>përcaktuar</w:t>
      </w:r>
      <w:r w:rsidRPr="00A67CB3">
        <w:rPr>
          <w:color w:val="000000" w:themeColor="text1"/>
          <w:sz w:val="24"/>
          <w:szCs w:val="24"/>
        </w:rPr>
        <w:t xml:space="preserve"> në nenin 4, pika 3, nën pika 1, </w:t>
      </w:r>
      <w:r w:rsidRPr="00A67CB3">
        <w:rPr>
          <w:rFonts w:ascii="Times New Roman" w:eastAsia="Times New Roman" w:hAnsi="Times New Roman" w:cs="Times New Roman"/>
          <w:color w:val="000000" w:themeColor="text1"/>
          <w:sz w:val="24"/>
          <w:szCs w:val="24"/>
        </w:rPr>
        <w:t>shkronja (a) deri në (d).</w:t>
      </w:r>
    </w:p>
    <w:p w14:paraId="000005A9" w14:textId="205A876F" w:rsidR="009850A7" w:rsidRPr="00A67CB3" w:rsidRDefault="75408FA5"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Rregullat e operimit të platformës së tregtimit për kripto-asete ndalojnë pranimin për tregtim të kripto-aseteve që kanë një funksion anonimi</w:t>
      </w:r>
      <w:r w:rsidR="58132E1D" w:rsidRPr="00A67CB3">
        <w:rPr>
          <w:rFonts w:ascii="Times New Roman" w:eastAsia="Times New Roman" w:hAnsi="Times New Roman" w:cs="Times New Roman"/>
          <w:color w:val="000000" w:themeColor="text1"/>
          <w:sz w:val="24"/>
          <w:szCs w:val="24"/>
        </w:rPr>
        <w:t>tet</w:t>
      </w:r>
      <w:r w:rsidRPr="00A67CB3">
        <w:rPr>
          <w:rFonts w:ascii="Times New Roman" w:eastAsia="Times New Roman" w:hAnsi="Times New Roman" w:cs="Times New Roman"/>
          <w:color w:val="000000" w:themeColor="text1"/>
          <w:sz w:val="24"/>
          <w:szCs w:val="24"/>
        </w:rPr>
        <w:t>i</w:t>
      </w:r>
      <w:r w:rsidR="75246A7B" w:rsidRPr="00A67CB3">
        <w:rPr>
          <w:rFonts w:ascii="Times New Roman" w:eastAsia="Times New Roman" w:hAnsi="Times New Roman" w:cs="Times New Roman"/>
          <w:color w:val="000000" w:themeColor="text1"/>
          <w:sz w:val="24"/>
          <w:szCs w:val="24"/>
        </w:rPr>
        <w:t xml:space="preserve"> të integruar</w:t>
      </w:r>
      <w:r w:rsidR="467FD5B5" w:rsidRPr="00A67CB3">
        <w:rPr>
          <w:rFonts w:ascii="Times New Roman" w:eastAsia="Times New Roman" w:hAnsi="Times New Roman" w:cs="Times New Roman"/>
          <w:color w:val="000000" w:themeColor="text1"/>
          <w:sz w:val="24"/>
          <w:szCs w:val="24"/>
        </w:rPr>
        <w:t xml:space="preserve"> brenda tyre</w:t>
      </w:r>
      <w:r w:rsidRPr="00A67CB3">
        <w:rPr>
          <w:rFonts w:ascii="Times New Roman" w:eastAsia="Times New Roman" w:hAnsi="Times New Roman" w:cs="Times New Roman"/>
          <w:color w:val="000000" w:themeColor="text1"/>
          <w:sz w:val="24"/>
          <w:szCs w:val="24"/>
        </w:rPr>
        <w:t>, përveç rasteve kur ofruesit e shërbimeve të kripto-aseteve që operojnë platformën e tregtimit mund të identifikojnë zotëruesit e atyre kripto-aseteve dhe historikun e transaksioneve të tyre.</w:t>
      </w:r>
    </w:p>
    <w:p w14:paraId="3E2EFA34" w14:textId="46C23B59" w:rsidR="009850A7" w:rsidRPr="00A67CB3" w:rsidRDefault="75408FA5" w:rsidP="00050D44">
      <w:pPr>
        <w:numPr>
          <w:ilvl w:val="0"/>
          <w:numId w:val="7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Rregullat e operimit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hartohen në </w:t>
      </w:r>
      <w:r w:rsidR="4592E6FA" w:rsidRPr="00A67CB3">
        <w:rPr>
          <w:rFonts w:ascii="Times New Roman" w:eastAsia="Times New Roman" w:hAnsi="Times New Roman" w:cs="Times New Roman"/>
          <w:color w:val="000000" w:themeColor="text1"/>
          <w:sz w:val="24"/>
          <w:szCs w:val="24"/>
        </w:rPr>
        <w:t xml:space="preserve"> gjuhën shqipe. </w:t>
      </w:r>
    </w:p>
    <w:p w14:paraId="000005AB" w14:textId="4FE5CB3C" w:rsidR="009850A7" w:rsidRPr="00A67CB3" w:rsidRDefault="75408FA5" w:rsidP="00050D44">
      <w:pPr>
        <w:pStyle w:val="ListParagraph"/>
        <w:numPr>
          <w:ilvl w:val="0"/>
          <w:numId w:val="3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Nëse operimi i një platforme tregtimi për kripto-asete ofrohet në një shtet tjetër anëtar të BE, rregullat e operimit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hartohen në një gjuhë zyrtare të shtetit pritë</w:t>
      </w:r>
      <w:r w:rsidR="6F6E68C7"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ose në një gjuhë të përdorur zakonisht në financat ndërkombëtare.</w:t>
      </w:r>
    </w:p>
    <w:p w14:paraId="000005AC" w14:textId="5DE9B66B" w:rsidR="009850A7" w:rsidRPr="00A67CB3" w:rsidRDefault="75408FA5" w:rsidP="00050D44">
      <w:pPr>
        <w:numPr>
          <w:ilvl w:val="0"/>
          <w:numId w:val="7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 që operojnë një platformë tregtimi për kripto-asete nuk kryejnë tregti për llogari</w:t>
      </w:r>
      <w:r w:rsidR="635506B3" w:rsidRPr="00A67CB3">
        <w:rPr>
          <w:rFonts w:ascii="Times New Roman" w:eastAsia="Times New Roman" w:hAnsi="Times New Roman" w:cs="Times New Roman"/>
          <w:color w:val="000000" w:themeColor="text1"/>
          <w:sz w:val="24"/>
          <w:szCs w:val="24"/>
        </w:rPr>
        <w:t xml:space="preserve"> të vetë </w:t>
      </w:r>
      <w:r w:rsidRPr="00A67CB3">
        <w:rPr>
          <w:rFonts w:ascii="Times New Roman" w:eastAsia="Times New Roman" w:hAnsi="Times New Roman" w:cs="Times New Roman"/>
          <w:color w:val="000000" w:themeColor="text1"/>
          <w:sz w:val="24"/>
          <w:szCs w:val="24"/>
        </w:rPr>
        <w:t>në platformën e tregtimit për kripto-asete që ata operojnë, përfshirë rastet kur ofrojnë këmbimin e kripto-aseteve kundrejt fondeve ose kripto-aseteve të tjera.</w:t>
      </w:r>
    </w:p>
    <w:p w14:paraId="000005AD" w14:textId="24FF5199" w:rsidR="009850A7" w:rsidRPr="00A67CB3" w:rsidRDefault="75408FA5"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operojnë një platformë tregtimi për kripto-asete do të lejohen të përfshihen në tregtimin e bazuar në parimin e përputhshmërisë vetëm kur klienti ka dhënë pëlqimin për këtë proces. Ofruesit e shërbimeve të kripto-aseteve </w:t>
      </w:r>
      <w:r w:rsidR="04648ED4" w:rsidRPr="00A67CB3">
        <w:rPr>
          <w:rFonts w:ascii="Times New Roman" w:eastAsia="Times New Roman" w:hAnsi="Times New Roman" w:cs="Times New Roman"/>
          <w:color w:val="000000" w:themeColor="text1"/>
          <w:sz w:val="24"/>
          <w:szCs w:val="24"/>
        </w:rPr>
        <w:t>përcjellin</w:t>
      </w:r>
      <w:r w:rsidRPr="00A67CB3">
        <w:rPr>
          <w:rFonts w:ascii="Times New Roman" w:eastAsia="Times New Roman" w:hAnsi="Times New Roman" w:cs="Times New Roman"/>
          <w:color w:val="000000" w:themeColor="text1"/>
          <w:sz w:val="24"/>
          <w:szCs w:val="24"/>
        </w:rPr>
        <w:t xml:space="preserve"> informacionin përkatës </w:t>
      </w:r>
      <w:r w:rsidR="15B3F329"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n</w:t>
      </w:r>
      <w:r w:rsidR="3446BF40" w:rsidRPr="00A67CB3">
        <w:rPr>
          <w:rFonts w:ascii="Times New Roman" w:eastAsia="Times New Roman" w:hAnsi="Times New Roman" w:cs="Times New Roman"/>
          <w:color w:val="000000" w:themeColor="text1"/>
          <w:sz w:val="24"/>
          <w:szCs w:val="24"/>
        </w:rPr>
        <w:t>ë lidhje me veprimtarinë e</w:t>
      </w:r>
      <w:r w:rsidRPr="00A67CB3">
        <w:rPr>
          <w:rFonts w:ascii="Times New Roman" w:eastAsia="Times New Roman" w:hAnsi="Times New Roman" w:cs="Times New Roman"/>
          <w:color w:val="000000" w:themeColor="text1"/>
          <w:sz w:val="24"/>
          <w:szCs w:val="24"/>
        </w:rPr>
        <w:t xml:space="preserve"> tregtimit të bazuar në parimin e përputhshmërisë. A</w:t>
      </w:r>
      <w:r w:rsidR="46C2C0F1"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monitoron </w:t>
      </w:r>
      <w:r w:rsidR="57B3E1FE" w:rsidRPr="00A67CB3">
        <w:rPr>
          <w:rFonts w:ascii="Times New Roman" w:eastAsia="Times New Roman" w:hAnsi="Times New Roman" w:cs="Times New Roman"/>
          <w:color w:val="000000" w:themeColor="text1"/>
          <w:sz w:val="24"/>
          <w:szCs w:val="24"/>
        </w:rPr>
        <w:t>veprimtar</w:t>
      </w:r>
      <w:r w:rsidRPr="00A67CB3">
        <w:rPr>
          <w:rFonts w:ascii="Times New Roman" w:eastAsia="Times New Roman" w:hAnsi="Times New Roman" w:cs="Times New Roman"/>
          <w:color w:val="000000" w:themeColor="text1"/>
          <w:sz w:val="24"/>
          <w:szCs w:val="24"/>
        </w:rPr>
        <w:t>in</w:t>
      </w:r>
      <w:r w:rsidR="57B3E1FE"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 ofruesve të shërbimeve të kripto-aseteve në tregtimin e bazuar në parimin e përputhshmërisë </w:t>
      </w:r>
      <w:r w:rsidR="70B556AC" w:rsidRPr="00A67CB3">
        <w:rPr>
          <w:rFonts w:ascii="Times New Roman" w:eastAsia="Times New Roman" w:hAnsi="Times New Roman" w:cs="Times New Roman"/>
          <w:color w:val="000000" w:themeColor="text1"/>
          <w:sz w:val="24"/>
          <w:szCs w:val="24"/>
        </w:rPr>
        <w:t>dhe sigurohet</w:t>
      </w:r>
      <w:r w:rsidRPr="00A67CB3">
        <w:rPr>
          <w:rFonts w:ascii="Times New Roman" w:eastAsia="Times New Roman" w:hAnsi="Times New Roman" w:cs="Times New Roman"/>
          <w:color w:val="000000" w:themeColor="text1"/>
          <w:sz w:val="24"/>
          <w:szCs w:val="24"/>
        </w:rPr>
        <w:t xml:space="preserve"> që </w:t>
      </w:r>
      <w:r w:rsidR="3ABAF1F3" w:rsidRPr="00A67CB3">
        <w:rPr>
          <w:rFonts w:ascii="Times New Roman" w:eastAsia="Times New Roman" w:hAnsi="Times New Roman" w:cs="Times New Roman"/>
          <w:color w:val="000000" w:themeColor="text1"/>
          <w:sz w:val="24"/>
          <w:szCs w:val="24"/>
        </w:rPr>
        <w:t xml:space="preserve">kjo veprimtari vijon </w:t>
      </w:r>
      <w:r w:rsidRPr="00A67CB3">
        <w:rPr>
          <w:rFonts w:ascii="Times New Roman" w:eastAsia="Times New Roman" w:hAnsi="Times New Roman" w:cs="Times New Roman"/>
          <w:color w:val="000000" w:themeColor="text1"/>
          <w:sz w:val="24"/>
          <w:szCs w:val="24"/>
        </w:rPr>
        <w:t xml:space="preserve">të jetë në përputhje me përkufizimin e tregtimit të tillë dhe </w:t>
      </w:r>
      <w:r w:rsidR="382B91A9" w:rsidRPr="00A67CB3">
        <w:rPr>
          <w:rFonts w:ascii="Times New Roman" w:eastAsia="Times New Roman" w:hAnsi="Times New Roman" w:cs="Times New Roman"/>
          <w:color w:val="000000" w:themeColor="text1"/>
          <w:sz w:val="24"/>
          <w:szCs w:val="24"/>
        </w:rPr>
        <w:t>nuk</w:t>
      </w:r>
      <w:r w:rsidRPr="00A67CB3">
        <w:rPr>
          <w:rFonts w:ascii="Times New Roman" w:eastAsia="Times New Roman" w:hAnsi="Times New Roman" w:cs="Times New Roman"/>
          <w:color w:val="000000" w:themeColor="text1"/>
          <w:sz w:val="24"/>
          <w:szCs w:val="24"/>
        </w:rPr>
        <w:t xml:space="preserve"> </w:t>
      </w:r>
      <w:r w:rsidR="67CB20C6" w:rsidRPr="00A67CB3">
        <w:rPr>
          <w:rFonts w:ascii="Times New Roman" w:eastAsia="Times New Roman" w:hAnsi="Times New Roman" w:cs="Times New Roman"/>
          <w:color w:val="000000" w:themeColor="text1"/>
          <w:sz w:val="24"/>
          <w:szCs w:val="24"/>
        </w:rPr>
        <w:t>rezulton në</w:t>
      </w:r>
      <w:r w:rsidRPr="00A67CB3">
        <w:rPr>
          <w:rFonts w:ascii="Times New Roman" w:eastAsia="Times New Roman" w:hAnsi="Times New Roman" w:cs="Times New Roman"/>
          <w:color w:val="000000" w:themeColor="text1"/>
          <w:sz w:val="24"/>
          <w:szCs w:val="24"/>
        </w:rPr>
        <w:t xml:space="preserve"> </w:t>
      </w:r>
      <w:r w:rsidR="6F44640D" w:rsidRPr="00A67CB3">
        <w:rPr>
          <w:rFonts w:ascii="Times New Roman" w:eastAsia="Times New Roman" w:hAnsi="Times New Roman" w:cs="Times New Roman"/>
          <w:color w:val="000000" w:themeColor="text1"/>
          <w:sz w:val="24"/>
          <w:szCs w:val="24"/>
        </w:rPr>
        <w:t xml:space="preserve">lindjen e </w:t>
      </w:r>
      <w:r w:rsidRPr="00A67CB3">
        <w:rPr>
          <w:rFonts w:ascii="Times New Roman" w:eastAsia="Times New Roman" w:hAnsi="Times New Roman" w:cs="Times New Roman"/>
          <w:color w:val="000000" w:themeColor="text1"/>
          <w:sz w:val="24"/>
          <w:szCs w:val="24"/>
        </w:rPr>
        <w:t>konflikte</w:t>
      </w:r>
      <w:r w:rsidR="09ED778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14FBE690"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interesi</w:t>
      </w:r>
      <w:r w:rsidR="50C7A29A"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midis ofruesve të shërbimeve të kripto-aseteve dhe klientëve të tyre.</w:t>
      </w:r>
    </w:p>
    <w:p w14:paraId="000005AE" w14:textId="25805803" w:rsidR="009850A7" w:rsidRPr="00A67CB3" w:rsidRDefault="75408FA5" w:rsidP="00050D44">
      <w:pPr>
        <w:numPr>
          <w:ilvl w:val="0"/>
          <w:numId w:val="7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që operojnë një platformë tregtimi për kripto-asete </w:t>
      </w:r>
      <w:r w:rsidR="316C04EF" w:rsidRPr="00A67CB3">
        <w:rPr>
          <w:rFonts w:ascii="Times New Roman" w:eastAsia="Times New Roman" w:hAnsi="Times New Roman" w:cs="Times New Roman"/>
          <w:color w:val="000000" w:themeColor="text1"/>
          <w:sz w:val="24"/>
          <w:szCs w:val="24"/>
        </w:rPr>
        <w:t xml:space="preserve">hartojnë dhe implementojnë </w:t>
      </w:r>
      <w:r w:rsidRPr="00A67CB3">
        <w:rPr>
          <w:rFonts w:ascii="Times New Roman" w:eastAsia="Times New Roman" w:hAnsi="Times New Roman" w:cs="Times New Roman"/>
          <w:color w:val="000000" w:themeColor="text1"/>
          <w:sz w:val="24"/>
          <w:szCs w:val="24"/>
        </w:rPr>
        <w:t>sisteme, procedura dhe marrëveshje efektive për të siguruar që sistemet e tyre të tregtimit</w:t>
      </w:r>
      <w:r w:rsidR="69B9A696" w:rsidRPr="00A67CB3">
        <w:rPr>
          <w:rFonts w:ascii="Times New Roman" w:eastAsia="Times New Roman" w:hAnsi="Times New Roman" w:cs="Times New Roman"/>
          <w:color w:val="000000" w:themeColor="text1"/>
          <w:sz w:val="24"/>
          <w:szCs w:val="24"/>
        </w:rPr>
        <w:t>:</w:t>
      </w:r>
    </w:p>
    <w:p w14:paraId="000005AF" w14:textId="77777777"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janë të qëndrueshme;</w:t>
      </w:r>
    </w:p>
    <w:p w14:paraId="000005B0" w14:textId="00C65286"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kanë kapacitet të mjaftueshëm për të përballuar </w:t>
      </w:r>
      <w:r w:rsidR="4FAE6BC3" w:rsidRPr="00A67CB3">
        <w:rPr>
          <w:rFonts w:ascii="Times New Roman" w:eastAsia="Times New Roman" w:hAnsi="Times New Roman" w:cs="Times New Roman"/>
          <w:color w:val="000000" w:themeColor="text1"/>
          <w:sz w:val="24"/>
          <w:szCs w:val="24"/>
        </w:rPr>
        <w:t xml:space="preserve">pikun e </w:t>
      </w:r>
      <w:r w:rsidR="579F4748" w:rsidRPr="00A67CB3">
        <w:rPr>
          <w:rFonts w:ascii="Times New Roman" w:eastAsia="Times New Roman" w:hAnsi="Times New Roman" w:cs="Times New Roman"/>
          <w:color w:val="000000" w:themeColor="text1"/>
          <w:sz w:val="24"/>
          <w:szCs w:val="24"/>
        </w:rPr>
        <w:t>vëllimit t</w:t>
      </w:r>
      <w:r w:rsidR="4FAE6BC3" w:rsidRPr="00A67CB3">
        <w:rPr>
          <w:rFonts w:ascii="Times New Roman" w:eastAsia="Times New Roman" w:hAnsi="Times New Roman" w:cs="Times New Roman"/>
          <w:color w:val="000000" w:themeColor="text1"/>
          <w:sz w:val="24"/>
          <w:szCs w:val="24"/>
        </w:rPr>
        <w:t>ë urdhrave dhe mesazheve</w:t>
      </w:r>
      <w:r w:rsidRPr="00A67CB3">
        <w:rPr>
          <w:rFonts w:ascii="Times New Roman" w:eastAsia="Times New Roman" w:hAnsi="Times New Roman" w:cs="Times New Roman"/>
          <w:color w:val="000000" w:themeColor="text1"/>
          <w:sz w:val="24"/>
          <w:szCs w:val="24"/>
        </w:rPr>
        <w:t>;</w:t>
      </w:r>
    </w:p>
    <w:p w14:paraId="000005B1" w14:textId="26F7AE34" w:rsidR="009850A7" w:rsidRPr="00A67CB3" w:rsidRDefault="0F00907C"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7B611711" w:rsidRPr="00A67CB3">
        <w:rPr>
          <w:rFonts w:ascii="Times New Roman" w:eastAsia="Times New Roman" w:hAnsi="Times New Roman" w:cs="Times New Roman"/>
          <w:color w:val="000000" w:themeColor="text1"/>
          <w:sz w:val="24"/>
          <w:szCs w:val="24"/>
        </w:rPr>
        <w:t xml:space="preserve"> janë të afta për të garantuar tregtim të rregullt edhe në kushtet e luhatshmëris</w:t>
      </w:r>
      <w:r w:rsidR="070AB4A7" w:rsidRPr="00A67CB3">
        <w:rPr>
          <w:rFonts w:ascii="Times New Roman" w:eastAsia="Times New Roman" w:hAnsi="Times New Roman" w:cs="Times New Roman"/>
          <w:color w:val="000000" w:themeColor="text1"/>
          <w:sz w:val="24"/>
          <w:szCs w:val="24"/>
        </w:rPr>
        <w:t>ë</w:t>
      </w:r>
      <w:r w:rsidR="7B611711" w:rsidRPr="00A67CB3">
        <w:rPr>
          <w:rFonts w:ascii="Times New Roman" w:eastAsia="Times New Roman" w:hAnsi="Times New Roman" w:cs="Times New Roman"/>
          <w:color w:val="000000" w:themeColor="text1"/>
          <w:sz w:val="24"/>
          <w:szCs w:val="24"/>
        </w:rPr>
        <w:t xml:space="preserve"> së lartë të tregjeve</w:t>
      </w:r>
      <w:r w:rsidRPr="00A67CB3">
        <w:rPr>
          <w:rFonts w:ascii="Times New Roman" w:eastAsia="Times New Roman" w:hAnsi="Times New Roman" w:cs="Times New Roman"/>
          <w:color w:val="000000" w:themeColor="text1"/>
          <w:sz w:val="24"/>
          <w:szCs w:val="24"/>
        </w:rPr>
        <w:t>;</w:t>
      </w:r>
    </w:p>
    <w:p w14:paraId="000005B2" w14:textId="5D41AF65"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0DD0EEAE" w:rsidRPr="00A67CB3">
        <w:rPr>
          <w:rFonts w:ascii="Times New Roman" w:eastAsia="Times New Roman" w:hAnsi="Times New Roman" w:cs="Times New Roman"/>
          <w:color w:val="000000" w:themeColor="text1"/>
          <w:sz w:val="24"/>
          <w:szCs w:val="24"/>
        </w:rPr>
        <w:t xml:space="preserve">janë të afta të refuzojë urdhra tregtimit </w:t>
      </w:r>
      <w:r w:rsidR="0FC10C91" w:rsidRPr="00A67CB3">
        <w:rPr>
          <w:rFonts w:ascii="Times New Roman" w:eastAsia="Times New Roman" w:hAnsi="Times New Roman" w:cs="Times New Roman"/>
          <w:color w:val="000000" w:themeColor="text1"/>
          <w:sz w:val="24"/>
          <w:szCs w:val="24"/>
        </w:rPr>
        <w:t>në rastet kur</w:t>
      </w:r>
      <w:r w:rsidR="0DD0EEAE" w:rsidRPr="00A67CB3">
        <w:rPr>
          <w:rFonts w:ascii="Times New Roman" w:eastAsia="Times New Roman" w:hAnsi="Times New Roman" w:cs="Times New Roman"/>
          <w:color w:val="000000" w:themeColor="text1"/>
          <w:sz w:val="24"/>
          <w:szCs w:val="24"/>
        </w:rPr>
        <w:t xml:space="preserve"> tejkalojnë </w:t>
      </w:r>
      <w:r w:rsidR="4B3DA6DA" w:rsidRPr="00A67CB3">
        <w:rPr>
          <w:rFonts w:ascii="Times New Roman" w:eastAsia="Times New Roman" w:hAnsi="Times New Roman" w:cs="Times New Roman"/>
          <w:color w:val="000000" w:themeColor="text1"/>
          <w:sz w:val="24"/>
          <w:szCs w:val="24"/>
        </w:rPr>
        <w:t>pragjet e paracaktuara në lidhje me</w:t>
      </w:r>
      <w:r w:rsidR="0DD0EEAE" w:rsidRPr="00A67CB3">
        <w:rPr>
          <w:rFonts w:ascii="Times New Roman" w:eastAsia="Times New Roman" w:hAnsi="Times New Roman" w:cs="Times New Roman"/>
          <w:color w:val="000000" w:themeColor="text1"/>
          <w:sz w:val="24"/>
          <w:szCs w:val="24"/>
        </w:rPr>
        <w:t xml:space="preserve"> vëllimin dhe çmimin</w:t>
      </w:r>
      <w:r w:rsidR="768CBFC8" w:rsidRPr="00A67CB3">
        <w:rPr>
          <w:rFonts w:ascii="Times New Roman" w:eastAsia="Times New Roman" w:hAnsi="Times New Roman" w:cs="Times New Roman"/>
          <w:color w:val="000000" w:themeColor="text1"/>
          <w:sz w:val="24"/>
          <w:szCs w:val="24"/>
        </w:rPr>
        <w:t>,</w:t>
      </w:r>
      <w:r w:rsidR="0DD0EEAE" w:rsidRPr="00A67CB3">
        <w:rPr>
          <w:rFonts w:ascii="Times New Roman" w:eastAsia="Times New Roman" w:hAnsi="Times New Roman" w:cs="Times New Roman"/>
          <w:color w:val="000000" w:themeColor="text1"/>
          <w:sz w:val="24"/>
          <w:szCs w:val="24"/>
        </w:rPr>
        <w:t xml:space="preserve"> ose në rastet kur këto urdhra janë dukshëm të pasaktë. </w:t>
      </w:r>
    </w:p>
    <w:p w14:paraId="000005B3" w14:textId="77777777"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janë testuar plotësisht për të siguruar që janë përmbushur kushtet e shkronjave (a) deri në (d);</w:t>
      </w:r>
    </w:p>
    <w:p w14:paraId="000005B4" w14:textId="5B49101B"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 janë subjekt i marrëveshjeve efektive për v</w:t>
      </w:r>
      <w:r w:rsidR="16B14274" w:rsidRPr="00A67CB3">
        <w:rPr>
          <w:rFonts w:ascii="Times New Roman" w:eastAsia="Times New Roman" w:hAnsi="Times New Roman" w:cs="Times New Roman"/>
          <w:color w:val="000000" w:themeColor="text1"/>
          <w:sz w:val="24"/>
          <w:szCs w:val="24"/>
        </w:rPr>
        <w:t xml:space="preserve">azhdueshmërinë </w:t>
      </w:r>
      <w:r w:rsidRPr="00A67CB3">
        <w:rPr>
          <w:rFonts w:ascii="Times New Roman" w:eastAsia="Times New Roman" w:hAnsi="Times New Roman" w:cs="Times New Roman"/>
          <w:color w:val="000000" w:themeColor="text1"/>
          <w:sz w:val="24"/>
          <w:szCs w:val="24"/>
        </w:rPr>
        <w:t>e biznesit për të siguruar vazhdimësinë e shërbimeve të tyre në rast</w:t>
      </w:r>
      <w:r w:rsidR="64032D76" w:rsidRPr="00A67CB3">
        <w:rPr>
          <w:rFonts w:ascii="Times New Roman" w:eastAsia="Times New Roman" w:hAnsi="Times New Roman" w:cs="Times New Roman"/>
          <w:color w:val="000000" w:themeColor="text1"/>
          <w:sz w:val="24"/>
          <w:szCs w:val="24"/>
        </w:rPr>
        <w:t>et e mosfunksionimit ose ndërprerjes s</w:t>
      </w:r>
      <w:r w:rsidRPr="00A67CB3">
        <w:rPr>
          <w:rFonts w:ascii="Times New Roman" w:eastAsia="Times New Roman" w:hAnsi="Times New Roman" w:cs="Times New Roman"/>
          <w:color w:val="000000" w:themeColor="text1"/>
          <w:sz w:val="24"/>
          <w:szCs w:val="24"/>
        </w:rPr>
        <w:t>ë sistemit të tregtimit;</w:t>
      </w:r>
    </w:p>
    <w:p w14:paraId="000005B5" w14:textId="77777777"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 janë në gjendje të parandalojnë ose zbulojnë abuzimin me tregun;</w:t>
      </w:r>
    </w:p>
    <w:p w14:paraId="000005B6" w14:textId="657CB26F" w:rsidR="009850A7" w:rsidRPr="00A67CB3" w:rsidRDefault="0F00907C"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w:t>
      </w:r>
      <w:r w:rsidR="688C58B5" w:rsidRPr="00A67CB3">
        <w:rPr>
          <w:rFonts w:ascii="Times New Roman" w:eastAsia="Times New Roman" w:hAnsi="Times New Roman" w:cs="Times New Roman"/>
          <w:color w:val="000000" w:themeColor="text1"/>
          <w:sz w:val="24"/>
          <w:szCs w:val="24"/>
        </w:rPr>
        <w:t xml:space="preserve">kanë kapacitete të mjaftueshme </w:t>
      </w:r>
      <w:r w:rsidRPr="00A67CB3">
        <w:rPr>
          <w:rFonts w:ascii="Times New Roman" w:eastAsia="Times New Roman" w:hAnsi="Times New Roman" w:cs="Times New Roman"/>
          <w:color w:val="000000" w:themeColor="text1"/>
          <w:sz w:val="24"/>
          <w:szCs w:val="24"/>
        </w:rPr>
        <w:t xml:space="preserve"> për të parandaluar keqpërdorimin e tyre për qëllime të pastrimit të parave</w:t>
      </w:r>
      <w:r w:rsidR="6FB538A8"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financimit të terrorizmit</w:t>
      </w:r>
      <w:r w:rsidR="4B7E1364" w:rsidRPr="00A67CB3">
        <w:rPr>
          <w:rFonts w:ascii="Times New Roman" w:eastAsia="Times New Roman" w:hAnsi="Times New Roman" w:cs="Times New Roman"/>
          <w:color w:val="000000" w:themeColor="text1"/>
          <w:sz w:val="24"/>
          <w:szCs w:val="24"/>
        </w:rPr>
        <w:t xml:space="preserve"> ose financimit të armëve të shkatërrimit në masë</w:t>
      </w:r>
      <w:r w:rsidRPr="00A67CB3">
        <w:rPr>
          <w:rFonts w:ascii="Times New Roman" w:eastAsia="Times New Roman" w:hAnsi="Times New Roman" w:cs="Times New Roman"/>
          <w:color w:val="000000" w:themeColor="text1"/>
          <w:sz w:val="24"/>
          <w:szCs w:val="24"/>
        </w:rPr>
        <w:t>.</w:t>
      </w:r>
    </w:p>
    <w:p w14:paraId="000005B7" w14:textId="5DABE26F" w:rsidR="009850A7" w:rsidRPr="00A67CB3" w:rsidRDefault="7DE16356" w:rsidP="00050D44">
      <w:pPr>
        <w:numPr>
          <w:ilvl w:val="0"/>
          <w:numId w:val="7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informojnë </w:t>
      </w:r>
      <w:r w:rsidR="00938916" w:rsidRPr="00A67CB3">
        <w:rPr>
          <w:rFonts w:ascii="Times New Roman" w:eastAsia="Times New Roman" w:hAnsi="Times New Roman" w:cs="Times New Roman"/>
          <w:color w:val="000000" w:themeColor="text1"/>
          <w:sz w:val="24"/>
          <w:szCs w:val="24"/>
        </w:rPr>
        <w:t>AMF në rastet</w:t>
      </w:r>
      <w:r w:rsidR="75408FA5" w:rsidRPr="00A67CB3">
        <w:rPr>
          <w:rFonts w:ascii="Times New Roman" w:eastAsia="Times New Roman" w:hAnsi="Times New Roman" w:cs="Times New Roman"/>
          <w:color w:val="000000" w:themeColor="text1"/>
          <w:sz w:val="24"/>
          <w:szCs w:val="24"/>
        </w:rPr>
        <w:t xml:space="preserve"> kur identifikojnë raste të abuzimit me tregun ose tent</w:t>
      </w:r>
      <w:r w:rsidR="2C15D2ED" w:rsidRPr="00A67CB3">
        <w:rPr>
          <w:rFonts w:ascii="Times New Roman" w:eastAsia="Times New Roman" w:hAnsi="Times New Roman" w:cs="Times New Roman"/>
          <w:color w:val="000000" w:themeColor="text1"/>
          <w:sz w:val="24"/>
          <w:szCs w:val="24"/>
        </w:rPr>
        <w:t>ativa</w:t>
      </w:r>
      <w:r w:rsidR="75408FA5" w:rsidRPr="00A67CB3">
        <w:rPr>
          <w:rFonts w:ascii="Times New Roman" w:eastAsia="Times New Roman" w:hAnsi="Times New Roman" w:cs="Times New Roman"/>
          <w:color w:val="000000" w:themeColor="text1"/>
          <w:sz w:val="24"/>
          <w:szCs w:val="24"/>
        </w:rPr>
        <w:t xml:space="preserve"> për abuzim me tregun që ndodhin në</w:t>
      </w:r>
      <w:r w:rsidR="433248E0"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ose përmes</w:t>
      </w:r>
      <w:r w:rsidR="47367ED1"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sistemeve të tyre të tregtimit.</w:t>
      </w:r>
    </w:p>
    <w:p w14:paraId="000005B8" w14:textId="49AAB074"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publikojnë çmimet e ofertave dhe kërkesave, si dhe</w:t>
      </w:r>
      <w:r w:rsidR="6FC07000" w:rsidRPr="00A67CB3">
        <w:rPr>
          <w:rFonts w:ascii="Times New Roman" w:eastAsia="Times New Roman" w:hAnsi="Times New Roman" w:cs="Times New Roman"/>
          <w:color w:val="000000" w:themeColor="text1"/>
          <w:sz w:val="24"/>
          <w:szCs w:val="24"/>
        </w:rPr>
        <w:t xml:space="preserve"> thellësinë e interesave të tregtimit sipas </w:t>
      </w:r>
      <w:r w:rsidR="75408FA5" w:rsidRPr="00A67CB3">
        <w:rPr>
          <w:rFonts w:ascii="Times New Roman" w:eastAsia="Times New Roman" w:hAnsi="Times New Roman" w:cs="Times New Roman"/>
          <w:color w:val="000000" w:themeColor="text1"/>
          <w:sz w:val="24"/>
          <w:szCs w:val="24"/>
        </w:rPr>
        <w:t>çmime</w:t>
      </w:r>
      <w:r w:rsidR="177754DE"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w:t>
      </w:r>
      <w:r w:rsidR="01BC6FBF" w:rsidRPr="00A67CB3">
        <w:rPr>
          <w:rFonts w:ascii="Times New Roman" w:eastAsia="Times New Roman" w:hAnsi="Times New Roman" w:cs="Times New Roman"/>
          <w:color w:val="000000" w:themeColor="text1"/>
          <w:sz w:val="24"/>
          <w:szCs w:val="24"/>
        </w:rPr>
        <w:t xml:space="preserve">të kripto-aseteve </w:t>
      </w:r>
      <w:r w:rsidR="75408FA5" w:rsidRPr="00A67CB3">
        <w:rPr>
          <w:rFonts w:ascii="Times New Roman" w:eastAsia="Times New Roman" w:hAnsi="Times New Roman" w:cs="Times New Roman"/>
          <w:color w:val="000000" w:themeColor="text1"/>
          <w:sz w:val="24"/>
          <w:szCs w:val="24"/>
        </w:rPr>
        <w:t xml:space="preserve">që reklamohen përmes platformave të tyre të tregtimit. </w:t>
      </w:r>
      <w:r w:rsidR="6DC45802" w:rsidRPr="00A67CB3">
        <w:rPr>
          <w:rFonts w:ascii="Times New Roman" w:eastAsia="Times New Roman" w:hAnsi="Times New Roman" w:cs="Times New Roman"/>
          <w:color w:val="000000" w:themeColor="text1"/>
          <w:sz w:val="24"/>
          <w:szCs w:val="24"/>
        </w:rPr>
        <w:t>Ky informacion duhet të jetë i disponueshëm për publikun në mënyrë të vazhdueshme gjatë orareve të tregtimit</w:t>
      </w:r>
      <w:r w:rsidR="226B72D4" w:rsidRPr="00A67CB3">
        <w:rPr>
          <w:rFonts w:ascii="Times New Roman" w:eastAsia="Times New Roman" w:hAnsi="Times New Roman" w:cs="Times New Roman"/>
          <w:color w:val="000000" w:themeColor="text1"/>
          <w:sz w:val="24"/>
          <w:szCs w:val="24"/>
        </w:rPr>
        <w:t xml:space="preserve">. </w:t>
      </w:r>
    </w:p>
    <w:p w14:paraId="000005B9" w14:textId="6ADEE7FD"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publikojnë çmimin, vëllimin dhe kohën e transaksioneve të ekzekutuara në lidhje me kripto-asetet që tregtohen në platformat e tyre të tregtimit. </w:t>
      </w:r>
      <w:r w:rsidR="2386E736" w:rsidRPr="00A67CB3">
        <w:rPr>
          <w:rFonts w:ascii="Times New Roman" w:eastAsia="Times New Roman" w:hAnsi="Times New Roman" w:cs="Times New Roman"/>
          <w:color w:val="000000" w:themeColor="text1"/>
          <w:sz w:val="24"/>
          <w:szCs w:val="24"/>
        </w:rPr>
        <w:t>Detajet e këtyre transaksioneve duhet të publikohen</w:t>
      </w:r>
      <w:r w:rsidR="6CC4D519" w:rsidRPr="00A67CB3">
        <w:rPr>
          <w:rFonts w:ascii="Times New Roman" w:eastAsia="Times New Roman" w:hAnsi="Times New Roman" w:cs="Times New Roman"/>
          <w:color w:val="000000" w:themeColor="text1"/>
          <w:sz w:val="24"/>
          <w:szCs w:val="24"/>
        </w:rPr>
        <w:t xml:space="preserve"> menjëhere</w:t>
      </w:r>
      <w:r w:rsidR="2386E736" w:rsidRPr="00A67CB3">
        <w:rPr>
          <w:rFonts w:ascii="Times New Roman" w:eastAsia="Times New Roman" w:hAnsi="Times New Roman" w:cs="Times New Roman"/>
          <w:color w:val="000000" w:themeColor="text1"/>
          <w:sz w:val="24"/>
          <w:szCs w:val="24"/>
        </w:rPr>
        <w:t xml:space="preserve"> në</w:t>
      </w:r>
      <w:r w:rsidR="2E83ACDA" w:rsidRPr="00A67CB3">
        <w:rPr>
          <w:rFonts w:ascii="Times New Roman" w:eastAsia="Times New Roman" w:hAnsi="Times New Roman" w:cs="Times New Roman"/>
          <w:color w:val="000000" w:themeColor="text1"/>
          <w:sz w:val="24"/>
          <w:szCs w:val="24"/>
        </w:rPr>
        <w:t xml:space="preserve"> kohë reale</w:t>
      </w:r>
      <w:r w:rsidR="2386E736" w:rsidRPr="00A67CB3">
        <w:rPr>
          <w:rFonts w:ascii="Times New Roman" w:eastAsia="Times New Roman" w:hAnsi="Times New Roman" w:cs="Times New Roman"/>
          <w:color w:val="000000" w:themeColor="text1"/>
          <w:sz w:val="24"/>
          <w:szCs w:val="24"/>
        </w:rPr>
        <w:t xml:space="preserve">, për aq sa është teknikisht e mundur. </w:t>
      </w:r>
    </w:p>
    <w:p w14:paraId="000005BA" w14:textId="3C1F654B" w:rsidR="009850A7" w:rsidRPr="00A67CB3" w:rsidRDefault="0B24C36A"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Informacioni i publikuar nga ofruesit e shërbimeve të kripto-aseteve në përputhje me pikat 9 dhe 10 të këtij neni</w:t>
      </w:r>
      <w:r w:rsidR="1531DA6A" w:rsidRPr="00A67CB3">
        <w:rPr>
          <w:rFonts w:ascii="Times New Roman" w:eastAsia="Times New Roman" w:hAnsi="Times New Roman" w:cs="Times New Roman"/>
          <w:color w:val="000000" w:themeColor="text1"/>
          <w:sz w:val="24"/>
          <w:szCs w:val="24"/>
        </w:rPr>
        <w:t xml:space="preserve"> duhet të jetë</w:t>
      </w:r>
      <w:r w:rsidR="75408FA5" w:rsidRPr="00A67CB3">
        <w:rPr>
          <w:rFonts w:ascii="Times New Roman" w:eastAsia="Times New Roman" w:hAnsi="Times New Roman" w:cs="Times New Roman"/>
          <w:color w:val="000000" w:themeColor="text1"/>
          <w:sz w:val="24"/>
          <w:szCs w:val="24"/>
        </w:rPr>
        <w:t xml:space="preserve"> i disponueshëm për publikun </w:t>
      </w:r>
      <w:r w:rsidR="75408FA5" w:rsidRPr="00A67CB3">
        <w:rPr>
          <w:rFonts w:ascii="Times New Roman" w:hAnsi="Times New Roman" w:cs="Times New Roman"/>
          <w:color w:val="000000" w:themeColor="text1"/>
          <w:sz w:val="24"/>
          <w:szCs w:val="24"/>
        </w:rPr>
        <w:t>në baza të arsyeshme tregtare</w:t>
      </w:r>
      <w:r w:rsidR="75408FA5" w:rsidRPr="00A67CB3">
        <w:rPr>
          <w:rFonts w:ascii="Times New Roman" w:eastAsia="Times New Roman" w:hAnsi="Times New Roman" w:cs="Times New Roman"/>
          <w:color w:val="000000" w:themeColor="text1"/>
          <w:sz w:val="24"/>
          <w:szCs w:val="24"/>
        </w:rPr>
        <w:t xml:space="preserve"> dhe të sigurojnë qasje</w:t>
      </w:r>
      <w:r w:rsidR="40FA47E8" w:rsidRPr="00A67CB3">
        <w:rPr>
          <w:rFonts w:ascii="Times New Roman" w:eastAsia="Times New Roman" w:hAnsi="Times New Roman" w:cs="Times New Roman"/>
          <w:color w:val="000000" w:themeColor="text1"/>
          <w:sz w:val="24"/>
          <w:szCs w:val="24"/>
        </w:rPr>
        <w:t xml:space="preserve"> jo-diskriminuese </w:t>
      </w:r>
      <w:r w:rsidR="75408FA5" w:rsidRPr="00A67CB3">
        <w:rPr>
          <w:rFonts w:ascii="Times New Roman" w:eastAsia="Times New Roman" w:hAnsi="Times New Roman" w:cs="Times New Roman"/>
          <w:color w:val="000000" w:themeColor="text1"/>
          <w:sz w:val="24"/>
          <w:szCs w:val="24"/>
        </w:rPr>
        <w:t xml:space="preserve">në atë informacion. </w:t>
      </w:r>
      <w:r w:rsidR="3ABA1CBC" w:rsidRPr="00A67CB3">
        <w:rPr>
          <w:rFonts w:ascii="Times New Roman" w:eastAsia="Times New Roman" w:hAnsi="Times New Roman" w:cs="Times New Roman"/>
          <w:color w:val="000000" w:themeColor="text1"/>
          <w:sz w:val="24"/>
          <w:szCs w:val="24"/>
        </w:rPr>
        <w:t>Në çdo rast, k</w:t>
      </w:r>
      <w:r w:rsidR="75408FA5" w:rsidRPr="00A67CB3">
        <w:rPr>
          <w:rFonts w:ascii="Times New Roman" w:eastAsia="Times New Roman" w:hAnsi="Times New Roman" w:cs="Times New Roman"/>
          <w:color w:val="000000" w:themeColor="text1"/>
          <w:sz w:val="24"/>
          <w:szCs w:val="24"/>
        </w:rPr>
        <w:t>y informacion</w:t>
      </w:r>
      <w:r w:rsidR="6580F1DC" w:rsidRPr="00A67CB3">
        <w:rPr>
          <w:rFonts w:ascii="Times New Roman" w:eastAsia="Times New Roman" w:hAnsi="Times New Roman" w:cs="Times New Roman"/>
          <w:color w:val="000000" w:themeColor="text1"/>
          <w:sz w:val="24"/>
          <w:szCs w:val="24"/>
        </w:rPr>
        <w:t xml:space="preserve"> duhet të jetë </w:t>
      </w:r>
      <w:r w:rsidR="75408FA5" w:rsidRPr="00A67CB3">
        <w:rPr>
          <w:rFonts w:ascii="Times New Roman" w:eastAsia="Times New Roman" w:hAnsi="Times New Roman" w:cs="Times New Roman"/>
          <w:color w:val="000000" w:themeColor="text1"/>
          <w:sz w:val="24"/>
          <w:szCs w:val="24"/>
        </w:rPr>
        <w:t xml:space="preserve">i disponueshëm </w:t>
      </w:r>
      <w:r w:rsidR="683D9240" w:rsidRPr="00A67CB3">
        <w:rPr>
          <w:rFonts w:ascii="Times New Roman" w:eastAsia="Times New Roman" w:hAnsi="Times New Roman" w:cs="Times New Roman"/>
          <w:color w:val="000000" w:themeColor="text1"/>
          <w:sz w:val="24"/>
          <w:szCs w:val="24"/>
        </w:rPr>
        <w:t>pa pagesë</w:t>
      </w:r>
      <w:r w:rsidR="75408FA5" w:rsidRPr="00A67CB3">
        <w:rPr>
          <w:rFonts w:ascii="Times New Roman" w:eastAsia="Times New Roman" w:hAnsi="Times New Roman" w:cs="Times New Roman"/>
          <w:color w:val="000000" w:themeColor="text1"/>
          <w:sz w:val="24"/>
          <w:szCs w:val="24"/>
        </w:rPr>
        <w:t xml:space="preserve"> 15 minuta pas publikimit në një format të lexueshëm nga kompjuteri dhe </w:t>
      </w:r>
      <w:r w:rsidR="6787C503" w:rsidRPr="00A67CB3">
        <w:rPr>
          <w:rFonts w:ascii="Times New Roman" w:eastAsia="Times New Roman" w:hAnsi="Times New Roman" w:cs="Times New Roman"/>
          <w:color w:val="000000" w:themeColor="text1"/>
          <w:sz w:val="24"/>
          <w:szCs w:val="24"/>
        </w:rPr>
        <w:t xml:space="preserve">duhet </w:t>
      </w:r>
      <w:r w:rsidR="75408FA5" w:rsidRPr="00A67CB3">
        <w:rPr>
          <w:rFonts w:ascii="Times New Roman" w:eastAsia="Times New Roman" w:hAnsi="Times New Roman" w:cs="Times New Roman"/>
          <w:color w:val="000000" w:themeColor="text1"/>
          <w:sz w:val="24"/>
          <w:szCs w:val="24"/>
        </w:rPr>
        <w:t>të mbetet i publikuar për të paktën dy vjet.</w:t>
      </w:r>
    </w:p>
    <w:p w14:paraId="000005BB" w14:textId="7D90AEBD"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iniciojnë </w:t>
      </w:r>
      <w:r w:rsidR="05598605" w:rsidRPr="00A67CB3">
        <w:rPr>
          <w:rFonts w:ascii="Times New Roman" w:eastAsia="Times New Roman" w:hAnsi="Times New Roman" w:cs="Times New Roman"/>
          <w:color w:val="000000" w:themeColor="text1"/>
          <w:sz w:val="24"/>
          <w:szCs w:val="24"/>
        </w:rPr>
        <w:t xml:space="preserve">shlyerjen </w:t>
      </w:r>
      <w:r w:rsidR="75408FA5" w:rsidRPr="00A67CB3">
        <w:rPr>
          <w:rFonts w:ascii="Times New Roman" w:eastAsia="Times New Roman" w:hAnsi="Times New Roman" w:cs="Times New Roman"/>
          <w:color w:val="000000" w:themeColor="text1"/>
          <w:sz w:val="24"/>
          <w:szCs w:val="24"/>
        </w:rPr>
        <w:t>përfundimtar</w:t>
      </w:r>
      <w:r w:rsidR="10D5ABC1"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xml:space="preserve"> të një transaksioni të kripto-aseteve në regjistrin e shpërndarë brenda 24 orëve nga ekzekutimi i transaksionit në platformën e tregtimit ose, në rastet kur transaksionet </w:t>
      </w:r>
      <w:r w:rsidR="1A4F80CE" w:rsidRPr="00A67CB3">
        <w:rPr>
          <w:rFonts w:ascii="Times New Roman" w:eastAsia="Times New Roman" w:hAnsi="Times New Roman" w:cs="Times New Roman"/>
          <w:color w:val="000000" w:themeColor="text1"/>
          <w:sz w:val="24"/>
          <w:szCs w:val="24"/>
        </w:rPr>
        <w:t>shlyhet</w:t>
      </w:r>
      <w:r w:rsidR="75408FA5" w:rsidRPr="00A67CB3">
        <w:rPr>
          <w:rFonts w:ascii="Times New Roman" w:eastAsia="Times New Roman" w:hAnsi="Times New Roman" w:cs="Times New Roman"/>
          <w:color w:val="000000" w:themeColor="text1"/>
          <w:sz w:val="24"/>
          <w:szCs w:val="24"/>
        </w:rPr>
        <w:t xml:space="preserve"> jashtë regjistrit të shpërndarë, deri në </w:t>
      </w:r>
      <w:r w:rsidR="126DABDA" w:rsidRPr="00A67CB3">
        <w:rPr>
          <w:rFonts w:ascii="Times New Roman" w:eastAsia="Times New Roman" w:hAnsi="Times New Roman" w:cs="Times New Roman"/>
          <w:color w:val="000000" w:themeColor="text1"/>
          <w:sz w:val="24"/>
          <w:szCs w:val="24"/>
        </w:rPr>
        <w:t xml:space="preserve">fundin </w:t>
      </w:r>
      <w:r w:rsidR="75408FA5" w:rsidRPr="00A67CB3">
        <w:rPr>
          <w:rFonts w:ascii="Times New Roman" w:eastAsia="Times New Roman" w:hAnsi="Times New Roman" w:cs="Times New Roman"/>
          <w:color w:val="000000" w:themeColor="text1"/>
          <w:sz w:val="24"/>
          <w:szCs w:val="24"/>
        </w:rPr>
        <w:t>e ditës</w:t>
      </w:r>
      <w:r w:rsidR="47E1661D" w:rsidRPr="00A67CB3">
        <w:rPr>
          <w:rFonts w:ascii="Times New Roman" w:eastAsia="Times New Roman" w:hAnsi="Times New Roman" w:cs="Times New Roman"/>
          <w:color w:val="000000" w:themeColor="text1"/>
          <w:sz w:val="24"/>
          <w:szCs w:val="24"/>
        </w:rPr>
        <w:t xml:space="preserve"> që është ekzekutuar transaksioni</w:t>
      </w:r>
      <w:r w:rsidR="75408FA5" w:rsidRPr="00A67CB3">
        <w:rPr>
          <w:rFonts w:ascii="Times New Roman" w:eastAsia="Times New Roman" w:hAnsi="Times New Roman" w:cs="Times New Roman"/>
          <w:color w:val="000000" w:themeColor="text1"/>
          <w:sz w:val="24"/>
          <w:szCs w:val="24"/>
        </w:rPr>
        <w:t>.</w:t>
      </w:r>
    </w:p>
    <w:p w14:paraId="000005BC" w14:textId="36983E44"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sigurojnë që strukturat e tarifave të tyre janë transparente, të drejta dhe </w:t>
      </w:r>
      <w:r w:rsidR="10A90DB3" w:rsidRPr="00A67CB3">
        <w:rPr>
          <w:rFonts w:ascii="Times New Roman" w:eastAsia="Times New Roman" w:hAnsi="Times New Roman" w:cs="Times New Roman"/>
          <w:color w:val="000000" w:themeColor="text1"/>
          <w:sz w:val="24"/>
          <w:szCs w:val="24"/>
        </w:rPr>
        <w:t>jo-diskriminuese,</w:t>
      </w:r>
      <w:r w:rsidR="75408FA5" w:rsidRPr="00A67CB3">
        <w:rPr>
          <w:rFonts w:ascii="Times New Roman" w:eastAsia="Times New Roman" w:hAnsi="Times New Roman" w:cs="Times New Roman"/>
          <w:color w:val="000000" w:themeColor="text1"/>
          <w:sz w:val="24"/>
          <w:szCs w:val="24"/>
        </w:rPr>
        <w:t xml:space="preserve"> dhe që nuk krijojnë stimuj për vendosjen, modifikimin ose anulimin e urdhërave ose për ekzekutimin e transaksioneve në mënyrë që kontribuon në kushte të parregullta tregtimi ose abuzim me tregun si</w:t>
      </w:r>
      <w:r w:rsidR="288B0ED4" w:rsidRPr="00A67CB3">
        <w:rPr>
          <w:rFonts w:ascii="Times New Roman" w:eastAsia="Times New Roman" w:hAnsi="Times New Roman" w:cs="Times New Roman"/>
          <w:color w:val="000000" w:themeColor="text1"/>
          <w:sz w:val="24"/>
          <w:szCs w:val="24"/>
        </w:rPr>
        <w:t>pas përacktimeve t</w:t>
      </w:r>
      <w:r w:rsidR="75408FA5" w:rsidRPr="00A67CB3">
        <w:rPr>
          <w:rFonts w:ascii="Times New Roman" w:eastAsia="Times New Roman" w:hAnsi="Times New Roman" w:cs="Times New Roman"/>
          <w:color w:val="000000" w:themeColor="text1"/>
          <w:sz w:val="24"/>
          <w:szCs w:val="24"/>
        </w:rPr>
        <w:t xml:space="preserve">ë </w:t>
      </w:r>
      <w:r w:rsidR="5A2B95E0" w:rsidRPr="00A67CB3">
        <w:rPr>
          <w:rFonts w:ascii="Times New Roman" w:eastAsia="Times New Roman" w:hAnsi="Times New Roman" w:cs="Times New Roman"/>
          <w:color w:val="000000" w:themeColor="text1"/>
          <w:sz w:val="24"/>
          <w:szCs w:val="24"/>
        </w:rPr>
        <w:t>Kreut</w:t>
      </w:r>
      <w:r w:rsidR="75408FA5" w:rsidRPr="00A67CB3">
        <w:rPr>
          <w:rFonts w:ascii="Times New Roman" w:eastAsia="Times New Roman" w:hAnsi="Times New Roman" w:cs="Times New Roman"/>
          <w:color w:val="000000" w:themeColor="text1"/>
          <w:sz w:val="24"/>
          <w:szCs w:val="24"/>
        </w:rPr>
        <w:t xml:space="preserve"> VI.</w:t>
      </w:r>
    </w:p>
    <w:p w14:paraId="000005BD" w14:textId="73A75B71"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për kripto-asete mbajnë burime dhe  pajisje rezervë për të siguruar </w:t>
      </w:r>
      <w:r w:rsidR="058CDCE5" w:rsidRPr="00A67CB3">
        <w:rPr>
          <w:rFonts w:ascii="Times New Roman" w:eastAsia="Times New Roman" w:hAnsi="Times New Roman" w:cs="Times New Roman"/>
          <w:color w:val="000000" w:themeColor="text1"/>
          <w:sz w:val="24"/>
          <w:szCs w:val="24"/>
        </w:rPr>
        <w:t>raportimin e rregullt tek AMF në çdo kohë</w:t>
      </w:r>
      <w:r w:rsidR="75408FA5" w:rsidRPr="00A67CB3">
        <w:rPr>
          <w:rFonts w:ascii="Times New Roman" w:eastAsia="Times New Roman" w:hAnsi="Times New Roman" w:cs="Times New Roman"/>
          <w:color w:val="000000" w:themeColor="text1"/>
          <w:sz w:val="24"/>
          <w:szCs w:val="24"/>
        </w:rPr>
        <w:t>.</w:t>
      </w:r>
    </w:p>
    <w:p w14:paraId="000005BE" w14:textId="437FF20C" w:rsidR="009850A7" w:rsidRPr="00A67CB3" w:rsidRDefault="7DE16356" w:rsidP="00050D44">
      <w:pPr>
        <w:numPr>
          <w:ilvl w:val="0"/>
          <w:numId w:val="7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operojnë një platformë tregtimi </w:t>
      </w:r>
      <w:r w:rsidR="626A5A36" w:rsidRPr="00A67CB3">
        <w:rPr>
          <w:rFonts w:ascii="Times New Roman" w:eastAsia="Times New Roman" w:hAnsi="Times New Roman" w:cs="Times New Roman"/>
          <w:color w:val="000000" w:themeColor="text1"/>
          <w:sz w:val="24"/>
          <w:szCs w:val="24"/>
        </w:rPr>
        <w:t xml:space="preserve">vendosin </w:t>
      </w:r>
      <w:r w:rsidR="75408FA5" w:rsidRPr="00A67CB3">
        <w:rPr>
          <w:rFonts w:ascii="Times New Roman" w:eastAsia="Times New Roman" w:hAnsi="Times New Roman" w:cs="Times New Roman"/>
          <w:color w:val="000000" w:themeColor="text1"/>
          <w:sz w:val="24"/>
          <w:szCs w:val="24"/>
        </w:rPr>
        <w:t>në dispozicion të</w:t>
      </w:r>
      <w:r w:rsidR="20440F99" w:rsidRPr="00A67CB3">
        <w:rPr>
          <w:rFonts w:ascii="Times New Roman" w:eastAsia="Times New Roman" w:hAnsi="Times New Roman" w:cs="Times New Roman"/>
          <w:color w:val="000000" w:themeColor="text1"/>
          <w:sz w:val="24"/>
          <w:szCs w:val="24"/>
        </w:rPr>
        <w:t xml:space="preserve"> AMF</w:t>
      </w:r>
      <w:r w:rsidR="75408FA5" w:rsidRPr="00A67CB3">
        <w:rPr>
          <w:rFonts w:ascii="Times New Roman" w:eastAsia="Times New Roman" w:hAnsi="Times New Roman" w:cs="Times New Roman"/>
          <w:color w:val="000000" w:themeColor="text1"/>
          <w:sz w:val="24"/>
          <w:szCs w:val="24"/>
        </w:rPr>
        <w:t xml:space="preserve"> të dhënat përkatëse në lidhje me të gjitha urdhërat për kripto-asete që reklamohen përmes sistemeve të tyre,</w:t>
      </w:r>
      <w:r w:rsidR="40956B8B" w:rsidRPr="00A67CB3">
        <w:rPr>
          <w:rFonts w:ascii="Times New Roman" w:eastAsia="Times New Roman" w:hAnsi="Times New Roman" w:cs="Times New Roman"/>
          <w:color w:val="000000" w:themeColor="text1"/>
          <w:sz w:val="24"/>
          <w:szCs w:val="24"/>
        </w:rPr>
        <w:t xml:space="preserve"> për të paktën pesë vjet,</w:t>
      </w:r>
      <w:r w:rsidR="75408FA5" w:rsidRPr="00A67CB3">
        <w:rPr>
          <w:rFonts w:ascii="Times New Roman" w:eastAsia="Times New Roman" w:hAnsi="Times New Roman" w:cs="Times New Roman"/>
          <w:color w:val="000000" w:themeColor="text1"/>
          <w:sz w:val="24"/>
          <w:szCs w:val="24"/>
        </w:rPr>
        <w:t xml:space="preserve"> ose</w:t>
      </w:r>
      <w:r w:rsidR="1B09C2E6" w:rsidRPr="00A67CB3">
        <w:rPr>
          <w:rFonts w:ascii="Times New Roman" w:eastAsia="Times New Roman" w:hAnsi="Times New Roman" w:cs="Times New Roman"/>
          <w:color w:val="000000" w:themeColor="text1"/>
          <w:sz w:val="24"/>
          <w:szCs w:val="24"/>
        </w:rPr>
        <w:t xml:space="preserve"> i</w:t>
      </w:r>
      <w:r w:rsidR="75408FA5" w:rsidRPr="00A67CB3">
        <w:rPr>
          <w:rFonts w:ascii="Times New Roman" w:eastAsia="Times New Roman" w:hAnsi="Times New Roman" w:cs="Times New Roman"/>
          <w:color w:val="000000" w:themeColor="text1"/>
          <w:sz w:val="24"/>
          <w:szCs w:val="24"/>
        </w:rPr>
        <w:t xml:space="preserve"> japin</w:t>
      </w:r>
      <w:r w:rsidR="604E8F57" w:rsidRPr="00A67CB3">
        <w:rPr>
          <w:rFonts w:ascii="Times New Roman" w:eastAsia="Times New Roman" w:hAnsi="Times New Roman" w:cs="Times New Roman"/>
          <w:color w:val="000000" w:themeColor="text1"/>
          <w:sz w:val="24"/>
          <w:szCs w:val="24"/>
        </w:rPr>
        <w:t xml:space="preserve"> AMF </w:t>
      </w:r>
      <w:r w:rsidR="75408FA5" w:rsidRPr="00A67CB3">
        <w:rPr>
          <w:rFonts w:ascii="Times New Roman" w:eastAsia="Times New Roman" w:hAnsi="Times New Roman" w:cs="Times New Roman"/>
          <w:color w:val="000000" w:themeColor="text1"/>
          <w:sz w:val="24"/>
          <w:szCs w:val="24"/>
        </w:rPr>
        <w:t xml:space="preserve">qasje në librin e urdhërave, në mënyrë që autoriteti të </w:t>
      </w:r>
      <w:r w:rsidR="7FD27E56" w:rsidRPr="00A67CB3">
        <w:rPr>
          <w:rFonts w:ascii="Times New Roman" w:eastAsia="Times New Roman" w:hAnsi="Times New Roman" w:cs="Times New Roman"/>
          <w:color w:val="000000" w:themeColor="text1"/>
          <w:sz w:val="24"/>
          <w:szCs w:val="24"/>
        </w:rPr>
        <w:t>ketë mundësinë</w:t>
      </w:r>
      <w:r w:rsidR="75408FA5" w:rsidRPr="00A67CB3">
        <w:rPr>
          <w:rFonts w:ascii="Times New Roman" w:eastAsia="Times New Roman" w:hAnsi="Times New Roman" w:cs="Times New Roman"/>
          <w:color w:val="000000" w:themeColor="text1"/>
          <w:sz w:val="24"/>
          <w:szCs w:val="24"/>
        </w:rPr>
        <w:t xml:space="preserve"> të monitorojë </w:t>
      </w:r>
      <w:r w:rsidR="0FD93AED" w:rsidRPr="00A67CB3">
        <w:rPr>
          <w:rFonts w:ascii="Times New Roman" w:eastAsia="Times New Roman" w:hAnsi="Times New Roman" w:cs="Times New Roman"/>
          <w:color w:val="000000" w:themeColor="text1"/>
          <w:sz w:val="24"/>
          <w:szCs w:val="24"/>
        </w:rPr>
        <w:t>veprimtarinë e tregtimit</w:t>
      </w:r>
      <w:r w:rsidR="75408FA5" w:rsidRPr="00A67CB3">
        <w:rPr>
          <w:rFonts w:ascii="Times New Roman" w:eastAsia="Times New Roman" w:hAnsi="Times New Roman" w:cs="Times New Roman"/>
          <w:color w:val="000000" w:themeColor="text1"/>
          <w:sz w:val="24"/>
          <w:szCs w:val="24"/>
        </w:rPr>
        <w:t xml:space="preserve">. </w:t>
      </w:r>
      <w:r w:rsidR="30BA9B26" w:rsidRPr="00A67CB3">
        <w:rPr>
          <w:rFonts w:ascii="Times New Roman" w:eastAsia="Times New Roman" w:hAnsi="Times New Roman" w:cs="Times New Roman"/>
          <w:color w:val="000000" w:themeColor="text1"/>
          <w:sz w:val="24"/>
          <w:szCs w:val="24"/>
        </w:rPr>
        <w:t>T</w:t>
      </w:r>
      <w:r w:rsidR="75408FA5" w:rsidRPr="00A67CB3">
        <w:rPr>
          <w:rFonts w:ascii="Times New Roman" w:eastAsia="Times New Roman" w:hAnsi="Times New Roman" w:cs="Times New Roman"/>
          <w:color w:val="000000" w:themeColor="text1"/>
          <w:sz w:val="24"/>
          <w:szCs w:val="24"/>
        </w:rPr>
        <w:t>ë dhëna</w:t>
      </w:r>
      <w:r w:rsidR="5A5DBE31" w:rsidRPr="00A67CB3">
        <w:rPr>
          <w:rFonts w:ascii="Times New Roman" w:eastAsia="Times New Roman" w:hAnsi="Times New Roman" w:cs="Times New Roman"/>
          <w:color w:val="000000" w:themeColor="text1"/>
          <w:sz w:val="24"/>
          <w:szCs w:val="24"/>
        </w:rPr>
        <w:t>t</w:t>
      </w:r>
      <w:r w:rsidR="75408FA5" w:rsidRPr="00A67CB3">
        <w:rPr>
          <w:rFonts w:ascii="Times New Roman" w:eastAsia="Times New Roman" w:hAnsi="Times New Roman" w:cs="Times New Roman"/>
          <w:color w:val="000000" w:themeColor="text1"/>
          <w:sz w:val="24"/>
          <w:szCs w:val="24"/>
        </w:rPr>
        <w:t xml:space="preserve"> përkatëse</w:t>
      </w:r>
      <w:r w:rsidR="527F7CF8" w:rsidRPr="00A67CB3">
        <w:rPr>
          <w:rFonts w:ascii="Times New Roman" w:eastAsia="Times New Roman" w:hAnsi="Times New Roman" w:cs="Times New Roman"/>
          <w:color w:val="000000" w:themeColor="text1"/>
          <w:sz w:val="24"/>
          <w:szCs w:val="24"/>
        </w:rPr>
        <w:t xml:space="preserve"> sipas kësaj pike</w:t>
      </w:r>
      <w:r w:rsidR="75408FA5" w:rsidRPr="00A67CB3">
        <w:rPr>
          <w:rFonts w:ascii="Times New Roman" w:eastAsia="Times New Roman" w:hAnsi="Times New Roman" w:cs="Times New Roman"/>
          <w:color w:val="000000" w:themeColor="text1"/>
          <w:sz w:val="24"/>
          <w:szCs w:val="24"/>
        </w:rPr>
        <w:t xml:space="preserve"> përmba</w:t>
      </w:r>
      <w:r w:rsidR="0C45929F" w:rsidRPr="00A67CB3">
        <w:rPr>
          <w:rFonts w:ascii="Times New Roman" w:eastAsia="Times New Roman" w:hAnsi="Times New Roman" w:cs="Times New Roman"/>
          <w:color w:val="000000" w:themeColor="text1"/>
          <w:sz w:val="24"/>
          <w:szCs w:val="24"/>
        </w:rPr>
        <w:t>j</w:t>
      </w:r>
      <w:r w:rsidR="75408FA5" w:rsidRPr="00A67CB3">
        <w:rPr>
          <w:rFonts w:ascii="Times New Roman" w:eastAsia="Times New Roman" w:hAnsi="Times New Roman" w:cs="Times New Roman"/>
          <w:color w:val="000000" w:themeColor="text1"/>
          <w:sz w:val="24"/>
          <w:szCs w:val="24"/>
        </w:rPr>
        <w:t>n</w:t>
      </w:r>
      <w:r w:rsidR="1C311D61"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 xml:space="preserve"> karakteristikat e urdhrit, përfshirë ato që lidhin një urdhër me transaksionet e ekzekutuara që rrjedhin nga ai urdhër.</w:t>
      </w:r>
    </w:p>
    <w:p w14:paraId="000005BF" w14:textId="332117D0" w:rsidR="009850A7" w:rsidRPr="00A67CB3" w:rsidRDefault="572F749F" w:rsidP="00050D44">
      <w:pPr>
        <w:numPr>
          <w:ilvl w:val="0"/>
          <w:numId w:val="7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 të këtij neni, </w:t>
      </w:r>
      <w:r w:rsidR="6BE03529" w:rsidRPr="00A67CB3">
        <w:rPr>
          <w:rFonts w:ascii="Times New Roman" w:eastAsia="Times New Roman" w:hAnsi="Times New Roman" w:cs="Times New Roman"/>
          <w:color w:val="000000" w:themeColor="text1"/>
          <w:sz w:val="24"/>
          <w:szCs w:val="24"/>
        </w:rPr>
        <w:t xml:space="preserve">AMF miraton </w:t>
      </w:r>
      <w:r w:rsidRPr="00A67CB3">
        <w:rPr>
          <w:rFonts w:ascii="Times New Roman" w:eastAsia="Times New Roman" w:hAnsi="Times New Roman" w:cs="Times New Roman"/>
          <w:color w:val="000000" w:themeColor="text1"/>
          <w:sz w:val="24"/>
          <w:szCs w:val="24"/>
        </w:rPr>
        <w:t>më të detajuara, lidhur:</w:t>
      </w:r>
      <w:r w:rsidR="75408FA5" w:rsidRPr="00A67CB3">
        <w:rPr>
          <w:color w:val="000000" w:themeColor="text1"/>
        </w:rPr>
        <w:br/>
      </w:r>
      <w:r w:rsidR="75408FA5" w:rsidRPr="00A67CB3">
        <w:rPr>
          <w:color w:val="000000" w:themeColor="text1"/>
        </w:rPr>
        <w:br/>
      </w:r>
      <w:r w:rsidRPr="00A67CB3">
        <w:rPr>
          <w:rFonts w:ascii="Times New Roman" w:eastAsia="Times New Roman" w:hAnsi="Times New Roman" w:cs="Times New Roman"/>
          <w:color w:val="000000" w:themeColor="text1"/>
          <w:sz w:val="24"/>
          <w:szCs w:val="24"/>
        </w:rPr>
        <w:t>(a) mënyrën</w:t>
      </w:r>
      <w:r w:rsidR="36CE9AAB" w:rsidRPr="00A67CB3">
        <w:rPr>
          <w:rFonts w:ascii="Times New Roman" w:eastAsia="Times New Roman" w:hAnsi="Times New Roman" w:cs="Times New Roman"/>
          <w:color w:val="000000" w:themeColor="text1"/>
          <w:sz w:val="24"/>
          <w:szCs w:val="24"/>
        </w:rPr>
        <w:t xml:space="preserve"> e prezantimit të të</w:t>
      </w:r>
      <w:r w:rsidRPr="00A67CB3">
        <w:rPr>
          <w:rFonts w:ascii="Times New Roman" w:eastAsia="Times New Roman" w:hAnsi="Times New Roman" w:cs="Times New Roman"/>
          <w:color w:val="000000" w:themeColor="text1"/>
          <w:sz w:val="24"/>
          <w:szCs w:val="24"/>
        </w:rPr>
        <w:t xml:space="preserve"> se si të dhënat e transparencës, përfshirë nivelin e detajimit të të dhënave që janë të disponueshme për publikun siç përmendet në pikat 1, 9 dhe 10, do të prezantohen;</w:t>
      </w:r>
    </w:p>
    <w:p w14:paraId="000005C2" w14:textId="3625657E"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përmbajtjen dhe formatin e të dhënave të librave të urdhërave që mbahen siç specifikohet në pikiën 15.</w:t>
      </w:r>
    </w:p>
    <w:p w14:paraId="000005C3"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77</w:t>
      </w:r>
    </w:p>
    <w:p w14:paraId="000005C4"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Këmbimi i kripto-aseteve kundrejt fondeve ose kripto-aseteve të tjera</w:t>
      </w:r>
    </w:p>
    <w:p w14:paraId="000005C5" w14:textId="42489C12" w:rsidR="009850A7" w:rsidRPr="00A67CB3" w:rsidRDefault="75408FA5" w:rsidP="00050D44">
      <w:pPr>
        <w:numPr>
          <w:ilvl w:val="0"/>
          <w:numId w:val="7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w:t>
      </w:r>
      <w:r w:rsidR="04C04E13" w:rsidRPr="00A67CB3">
        <w:rPr>
          <w:rFonts w:ascii="Times New Roman" w:eastAsia="Times New Roman" w:hAnsi="Times New Roman" w:cs="Times New Roman"/>
          <w:color w:val="000000" w:themeColor="text1"/>
          <w:sz w:val="24"/>
          <w:szCs w:val="24"/>
        </w:rPr>
        <w:t xml:space="preserve"> t</w:t>
      </w:r>
      <w:r w:rsidRPr="00A67CB3">
        <w:rPr>
          <w:rFonts w:ascii="Times New Roman" w:eastAsia="Times New Roman" w:hAnsi="Times New Roman" w:cs="Times New Roman"/>
          <w:color w:val="000000" w:themeColor="text1"/>
          <w:sz w:val="24"/>
          <w:szCs w:val="24"/>
        </w:rPr>
        <w:t xml:space="preserve"> kripto-asetet që kryejnë këmbimin e kripto-aseteve kundrejt fondeve ose kripto-aseteve të tjera </w:t>
      </w:r>
      <w:r w:rsidR="16D32F56" w:rsidRPr="00A67CB3">
        <w:rPr>
          <w:rFonts w:ascii="Times New Roman" w:eastAsia="Times New Roman" w:hAnsi="Times New Roman" w:cs="Times New Roman"/>
          <w:color w:val="000000" w:themeColor="text1"/>
          <w:sz w:val="24"/>
          <w:szCs w:val="24"/>
        </w:rPr>
        <w:t xml:space="preserve">hartojnë dhe implementojnë </w:t>
      </w:r>
      <w:r w:rsidRPr="00A67CB3">
        <w:rPr>
          <w:rFonts w:ascii="Times New Roman" w:eastAsia="Times New Roman" w:hAnsi="Times New Roman" w:cs="Times New Roman"/>
          <w:color w:val="000000" w:themeColor="text1"/>
          <w:sz w:val="24"/>
          <w:szCs w:val="24"/>
        </w:rPr>
        <w:t xml:space="preserve">një politikë tregtare të </w:t>
      </w:r>
      <w:r w:rsidR="3A33DF6A" w:rsidRPr="00A67CB3">
        <w:rPr>
          <w:rFonts w:ascii="Times New Roman" w:eastAsia="Times New Roman" w:hAnsi="Times New Roman" w:cs="Times New Roman"/>
          <w:color w:val="000000" w:themeColor="text1"/>
          <w:sz w:val="24"/>
          <w:szCs w:val="24"/>
        </w:rPr>
        <w:t>jo-diskriminues</w:t>
      </w:r>
      <w:r w:rsidRPr="00A67CB3">
        <w:rPr>
          <w:rFonts w:ascii="Times New Roman" w:eastAsia="Times New Roman" w:hAnsi="Times New Roman" w:cs="Times New Roman"/>
          <w:color w:val="000000" w:themeColor="text1"/>
          <w:sz w:val="24"/>
          <w:szCs w:val="24"/>
        </w:rPr>
        <w:t xml:space="preserve">e që </w:t>
      </w:r>
      <w:r w:rsidR="26B18481" w:rsidRPr="00A67CB3">
        <w:rPr>
          <w:rFonts w:ascii="Times New Roman" w:eastAsia="Times New Roman" w:hAnsi="Times New Roman" w:cs="Times New Roman"/>
          <w:color w:val="000000" w:themeColor="text1"/>
          <w:sz w:val="24"/>
          <w:szCs w:val="24"/>
        </w:rPr>
        <w:t>specifikon</w:t>
      </w:r>
      <w:r w:rsidRPr="00A67CB3">
        <w:rPr>
          <w:rFonts w:ascii="Times New Roman" w:eastAsia="Times New Roman" w:hAnsi="Times New Roman" w:cs="Times New Roman"/>
          <w:color w:val="000000" w:themeColor="text1"/>
          <w:sz w:val="24"/>
          <w:szCs w:val="24"/>
        </w:rPr>
        <w:t xml:space="preserve">, në veçanti, llojin e klientëve me të cilët ata </w:t>
      </w:r>
      <w:r w:rsidR="3E4D79DE" w:rsidRPr="00A67CB3">
        <w:rPr>
          <w:rFonts w:ascii="Times New Roman" w:eastAsia="Times New Roman" w:hAnsi="Times New Roman" w:cs="Times New Roman"/>
          <w:color w:val="000000" w:themeColor="text1"/>
          <w:sz w:val="24"/>
          <w:szCs w:val="24"/>
        </w:rPr>
        <w:t>synojnë</w:t>
      </w:r>
      <w:r w:rsidRPr="00A67CB3">
        <w:rPr>
          <w:rFonts w:ascii="Times New Roman" w:eastAsia="Times New Roman" w:hAnsi="Times New Roman" w:cs="Times New Roman"/>
          <w:color w:val="000000" w:themeColor="text1"/>
          <w:sz w:val="24"/>
          <w:szCs w:val="24"/>
        </w:rPr>
        <w:t xml:space="preserve"> të ndërveprojnë dhe kushtet që</w:t>
      </w:r>
      <w:r w:rsidR="185CA0E3" w:rsidRPr="00A67CB3">
        <w:rPr>
          <w:rFonts w:ascii="Times New Roman" w:eastAsia="Times New Roman" w:hAnsi="Times New Roman" w:cs="Times New Roman"/>
          <w:color w:val="000000" w:themeColor="text1"/>
          <w:sz w:val="24"/>
          <w:szCs w:val="24"/>
        </w:rPr>
        <w:t xml:space="preserve"> duhet të</w:t>
      </w:r>
      <w:r w:rsidRPr="00A67CB3">
        <w:rPr>
          <w:rFonts w:ascii="Times New Roman" w:eastAsia="Times New Roman" w:hAnsi="Times New Roman" w:cs="Times New Roman"/>
          <w:color w:val="000000" w:themeColor="text1"/>
          <w:sz w:val="24"/>
          <w:szCs w:val="24"/>
        </w:rPr>
        <w:t xml:space="preserve"> përmbushin këta klientë.</w:t>
      </w:r>
    </w:p>
    <w:p w14:paraId="000005C6" w14:textId="2C05AC12" w:rsidR="009850A7" w:rsidRPr="00A67CB3" w:rsidRDefault="7DE16356" w:rsidP="00050D44">
      <w:pPr>
        <w:numPr>
          <w:ilvl w:val="0"/>
          <w:numId w:val="7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kryejnë këmbimin e kripto-aseteve kundrejt fondeve ose kripto-aseteve të tjera publikojnë një çmim të caktuar të kripto-aseteve ose një metodë për përcaktimin e çmimit të kripto-aseteve që ata propozojnë të këmbejnë kundrejt fondeve ose kripto-aseteve të tjera, si dhe çdo kufizim të zbatueshëm të përcaktuar nga ofruesi i shërbimeve të kripto-aseteve mbi shumën që do të këmbehet.</w:t>
      </w:r>
    </w:p>
    <w:p w14:paraId="000005C7" w14:textId="7F8E576B" w:rsidR="009850A7" w:rsidRPr="00A67CB3" w:rsidRDefault="7DE16356" w:rsidP="00050D44">
      <w:pPr>
        <w:numPr>
          <w:ilvl w:val="0"/>
          <w:numId w:val="78"/>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kryejnë këmbimin e kripto-aseteve kundrejt fondeve ose kripto-aseteve të tjera ekzekutojnë urdhërat e klientëve me çmimet e shfaqura në momentin kur urdhri për këmbim është përfundimtar. Ofruesit e shërbimeve të kripto-aseteve informojnë klientët e tyre </w:t>
      </w:r>
      <w:r w:rsidR="0A3932D2" w:rsidRPr="00A67CB3">
        <w:rPr>
          <w:rFonts w:ascii="Times New Roman" w:eastAsia="Times New Roman" w:hAnsi="Times New Roman" w:cs="Times New Roman"/>
          <w:color w:val="000000" w:themeColor="text1"/>
          <w:sz w:val="24"/>
          <w:szCs w:val="24"/>
        </w:rPr>
        <w:t xml:space="preserve">në lidhje me </w:t>
      </w:r>
      <w:r w:rsidR="75408FA5" w:rsidRPr="00A67CB3">
        <w:rPr>
          <w:rFonts w:ascii="Times New Roman" w:eastAsia="Times New Roman" w:hAnsi="Times New Roman" w:cs="Times New Roman"/>
          <w:color w:val="000000" w:themeColor="text1"/>
          <w:sz w:val="24"/>
          <w:szCs w:val="24"/>
        </w:rPr>
        <w:t>kushtet</w:t>
      </w:r>
      <w:r w:rsidR="6C32CB37" w:rsidRPr="00A67CB3">
        <w:rPr>
          <w:rFonts w:ascii="Times New Roman" w:eastAsia="Times New Roman" w:hAnsi="Times New Roman" w:cs="Times New Roman"/>
          <w:color w:val="000000" w:themeColor="text1"/>
          <w:sz w:val="24"/>
          <w:szCs w:val="24"/>
        </w:rPr>
        <w:t xml:space="preserve"> kur </w:t>
      </w:r>
      <w:r w:rsidR="75408FA5" w:rsidRPr="00A67CB3">
        <w:rPr>
          <w:rFonts w:ascii="Times New Roman" w:eastAsia="Times New Roman" w:hAnsi="Times New Roman" w:cs="Times New Roman"/>
          <w:color w:val="000000" w:themeColor="text1"/>
          <w:sz w:val="24"/>
          <w:szCs w:val="24"/>
        </w:rPr>
        <w:t>një urdhër</w:t>
      </w:r>
      <w:r w:rsidR="014173BC" w:rsidRPr="00A67CB3">
        <w:rPr>
          <w:rFonts w:ascii="Times New Roman" w:eastAsia="Times New Roman" w:hAnsi="Times New Roman" w:cs="Times New Roman"/>
          <w:color w:val="000000" w:themeColor="text1"/>
          <w:sz w:val="24"/>
          <w:szCs w:val="24"/>
        </w:rPr>
        <w:t xml:space="preserve"> konsiderohet</w:t>
      </w:r>
      <w:r w:rsidR="75408FA5" w:rsidRPr="00A67CB3">
        <w:rPr>
          <w:rFonts w:ascii="Times New Roman" w:eastAsia="Times New Roman" w:hAnsi="Times New Roman" w:cs="Times New Roman"/>
          <w:color w:val="000000" w:themeColor="text1"/>
          <w:sz w:val="24"/>
          <w:szCs w:val="24"/>
        </w:rPr>
        <w:t xml:space="preserve"> si përfundimtar.</w:t>
      </w:r>
    </w:p>
    <w:p w14:paraId="000005C8" w14:textId="6D99E27C" w:rsidR="009850A7" w:rsidRPr="00A67CB3" w:rsidRDefault="7DE16356" w:rsidP="00050D44">
      <w:pPr>
        <w:numPr>
          <w:ilvl w:val="0"/>
          <w:numId w:val="7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kryejnë këmbimin e kripto-aseteve kundrejt fondeve ose kripto-aseteve të tjera publikojnë informacione </w:t>
      </w:r>
      <w:r w:rsidR="2EF93193" w:rsidRPr="00A67CB3">
        <w:rPr>
          <w:rFonts w:ascii="Times New Roman" w:eastAsia="Times New Roman" w:hAnsi="Times New Roman" w:cs="Times New Roman"/>
          <w:color w:val="000000" w:themeColor="text1"/>
          <w:sz w:val="24"/>
          <w:szCs w:val="24"/>
        </w:rPr>
        <w:t>në lidhje me çmim</w:t>
      </w:r>
      <w:r w:rsidR="6D38107C" w:rsidRPr="00A67CB3">
        <w:rPr>
          <w:rFonts w:ascii="Times New Roman" w:eastAsia="Times New Roman" w:hAnsi="Times New Roman" w:cs="Times New Roman"/>
          <w:color w:val="000000" w:themeColor="text1"/>
          <w:sz w:val="24"/>
          <w:szCs w:val="24"/>
        </w:rPr>
        <w:t>in</w:t>
      </w:r>
      <w:r w:rsidR="2EF93193" w:rsidRPr="00A67CB3">
        <w:rPr>
          <w:rFonts w:ascii="Times New Roman" w:eastAsia="Times New Roman" w:hAnsi="Times New Roman" w:cs="Times New Roman"/>
          <w:color w:val="000000" w:themeColor="text1"/>
          <w:sz w:val="24"/>
          <w:szCs w:val="24"/>
        </w:rPr>
        <w:t xml:space="preserve"> dhe vëllimin e transaksioneve të </w:t>
      </w:r>
      <w:r w:rsidR="75408FA5" w:rsidRPr="00A67CB3">
        <w:rPr>
          <w:rFonts w:ascii="Times New Roman" w:eastAsia="Times New Roman" w:hAnsi="Times New Roman" w:cs="Times New Roman"/>
          <w:color w:val="000000" w:themeColor="text1"/>
          <w:sz w:val="24"/>
          <w:szCs w:val="24"/>
        </w:rPr>
        <w:t>për</w:t>
      </w:r>
      <w:r w:rsidR="348C6694" w:rsidRPr="00A67CB3">
        <w:rPr>
          <w:rFonts w:ascii="Times New Roman" w:eastAsia="Times New Roman" w:hAnsi="Times New Roman" w:cs="Times New Roman"/>
          <w:color w:val="000000" w:themeColor="text1"/>
          <w:sz w:val="24"/>
          <w:szCs w:val="24"/>
        </w:rPr>
        <w:t>funduara nga ata</w:t>
      </w:r>
      <w:r w:rsidR="75408FA5" w:rsidRPr="00A67CB3">
        <w:rPr>
          <w:rFonts w:ascii="Times New Roman" w:eastAsia="Times New Roman" w:hAnsi="Times New Roman" w:cs="Times New Roman"/>
          <w:color w:val="000000" w:themeColor="text1"/>
          <w:sz w:val="24"/>
          <w:szCs w:val="24"/>
        </w:rPr>
        <w:t>.</w:t>
      </w:r>
    </w:p>
    <w:p w14:paraId="000005C9"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5CA"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78</w:t>
      </w:r>
    </w:p>
    <w:p w14:paraId="000005CB"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Ekzekutimi i urdhërave për kripto-asete për llogari të klientëve</w:t>
      </w:r>
    </w:p>
    <w:p w14:paraId="000005CC" w14:textId="1A586EA1" w:rsidR="009850A7" w:rsidRPr="00A67CB3" w:rsidRDefault="2DF36B47" w:rsidP="00050D44">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Gjatë ekzekutimit të urdhrave</w:t>
      </w:r>
      <w:r w:rsidR="1C6B3AB7" w:rsidRPr="00A67CB3">
        <w:rPr>
          <w:rFonts w:ascii="Times New Roman" w:eastAsia="Times New Roman" w:hAnsi="Times New Roman" w:cs="Times New Roman"/>
          <w:color w:val="000000" w:themeColor="text1"/>
          <w:sz w:val="24"/>
          <w:szCs w:val="24"/>
        </w:rPr>
        <w:t>, o</w:t>
      </w:r>
      <w:r w:rsidR="7DE16356" w:rsidRPr="00A67CB3">
        <w:rPr>
          <w:rFonts w:ascii="Times New Roman" w:eastAsia="Times New Roman" w:hAnsi="Times New Roman" w:cs="Times New Roman"/>
          <w:color w:val="000000" w:themeColor="text1"/>
          <w:sz w:val="24"/>
          <w:szCs w:val="24"/>
        </w:rPr>
        <w:t>fruesit e shërbimeve të kripto-aseteve</w:t>
      </w:r>
      <w:r w:rsidR="75408FA5" w:rsidRPr="00A67CB3">
        <w:rPr>
          <w:rFonts w:ascii="Times New Roman" w:eastAsia="Times New Roman" w:hAnsi="Times New Roman" w:cs="Times New Roman"/>
          <w:color w:val="000000" w:themeColor="text1"/>
          <w:sz w:val="24"/>
          <w:szCs w:val="24"/>
        </w:rPr>
        <w:t xml:space="preserve"> që ekzekutojnë urdh</w:t>
      </w:r>
      <w:r w:rsidR="4FDF9A59" w:rsidRPr="00A67CB3">
        <w:rPr>
          <w:rFonts w:ascii="Times New Roman" w:eastAsia="Times New Roman" w:hAnsi="Times New Roman" w:cs="Times New Roman"/>
          <w:color w:val="000000" w:themeColor="text1"/>
          <w:sz w:val="24"/>
          <w:szCs w:val="24"/>
        </w:rPr>
        <w:t>r</w:t>
      </w:r>
      <w:r w:rsidR="75408FA5" w:rsidRPr="00A67CB3">
        <w:rPr>
          <w:rFonts w:ascii="Times New Roman" w:eastAsia="Times New Roman" w:hAnsi="Times New Roman" w:cs="Times New Roman"/>
          <w:color w:val="000000" w:themeColor="text1"/>
          <w:sz w:val="24"/>
          <w:szCs w:val="24"/>
        </w:rPr>
        <w:t xml:space="preserve">at për kripto-asete për llogari të klientëve ndërmarrin të gjitha hapat e nevojshëm për të siguruar rezultatin më të mirë të mundshëm për klientët e tyre, duke marrë parasysh faktorët e çmimit, kostot, shpejtësinë, mundësinë e ekzekutimit dhe </w:t>
      </w:r>
      <w:r w:rsidR="34C98150" w:rsidRPr="00A67CB3">
        <w:rPr>
          <w:rFonts w:ascii="Times New Roman" w:eastAsia="Times New Roman" w:hAnsi="Times New Roman" w:cs="Times New Roman"/>
          <w:color w:val="000000" w:themeColor="text1"/>
          <w:sz w:val="24"/>
          <w:szCs w:val="24"/>
        </w:rPr>
        <w:t>shlyerjes s</w:t>
      </w:r>
      <w:r w:rsidR="75408FA5" w:rsidRPr="00A67CB3">
        <w:rPr>
          <w:rFonts w:ascii="Times New Roman" w:eastAsia="Times New Roman" w:hAnsi="Times New Roman" w:cs="Times New Roman"/>
          <w:color w:val="000000" w:themeColor="text1"/>
          <w:sz w:val="24"/>
          <w:szCs w:val="24"/>
        </w:rPr>
        <w:t xml:space="preserve">ë transaksioneve, madhësinë, natyrën, kushtet e kujdestarisë së kripto-aseteve ose çdo konsideratë tjetër </w:t>
      </w:r>
      <w:r w:rsidR="781CBC2F" w:rsidRPr="00A67CB3">
        <w:rPr>
          <w:rFonts w:ascii="Times New Roman" w:eastAsia="Times New Roman" w:hAnsi="Times New Roman" w:cs="Times New Roman"/>
          <w:color w:val="000000" w:themeColor="text1"/>
          <w:sz w:val="24"/>
          <w:szCs w:val="24"/>
        </w:rPr>
        <w:t>e aplikueshm</w:t>
      </w:r>
      <w:r w:rsidR="75408FA5" w:rsidRPr="00A67CB3">
        <w:rPr>
          <w:rFonts w:ascii="Times New Roman" w:eastAsia="Times New Roman" w:hAnsi="Times New Roman" w:cs="Times New Roman"/>
          <w:color w:val="000000" w:themeColor="text1"/>
          <w:sz w:val="24"/>
          <w:szCs w:val="24"/>
        </w:rPr>
        <w:t>e për ekzekutimin e urdhërit.</w:t>
      </w:r>
    </w:p>
    <w:p w14:paraId="000005CD" w14:textId="1B1FAF7A"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Pavarësisht </w:t>
      </w:r>
      <w:r w:rsidR="6609F4FE" w:rsidRPr="00A67CB3">
        <w:rPr>
          <w:rFonts w:ascii="Times New Roman" w:eastAsia="Times New Roman" w:hAnsi="Times New Roman" w:cs="Times New Roman"/>
          <w:color w:val="000000" w:themeColor="text1"/>
          <w:sz w:val="24"/>
          <w:szCs w:val="24"/>
        </w:rPr>
        <w:t>parashikimeve të pikës</w:t>
      </w:r>
      <w:r w:rsidRPr="00A67CB3">
        <w:rPr>
          <w:rFonts w:ascii="Times New Roman" w:eastAsia="Times New Roman" w:hAnsi="Times New Roman" w:cs="Times New Roman"/>
          <w:color w:val="000000" w:themeColor="text1"/>
          <w:sz w:val="24"/>
          <w:szCs w:val="24"/>
        </w:rPr>
        <w:t xml:space="preserve"> 1</w:t>
      </w:r>
      <w:r w:rsidR="67BD0098"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7DE16356"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që ekzekutojnë urdhërat për kripto-asete për llogari të klientëve nuk janë të detyruar të ndërmarrin hapat e nevojshëm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nën pikën 1 në rastet kur ata ekzekutojnë urdhra për kripto-asete sipas udhëzimeve specifike të dhëna nga klientët e tyre.</w:t>
      </w:r>
    </w:p>
    <w:p w14:paraId="000005CE" w14:textId="51112704" w:rsidR="009850A7" w:rsidRPr="00A67CB3" w:rsidRDefault="75408FA5" w:rsidP="00050D44">
      <w:pPr>
        <w:numPr>
          <w:ilvl w:val="0"/>
          <w:numId w:val="7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të siguruar p</w:t>
      </w:r>
      <w:r w:rsidR="31242C4A" w:rsidRPr="00A67CB3">
        <w:rPr>
          <w:rFonts w:ascii="Times New Roman" w:eastAsia="Times New Roman" w:hAnsi="Times New Roman" w:cs="Times New Roman"/>
          <w:color w:val="000000" w:themeColor="text1"/>
          <w:sz w:val="24"/>
          <w:szCs w:val="24"/>
        </w:rPr>
        <w:t xml:space="preserve">ërputhshmërisë </w:t>
      </w:r>
      <w:r w:rsidRPr="00A67CB3">
        <w:rPr>
          <w:rFonts w:ascii="Times New Roman" w:eastAsia="Times New Roman" w:hAnsi="Times New Roman" w:cs="Times New Roman"/>
          <w:color w:val="000000" w:themeColor="text1"/>
          <w:sz w:val="24"/>
          <w:szCs w:val="24"/>
        </w:rPr>
        <w:t>me pikën 1</w:t>
      </w:r>
      <w:r w:rsidR="18EC31EE"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7DE16356"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që ekzekutojnë urdhërat për kripto-asete për llogari të klientëve </w:t>
      </w:r>
      <w:r w:rsidR="6B65C624" w:rsidRPr="00A67CB3">
        <w:rPr>
          <w:rFonts w:ascii="Times New Roman" w:eastAsia="Times New Roman" w:hAnsi="Times New Roman" w:cs="Times New Roman"/>
          <w:color w:val="000000" w:themeColor="text1"/>
          <w:sz w:val="24"/>
          <w:szCs w:val="24"/>
        </w:rPr>
        <w:t xml:space="preserve">hartojnë </w:t>
      </w:r>
      <w:r w:rsidRPr="00A67CB3">
        <w:rPr>
          <w:rFonts w:ascii="Times New Roman" w:eastAsia="Times New Roman" w:hAnsi="Times New Roman" w:cs="Times New Roman"/>
          <w:color w:val="000000" w:themeColor="text1"/>
          <w:sz w:val="24"/>
          <w:szCs w:val="24"/>
        </w:rPr>
        <w:t xml:space="preserve">dhe </w:t>
      </w:r>
      <w:r w:rsidR="6F111A84" w:rsidRPr="00A67CB3">
        <w:rPr>
          <w:rFonts w:ascii="Times New Roman" w:eastAsia="Times New Roman" w:hAnsi="Times New Roman" w:cs="Times New Roman"/>
          <w:color w:val="000000" w:themeColor="text1"/>
          <w:sz w:val="24"/>
          <w:szCs w:val="24"/>
        </w:rPr>
        <w:t>implementojnë</w:t>
      </w:r>
      <w:r w:rsidR="725CC4DC" w:rsidRPr="00A67CB3">
        <w:rPr>
          <w:rFonts w:ascii="Times New Roman" w:eastAsia="Times New Roman" w:hAnsi="Times New Roman" w:cs="Times New Roman"/>
          <w:color w:val="000000" w:themeColor="text1"/>
          <w:sz w:val="24"/>
          <w:szCs w:val="24"/>
        </w:rPr>
        <w:t xml:space="preserve"> politika dhe</w:t>
      </w:r>
      <w:r w:rsidR="6F111A8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masa </w:t>
      </w:r>
      <w:r w:rsidR="59050C7D" w:rsidRPr="00A67CB3">
        <w:rPr>
          <w:rFonts w:ascii="Times New Roman" w:eastAsia="Times New Roman" w:hAnsi="Times New Roman" w:cs="Times New Roman"/>
          <w:color w:val="000000" w:themeColor="text1"/>
          <w:sz w:val="24"/>
          <w:szCs w:val="24"/>
        </w:rPr>
        <w:t xml:space="preserve">të përshtatshme </w:t>
      </w:r>
      <w:r w:rsidRPr="00A67CB3">
        <w:rPr>
          <w:rFonts w:ascii="Times New Roman" w:eastAsia="Times New Roman" w:hAnsi="Times New Roman" w:cs="Times New Roman"/>
          <w:color w:val="000000" w:themeColor="text1"/>
          <w:sz w:val="24"/>
          <w:szCs w:val="24"/>
        </w:rPr>
        <w:t>për ekzekutimin e urdhërave. Politika e ekzekutimit të urdhërave duhet, ndër të tjera, të parashikojë ekzekutimin e menjëhershëm, të drejtë dhe të shpejtë të urdhrave të klientëve dhe të parandalojë keqpërdorimin</w:t>
      </w:r>
      <w:r w:rsidR="63772A28" w:rsidRPr="00A67CB3">
        <w:rPr>
          <w:rFonts w:ascii="Times New Roman" w:eastAsia="Times New Roman" w:hAnsi="Times New Roman" w:cs="Times New Roman"/>
          <w:color w:val="000000" w:themeColor="text1"/>
          <w:sz w:val="24"/>
          <w:szCs w:val="24"/>
        </w:rPr>
        <w:t xml:space="preserve"> e çdo informacioni në lidhje me </w:t>
      </w:r>
      <w:r w:rsidR="30290E18" w:rsidRPr="00A67CB3">
        <w:rPr>
          <w:rFonts w:ascii="Times New Roman" w:eastAsia="Times New Roman" w:hAnsi="Times New Roman" w:cs="Times New Roman"/>
          <w:color w:val="000000" w:themeColor="text1"/>
          <w:sz w:val="24"/>
          <w:szCs w:val="24"/>
        </w:rPr>
        <w:t>to</w:t>
      </w:r>
      <w:r w:rsidRPr="00A67CB3">
        <w:rPr>
          <w:rFonts w:ascii="Times New Roman" w:eastAsia="Times New Roman" w:hAnsi="Times New Roman" w:cs="Times New Roman"/>
          <w:color w:val="000000" w:themeColor="text1"/>
          <w:sz w:val="24"/>
          <w:szCs w:val="24"/>
        </w:rPr>
        <w:t xml:space="preserve"> nga punonjësit e ofruesve të shërbimeve të kripto-aseteve.</w:t>
      </w:r>
    </w:p>
    <w:p w14:paraId="000005CF" w14:textId="67598365" w:rsidR="009850A7" w:rsidRPr="00A67CB3" w:rsidRDefault="7DE16356" w:rsidP="00050D44">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ekzekutojnë urdhërat për kripto-asete për llogari të klientëve </w:t>
      </w:r>
      <w:r w:rsidR="1ECA3EA4" w:rsidRPr="00A67CB3">
        <w:rPr>
          <w:rFonts w:ascii="Times New Roman" w:eastAsia="Times New Roman" w:hAnsi="Times New Roman" w:cs="Times New Roman"/>
          <w:color w:val="000000" w:themeColor="text1"/>
          <w:sz w:val="24"/>
          <w:szCs w:val="24"/>
        </w:rPr>
        <w:t>informoj</w:t>
      </w:r>
      <w:r w:rsidR="75408FA5" w:rsidRPr="00A67CB3">
        <w:rPr>
          <w:rFonts w:ascii="Times New Roman" w:eastAsia="Times New Roman" w:hAnsi="Times New Roman" w:cs="Times New Roman"/>
          <w:color w:val="000000" w:themeColor="text1"/>
          <w:sz w:val="24"/>
          <w:szCs w:val="24"/>
        </w:rPr>
        <w:t>n</w:t>
      </w:r>
      <w:r w:rsidR="1ECA3EA4" w:rsidRPr="00A67CB3">
        <w:rPr>
          <w:rFonts w:ascii="Times New Roman" w:eastAsia="Times New Roman" w:hAnsi="Times New Roman" w:cs="Times New Roman"/>
          <w:color w:val="000000" w:themeColor="text1"/>
          <w:sz w:val="24"/>
          <w:szCs w:val="24"/>
        </w:rPr>
        <w:t xml:space="preserve">ë </w:t>
      </w:r>
      <w:r w:rsidR="5ED3FA27" w:rsidRPr="00A67CB3">
        <w:rPr>
          <w:rFonts w:ascii="Times New Roman" w:eastAsia="Times New Roman" w:hAnsi="Times New Roman" w:cs="Times New Roman"/>
          <w:color w:val="000000" w:themeColor="text1"/>
          <w:sz w:val="24"/>
          <w:szCs w:val="24"/>
        </w:rPr>
        <w:t xml:space="preserve">klientët e tyre </w:t>
      </w:r>
      <w:r w:rsidR="1ECA3EA4" w:rsidRPr="00A67CB3">
        <w:rPr>
          <w:rFonts w:ascii="Times New Roman" w:eastAsia="Times New Roman" w:hAnsi="Times New Roman" w:cs="Times New Roman"/>
          <w:color w:val="000000" w:themeColor="text1"/>
          <w:sz w:val="24"/>
          <w:szCs w:val="24"/>
        </w:rPr>
        <w:t>në mënyrë</w:t>
      </w:r>
      <w:r w:rsidR="75408FA5" w:rsidRPr="00A67CB3">
        <w:rPr>
          <w:rFonts w:ascii="Times New Roman" w:eastAsia="Times New Roman" w:hAnsi="Times New Roman" w:cs="Times New Roman"/>
          <w:color w:val="000000" w:themeColor="text1"/>
          <w:sz w:val="24"/>
          <w:szCs w:val="24"/>
        </w:rPr>
        <w:t xml:space="preserve"> të</w:t>
      </w:r>
      <w:r w:rsidR="6FFB5254" w:rsidRPr="00A67CB3">
        <w:rPr>
          <w:rFonts w:ascii="Times New Roman" w:eastAsia="Times New Roman" w:hAnsi="Times New Roman" w:cs="Times New Roman"/>
          <w:color w:val="000000" w:themeColor="text1"/>
          <w:sz w:val="24"/>
          <w:szCs w:val="24"/>
        </w:rPr>
        <w:t xml:space="preserve"> qartë dhe të</w:t>
      </w:r>
      <w:r w:rsidR="75408FA5" w:rsidRPr="00A67CB3">
        <w:rPr>
          <w:rFonts w:ascii="Times New Roman" w:eastAsia="Times New Roman" w:hAnsi="Times New Roman" w:cs="Times New Roman"/>
          <w:color w:val="000000" w:themeColor="text1"/>
          <w:sz w:val="24"/>
          <w:szCs w:val="24"/>
        </w:rPr>
        <w:t xml:space="preserve"> përshtatshm</w:t>
      </w:r>
      <w:r w:rsidR="470833A8"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xml:space="preserve"> për </w:t>
      </w:r>
      <w:r w:rsidR="0D69CA0A" w:rsidRPr="00A67CB3">
        <w:rPr>
          <w:rFonts w:ascii="Times New Roman" w:eastAsia="Times New Roman" w:hAnsi="Times New Roman" w:cs="Times New Roman"/>
          <w:color w:val="000000" w:themeColor="text1"/>
          <w:sz w:val="24"/>
          <w:szCs w:val="24"/>
        </w:rPr>
        <w:t>për</w:t>
      </w:r>
      <w:r w:rsidR="75408FA5" w:rsidRPr="00A67CB3">
        <w:rPr>
          <w:rFonts w:ascii="Times New Roman" w:eastAsia="Times New Roman" w:hAnsi="Times New Roman" w:cs="Times New Roman"/>
          <w:color w:val="000000" w:themeColor="text1"/>
          <w:sz w:val="24"/>
          <w:szCs w:val="24"/>
        </w:rPr>
        <w:t xml:space="preserve"> politikën e ekzekutimit të urdhërave</w:t>
      </w:r>
      <w:r w:rsidR="4CC49259" w:rsidRPr="00A67CB3">
        <w:rPr>
          <w:rFonts w:ascii="Times New Roman" w:eastAsia="Times New Roman" w:hAnsi="Times New Roman" w:cs="Times New Roman"/>
          <w:color w:val="000000" w:themeColor="text1"/>
          <w:sz w:val="24"/>
          <w:szCs w:val="24"/>
        </w:rPr>
        <w:t xml:space="preserve"> </w:t>
      </w:r>
      <w:r w:rsidR="3BAA7241" w:rsidRPr="00A67CB3">
        <w:rPr>
          <w:rFonts w:ascii="Times New Roman" w:eastAsia="Times New Roman" w:hAnsi="Times New Roman" w:cs="Times New Roman"/>
          <w:color w:val="000000" w:themeColor="text1"/>
          <w:sz w:val="24"/>
          <w:szCs w:val="24"/>
        </w:rPr>
        <w:t>të përcaktuar në pikën 2, si</w:t>
      </w:r>
      <w:r w:rsidR="75408FA5" w:rsidRPr="00A67CB3">
        <w:rPr>
          <w:rFonts w:ascii="Times New Roman" w:eastAsia="Times New Roman" w:hAnsi="Times New Roman" w:cs="Times New Roman"/>
          <w:color w:val="000000" w:themeColor="text1"/>
          <w:sz w:val="24"/>
          <w:szCs w:val="24"/>
        </w:rPr>
        <w:t xml:space="preserve"> dhe</w:t>
      </w:r>
      <w:r w:rsidR="115717CC" w:rsidRPr="00A67CB3">
        <w:rPr>
          <w:rFonts w:ascii="Times New Roman" w:eastAsia="Times New Roman" w:hAnsi="Times New Roman" w:cs="Times New Roman"/>
          <w:color w:val="000000" w:themeColor="text1"/>
          <w:sz w:val="24"/>
          <w:szCs w:val="24"/>
        </w:rPr>
        <w:t xml:space="preserve"> për</w:t>
      </w:r>
      <w:r w:rsidR="75408FA5" w:rsidRPr="00A67CB3">
        <w:rPr>
          <w:rFonts w:ascii="Times New Roman" w:eastAsia="Times New Roman" w:hAnsi="Times New Roman" w:cs="Times New Roman"/>
          <w:color w:val="000000" w:themeColor="text1"/>
          <w:sz w:val="24"/>
          <w:szCs w:val="24"/>
        </w:rPr>
        <w:t xml:space="preserve"> çdo ndryshim të rëndësishëm </w:t>
      </w:r>
      <w:r w:rsidR="061C427F" w:rsidRPr="00A67CB3">
        <w:rPr>
          <w:rFonts w:ascii="Times New Roman" w:eastAsia="Times New Roman" w:hAnsi="Times New Roman" w:cs="Times New Roman"/>
          <w:color w:val="000000" w:themeColor="text1"/>
          <w:sz w:val="24"/>
          <w:szCs w:val="24"/>
        </w:rPr>
        <w:t>pasues</w:t>
      </w:r>
      <w:r w:rsidR="75408FA5" w:rsidRPr="00A67CB3">
        <w:rPr>
          <w:rFonts w:ascii="Times New Roman" w:eastAsia="Times New Roman" w:hAnsi="Times New Roman" w:cs="Times New Roman"/>
          <w:color w:val="000000" w:themeColor="text1"/>
          <w:sz w:val="24"/>
          <w:szCs w:val="24"/>
        </w:rPr>
        <w:t>. Ky informacion</w:t>
      </w:r>
      <w:r w:rsidR="7F9FDB34" w:rsidRPr="00A67CB3">
        <w:rPr>
          <w:rFonts w:ascii="Times New Roman" w:eastAsia="Times New Roman" w:hAnsi="Times New Roman" w:cs="Times New Roman"/>
          <w:color w:val="000000" w:themeColor="text1"/>
          <w:sz w:val="24"/>
          <w:szCs w:val="24"/>
        </w:rPr>
        <w:t xml:space="preserve"> duhe</w:t>
      </w:r>
      <w:r w:rsidR="78EA404B" w:rsidRPr="00A67CB3">
        <w:rPr>
          <w:rFonts w:ascii="Times New Roman" w:eastAsia="Times New Roman" w:hAnsi="Times New Roman" w:cs="Times New Roman"/>
          <w:color w:val="000000" w:themeColor="text1"/>
          <w:sz w:val="24"/>
          <w:szCs w:val="24"/>
        </w:rPr>
        <w:t>t</w:t>
      </w:r>
      <w:r w:rsidR="7F9FDB34" w:rsidRPr="00A67CB3">
        <w:rPr>
          <w:rFonts w:ascii="Times New Roman" w:eastAsia="Times New Roman" w:hAnsi="Times New Roman" w:cs="Times New Roman"/>
          <w:color w:val="000000" w:themeColor="text1"/>
          <w:sz w:val="24"/>
          <w:szCs w:val="24"/>
        </w:rPr>
        <w:t xml:space="preserve"> të</w:t>
      </w:r>
      <w:r w:rsidR="75408FA5" w:rsidRPr="00A67CB3">
        <w:rPr>
          <w:rFonts w:ascii="Times New Roman" w:eastAsia="Times New Roman" w:hAnsi="Times New Roman" w:cs="Times New Roman"/>
          <w:color w:val="000000" w:themeColor="text1"/>
          <w:sz w:val="24"/>
          <w:szCs w:val="24"/>
        </w:rPr>
        <w:t xml:space="preserve"> shpjego</w:t>
      </w:r>
      <w:r w:rsidR="57463F40" w:rsidRPr="00A67CB3">
        <w:rPr>
          <w:rFonts w:ascii="Times New Roman" w:eastAsia="Times New Roman" w:hAnsi="Times New Roman" w:cs="Times New Roman"/>
          <w:color w:val="000000" w:themeColor="text1"/>
          <w:sz w:val="24"/>
          <w:szCs w:val="24"/>
        </w:rPr>
        <w:t>jë</w:t>
      </w:r>
      <w:r w:rsidR="75408FA5" w:rsidRPr="00A67CB3">
        <w:rPr>
          <w:rFonts w:ascii="Times New Roman" w:eastAsia="Times New Roman" w:hAnsi="Times New Roman" w:cs="Times New Roman"/>
          <w:color w:val="000000" w:themeColor="text1"/>
          <w:sz w:val="24"/>
          <w:szCs w:val="24"/>
        </w:rPr>
        <w:t xml:space="preserve"> qartë</w:t>
      </w:r>
      <w:r w:rsidR="3BE96DFD" w:rsidRPr="00A67CB3">
        <w:rPr>
          <w:rFonts w:ascii="Times New Roman" w:eastAsia="Times New Roman" w:hAnsi="Times New Roman" w:cs="Times New Roman"/>
          <w:color w:val="000000" w:themeColor="text1"/>
          <w:sz w:val="24"/>
          <w:szCs w:val="24"/>
        </w:rPr>
        <w:t xml:space="preserve"> dhe</w:t>
      </w:r>
      <w:r w:rsidR="75408FA5" w:rsidRPr="00A67CB3">
        <w:rPr>
          <w:rFonts w:ascii="Times New Roman" w:eastAsia="Times New Roman" w:hAnsi="Times New Roman" w:cs="Times New Roman"/>
          <w:color w:val="000000" w:themeColor="text1"/>
          <w:sz w:val="24"/>
          <w:szCs w:val="24"/>
        </w:rPr>
        <w:t xml:space="preserve"> në</w:t>
      </w:r>
      <w:r w:rsidR="4C164A23" w:rsidRPr="00A67CB3">
        <w:rPr>
          <w:rFonts w:ascii="Times New Roman" w:eastAsia="Times New Roman" w:hAnsi="Times New Roman" w:cs="Times New Roman"/>
          <w:color w:val="000000" w:themeColor="text1"/>
          <w:sz w:val="24"/>
          <w:szCs w:val="24"/>
        </w:rPr>
        <w:t xml:space="preserve"> mënyrë</w:t>
      </w:r>
      <w:r w:rsidR="75408FA5" w:rsidRPr="00A67CB3">
        <w:rPr>
          <w:rFonts w:ascii="Times New Roman" w:eastAsia="Times New Roman" w:hAnsi="Times New Roman" w:cs="Times New Roman"/>
          <w:color w:val="000000" w:themeColor="text1"/>
          <w:sz w:val="24"/>
          <w:szCs w:val="24"/>
        </w:rPr>
        <w:t xml:space="preserve"> të kuptueshme </w:t>
      </w:r>
      <w:r w:rsidR="23867819" w:rsidRPr="00A67CB3">
        <w:rPr>
          <w:rFonts w:ascii="Times New Roman" w:eastAsia="Times New Roman" w:hAnsi="Times New Roman" w:cs="Times New Roman"/>
          <w:color w:val="000000" w:themeColor="text1"/>
          <w:sz w:val="24"/>
          <w:szCs w:val="24"/>
        </w:rPr>
        <w:t xml:space="preserve">për </w:t>
      </w:r>
      <w:r w:rsidR="75408FA5" w:rsidRPr="00A67CB3">
        <w:rPr>
          <w:rFonts w:ascii="Times New Roman" w:eastAsia="Times New Roman" w:hAnsi="Times New Roman" w:cs="Times New Roman"/>
          <w:color w:val="000000" w:themeColor="text1"/>
          <w:sz w:val="24"/>
          <w:szCs w:val="24"/>
        </w:rPr>
        <w:t xml:space="preserve">klientët, </w:t>
      </w:r>
      <w:r w:rsidR="17F6D311" w:rsidRPr="00A67CB3">
        <w:rPr>
          <w:rFonts w:ascii="Times New Roman" w:eastAsia="Times New Roman" w:hAnsi="Times New Roman" w:cs="Times New Roman"/>
          <w:color w:val="000000" w:themeColor="text1"/>
          <w:sz w:val="24"/>
          <w:szCs w:val="24"/>
        </w:rPr>
        <w:t>mënyrën e</w:t>
      </w:r>
      <w:r w:rsidR="75408FA5" w:rsidRPr="00A67CB3">
        <w:rPr>
          <w:rFonts w:ascii="Times New Roman" w:eastAsia="Times New Roman" w:hAnsi="Times New Roman" w:cs="Times New Roman"/>
          <w:color w:val="000000" w:themeColor="text1"/>
          <w:sz w:val="24"/>
          <w:szCs w:val="24"/>
        </w:rPr>
        <w:t xml:space="preserve"> ekzekut</w:t>
      </w:r>
      <w:r w:rsidR="4C23330A" w:rsidRPr="00A67CB3">
        <w:rPr>
          <w:rFonts w:ascii="Times New Roman" w:eastAsia="Times New Roman" w:hAnsi="Times New Roman" w:cs="Times New Roman"/>
          <w:color w:val="000000" w:themeColor="text1"/>
          <w:sz w:val="24"/>
          <w:szCs w:val="24"/>
        </w:rPr>
        <w:t xml:space="preserve">imit të </w:t>
      </w:r>
      <w:r w:rsidR="75408FA5" w:rsidRPr="00A67CB3">
        <w:rPr>
          <w:rFonts w:ascii="Times New Roman" w:eastAsia="Times New Roman" w:hAnsi="Times New Roman" w:cs="Times New Roman"/>
          <w:color w:val="000000" w:themeColor="text1"/>
          <w:sz w:val="24"/>
          <w:szCs w:val="24"/>
        </w:rPr>
        <w:t>urdhëra</w:t>
      </w:r>
      <w:r w:rsidR="544BD46F" w:rsidRPr="00A67CB3">
        <w:rPr>
          <w:rFonts w:ascii="Times New Roman" w:eastAsia="Times New Roman" w:hAnsi="Times New Roman" w:cs="Times New Roman"/>
          <w:color w:val="000000" w:themeColor="text1"/>
          <w:sz w:val="24"/>
          <w:szCs w:val="24"/>
        </w:rPr>
        <w:t>ve</w:t>
      </w:r>
      <w:r w:rsidR="75408FA5" w:rsidRPr="00A67CB3">
        <w:rPr>
          <w:rFonts w:ascii="Times New Roman" w:eastAsia="Times New Roman" w:hAnsi="Times New Roman" w:cs="Times New Roman"/>
          <w:color w:val="000000" w:themeColor="text1"/>
          <w:sz w:val="24"/>
          <w:szCs w:val="24"/>
        </w:rPr>
        <w:t xml:space="preserve"> </w:t>
      </w:r>
      <w:r w:rsidR="13C9412E" w:rsidRPr="00A67CB3">
        <w:rPr>
          <w:rFonts w:ascii="Times New Roman" w:eastAsia="Times New Roman" w:hAnsi="Times New Roman" w:cs="Times New Roman"/>
          <w:color w:val="000000" w:themeColor="text1"/>
          <w:sz w:val="24"/>
          <w:szCs w:val="24"/>
        </w:rPr>
        <w:t>të</w:t>
      </w:r>
      <w:r w:rsidR="75408FA5" w:rsidRPr="00A67CB3">
        <w:rPr>
          <w:rFonts w:ascii="Times New Roman" w:eastAsia="Times New Roman" w:hAnsi="Times New Roman" w:cs="Times New Roman"/>
          <w:color w:val="000000" w:themeColor="text1"/>
          <w:sz w:val="24"/>
          <w:szCs w:val="24"/>
        </w:rPr>
        <w:t xml:space="preserve"> klientëve nga ofruesit e shërbimeve të kripto-aseteve. Ofruesit e shërbimeve të kripto-aseteve </w:t>
      </w:r>
      <w:r w:rsidR="19A0A14D" w:rsidRPr="00A67CB3">
        <w:rPr>
          <w:rFonts w:ascii="Times New Roman" w:eastAsia="Times New Roman" w:hAnsi="Times New Roman" w:cs="Times New Roman"/>
          <w:color w:val="000000" w:themeColor="text1"/>
          <w:sz w:val="24"/>
          <w:szCs w:val="24"/>
        </w:rPr>
        <w:t xml:space="preserve">duhet të </w:t>
      </w:r>
      <w:r w:rsidR="75408FA5" w:rsidRPr="00A67CB3">
        <w:rPr>
          <w:rFonts w:ascii="Times New Roman" w:eastAsia="Times New Roman" w:hAnsi="Times New Roman" w:cs="Times New Roman"/>
          <w:color w:val="000000" w:themeColor="text1"/>
          <w:sz w:val="24"/>
          <w:szCs w:val="24"/>
        </w:rPr>
        <w:t>marrin pëlqimin paraprak nga secili klient në lidhje me politikën e ekzekutimit të urdhrave.</w:t>
      </w:r>
    </w:p>
    <w:p w14:paraId="000005D0" w14:textId="469A65DB" w:rsidR="009850A7" w:rsidRPr="00A67CB3" w:rsidRDefault="7DE16356" w:rsidP="00050D44">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ekzekutojnë urdhrat për kripto-asete për llogari të klientëve</w:t>
      </w:r>
      <w:r w:rsidR="6EE97695" w:rsidRPr="00A67CB3">
        <w:rPr>
          <w:rFonts w:ascii="Times New Roman" w:eastAsia="Times New Roman" w:hAnsi="Times New Roman" w:cs="Times New Roman"/>
          <w:color w:val="000000" w:themeColor="text1"/>
          <w:sz w:val="24"/>
          <w:szCs w:val="24"/>
        </w:rPr>
        <w:t xml:space="preserve"> duhet të jenë</w:t>
      </w:r>
      <w:r w:rsidR="75408FA5" w:rsidRPr="00A67CB3">
        <w:rPr>
          <w:rFonts w:ascii="Times New Roman" w:eastAsia="Times New Roman" w:hAnsi="Times New Roman" w:cs="Times New Roman"/>
          <w:color w:val="000000" w:themeColor="text1"/>
          <w:sz w:val="24"/>
          <w:szCs w:val="24"/>
        </w:rPr>
        <w:t xml:space="preserve"> në gjendje t’</w:t>
      </w:r>
      <w:r w:rsidR="7FCF7D4D" w:rsidRPr="00A67CB3">
        <w:rPr>
          <w:rFonts w:ascii="Times New Roman" w:eastAsia="Times New Roman" w:hAnsi="Times New Roman" w:cs="Times New Roman"/>
          <w:color w:val="000000" w:themeColor="text1"/>
          <w:sz w:val="24"/>
          <w:szCs w:val="24"/>
        </w:rPr>
        <w:t>ju</w:t>
      </w:r>
      <w:r w:rsidR="75408FA5" w:rsidRPr="00A67CB3">
        <w:rPr>
          <w:rFonts w:ascii="Times New Roman" w:eastAsia="Times New Roman" w:hAnsi="Times New Roman" w:cs="Times New Roman"/>
          <w:color w:val="000000" w:themeColor="text1"/>
          <w:sz w:val="24"/>
          <w:szCs w:val="24"/>
        </w:rPr>
        <w:t xml:space="preserve"> </w:t>
      </w:r>
      <w:r w:rsidR="0561A77D" w:rsidRPr="00A67CB3">
        <w:rPr>
          <w:rFonts w:ascii="Times New Roman" w:eastAsia="Times New Roman" w:hAnsi="Times New Roman" w:cs="Times New Roman"/>
          <w:color w:val="000000" w:themeColor="text1"/>
          <w:sz w:val="24"/>
          <w:szCs w:val="24"/>
        </w:rPr>
        <w:t>vërtetojnë</w:t>
      </w:r>
      <w:r w:rsidR="75408FA5" w:rsidRPr="00A67CB3">
        <w:rPr>
          <w:rFonts w:ascii="Times New Roman" w:eastAsia="Times New Roman" w:hAnsi="Times New Roman" w:cs="Times New Roman"/>
          <w:color w:val="000000" w:themeColor="text1"/>
          <w:sz w:val="24"/>
          <w:szCs w:val="24"/>
        </w:rPr>
        <w:t xml:space="preserve"> klientëve të tyre, sipas kërkesës, </w:t>
      </w:r>
      <w:r w:rsidR="18D84A3B" w:rsidRPr="00A67CB3">
        <w:rPr>
          <w:rFonts w:ascii="Times New Roman" w:eastAsia="Times New Roman" w:hAnsi="Times New Roman" w:cs="Times New Roman"/>
          <w:color w:val="000000" w:themeColor="text1"/>
          <w:sz w:val="24"/>
          <w:szCs w:val="24"/>
        </w:rPr>
        <w:t>që urdhrat j</w:t>
      </w:r>
      <w:r w:rsidR="75408FA5" w:rsidRPr="00A67CB3">
        <w:rPr>
          <w:rFonts w:ascii="Times New Roman" w:eastAsia="Times New Roman" w:hAnsi="Times New Roman" w:cs="Times New Roman"/>
          <w:color w:val="000000" w:themeColor="text1"/>
          <w:sz w:val="24"/>
          <w:szCs w:val="24"/>
        </w:rPr>
        <w:t xml:space="preserve">anë ekzekutuar në përputhje me politikën e tyre të ekzekutimit të urdhrave dhe t’i </w:t>
      </w:r>
      <w:r w:rsidR="0E7B2E9A" w:rsidRPr="00A67CB3">
        <w:rPr>
          <w:rFonts w:ascii="Times New Roman" w:eastAsia="Times New Roman" w:hAnsi="Times New Roman" w:cs="Times New Roman"/>
          <w:color w:val="000000" w:themeColor="text1"/>
          <w:sz w:val="24"/>
          <w:szCs w:val="24"/>
        </w:rPr>
        <w:t>vërtetojnë, AMF</w:t>
      </w:r>
      <w:r w:rsidR="75408FA5" w:rsidRPr="00A67CB3">
        <w:rPr>
          <w:rFonts w:ascii="Times New Roman" w:eastAsia="Times New Roman" w:hAnsi="Times New Roman" w:cs="Times New Roman"/>
          <w:color w:val="000000" w:themeColor="text1"/>
          <w:sz w:val="24"/>
          <w:szCs w:val="24"/>
        </w:rPr>
        <w:t xml:space="preserve">, </w:t>
      </w:r>
      <w:r w:rsidR="7DE92219" w:rsidRPr="00A67CB3">
        <w:rPr>
          <w:rFonts w:ascii="Times New Roman" w:eastAsia="Times New Roman" w:hAnsi="Times New Roman" w:cs="Times New Roman"/>
          <w:color w:val="000000" w:themeColor="text1"/>
          <w:sz w:val="24"/>
          <w:szCs w:val="24"/>
        </w:rPr>
        <w:t>në rast kërkese</w:t>
      </w:r>
      <w:r w:rsidR="75408FA5" w:rsidRPr="00A67CB3">
        <w:rPr>
          <w:rFonts w:ascii="Times New Roman" w:eastAsia="Times New Roman" w:hAnsi="Times New Roman" w:cs="Times New Roman"/>
          <w:color w:val="000000" w:themeColor="text1"/>
          <w:sz w:val="24"/>
          <w:szCs w:val="24"/>
        </w:rPr>
        <w:t>, p</w:t>
      </w:r>
      <w:r w:rsidR="7396B5BB" w:rsidRPr="00A67CB3">
        <w:rPr>
          <w:rFonts w:ascii="Times New Roman" w:eastAsia="Times New Roman" w:hAnsi="Times New Roman" w:cs="Times New Roman"/>
          <w:color w:val="000000" w:themeColor="text1"/>
          <w:sz w:val="24"/>
          <w:szCs w:val="24"/>
        </w:rPr>
        <w:t>ërputhshmërinë e tyre me dispozitat e këtij neni.</w:t>
      </w:r>
    </w:p>
    <w:p w14:paraId="7E88C47A" w14:textId="5BC39C6E" w:rsidR="009850A7" w:rsidRPr="00A67CB3" w:rsidRDefault="75408FA5" w:rsidP="00050D44">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politika e ekzekutimit të urdhërave parashikon mundësinë që urdhërat e klientëve të ekzekutohen jashtë një platforme tregtimi, ofruesit e shërbimeve të kripto-aseteve që ekzekutojnë këto urdhra informojnë klientët dhe marrin pëlqimin e</w:t>
      </w:r>
      <w:r w:rsidR="17FEE321" w:rsidRPr="00A67CB3">
        <w:rPr>
          <w:rFonts w:ascii="Times New Roman" w:eastAsia="Times New Roman" w:hAnsi="Times New Roman" w:cs="Times New Roman"/>
          <w:color w:val="000000" w:themeColor="text1"/>
          <w:sz w:val="24"/>
          <w:szCs w:val="24"/>
        </w:rPr>
        <w:t xml:space="preserve"> tyre</w:t>
      </w:r>
      <w:r w:rsidRPr="00A67CB3">
        <w:rPr>
          <w:rFonts w:ascii="Times New Roman" w:eastAsia="Times New Roman" w:hAnsi="Times New Roman" w:cs="Times New Roman"/>
          <w:color w:val="000000" w:themeColor="text1"/>
          <w:sz w:val="24"/>
          <w:szCs w:val="24"/>
        </w:rPr>
        <w:t xml:space="preserve"> paraprak</w:t>
      </w:r>
      <w:r w:rsidR="6981E818" w:rsidRPr="00A67CB3">
        <w:rPr>
          <w:rFonts w:ascii="Times New Roman" w:eastAsia="Times New Roman" w:hAnsi="Times New Roman" w:cs="Times New Roman"/>
          <w:color w:val="000000" w:themeColor="text1"/>
          <w:sz w:val="24"/>
          <w:szCs w:val="24"/>
        </w:rPr>
        <w:t>, qoftë në formën e një marrëveshjeje të përgjithshme ose për transaksione të veçanta,</w:t>
      </w:r>
      <w:r w:rsidRPr="00A67CB3">
        <w:rPr>
          <w:rFonts w:ascii="Times New Roman" w:eastAsia="Times New Roman" w:hAnsi="Times New Roman" w:cs="Times New Roman"/>
          <w:color w:val="000000" w:themeColor="text1"/>
          <w:sz w:val="24"/>
          <w:szCs w:val="24"/>
        </w:rPr>
        <w:t xml:space="preserve"> përpara se të vazhdojnë me ekzekutimin e urdhërave jashtë një platforme tregtimi, </w:t>
      </w:r>
    </w:p>
    <w:p w14:paraId="000005D2" w14:textId="542B7FE0" w:rsidR="009850A7" w:rsidRPr="00A67CB3" w:rsidRDefault="7DE16356" w:rsidP="00050D44">
      <w:pPr>
        <w:numPr>
          <w:ilvl w:val="0"/>
          <w:numId w:val="79"/>
        </w:numPr>
        <w:pBdr>
          <w:top w:val="nil"/>
          <w:left w:val="nil"/>
          <w:bottom w:val="nil"/>
          <w:right w:val="nil"/>
          <w:between w:val="nil"/>
        </w:pBdr>
        <w:spacing w:after="0"/>
        <w:jc w:val="both"/>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ekzekutojnë urdhëra për llogari të klientëve monitorojnë efektivitetin dhe politikën e masave të tyre për ekzekutimin e urdhërave për të identifikuar</w:t>
      </w:r>
      <w:r w:rsidR="6CE9DE14"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dhe</w:t>
      </w:r>
      <w:r w:rsidR="1B3DA321"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w:t>
      </w:r>
      <w:r w:rsidR="32647B99" w:rsidRPr="00A67CB3">
        <w:rPr>
          <w:rFonts w:ascii="Times New Roman" w:eastAsia="Times New Roman" w:hAnsi="Times New Roman" w:cs="Times New Roman"/>
          <w:color w:val="000000" w:themeColor="text1"/>
          <w:sz w:val="24"/>
          <w:szCs w:val="24"/>
        </w:rPr>
        <w:t xml:space="preserve">në rast se </w:t>
      </w:r>
      <w:r w:rsidR="75408FA5" w:rsidRPr="00A67CB3">
        <w:rPr>
          <w:rFonts w:ascii="Times New Roman" w:eastAsia="Times New Roman" w:hAnsi="Times New Roman" w:cs="Times New Roman"/>
          <w:color w:val="000000" w:themeColor="text1"/>
          <w:sz w:val="24"/>
          <w:szCs w:val="24"/>
        </w:rPr>
        <w:t xml:space="preserve">është e nevojshme, për të korrigjuar çdo mangësi në këtë aspekt. Në veçanti, ata vlerësojnë, </w:t>
      </w:r>
      <w:r w:rsidR="19A58F6C" w:rsidRPr="00A67CB3">
        <w:rPr>
          <w:rFonts w:ascii="Times New Roman" w:eastAsia="Times New Roman" w:hAnsi="Times New Roman" w:cs="Times New Roman"/>
          <w:color w:val="000000" w:themeColor="text1"/>
          <w:sz w:val="24"/>
          <w:szCs w:val="24"/>
        </w:rPr>
        <w:t>në mënyrë të vazhdueshme</w:t>
      </w:r>
      <w:r w:rsidR="75408FA5" w:rsidRPr="00A67CB3">
        <w:rPr>
          <w:rFonts w:ascii="Times New Roman" w:eastAsia="Times New Roman" w:hAnsi="Times New Roman" w:cs="Times New Roman"/>
          <w:color w:val="000000" w:themeColor="text1"/>
          <w:sz w:val="24"/>
          <w:szCs w:val="24"/>
        </w:rPr>
        <w:t xml:space="preserve">, nëse tregjet e ekzekutimit të përfshira në politikën e ekzekutimit të urdhërave ofrojnë </w:t>
      </w:r>
      <w:r w:rsidR="3A187BA1" w:rsidRPr="00A67CB3">
        <w:rPr>
          <w:rFonts w:ascii="Times New Roman" w:eastAsia="Times New Roman" w:hAnsi="Times New Roman" w:cs="Times New Roman"/>
          <w:color w:val="000000" w:themeColor="text1"/>
          <w:sz w:val="24"/>
          <w:szCs w:val="24"/>
        </w:rPr>
        <w:t xml:space="preserve">ekzekutimin </w:t>
      </w:r>
      <w:r w:rsidR="75408FA5" w:rsidRPr="00A67CB3">
        <w:rPr>
          <w:rFonts w:ascii="Times New Roman" w:eastAsia="Times New Roman" w:hAnsi="Times New Roman" w:cs="Times New Roman"/>
          <w:color w:val="000000" w:themeColor="text1"/>
          <w:sz w:val="24"/>
          <w:szCs w:val="24"/>
        </w:rPr>
        <w:t xml:space="preserve">më të mirë të mundshëm për klientët ose nëse </w:t>
      </w:r>
      <w:r w:rsidR="1CF2888E" w:rsidRPr="00A67CB3">
        <w:rPr>
          <w:rFonts w:ascii="Times New Roman" w:eastAsia="Times New Roman" w:hAnsi="Times New Roman" w:cs="Times New Roman"/>
          <w:color w:val="000000" w:themeColor="text1"/>
          <w:sz w:val="24"/>
          <w:szCs w:val="24"/>
        </w:rPr>
        <w:t xml:space="preserve">duhen </w:t>
      </w:r>
      <w:r w:rsidR="75408FA5" w:rsidRPr="00A67CB3">
        <w:rPr>
          <w:rFonts w:ascii="Times New Roman" w:eastAsia="Times New Roman" w:hAnsi="Times New Roman" w:cs="Times New Roman"/>
          <w:color w:val="000000" w:themeColor="text1"/>
          <w:sz w:val="24"/>
          <w:szCs w:val="24"/>
        </w:rPr>
        <w:t>bë</w:t>
      </w:r>
      <w:r w:rsidR="5E1B13B9" w:rsidRPr="00A67CB3">
        <w:rPr>
          <w:rFonts w:ascii="Times New Roman" w:eastAsia="Times New Roman" w:hAnsi="Times New Roman" w:cs="Times New Roman"/>
          <w:color w:val="000000" w:themeColor="text1"/>
          <w:sz w:val="24"/>
          <w:szCs w:val="24"/>
        </w:rPr>
        <w:t>re</w:t>
      </w:r>
      <w:r w:rsidR="75408FA5" w:rsidRPr="00A67CB3">
        <w:rPr>
          <w:rFonts w:ascii="Times New Roman" w:eastAsia="Times New Roman" w:hAnsi="Times New Roman" w:cs="Times New Roman"/>
          <w:color w:val="000000" w:themeColor="text1"/>
          <w:sz w:val="24"/>
          <w:szCs w:val="24"/>
        </w:rPr>
        <w:t xml:space="preserve"> ndryshime në </w:t>
      </w:r>
      <w:r w:rsidR="7BC08386" w:rsidRPr="00A67CB3">
        <w:rPr>
          <w:rFonts w:ascii="Times New Roman" w:eastAsia="Times New Roman" w:hAnsi="Times New Roman" w:cs="Times New Roman"/>
          <w:color w:val="000000" w:themeColor="text1"/>
          <w:sz w:val="24"/>
          <w:szCs w:val="24"/>
        </w:rPr>
        <w:t xml:space="preserve">politikat dhe masat </w:t>
      </w:r>
      <w:r w:rsidR="75408FA5" w:rsidRPr="00A67CB3">
        <w:rPr>
          <w:rFonts w:ascii="Times New Roman" w:eastAsia="Times New Roman" w:hAnsi="Times New Roman" w:cs="Times New Roman"/>
          <w:color w:val="000000" w:themeColor="text1"/>
          <w:sz w:val="24"/>
          <w:szCs w:val="24"/>
        </w:rPr>
        <w:t xml:space="preserve">e tyre për ekzekutimin e urdhrave. </w:t>
      </w: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ekzekutojnë urdhrat për llogari të klientëve njoftojnë klientët me të cilët kanë një marrëdhënie të vazhdueshme për çdo ndryshim </w:t>
      </w:r>
      <w:r w:rsidR="412F2516" w:rsidRPr="00A67CB3">
        <w:rPr>
          <w:rFonts w:ascii="Times New Roman" w:eastAsia="Times New Roman" w:hAnsi="Times New Roman" w:cs="Times New Roman"/>
          <w:color w:val="000000" w:themeColor="text1"/>
          <w:sz w:val="24"/>
          <w:szCs w:val="24"/>
        </w:rPr>
        <w:t xml:space="preserve">thelbësor </w:t>
      </w:r>
      <w:r w:rsidR="75408FA5" w:rsidRPr="00A67CB3">
        <w:rPr>
          <w:rFonts w:ascii="Times New Roman" w:eastAsia="Times New Roman" w:hAnsi="Times New Roman" w:cs="Times New Roman"/>
          <w:color w:val="000000" w:themeColor="text1"/>
          <w:sz w:val="24"/>
          <w:szCs w:val="24"/>
        </w:rPr>
        <w:t xml:space="preserve">në </w:t>
      </w:r>
      <w:r w:rsidR="5F4E8B3F" w:rsidRPr="00A67CB3">
        <w:rPr>
          <w:rFonts w:ascii="Times New Roman" w:eastAsia="Times New Roman" w:hAnsi="Times New Roman" w:cs="Times New Roman"/>
          <w:color w:val="000000" w:themeColor="text1"/>
          <w:sz w:val="24"/>
          <w:szCs w:val="24"/>
        </w:rPr>
        <w:t xml:space="preserve">masat ose politikat </w:t>
      </w:r>
      <w:r w:rsidR="75408FA5" w:rsidRPr="00A67CB3">
        <w:rPr>
          <w:rFonts w:ascii="Times New Roman" w:eastAsia="Times New Roman" w:hAnsi="Times New Roman" w:cs="Times New Roman"/>
          <w:color w:val="000000" w:themeColor="text1"/>
          <w:sz w:val="24"/>
          <w:szCs w:val="24"/>
        </w:rPr>
        <w:t>e tyre për ekzekutimin e urdhërave.</w:t>
      </w:r>
    </w:p>
    <w:p w14:paraId="000005D3" w14:textId="77777777" w:rsidR="009850A7" w:rsidRPr="00A67CB3" w:rsidRDefault="009850A7">
      <w:pPr>
        <w:spacing w:before="240" w:after="240"/>
        <w:rPr>
          <w:rFonts w:ascii="Times New Roman" w:eastAsia="Times New Roman" w:hAnsi="Times New Roman" w:cs="Times New Roman"/>
          <w:b/>
          <w:color w:val="000000" w:themeColor="text1"/>
          <w:sz w:val="24"/>
          <w:szCs w:val="24"/>
        </w:rPr>
      </w:pPr>
    </w:p>
    <w:p w14:paraId="000005D4"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79</w:t>
      </w:r>
    </w:p>
    <w:p w14:paraId="000005D5" w14:textId="13E042B7" w:rsidR="009850A7" w:rsidRPr="00A67CB3" w:rsidRDefault="1733C778">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Hedhja në treg e</w:t>
      </w:r>
      <w:sdt>
        <w:sdtPr>
          <w:rPr>
            <w:color w:val="000000" w:themeColor="text1"/>
          </w:rPr>
          <w:tag w:val="goog_rdk_56"/>
          <w:id w:val="-506364984"/>
        </w:sdtPr>
        <w:sdtContent/>
      </w:sdt>
      <w:r w:rsidR="75408FA5" w:rsidRPr="00A67CB3">
        <w:rPr>
          <w:rFonts w:ascii="Times New Roman" w:eastAsia="Times New Roman" w:hAnsi="Times New Roman" w:cs="Times New Roman"/>
          <w:b/>
          <w:bCs/>
          <w:color w:val="000000" w:themeColor="text1"/>
          <w:sz w:val="24"/>
          <w:szCs w:val="24"/>
        </w:rPr>
        <w:t xml:space="preserve"> kripto-aseteve</w:t>
      </w:r>
    </w:p>
    <w:p w14:paraId="000005D6" w14:textId="2D140642" w:rsidR="009850A7" w:rsidRPr="00A67CB3" w:rsidRDefault="7DE16356" w:rsidP="00050D44">
      <w:pPr>
        <w:numPr>
          <w:ilvl w:val="0"/>
          <w:numId w:val="8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w:t>
      </w:r>
      <w:r w:rsidR="0E5050AB" w:rsidRPr="00A67CB3">
        <w:rPr>
          <w:rFonts w:ascii="Times New Roman" w:eastAsia="Times New Roman" w:hAnsi="Times New Roman" w:cs="Times New Roman"/>
          <w:color w:val="000000" w:themeColor="text1"/>
          <w:sz w:val="24"/>
          <w:szCs w:val="24"/>
        </w:rPr>
        <w:t xml:space="preserve">hedhin në treg </w:t>
      </w:r>
      <w:r w:rsidR="75408FA5" w:rsidRPr="00A67CB3">
        <w:rPr>
          <w:rFonts w:ascii="Times New Roman" w:eastAsia="Times New Roman" w:hAnsi="Times New Roman" w:cs="Times New Roman"/>
          <w:color w:val="000000" w:themeColor="text1"/>
          <w:sz w:val="24"/>
          <w:szCs w:val="24"/>
        </w:rPr>
        <w:t>kripto-asete i komunikojnë informacionin e mëposhtëm ofertuesit, personit që kërkon pranimin për tregtim, ose ndonjë pale të tretë që vepron në emër të tyre, përpara se të lidhin një marrëveshje me ta:</w:t>
      </w:r>
    </w:p>
    <w:p w14:paraId="000005D7" w14:textId="0C04C800"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llojin e </w:t>
      </w:r>
      <w:r w:rsidR="1C2C752E" w:rsidRPr="00A67CB3">
        <w:rPr>
          <w:rFonts w:ascii="Times New Roman" w:eastAsia="Times New Roman" w:hAnsi="Times New Roman" w:cs="Times New Roman"/>
          <w:color w:val="000000" w:themeColor="text1"/>
          <w:sz w:val="24"/>
          <w:szCs w:val="24"/>
        </w:rPr>
        <w:t xml:space="preserve">hedhjes në treg </w:t>
      </w:r>
      <w:r w:rsidRPr="00A67CB3">
        <w:rPr>
          <w:rFonts w:ascii="Times New Roman" w:eastAsia="Times New Roman" w:hAnsi="Times New Roman" w:cs="Times New Roman"/>
          <w:color w:val="000000" w:themeColor="text1"/>
          <w:sz w:val="24"/>
          <w:szCs w:val="24"/>
        </w:rPr>
        <w:t>që po konsiderohet, duke përfshirë</w:t>
      </w:r>
      <w:r w:rsidR="585D47F1" w:rsidRPr="00A67CB3">
        <w:rPr>
          <w:rFonts w:ascii="Times New Roman" w:eastAsia="Times New Roman" w:hAnsi="Times New Roman" w:cs="Times New Roman"/>
          <w:color w:val="000000" w:themeColor="text1"/>
          <w:sz w:val="24"/>
          <w:szCs w:val="24"/>
        </w:rPr>
        <w:t xml:space="preserve"> informacionin</w:t>
      </w:r>
      <w:r w:rsidRPr="00A67CB3">
        <w:rPr>
          <w:rFonts w:ascii="Times New Roman" w:eastAsia="Times New Roman" w:hAnsi="Times New Roman" w:cs="Times New Roman"/>
          <w:color w:val="000000" w:themeColor="text1"/>
          <w:sz w:val="24"/>
          <w:szCs w:val="24"/>
        </w:rPr>
        <w:t xml:space="preserve"> nëse një shumë minimale blerj</w:t>
      </w:r>
      <w:r w:rsidR="2AA03001" w:rsidRPr="00A67CB3">
        <w:rPr>
          <w:rFonts w:ascii="Times New Roman" w:eastAsia="Times New Roman" w:hAnsi="Times New Roman" w:cs="Times New Roman"/>
          <w:color w:val="000000" w:themeColor="text1"/>
          <w:sz w:val="24"/>
          <w:szCs w:val="24"/>
        </w:rPr>
        <w:t>e</w:t>
      </w:r>
      <w:r w:rsidR="06C93D08" w:rsidRPr="00A67CB3">
        <w:rPr>
          <w:rFonts w:ascii="Times New Roman" w:eastAsia="Times New Roman" w:hAnsi="Times New Roman" w:cs="Times New Roman"/>
          <w:color w:val="000000" w:themeColor="text1"/>
          <w:sz w:val="24"/>
          <w:szCs w:val="24"/>
        </w:rPr>
        <w:t>je</w:t>
      </w:r>
      <w:r w:rsidR="2AA0300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është e garantuar;</w:t>
      </w:r>
    </w:p>
    <w:p w14:paraId="000005D8" w14:textId="65398E4E"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informacion rreth shumës së </w:t>
      </w:r>
      <w:r w:rsidR="57155444" w:rsidRPr="00A67CB3">
        <w:rPr>
          <w:rFonts w:ascii="Times New Roman" w:eastAsia="Times New Roman" w:hAnsi="Times New Roman" w:cs="Times New Roman"/>
          <w:color w:val="000000" w:themeColor="text1"/>
          <w:sz w:val="24"/>
          <w:szCs w:val="24"/>
        </w:rPr>
        <w:t xml:space="preserve">komisioneve </w:t>
      </w:r>
      <w:r w:rsidRPr="00A67CB3">
        <w:rPr>
          <w:rFonts w:ascii="Times New Roman" w:eastAsia="Times New Roman" w:hAnsi="Times New Roman" w:cs="Times New Roman"/>
          <w:color w:val="000000" w:themeColor="text1"/>
          <w:sz w:val="24"/>
          <w:szCs w:val="24"/>
        </w:rPr>
        <w:t xml:space="preserve">të transaksionit që lidhen me </w:t>
      </w:r>
      <w:r w:rsidR="5E8861E4" w:rsidRPr="00A67CB3">
        <w:rPr>
          <w:rFonts w:ascii="Times New Roman" w:eastAsia="Times New Roman" w:hAnsi="Times New Roman" w:cs="Times New Roman"/>
          <w:color w:val="000000" w:themeColor="text1"/>
          <w:sz w:val="24"/>
          <w:szCs w:val="24"/>
        </w:rPr>
        <w:t>hedhjen në treg të</w:t>
      </w:r>
      <w:r w:rsidRPr="00A67CB3">
        <w:rPr>
          <w:rFonts w:ascii="Times New Roman" w:eastAsia="Times New Roman" w:hAnsi="Times New Roman" w:cs="Times New Roman"/>
          <w:color w:val="000000" w:themeColor="text1"/>
          <w:sz w:val="24"/>
          <w:szCs w:val="24"/>
        </w:rPr>
        <w:t xml:space="preserve"> propozuar;</w:t>
      </w:r>
    </w:p>
    <w:p w14:paraId="000005D9" w14:textId="24604221"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3F00CAB0" w:rsidRPr="00A67CB3">
        <w:rPr>
          <w:rFonts w:ascii="Times New Roman" w:eastAsia="Times New Roman" w:hAnsi="Times New Roman" w:cs="Times New Roman"/>
          <w:color w:val="000000" w:themeColor="text1"/>
          <w:sz w:val="24"/>
          <w:szCs w:val="24"/>
        </w:rPr>
        <w:t>informacion në lidhje me afatet</w:t>
      </w:r>
      <w:r w:rsidRPr="00A67CB3">
        <w:rPr>
          <w:rFonts w:ascii="Times New Roman" w:eastAsia="Times New Roman" w:hAnsi="Times New Roman" w:cs="Times New Roman"/>
          <w:color w:val="000000" w:themeColor="text1"/>
          <w:sz w:val="24"/>
          <w:szCs w:val="24"/>
        </w:rPr>
        <w:t xml:space="preserve">, procesin dhe çmimin për </w:t>
      </w:r>
      <w:r w:rsidR="4E060616" w:rsidRPr="00A67CB3">
        <w:rPr>
          <w:rFonts w:ascii="Times New Roman" w:eastAsia="Times New Roman" w:hAnsi="Times New Roman" w:cs="Times New Roman"/>
          <w:color w:val="000000" w:themeColor="text1"/>
          <w:sz w:val="24"/>
          <w:szCs w:val="24"/>
        </w:rPr>
        <w:t>veprimtar</w:t>
      </w:r>
      <w:r w:rsidRPr="00A67CB3">
        <w:rPr>
          <w:rFonts w:ascii="Times New Roman" w:eastAsia="Times New Roman" w:hAnsi="Times New Roman" w:cs="Times New Roman"/>
          <w:color w:val="000000" w:themeColor="text1"/>
          <w:sz w:val="24"/>
          <w:szCs w:val="24"/>
        </w:rPr>
        <w:t>in</w:t>
      </w:r>
      <w:r w:rsidR="4E06061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 propozuar;</w:t>
      </w:r>
    </w:p>
    <w:p w14:paraId="000005DA" w14:textId="4B8EB1F6"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informacion </w:t>
      </w:r>
      <w:r w:rsidR="542BAA4B" w:rsidRPr="00A67CB3">
        <w:rPr>
          <w:rFonts w:ascii="Times New Roman" w:eastAsia="Times New Roman" w:hAnsi="Times New Roman" w:cs="Times New Roman"/>
          <w:color w:val="000000" w:themeColor="text1"/>
          <w:sz w:val="24"/>
          <w:szCs w:val="24"/>
        </w:rPr>
        <w:t xml:space="preserve">në lidhje me </w:t>
      </w:r>
      <w:r w:rsidRPr="00A67CB3">
        <w:rPr>
          <w:rFonts w:ascii="Times New Roman" w:eastAsia="Times New Roman" w:hAnsi="Times New Roman" w:cs="Times New Roman"/>
          <w:color w:val="000000" w:themeColor="text1"/>
          <w:sz w:val="24"/>
          <w:szCs w:val="24"/>
        </w:rPr>
        <w:t>blerësit e synuar.</w:t>
      </w:r>
    </w:p>
    <w:p w14:paraId="000005DB" w14:textId="52571C09" w:rsidR="009850A7" w:rsidRPr="00A67CB3" w:rsidRDefault="7DE16356"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w:t>
      </w:r>
      <w:r w:rsidR="5D139433" w:rsidRPr="00A67CB3">
        <w:rPr>
          <w:rFonts w:ascii="Times New Roman" w:eastAsia="Times New Roman" w:hAnsi="Times New Roman" w:cs="Times New Roman"/>
          <w:color w:val="000000" w:themeColor="text1"/>
          <w:sz w:val="24"/>
          <w:szCs w:val="24"/>
        </w:rPr>
        <w:t xml:space="preserve">hedhin në treg </w:t>
      </w:r>
      <w:r w:rsidR="75408FA5" w:rsidRPr="00A67CB3">
        <w:rPr>
          <w:rFonts w:ascii="Times New Roman" w:eastAsia="Times New Roman" w:hAnsi="Times New Roman" w:cs="Times New Roman"/>
          <w:color w:val="000000" w:themeColor="text1"/>
          <w:sz w:val="24"/>
          <w:szCs w:val="24"/>
        </w:rPr>
        <w:t>kripto-asete duhet</w:t>
      </w:r>
      <w:r w:rsidR="6BF04113" w:rsidRPr="00A67CB3">
        <w:rPr>
          <w:rFonts w:ascii="Times New Roman" w:eastAsia="Times New Roman" w:hAnsi="Times New Roman" w:cs="Times New Roman"/>
          <w:color w:val="000000" w:themeColor="text1"/>
          <w:sz w:val="24"/>
          <w:szCs w:val="24"/>
        </w:rPr>
        <w:t xml:space="preserve"> </w:t>
      </w:r>
      <w:r w:rsidR="75408FA5" w:rsidRPr="00A67CB3">
        <w:rPr>
          <w:rFonts w:ascii="Times New Roman" w:eastAsia="Times New Roman" w:hAnsi="Times New Roman" w:cs="Times New Roman"/>
          <w:color w:val="000000" w:themeColor="text1"/>
          <w:sz w:val="24"/>
          <w:szCs w:val="24"/>
        </w:rPr>
        <w:t xml:space="preserve">të marrin pëlqimin e emetuesve të atyre kripto-aseteve ose të ndonjë pale të tretë që vepron në emër të tyre në lidhje me informacionin e </w:t>
      </w:r>
      <w:r w:rsidR="006634E9" w:rsidRPr="00A67CB3">
        <w:rPr>
          <w:rFonts w:ascii="Times New Roman" w:eastAsia="Times New Roman" w:hAnsi="Times New Roman" w:cs="Times New Roman"/>
          <w:color w:val="000000" w:themeColor="text1"/>
          <w:sz w:val="24"/>
          <w:szCs w:val="24"/>
        </w:rPr>
        <w:t>përcaktuar</w:t>
      </w:r>
      <w:r w:rsidR="75408FA5" w:rsidRPr="00A67CB3">
        <w:rPr>
          <w:rFonts w:ascii="Times New Roman" w:eastAsia="Times New Roman" w:hAnsi="Times New Roman" w:cs="Times New Roman"/>
          <w:color w:val="000000" w:themeColor="text1"/>
          <w:sz w:val="24"/>
          <w:szCs w:val="24"/>
        </w:rPr>
        <w:t xml:space="preserve"> në shkronjat a, b, c, d</w:t>
      </w:r>
      <w:r w:rsidR="727F6775" w:rsidRPr="00A67CB3">
        <w:rPr>
          <w:rFonts w:ascii="Times New Roman" w:eastAsia="Times New Roman" w:hAnsi="Times New Roman" w:cs="Times New Roman"/>
          <w:color w:val="000000" w:themeColor="text1"/>
          <w:sz w:val="24"/>
          <w:szCs w:val="24"/>
        </w:rPr>
        <w:t>, përpara hedhjes në treg të kripto-aseteve</w:t>
      </w:r>
      <w:r w:rsidR="75408FA5" w:rsidRPr="00A67CB3">
        <w:rPr>
          <w:rFonts w:ascii="Times New Roman" w:eastAsia="Times New Roman" w:hAnsi="Times New Roman" w:cs="Times New Roman"/>
          <w:color w:val="000000" w:themeColor="text1"/>
          <w:sz w:val="24"/>
          <w:szCs w:val="24"/>
        </w:rPr>
        <w:t>.</w:t>
      </w:r>
    </w:p>
    <w:p w14:paraId="000005DC" w14:textId="062D29B2" w:rsidR="009850A7" w:rsidRPr="00A67CB3" w:rsidRDefault="75408FA5" w:rsidP="00050D44">
      <w:pPr>
        <w:numPr>
          <w:ilvl w:val="0"/>
          <w:numId w:val="8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Politikat e ofruesve të shërbimeve të kripto-aseteve mbi konfliktet e interesit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72, pika 1 kanë procedura specifike dhe </w:t>
      </w:r>
      <w:r w:rsidR="246A0F35" w:rsidRPr="00A67CB3">
        <w:rPr>
          <w:rFonts w:ascii="Times New Roman" w:eastAsia="Times New Roman" w:hAnsi="Times New Roman" w:cs="Times New Roman"/>
          <w:color w:val="000000" w:themeColor="text1"/>
          <w:sz w:val="24"/>
          <w:szCs w:val="24"/>
        </w:rPr>
        <w:t xml:space="preserve">të përshtatshme </w:t>
      </w:r>
      <w:r w:rsidRPr="00A67CB3">
        <w:rPr>
          <w:rFonts w:ascii="Times New Roman" w:eastAsia="Times New Roman" w:hAnsi="Times New Roman" w:cs="Times New Roman"/>
          <w:color w:val="000000" w:themeColor="text1"/>
          <w:sz w:val="24"/>
          <w:szCs w:val="24"/>
        </w:rPr>
        <w:t xml:space="preserve">për të identifikuar, parandaluar, </w:t>
      </w:r>
      <w:r w:rsidR="155E10AD" w:rsidRPr="00A67CB3">
        <w:rPr>
          <w:rFonts w:ascii="Times New Roman" w:eastAsia="Times New Roman" w:hAnsi="Times New Roman" w:cs="Times New Roman"/>
          <w:color w:val="000000" w:themeColor="text1"/>
          <w:sz w:val="24"/>
          <w:szCs w:val="24"/>
        </w:rPr>
        <w:t xml:space="preserve">administuar </w:t>
      </w:r>
      <w:r w:rsidRPr="00A67CB3">
        <w:rPr>
          <w:rFonts w:ascii="Times New Roman" w:eastAsia="Times New Roman" w:hAnsi="Times New Roman" w:cs="Times New Roman"/>
          <w:color w:val="000000" w:themeColor="text1"/>
          <w:sz w:val="24"/>
          <w:szCs w:val="24"/>
        </w:rPr>
        <w:t xml:space="preserve">dhe </w:t>
      </w:r>
      <w:r w:rsidR="1ACD0E6B" w:rsidRPr="00A67CB3">
        <w:rPr>
          <w:rFonts w:ascii="Times New Roman" w:eastAsia="Times New Roman" w:hAnsi="Times New Roman" w:cs="Times New Roman"/>
          <w:color w:val="000000" w:themeColor="text1"/>
          <w:sz w:val="24"/>
          <w:szCs w:val="24"/>
        </w:rPr>
        <w:t>publikuar</w:t>
      </w:r>
      <w:r w:rsidRPr="00A67CB3">
        <w:rPr>
          <w:rFonts w:ascii="Times New Roman" w:eastAsia="Times New Roman" w:hAnsi="Times New Roman" w:cs="Times New Roman"/>
          <w:color w:val="000000" w:themeColor="text1"/>
          <w:sz w:val="24"/>
          <w:szCs w:val="24"/>
        </w:rPr>
        <w:t xml:space="preserve"> çdo konflikt interesi që lind</w:t>
      </w:r>
      <w:r w:rsidR="3FBBA254" w:rsidRPr="00A67CB3">
        <w:rPr>
          <w:rFonts w:ascii="Times New Roman" w:eastAsia="Times New Roman" w:hAnsi="Times New Roman" w:cs="Times New Roman"/>
          <w:color w:val="000000" w:themeColor="text1"/>
          <w:sz w:val="24"/>
          <w:szCs w:val="24"/>
        </w:rPr>
        <w:t xml:space="preserve"> në një</w:t>
      </w:r>
      <w:r w:rsidRPr="00A67CB3">
        <w:rPr>
          <w:rFonts w:ascii="Times New Roman" w:eastAsia="Times New Roman" w:hAnsi="Times New Roman" w:cs="Times New Roman"/>
          <w:color w:val="000000" w:themeColor="text1"/>
          <w:sz w:val="24"/>
          <w:szCs w:val="24"/>
        </w:rPr>
        <w:t xml:space="preserve"> nga situatat e mëposhtme:</w:t>
      </w:r>
    </w:p>
    <w:p w14:paraId="000005DD" w14:textId="1F1E0EC3"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7DE16356"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w:t>
      </w:r>
      <w:r w:rsidR="35C463B6" w:rsidRPr="00A67CB3">
        <w:rPr>
          <w:rFonts w:ascii="Times New Roman" w:eastAsia="Times New Roman" w:hAnsi="Times New Roman" w:cs="Times New Roman"/>
          <w:color w:val="000000" w:themeColor="text1"/>
          <w:sz w:val="24"/>
          <w:szCs w:val="24"/>
        </w:rPr>
        <w:t xml:space="preserve">hedhin në treg </w:t>
      </w:r>
      <w:r w:rsidRPr="00A67CB3">
        <w:rPr>
          <w:rFonts w:ascii="Times New Roman" w:eastAsia="Times New Roman" w:hAnsi="Times New Roman" w:cs="Times New Roman"/>
          <w:color w:val="000000" w:themeColor="text1"/>
          <w:sz w:val="24"/>
          <w:szCs w:val="24"/>
        </w:rPr>
        <w:t>kripto-asete për klientët e tyre;</w:t>
      </w:r>
    </w:p>
    <w:p w14:paraId="000005DE" w14:textId="69E23EA0"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çmimi i propozuar për </w:t>
      </w:r>
      <w:r w:rsidR="0543317A" w:rsidRPr="00A67CB3">
        <w:rPr>
          <w:rFonts w:ascii="Times New Roman" w:eastAsia="Times New Roman" w:hAnsi="Times New Roman" w:cs="Times New Roman"/>
          <w:color w:val="000000" w:themeColor="text1"/>
          <w:sz w:val="24"/>
          <w:szCs w:val="24"/>
        </w:rPr>
        <w:t>hedhjen në treg të</w:t>
      </w:r>
      <w:r w:rsidRPr="00A67CB3">
        <w:rPr>
          <w:rFonts w:ascii="Times New Roman" w:eastAsia="Times New Roman" w:hAnsi="Times New Roman" w:cs="Times New Roman"/>
          <w:color w:val="000000" w:themeColor="text1"/>
          <w:sz w:val="24"/>
          <w:szCs w:val="24"/>
        </w:rPr>
        <w:t xml:space="preserve"> kripto-aseteve është </w:t>
      </w:r>
      <w:r w:rsidR="42200313" w:rsidRPr="00A67CB3">
        <w:rPr>
          <w:rFonts w:ascii="Times New Roman" w:eastAsia="Times New Roman" w:hAnsi="Times New Roman" w:cs="Times New Roman"/>
          <w:color w:val="000000" w:themeColor="text1"/>
          <w:sz w:val="24"/>
          <w:szCs w:val="24"/>
        </w:rPr>
        <w:t xml:space="preserve">i </w:t>
      </w:r>
      <w:r w:rsidR="3745BFD5" w:rsidRPr="00A67CB3">
        <w:rPr>
          <w:rFonts w:ascii="Times New Roman" w:eastAsia="Times New Roman" w:hAnsi="Times New Roman" w:cs="Times New Roman"/>
          <w:color w:val="000000" w:themeColor="text1"/>
          <w:sz w:val="24"/>
          <w:szCs w:val="24"/>
        </w:rPr>
        <w:t>mbi</w:t>
      </w:r>
      <w:r w:rsidRPr="00A67CB3">
        <w:rPr>
          <w:rFonts w:ascii="Times New Roman" w:eastAsia="Times New Roman" w:hAnsi="Times New Roman" w:cs="Times New Roman"/>
          <w:color w:val="000000" w:themeColor="text1"/>
          <w:sz w:val="24"/>
          <w:szCs w:val="24"/>
        </w:rPr>
        <w:t xml:space="preserve">vlerësuar </w:t>
      </w:r>
      <w:r w:rsidR="75AB3B31" w:rsidRPr="00A67CB3">
        <w:rPr>
          <w:rFonts w:ascii="Times New Roman" w:eastAsia="Times New Roman" w:hAnsi="Times New Roman" w:cs="Times New Roman"/>
          <w:color w:val="000000" w:themeColor="text1"/>
          <w:sz w:val="24"/>
          <w:szCs w:val="24"/>
        </w:rPr>
        <w:t>ose</w:t>
      </w:r>
      <w:r w:rsidR="22039BA9" w:rsidRPr="00A67CB3">
        <w:rPr>
          <w:rFonts w:ascii="Times New Roman" w:eastAsia="Times New Roman" w:hAnsi="Times New Roman" w:cs="Times New Roman"/>
          <w:color w:val="000000" w:themeColor="text1"/>
          <w:sz w:val="24"/>
          <w:szCs w:val="24"/>
        </w:rPr>
        <w:t xml:space="preserve"> i</w:t>
      </w:r>
      <w:r w:rsidR="75AB3B31" w:rsidRPr="00A67CB3">
        <w:rPr>
          <w:rFonts w:ascii="Times New Roman" w:eastAsia="Times New Roman" w:hAnsi="Times New Roman" w:cs="Times New Roman"/>
          <w:color w:val="000000" w:themeColor="text1"/>
          <w:sz w:val="24"/>
          <w:szCs w:val="24"/>
        </w:rPr>
        <w:t xml:space="preserve"> nënvlerësuar</w:t>
      </w:r>
      <w:r w:rsidRPr="00A67CB3">
        <w:rPr>
          <w:rFonts w:ascii="Times New Roman" w:eastAsia="Times New Roman" w:hAnsi="Times New Roman" w:cs="Times New Roman"/>
          <w:color w:val="000000" w:themeColor="text1"/>
          <w:sz w:val="24"/>
          <w:szCs w:val="24"/>
        </w:rPr>
        <w:t>;</w:t>
      </w:r>
    </w:p>
    <w:p w14:paraId="000005DF" w14:textId="0A6825B5" w:rsidR="009850A7" w:rsidRPr="00A67CB3" w:rsidRDefault="75408FA5" w:rsidP="11CC91E7">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45E178E2" w:rsidRPr="00A67CB3">
        <w:rPr>
          <w:rFonts w:ascii="Times New Roman" w:eastAsia="Times New Roman" w:hAnsi="Times New Roman" w:cs="Times New Roman"/>
          <w:color w:val="000000" w:themeColor="text1"/>
          <w:sz w:val="24"/>
          <w:szCs w:val="24"/>
        </w:rPr>
        <w:t xml:space="preserve">Ofruesit e shërbimeve të kripto-aseteve </w:t>
      </w:r>
      <w:r w:rsidR="5EB1D741" w:rsidRPr="00A67CB3">
        <w:rPr>
          <w:rFonts w:ascii="Times New Roman" w:eastAsia="Times New Roman" w:hAnsi="Times New Roman" w:cs="Times New Roman"/>
          <w:color w:val="000000" w:themeColor="text1"/>
          <w:sz w:val="24"/>
          <w:szCs w:val="24"/>
        </w:rPr>
        <w:t xml:space="preserve">iu ofrohen </w:t>
      </w:r>
      <w:r w:rsidR="0B07B3ED" w:rsidRPr="00A67CB3">
        <w:rPr>
          <w:rFonts w:ascii="Times New Roman" w:eastAsia="Times New Roman" w:hAnsi="Times New Roman" w:cs="Times New Roman"/>
          <w:color w:val="000000" w:themeColor="text1"/>
          <w:sz w:val="24"/>
          <w:szCs w:val="24"/>
        </w:rPr>
        <w:t>incentive</w:t>
      </w:r>
      <w:r w:rsidRPr="00A67CB3">
        <w:rPr>
          <w:rFonts w:ascii="Times New Roman" w:eastAsia="Times New Roman" w:hAnsi="Times New Roman" w:cs="Times New Roman"/>
          <w:color w:val="000000" w:themeColor="text1"/>
          <w:sz w:val="24"/>
          <w:szCs w:val="24"/>
        </w:rPr>
        <w:t xml:space="preserve">, përfshirë </w:t>
      </w:r>
      <w:r w:rsidR="3230926B" w:rsidRPr="00A67CB3">
        <w:rPr>
          <w:rFonts w:ascii="Times New Roman" w:eastAsia="Times New Roman" w:hAnsi="Times New Roman" w:cs="Times New Roman"/>
          <w:color w:val="000000" w:themeColor="text1"/>
          <w:sz w:val="24"/>
          <w:szCs w:val="24"/>
        </w:rPr>
        <w:t xml:space="preserve">këtu edhe </w:t>
      </w:r>
      <w:r w:rsidR="542717CC" w:rsidRPr="00A67CB3">
        <w:rPr>
          <w:rFonts w:ascii="Times New Roman" w:eastAsia="Times New Roman" w:hAnsi="Times New Roman" w:cs="Times New Roman"/>
          <w:color w:val="000000" w:themeColor="text1"/>
          <w:sz w:val="24"/>
          <w:szCs w:val="24"/>
        </w:rPr>
        <w:t>incentiva</w:t>
      </w:r>
      <w:r w:rsidRPr="00A67CB3">
        <w:rPr>
          <w:rFonts w:ascii="Times New Roman" w:eastAsia="Times New Roman" w:hAnsi="Times New Roman" w:cs="Times New Roman"/>
          <w:color w:val="000000" w:themeColor="text1"/>
          <w:sz w:val="24"/>
          <w:szCs w:val="24"/>
        </w:rPr>
        <w:t xml:space="preserve"> jo-</w:t>
      </w:r>
      <w:r w:rsidR="4629CD12" w:rsidRPr="00A67CB3">
        <w:rPr>
          <w:rFonts w:ascii="Times New Roman" w:eastAsia="Times New Roman" w:hAnsi="Times New Roman" w:cs="Times New Roman"/>
          <w:color w:val="000000" w:themeColor="text1"/>
          <w:sz w:val="24"/>
          <w:szCs w:val="24"/>
        </w:rPr>
        <w:t>monetare</w:t>
      </w:r>
      <w:r w:rsidRPr="00A67CB3">
        <w:rPr>
          <w:rFonts w:ascii="Times New Roman" w:eastAsia="Times New Roman" w:hAnsi="Times New Roman" w:cs="Times New Roman"/>
          <w:color w:val="000000" w:themeColor="text1"/>
          <w:sz w:val="24"/>
          <w:szCs w:val="24"/>
        </w:rPr>
        <w:t>, nga</w:t>
      </w:r>
      <w:r w:rsidR="4454DA46" w:rsidRPr="00A67CB3">
        <w:rPr>
          <w:rFonts w:ascii="Times New Roman" w:eastAsia="Times New Roman" w:hAnsi="Times New Roman" w:cs="Times New Roman"/>
          <w:color w:val="000000" w:themeColor="text1"/>
          <w:sz w:val="24"/>
          <w:szCs w:val="24"/>
        </w:rPr>
        <w:t xml:space="preserve"> ana e</w:t>
      </w:r>
      <w:r w:rsidRPr="00A67CB3">
        <w:rPr>
          <w:rFonts w:ascii="Times New Roman" w:eastAsia="Times New Roman" w:hAnsi="Times New Roman" w:cs="Times New Roman"/>
          <w:color w:val="000000" w:themeColor="text1"/>
          <w:sz w:val="24"/>
          <w:szCs w:val="24"/>
        </w:rPr>
        <w:t xml:space="preserve"> ofertuesi</w:t>
      </w:r>
      <w:r w:rsidR="6C4A4CBA"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w:t>
      </w:r>
    </w:p>
    <w:p w14:paraId="000005E0"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80</w:t>
      </w:r>
    </w:p>
    <w:p w14:paraId="000005E1"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Marrja dhe transmetimi i urdhërave për kripto-asete për llogari të klientëve</w:t>
      </w:r>
    </w:p>
    <w:p w14:paraId="000005E2" w14:textId="47307B0B" w:rsidR="009850A7" w:rsidRPr="00A67CB3" w:rsidRDefault="7DE16356" w:rsidP="00050D44">
      <w:pPr>
        <w:numPr>
          <w:ilvl w:val="0"/>
          <w:numId w:val="8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marrin dhe transmetojnë urdhërat për kripto-asete për llogari të klientëve</w:t>
      </w:r>
      <w:r w:rsidR="5D87C510"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hartojnë dhe </w:t>
      </w:r>
      <w:r w:rsidR="6E30D8AE" w:rsidRPr="00A67CB3">
        <w:rPr>
          <w:rFonts w:ascii="Times New Roman" w:eastAsia="Times New Roman" w:hAnsi="Times New Roman" w:cs="Times New Roman"/>
          <w:color w:val="000000" w:themeColor="text1"/>
          <w:sz w:val="24"/>
          <w:szCs w:val="24"/>
        </w:rPr>
        <w:t xml:space="preserve">implementojnë </w:t>
      </w:r>
      <w:r w:rsidR="75408FA5" w:rsidRPr="00A67CB3">
        <w:rPr>
          <w:rFonts w:ascii="Times New Roman" w:eastAsia="Times New Roman" w:hAnsi="Times New Roman" w:cs="Times New Roman"/>
          <w:color w:val="000000" w:themeColor="text1"/>
          <w:sz w:val="24"/>
          <w:szCs w:val="24"/>
        </w:rPr>
        <w:t xml:space="preserve">procedura dhe marrëveshje </w:t>
      </w:r>
      <w:r w:rsidR="61753E30" w:rsidRPr="00A67CB3">
        <w:rPr>
          <w:rFonts w:ascii="Times New Roman" w:eastAsia="Times New Roman" w:hAnsi="Times New Roman" w:cs="Times New Roman"/>
          <w:color w:val="000000" w:themeColor="text1"/>
          <w:sz w:val="24"/>
          <w:szCs w:val="24"/>
        </w:rPr>
        <w:t xml:space="preserve">të cilat </w:t>
      </w:r>
      <w:r w:rsidR="75408FA5" w:rsidRPr="00A67CB3">
        <w:rPr>
          <w:rFonts w:ascii="Times New Roman" w:eastAsia="Times New Roman" w:hAnsi="Times New Roman" w:cs="Times New Roman"/>
          <w:color w:val="000000" w:themeColor="text1"/>
          <w:sz w:val="24"/>
          <w:szCs w:val="24"/>
        </w:rPr>
        <w:t>parashikojnë transmetimin e menjëhershëm dhe të saktë të urdhërave të klientëve</w:t>
      </w:r>
      <w:r w:rsidR="2724923A"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për ekzekutim në një platformë tregtimi për kripto-asete</w:t>
      </w:r>
      <w:r w:rsidR="5D5619BC" w:rsidRPr="00A67CB3">
        <w:rPr>
          <w:rFonts w:ascii="Times New Roman" w:eastAsia="Times New Roman" w:hAnsi="Times New Roman" w:cs="Times New Roman"/>
          <w:color w:val="000000" w:themeColor="text1"/>
          <w:sz w:val="24"/>
          <w:szCs w:val="24"/>
        </w:rPr>
        <w:t>,</w:t>
      </w:r>
      <w:r w:rsidR="75408FA5" w:rsidRPr="00A67CB3">
        <w:rPr>
          <w:rFonts w:ascii="Times New Roman" w:eastAsia="Times New Roman" w:hAnsi="Times New Roman" w:cs="Times New Roman"/>
          <w:color w:val="000000" w:themeColor="text1"/>
          <w:sz w:val="24"/>
          <w:szCs w:val="24"/>
        </w:rPr>
        <w:t xml:space="preserve"> ose tek një tjetër ofrues i shërbimeve të kripto-aseteve.</w:t>
      </w:r>
    </w:p>
    <w:p w14:paraId="000005E3" w14:textId="45F69A8B" w:rsidR="009850A7" w:rsidRPr="00A67CB3" w:rsidRDefault="7DE16356" w:rsidP="00050D44">
      <w:pPr>
        <w:numPr>
          <w:ilvl w:val="0"/>
          <w:numId w:val="8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marrin dhe transmetojnë urdhërat për kripto-asete për llogari të klientëve nuk </w:t>
      </w:r>
      <w:r w:rsidR="601DBD9E" w:rsidRPr="00A67CB3">
        <w:rPr>
          <w:rFonts w:ascii="Times New Roman" w:eastAsia="Times New Roman" w:hAnsi="Times New Roman" w:cs="Times New Roman"/>
          <w:color w:val="000000" w:themeColor="text1"/>
          <w:sz w:val="24"/>
          <w:szCs w:val="24"/>
        </w:rPr>
        <w:t xml:space="preserve">mund të marrin pagesa, </w:t>
      </w:r>
      <w:r w:rsidR="75408FA5" w:rsidRPr="00A67CB3">
        <w:rPr>
          <w:rFonts w:ascii="Times New Roman" w:eastAsia="Times New Roman" w:hAnsi="Times New Roman" w:cs="Times New Roman"/>
          <w:color w:val="000000" w:themeColor="text1"/>
          <w:sz w:val="24"/>
          <w:szCs w:val="24"/>
        </w:rPr>
        <w:t>shpërblim</w:t>
      </w:r>
      <w:r w:rsidR="55A3B228"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zbritje ose përfitim</w:t>
      </w:r>
      <w:r w:rsidR="6DFF6BC9"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xml:space="preserve"> jo-monetar</w:t>
      </w:r>
      <w:r w:rsidR="3FF692D3" w:rsidRPr="00A67CB3">
        <w:rPr>
          <w:rFonts w:ascii="Times New Roman" w:eastAsia="Times New Roman" w:hAnsi="Times New Roman" w:cs="Times New Roman"/>
          <w:color w:val="000000" w:themeColor="text1"/>
          <w:sz w:val="24"/>
          <w:szCs w:val="24"/>
        </w:rPr>
        <w:t>e</w:t>
      </w:r>
      <w:r w:rsidR="75408FA5" w:rsidRPr="00A67CB3">
        <w:rPr>
          <w:rFonts w:ascii="Times New Roman" w:eastAsia="Times New Roman" w:hAnsi="Times New Roman" w:cs="Times New Roman"/>
          <w:color w:val="000000" w:themeColor="text1"/>
          <w:sz w:val="24"/>
          <w:szCs w:val="24"/>
        </w:rPr>
        <w:t xml:space="preserve"> në këmbim të </w:t>
      </w:r>
      <w:r w:rsidR="75408FA5" w:rsidRPr="00A67CB3">
        <w:rPr>
          <w:rFonts w:ascii="Times New Roman" w:hAnsi="Times New Roman" w:cs="Times New Roman"/>
          <w:color w:val="000000" w:themeColor="text1"/>
          <w:sz w:val="24"/>
          <w:szCs w:val="24"/>
        </w:rPr>
        <w:t>drejtimit</w:t>
      </w:r>
      <w:r w:rsidR="0CFD016F" w:rsidRPr="00A67CB3">
        <w:rPr>
          <w:rFonts w:ascii="Times New Roman" w:eastAsia="Times New Roman" w:hAnsi="Times New Roman" w:cs="Times New Roman"/>
          <w:color w:val="000000" w:themeColor="text1"/>
          <w:sz w:val="24"/>
          <w:szCs w:val="24"/>
        </w:rPr>
        <w:t>/orientimit</w:t>
      </w:r>
      <w:r w:rsidR="75408FA5" w:rsidRPr="00A67CB3">
        <w:rPr>
          <w:rFonts w:ascii="Times New Roman" w:eastAsia="Times New Roman" w:hAnsi="Times New Roman" w:cs="Times New Roman"/>
          <w:color w:val="000000" w:themeColor="text1"/>
          <w:sz w:val="24"/>
          <w:szCs w:val="24"/>
        </w:rPr>
        <w:t xml:space="preserve"> të urdh</w:t>
      </w:r>
      <w:r w:rsidR="1D499CF7" w:rsidRPr="00A67CB3">
        <w:rPr>
          <w:rFonts w:ascii="Times New Roman" w:eastAsia="Times New Roman" w:hAnsi="Times New Roman" w:cs="Times New Roman"/>
          <w:color w:val="000000" w:themeColor="text1"/>
          <w:sz w:val="24"/>
          <w:szCs w:val="24"/>
        </w:rPr>
        <w:t>ë</w:t>
      </w:r>
      <w:r w:rsidR="75408FA5" w:rsidRPr="00A67CB3">
        <w:rPr>
          <w:rFonts w:ascii="Times New Roman" w:eastAsia="Times New Roman" w:hAnsi="Times New Roman" w:cs="Times New Roman"/>
          <w:color w:val="000000" w:themeColor="text1"/>
          <w:sz w:val="24"/>
          <w:szCs w:val="24"/>
        </w:rPr>
        <w:t>rave të marr</w:t>
      </w:r>
      <w:r w:rsidR="3EAEF671" w:rsidRPr="00A67CB3">
        <w:rPr>
          <w:rFonts w:ascii="Times New Roman" w:eastAsia="Times New Roman" w:hAnsi="Times New Roman" w:cs="Times New Roman"/>
          <w:color w:val="000000" w:themeColor="text1"/>
          <w:sz w:val="24"/>
          <w:szCs w:val="24"/>
        </w:rPr>
        <w:t>a</w:t>
      </w:r>
      <w:r w:rsidR="75408FA5" w:rsidRPr="00A67CB3">
        <w:rPr>
          <w:rFonts w:ascii="Times New Roman" w:eastAsia="Times New Roman" w:hAnsi="Times New Roman" w:cs="Times New Roman"/>
          <w:color w:val="000000" w:themeColor="text1"/>
          <w:sz w:val="24"/>
          <w:szCs w:val="24"/>
        </w:rPr>
        <w:t xml:space="preserve"> nga klientët në një platformë të veçantë tregtimi për kripto-asete ose tek një tjetër ofrues i shërbimeve të kripto-aseteve.</w:t>
      </w:r>
    </w:p>
    <w:p w14:paraId="000005E4" w14:textId="68E9D204" w:rsidR="009850A7" w:rsidRPr="00A67CB3" w:rsidRDefault="7DE16356" w:rsidP="00050D44">
      <w:pPr>
        <w:numPr>
          <w:ilvl w:val="0"/>
          <w:numId w:val="8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5408FA5" w:rsidRPr="00A67CB3">
        <w:rPr>
          <w:rFonts w:ascii="Times New Roman" w:eastAsia="Times New Roman" w:hAnsi="Times New Roman" w:cs="Times New Roman"/>
          <w:color w:val="000000" w:themeColor="text1"/>
          <w:sz w:val="24"/>
          <w:szCs w:val="24"/>
        </w:rPr>
        <w:t xml:space="preserve"> që marrin dhe transmetojnë urdhërat për kripto-asete për llogari të klientëve nuk </w:t>
      </w:r>
      <w:r w:rsidR="462FD96F" w:rsidRPr="00A67CB3">
        <w:rPr>
          <w:rFonts w:ascii="Times New Roman" w:eastAsia="Times New Roman" w:hAnsi="Times New Roman" w:cs="Times New Roman"/>
          <w:color w:val="000000" w:themeColor="text1"/>
          <w:sz w:val="24"/>
          <w:szCs w:val="24"/>
        </w:rPr>
        <w:t xml:space="preserve">duhet të </w:t>
      </w:r>
      <w:r w:rsidR="75408FA5" w:rsidRPr="00A67CB3">
        <w:rPr>
          <w:rFonts w:ascii="Times New Roman" w:eastAsia="Times New Roman" w:hAnsi="Times New Roman" w:cs="Times New Roman"/>
          <w:color w:val="000000" w:themeColor="text1"/>
          <w:sz w:val="24"/>
          <w:szCs w:val="24"/>
        </w:rPr>
        <w:t xml:space="preserve">keqpërdorin informacionin që lidhet me urdhrat e klientëve në pritje dhe ndërmarrin të gjitha hapat e arsyeshëm për të parandaluar keqpërdorimin e </w:t>
      </w:r>
      <w:r w:rsidR="67C57E42" w:rsidRPr="00A67CB3">
        <w:rPr>
          <w:rFonts w:ascii="Times New Roman" w:eastAsia="Times New Roman" w:hAnsi="Times New Roman" w:cs="Times New Roman"/>
          <w:color w:val="000000" w:themeColor="text1"/>
          <w:sz w:val="24"/>
          <w:szCs w:val="24"/>
        </w:rPr>
        <w:t>këtij informacioni</w:t>
      </w:r>
      <w:r w:rsidR="75408FA5" w:rsidRPr="00A67CB3">
        <w:rPr>
          <w:rFonts w:ascii="Times New Roman" w:eastAsia="Times New Roman" w:hAnsi="Times New Roman" w:cs="Times New Roman"/>
          <w:color w:val="000000" w:themeColor="text1"/>
          <w:sz w:val="24"/>
          <w:szCs w:val="24"/>
        </w:rPr>
        <w:t xml:space="preserve"> nga </w:t>
      </w:r>
      <w:r w:rsidR="6649F313" w:rsidRPr="00A67CB3">
        <w:rPr>
          <w:rFonts w:ascii="Times New Roman" w:eastAsia="Times New Roman" w:hAnsi="Times New Roman" w:cs="Times New Roman"/>
          <w:color w:val="000000" w:themeColor="text1"/>
          <w:sz w:val="24"/>
          <w:szCs w:val="24"/>
        </w:rPr>
        <w:t xml:space="preserve">punonjësit e </w:t>
      </w:r>
      <w:r w:rsidR="75408FA5" w:rsidRPr="00A67CB3">
        <w:rPr>
          <w:rFonts w:ascii="Times New Roman" w:eastAsia="Times New Roman" w:hAnsi="Times New Roman" w:cs="Times New Roman"/>
          <w:color w:val="000000" w:themeColor="text1"/>
          <w:sz w:val="24"/>
          <w:szCs w:val="24"/>
        </w:rPr>
        <w:t>tyre.</w:t>
      </w:r>
    </w:p>
    <w:p w14:paraId="000005E5"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5E6"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81</w:t>
      </w:r>
    </w:p>
    <w:p w14:paraId="000005E7" w14:textId="77777777" w:rsidR="009850A7" w:rsidRPr="00A67CB3" w:rsidRDefault="75408FA5">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Këshillimi në lidhje me kripto-asetet dhe administrimi i portofolit të kripto-aseteve</w:t>
      </w:r>
    </w:p>
    <w:p w14:paraId="000005E8" w14:textId="6E093AF2" w:rsidR="009850A7" w:rsidRPr="00A67CB3" w:rsidRDefault="038707EF" w:rsidP="00050D44">
      <w:pPr>
        <w:numPr>
          <w:ilvl w:val="0"/>
          <w:numId w:val="8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w:t>
      </w:r>
      <w:r w:rsidR="4BC097DB" w:rsidRPr="00A67CB3">
        <w:rPr>
          <w:rFonts w:ascii="Times New Roman" w:eastAsia="Times New Roman" w:hAnsi="Times New Roman" w:cs="Times New Roman"/>
          <w:color w:val="000000" w:themeColor="text1"/>
          <w:sz w:val="24"/>
          <w:szCs w:val="24"/>
        </w:rPr>
        <w:t xml:space="preserve">ëshilla </w:t>
      </w:r>
      <w:r w:rsidR="723BBE8C" w:rsidRPr="00A67CB3">
        <w:rPr>
          <w:rFonts w:ascii="Times New Roman" w:eastAsia="Times New Roman" w:hAnsi="Times New Roman" w:cs="Times New Roman"/>
          <w:color w:val="000000" w:themeColor="text1"/>
          <w:sz w:val="24"/>
          <w:szCs w:val="24"/>
        </w:rPr>
        <w:t xml:space="preserve">në lidhje me kripto-asetet ose administrimin e portofolit të kripto-aseteve </w:t>
      </w:r>
      <w:r w:rsidR="3D0F6EA2" w:rsidRPr="00A67CB3">
        <w:rPr>
          <w:rFonts w:ascii="Times New Roman" w:eastAsia="Times New Roman" w:hAnsi="Times New Roman" w:cs="Times New Roman"/>
          <w:color w:val="000000" w:themeColor="text1"/>
          <w:sz w:val="24"/>
          <w:szCs w:val="24"/>
        </w:rPr>
        <w:t xml:space="preserve">duhet të </w:t>
      </w:r>
      <w:r w:rsidR="723BBE8C" w:rsidRPr="00A67CB3">
        <w:rPr>
          <w:rFonts w:ascii="Times New Roman" w:eastAsia="Times New Roman" w:hAnsi="Times New Roman" w:cs="Times New Roman"/>
          <w:color w:val="000000" w:themeColor="text1"/>
          <w:sz w:val="24"/>
          <w:szCs w:val="24"/>
        </w:rPr>
        <w:t>vlerësojnë nëse shërbimet e kripto-aseteve ose kripto-asetet janë të përshtatshme për klientët</w:t>
      </w:r>
      <w:r w:rsidR="199A8EAF" w:rsidRPr="00A67CB3">
        <w:rPr>
          <w:rFonts w:ascii="Times New Roman" w:eastAsia="Times New Roman" w:hAnsi="Times New Roman" w:cs="Times New Roman"/>
          <w:color w:val="000000" w:themeColor="text1"/>
          <w:sz w:val="24"/>
          <w:szCs w:val="24"/>
        </w:rPr>
        <w:t xml:space="preserve"> e tyre ekzistues</w:t>
      </w:r>
      <w:r w:rsidR="723BBE8C" w:rsidRPr="00A67CB3">
        <w:rPr>
          <w:rFonts w:ascii="Times New Roman" w:eastAsia="Times New Roman" w:hAnsi="Times New Roman" w:cs="Times New Roman"/>
          <w:color w:val="000000" w:themeColor="text1"/>
          <w:sz w:val="24"/>
          <w:szCs w:val="24"/>
        </w:rPr>
        <w:t xml:space="preserve"> ose potencialë, duke marrë </w:t>
      </w:r>
      <w:r w:rsidR="1D6981BB" w:rsidRPr="00A67CB3">
        <w:rPr>
          <w:rFonts w:ascii="Times New Roman" w:eastAsia="Times New Roman" w:hAnsi="Times New Roman" w:cs="Times New Roman"/>
          <w:color w:val="000000" w:themeColor="text1"/>
          <w:sz w:val="24"/>
          <w:szCs w:val="24"/>
        </w:rPr>
        <w:t>në konsideratë</w:t>
      </w:r>
      <w:r w:rsidR="723BBE8C" w:rsidRPr="00A67CB3">
        <w:rPr>
          <w:rFonts w:ascii="Times New Roman" w:eastAsia="Times New Roman" w:hAnsi="Times New Roman" w:cs="Times New Roman"/>
          <w:color w:val="000000" w:themeColor="text1"/>
          <w:sz w:val="24"/>
          <w:szCs w:val="24"/>
        </w:rPr>
        <w:t xml:space="preserve"> njohuritë dhe përvojën e </w:t>
      </w:r>
      <w:r w:rsidR="65CA0AF7" w:rsidRPr="00A67CB3">
        <w:rPr>
          <w:rFonts w:ascii="Times New Roman" w:eastAsia="Times New Roman" w:hAnsi="Times New Roman" w:cs="Times New Roman"/>
          <w:color w:val="000000" w:themeColor="text1"/>
          <w:sz w:val="24"/>
          <w:szCs w:val="24"/>
        </w:rPr>
        <w:t>klientëve</w:t>
      </w:r>
      <w:r w:rsidR="723BBE8C" w:rsidRPr="00A67CB3">
        <w:rPr>
          <w:rFonts w:ascii="Times New Roman" w:eastAsia="Times New Roman" w:hAnsi="Times New Roman" w:cs="Times New Roman"/>
          <w:color w:val="000000" w:themeColor="text1"/>
          <w:sz w:val="24"/>
          <w:szCs w:val="24"/>
        </w:rPr>
        <w:t xml:space="preserve"> në investimin në kripto-asete, objektivat e tyre të investimit, përfshirë</w:t>
      </w:r>
      <w:r w:rsidR="46CA4379" w:rsidRPr="00A67CB3">
        <w:rPr>
          <w:rFonts w:ascii="Times New Roman" w:eastAsia="Times New Roman" w:hAnsi="Times New Roman" w:cs="Times New Roman"/>
          <w:color w:val="000000" w:themeColor="text1"/>
          <w:sz w:val="24"/>
          <w:szCs w:val="24"/>
        </w:rPr>
        <w:t xml:space="preserve"> këtu</w:t>
      </w:r>
      <w:r w:rsidR="723BBE8C" w:rsidRPr="00A67CB3">
        <w:rPr>
          <w:rFonts w:ascii="Times New Roman" w:eastAsia="Times New Roman" w:hAnsi="Times New Roman" w:cs="Times New Roman"/>
          <w:color w:val="000000" w:themeColor="text1"/>
          <w:sz w:val="24"/>
          <w:szCs w:val="24"/>
        </w:rPr>
        <w:t xml:space="preserve"> tolerancën ndaj rrezikut, si dhe situatën e tyre financiare, përfshirë aftësinë e tyre për të përballuar humbje.</w:t>
      </w:r>
    </w:p>
    <w:p w14:paraId="000005E9" w14:textId="20198A35" w:rsidR="009850A7" w:rsidRPr="00A67CB3" w:rsidRDefault="038707EF" w:rsidP="00050D44">
      <w:pPr>
        <w:numPr>
          <w:ilvl w:val="0"/>
          <w:numId w:val="81"/>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w:t>
      </w:r>
      <w:r w:rsidR="79F6ECB0" w:rsidRPr="00A67CB3">
        <w:rPr>
          <w:rFonts w:ascii="Times New Roman" w:eastAsia="Times New Roman" w:hAnsi="Times New Roman" w:cs="Times New Roman"/>
          <w:color w:val="000000" w:themeColor="text1"/>
          <w:sz w:val="24"/>
          <w:szCs w:val="24"/>
        </w:rPr>
        <w:t>a</w:t>
      </w:r>
      <w:r w:rsidR="723BBE8C" w:rsidRPr="00A67CB3">
        <w:rPr>
          <w:rFonts w:ascii="Times New Roman" w:eastAsia="Times New Roman" w:hAnsi="Times New Roman" w:cs="Times New Roman"/>
          <w:color w:val="000000" w:themeColor="text1"/>
          <w:sz w:val="24"/>
          <w:szCs w:val="24"/>
        </w:rPr>
        <w:t xml:space="preserve"> në lidhje me kripto-asetet informojnë </w:t>
      </w:r>
      <w:r w:rsidR="57C4B184" w:rsidRPr="00A67CB3">
        <w:rPr>
          <w:rFonts w:ascii="Times New Roman" w:eastAsia="Times New Roman" w:hAnsi="Times New Roman" w:cs="Times New Roman"/>
          <w:color w:val="000000" w:themeColor="text1"/>
          <w:sz w:val="24"/>
          <w:szCs w:val="24"/>
        </w:rPr>
        <w:t xml:space="preserve">paraprakisht, </w:t>
      </w:r>
      <w:r w:rsidR="723BBE8C" w:rsidRPr="00A67CB3">
        <w:rPr>
          <w:rFonts w:ascii="Times New Roman" w:eastAsia="Times New Roman" w:hAnsi="Times New Roman" w:cs="Times New Roman"/>
          <w:color w:val="000000" w:themeColor="text1"/>
          <w:sz w:val="24"/>
          <w:szCs w:val="24"/>
        </w:rPr>
        <w:t xml:space="preserve">klientët potencialë, në </w:t>
      </w:r>
      <w:r w:rsidR="042BA456" w:rsidRPr="00A67CB3">
        <w:rPr>
          <w:rFonts w:ascii="Times New Roman" w:eastAsia="Times New Roman" w:hAnsi="Times New Roman" w:cs="Times New Roman"/>
          <w:color w:val="000000" w:themeColor="text1"/>
          <w:sz w:val="24"/>
          <w:szCs w:val="24"/>
        </w:rPr>
        <w:t>ç</w:t>
      </w:r>
      <w:r w:rsidR="688CDB9B" w:rsidRPr="00A67CB3">
        <w:rPr>
          <w:rFonts w:ascii="Times New Roman" w:eastAsia="Times New Roman" w:hAnsi="Times New Roman" w:cs="Times New Roman"/>
          <w:color w:val="000000" w:themeColor="text1"/>
          <w:sz w:val="24"/>
          <w:szCs w:val="24"/>
        </w:rPr>
        <w:t>do rast,</w:t>
      </w:r>
      <w:r w:rsidR="723BBE8C" w:rsidRPr="00A67CB3">
        <w:rPr>
          <w:rFonts w:ascii="Times New Roman" w:eastAsia="Times New Roman" w:hAnsi="Times New Roman" w:cs="Times New Roman"/>
          <w:color w:val="000000" w:themeColor="text1"/>
          <w:sz w:val="24"/>
          <w:szCs w:val="24"/>
        </w:rPr>
        <w:t xml:space="preserve"> përpara dhënies së këshillave mbi kripto-asetet, nëse këshill</w:t>
      </w:r>
      <w:r w:rsidR="0EF96752" w:rsidRPr="00A67CB3">
        <w:rPr>
          <w:rFonts w:ascii="Times New Roman" w:eastAsia="Times New Roman" w:hAnsi="Times New Roman" w:cs="Times New Roman"/>
          <w:color w:val="000000" w:themeColor="text1"/>
          <w:sz w:val="24"/>
          <w:szCs w:val="24"/>
        </w:rPr>
        <w:t>at</w:t>
      </w:r>
      <w:r w:rsidR="723BBE8C" w:rsidRPr="00A67CB3">
        <w:rPr>
          <w:rFonts w:ascii="Times New Roman" w:eastAsia="Times New Roman" w:hAnsi="Times New Roman" w:cs="Times New Roman"/>
          <w:color w:val="000000" w:themeColor="text1"/>
          <w:sz w:val="24"/>
          <w:szCs w:val="24"/>
        </w:rPr>
        <w:t>:</w:t>
      </w:r>
    </w:p>
    <w:p w14:paraId="000005EA" w14:textId="4C2E5BCD" w:rsidR="009850A7" w:rsidRPr="00A67CB3" w:rsidRDefault="723BBE8C"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0B2258F8" w:rsidRPr="00A67CB3">
        <w:rPr>
          <w:rFonts w:ascii="Times New Roman" w:eastAsia="Times New Roman" w:hAnsi="Times New Roman" w:cs="Times New Roman"/>
          <w:color w:val="000000" w:themeColor="text1"/>
          <w:sz w:val="24"/>
          <w:szCs w:val="24"/>
        </w:rPr>
        <w:t xml:space="preserve">janë </w:t>
      </w:r>
      <w:r w:rsidRPr="00A67CB3">
        <w:rPr>
          <w:rFonts w:ascii="Times New Roman" w:eastAsia="Times New Roman" w:hAnsi="Times New Roman" w:cs="Times New Roman"/>
          <w:color w:val="000000" w:themeColor="text1"/>
          <w:sz w:val="24"/>
          <w:szCs w:val="24"/>
        </w:rPr>
        <w:t>dhënë në mënyrë të pavarur;</w:t>
      </w:r>
    </w:p>
    <w:p w14:paraId="000005EB" w14:textId="3EE41B85" w:rsidR="009850A7" w:rsidRPr="00A67CB3" w:rsidRDefault="723BBE8C"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44052B98" w:rsidRPr="00A67CB3">
        <w:rPr>
          <w:rFonts w:ascii="Times New Roman" w:eastAsia="Times New Roman" w:hAnsi="Times New Roman" w:cs="Times New Roman"/>
          <w:color w:val="000000" w:themeColor="text1"/>
          <w:sz w:val="24"/>
          <w:szCs w:val="24"/>
        </w:rPr>
        <w:t xml:space="preserve">janë mbështetur </w:t>
      </w:r>
      <w:r w:rsidRPr="00A67CB3">
        <w:rPr>
          <w:rFonts w:ascii="Times New Roman" w:eastAsia="Times New Roman" w:hAnsi="Times New Roman" w:cs="Times New Roman"/>
          <w:color w:val="000000" w:themeColor="text1"/>
          <w:sz w:val="24"/>
          <w:szCs w:val="24"/>
        </w:rPr>
        <w:t>në një analizë të gjerë ose më të kufizuar të kripto-aseteve të ndryshme, duke përfshirë</w:t>
      </w:r>
      <w:r w:rsidR="1ABD74D9" w:rsidRPr="00A67CB3">
        <w:rPr>
          <w:rFonts w:ascii="Times New Roman" w:eastAsia="Times New Roman" w:hAnsi="Times New Roman" w:cs="Times New Roman"/>
          <w:color w:val="000000" w:themeColor="text1"/>
          <w:sz w:val="24"/>
          <w:szCs w:val="24"/>
        </w:rPr>
        <w:t xml:space="preserve"> informacion</w:t>
      </w:r>
      <w:r w:rsidRPr="00A67CB3">
        <w:rPr>
          <w:rFonts w:ascii="Times New Roman" w:eastAsia="Times New Roman" w:hAnsi="Times New Roman" w:cs="Times New Roman"/>
          <w:color w:val="000000" w:themeColor="text1"/>
          <w:sz w:val="24"/>
          <w:szCs w:val="24"/>
        </w:rPr>
        <w:t xml:space="preserve"> nëse këshill</w:t>
      </w:r>
      <w:r w:rsidR="64418C26" w:rsidRPr="00A67CB3">
        <w:rPr>
          <w:rFonts w:ascii="Times New Roman" w:eastAsia="Times New Roman" w:hAnsi="Times New Roman" w:cs="Times New Roman"/>
          <w:color w:val="000000" w:themeColor="text1"/>
          <w:sz w:val="24"/>
          <w:szCs w:val="24"/>
        </w:rPr>
        <w:t>at</w:t>
      </w:r>
      <w:r w:rsidRPr="00A67CB3">
        <w:rPr>
          <w:rFonts w:ascii="Times New Roman" w:eastAsia="Times New Roman" w:hAnsi="Times New Roman" w:cs="Times New Roman"/>
          <w:color w:val="000000" w:themeColor="text1"/>
          <w:sz w:val="24"/>
          <w:szCs w:val="24"/>
        </w:rPr>
        <w:t xml:space="preserve"> </w:t>
      </w:r>
      <w:r w:rsidR="20B4C697" w:rsidRPr="00A67CB3">
        <w:rPr>
          <w:rFonts w:ascii="Times New Roman" w:eastAsia="Times New Roman" w:hAnsi="Times New Roman" w:cs="Times New Roman"/>
          <w:color w:val="000000" w:themeColor="text1"/>
          <w:sz w:val="24"/>
          <w:szCs w:val="24"/>
        </w:rPr>
        <w:t>janë</w:t>
      </w:r>
      <w:r w:rsidRPr="00A67CB3">
        <w:rPr>
          <w:rFonts w:ascii="Times New Roman" w:eastAsia="Times New Roman" w:hAnsi="Times New Roman" w:cs="Times New Roman"/>
          <w:color w:val="000000" w:themeColor="text1"/>
          <w:sz w:val="24"/>
          <w:szCs w:val="24"/>
        </w:rPr>
        <w:t xml:space="preserve">  kufizuar në kripto-asete </w:t>
      </w:r>
      <w:r w:rsidR="4E600074"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emetuara ose të ofruara nga subjektet që kanë lidhje të ngushta me ofruesin e shërbimeve të kripto-aseteve ose ndonjë marrëdhënie tjetër ligjore ose ekonomike, si</w:t>
      </w:r>
      <w:r w:rsidR="6612DC33" w:rsidRPr="00A67CB3">
        <w:rPr>
          <w:rFonts w:ascii="Times New Roman" w:eastAsia="Times New Roman" w:hAnsi="Times New Roman" w:cs="Times New Roman"/>
          <w:color w:val="000000" w:themeColor="text1"/>
          <w:sz w:val="24"/>
          <w:szCs w:val="24"/>
        </w:rPr>
        <w:t xml:space="preserve">kundër janë </w:t>
      </w:r>
      <w:r w:rsidRPr="00A67CB3">
        <w:rPr>
          <w:rFonts w:ascii="Times New Roman" w:eastAsia="Times New Roman" w:hAnsi="Times New Roman" w:cs="Times New Roman"/>
          <w:color w:val="000000" w:themeColor="text1"/>
          <w:sz w:val="24"/>
          <w:szCs w:val="24"/>
        </w:rPr>
        <w:t xml:space="preserve">marrëdhënie kontraktuale, </w:t>
      </w:r>
      <w:r w:rsidR="75AD7357" w:rsidRPr="00A67CB3">
        <w:rPr>
          <w:rFonts w:ascii="Times New Roman" w:eastAsia="Times New Roman" w:hAnsi="Times New Roman" w:cs="Times New Roman"/>
          <w:color w:val="000000" w:themeColor="text1"/>
          <w:sz w:val="24"/>
          <w:szCs w:val="24"/>
        </w:rPr>
        <w:t xml:space="preserve">të cilat </w:t>
      </w:r>
      <w:r w:rsidRPr="00A67CB3">
        <w:rPr>
          <w:rFonts w:ascii="Times New Roman" w:eastAsia="Times New Roman" w:hAnsi="Times New Roman" w:cs="Times New Roman"/>
          <w:color w:val="000000" w:themeColor="text1"/>
          <w:sz w:val="24"/>
          <w:szCs w:val="24"/>
        </w:rPr>
        <w:t xml:space="preserve">rrezikojnë të dëmtojnë </w:t>
      </w:r>
      <w:r w:rsidR="6262859A" w:rsidRPr="00A67CB3">
        <w:rPr>
          <w:rFonts w:ascii="Times New Roman" w:eastAsia="Times New Roman" w:hAnsi="Times New Roman" w:cs="Times New Roman"/>
          <w:color w:val="000000" w:themeColor="text1"/>
          <w:sz w:val="24"/>
          <w:szCs w:val="24"/>
        </w:rPr>
        <w:t xml:space="preserve">objektivitetin </w:t>
      </w:r>
      <w:r w:rsidRPr="00A67CB3">
        <w:rPr>
          <w:rFonts w:ascii="Times New Roman" w:eastAsia="Times New Roman" w:hAnsi="Times New Roman" w:cs="Times New Roman"/>
          <w:color w:val="000000" w:themeColor="text1"/>
          <w:sz w:val="24"/>
          <w:szCs w:val="24"/>
        </w:rPr>
        <w:t>e këshill</w:t>
      </w:r>
      <w:r w:rsidR="6BC026D8" w:rsidRPr="00A67CB3">
        <w:rPr>
          <w:rFonts w:ascii="Times New Roman" w:eastAsia="Times New Roman" w:hAnsi="Times New Roman" w:cs="Times New Roman"/>
          <w:color w:val="000000" w:themeColor="text1"/>
          <w:sz w:val="24"/>
          <w:szCs w:val="24"/>
        </w:rPr>
        <w:t xml:space="preserve">ave </w:t>
      </w:r>
      <w:r w:rsidRPr="00A67CB3">
        <w:rPr>
          <w:rFonts w:ascii="Times New Roman" w:eastAsia="Times New Roman" w:hAnsi="Times New Roman" w:cs="Times New Roman"/>
          <w:color w:val="000000" w:themeColor="text1"/>
          <w:sz w:val="24"/>
          <w:szCs w:val="24"/>
        </w:rPr>
        <w:t>të ofruar</w:t>
      </w:r>
      <w:r w:rsidR="7612A9C6"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w:t>
      </w:r>
    </w:p>
    <w:p w14:paraId="000005EC" w14:textId="3F89258D" w:rsidR="009850A7" w:rsidRPr="00A67CB3" w:rsidRDefault="2C72CF02"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723BBE8C" w:rsidRPr="00A67CB3">
        <w:rPr>
          <w:rFonts w:ascii="Times New Roman" w:eastAsia="Times New Roman" w:hAnsi="Times New Roman" w:cs="Times New Roman"/>
          <w:color w:val="000000" w:themeColor="text1"/>
          <w:sz w:val="24"/>
          <w:szCs w:val="24"/>
        </w:rPr>
        <w:t xml:space="preserve">ur një </w:t>
      </w:r>
      <w:r w:rsidR="0673947D" w:rsidRPr="00A67CB3">
        <w:rPr>
          <w:rFonts w:ascii="Times New Roman" w:eastAsia="Times New Roman" w:hAnsi="Times New Roman" w:cs="Times New Roman"/>
          <w:color w:val="000000" w:themeColor="text1"/>
          <w:sz w:val="24"/>
          <w:szCs w:val="24"/>
        </w:rPr>
        <w:t>ofrues i shërbimeve të kripto-aseteve</w:t>
      </w:r>
      <w:r w:rsidR="723BBE8C" w:rsidRPr="00A67CB3">
        <w:rPr>
          <w:rFonts w:ascii="Times New Roman" w:eastAsia="Times New Roman" w:hAnsi="Times New Roman" w:cs="Times New Roman"/>
          <w:color w:val="000000" w:themeColor="text1"/>
          <w:sz w:val="24"/>
          <w:szCs w:val="24"/>
        </w:rPr>
        <w:t xml:space="preserve"> që ofron këshill</w:t>
      </w:r>
      <w:r w:rsidR="22588C12" w:rsidRPr="00A67CB3">
        <w:rPr>
          <w:rFonts w:ascii="Times New Roman" w:eastAsia="Times New Roman" w:hAnsi="Times New Roman" w:cs="Times New Roman"/>
          <w:color w:val="000000" w:themeColor="text1"/>
          <w:sz w:val="24"/>
          <w:szCs w:val="24"/>
        </w:rPr>
        <w:t>a</w:t>
      </w:r>
      <w:r w:rsidR="723BBE8C" w:rsidRPr="00A67CB3">
        <w:rPr>
          <w:rFonts w:ascii="Times New Roman" w:eastAsia="Times New Roman" w:hAnsi="Times New Roman" w:cs="Times New Roman"/>
          <w:color w:val="000000" w:themeColor="text1"/>
          <w:sz w:val="24"/>
          <w:szCs w:val="24"/>
        </w:rPr>
        <w:t xml:space="preserve"> në lidhje me kripto-asetet informon klientin potencial se këshillimi</w:t>
      </w:r>
      <w:r w:rsidR="0864B2D8" w:rsidRPr="00A67CB3">
        <w:rPr>
          <w:rFonts w:ascii="Times New Roman" w:eastAsia="Times New Roman" w:hAnsi="Times New Roman" w:cs="Times New Roman"/>
          <w:color w:val="000000" w:themeColor="text1"/>
          <w:sz w:val="24"/>
          <w:szCs w:val="24"/>
        </w:rPr>
        <w:t xml:space="preserve"> </w:t>
      </w:r>
      <w:r w:rsidR="723BBE8C" w:rsidRPr="00A67CB3">
        <w:rPr>
          <w:rFonts w:ascii="Times New Roman" w:eastAsia="Times New Roman" w:hAnsi="Times New Roman" w:cs="Times New Roman"/>
          <w:color w:val="000000" w:themeColor="text1"/>
          <w:sz w:val="24"/>
          <w:szCs w:val="24"/>
        </w:rPr>
        <w:t>është ofruar në mënyrë të pavarur, ai duhet:</w:t>
      </w:r>
    </w:p>
    <w:p w14:paraId="000005ED" w14:textId="3FB45A64" w:rsidR="009850A7" w:rsidRPr="00A67CB3" w:rsidRDefault="723BBE8C"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të vlerësojë një gamë të mjaftueshme të kripto-aseteve të disponueshme në treg, të cilat janë mjaftueshëm të </w:t>
      </w:r>
      <w:r w:rsidR="594DCA65" w:rsidRPr="00A67CB3">
        <w:rPr>
          <w:rFonts w:ascii="Times New Roman" w:eastAsia="Times New Roman" w:hAnsi="Times New Roman" w:cs="Times New Roman"/>
          <w:color w:val="000000" w:themeColor="text1"/>
          <w:sz w:val="24"/>
          <w:szCs w:val="24"/>
        </w:rPr>
        <w:t>divesifikuara</w:t>
      </w:r>
      <w:r w:rsidR="58A73B6E" w:rsidRPr="00A67CB3">
        <w:rPr>
          <w:rFonts w:ascii="Times New Roman" w:eastAsia="Times New Roman" w:hAnsi="Times New Roman" w:cs="Times New Roman"/>
          <w:color w:val="000000" w:themeColor="text1"/>
          <w:sz w:val="24"/>
          <w:szCs w:val="24"/>
        </w:rPr>
        <w:t>,</w:t>
      </w:r>
      <w:r w:rsidR="594DCA65" w:rsidRPr="00A67CB3">
        <w:rPr>
          <w:rFonts w:ascii="Times New Roman" w:eastAsia="Times New Roman" w:hAnsi="Times New Roman" w:cs="Times New Roman"/>
          <w:color w:val="000000" w:themeColor="text1"/>
          <w:sz w:val="24"/>
          <w:szCs w:val="24"/>
        </w:rPr>
        <w:t xml:space="preserve"> me qëllim </w:t>
      </w:r>
      <w:r w:rsidR="1A8773ED" w:rsidRPr="00A67CB3">
        <w:rPr>
          <w:rFonts w:ascii="Times New Roman" w:eastAsia="Times New Roman" w:hAnsi="Times New Roman" w:cs="Times New Roman"/>
          <w:color w:val="000000" w:themeColor="text1"/>
          <w:sz w:val="24"/>
          <w:szCs w:val="24"/>
        </w:rPr>
        <w:t>sigurimin e</w:t>
      </w:r>
      <w:r w:rsidR="594DCA65" w:rsidRPr="00A67CB3">
        <w:rPr>
          <w:rFonts w:ascii="Times New Roman" w:eastAsia="Times New Roman" w:hAnsi="Times New Roman" w:cs="Times New Roman"/>
          <w:color w:val="000000" w:themeColor="text1"/>
          <w:sz w:val="24"/>
          <w:szCs w:val="24"/>
        </w:rPr>
        <w:t xml:space="preserve"> përmbushje</w:t>
      </w:r>
      <w:r w:rsidR="74575B20" w:rsidRPr="00A67CB3">
        <w:rPr>
          <w:rFonts w:ascii="Times New Roman" w:eastAsia="Times New Roman" w:hAnsi="Times New Roman" w:cs="Times New Roman"/>
          <w:color w:val="000000" w:themeColor="text1"/>
          <w:sz w:val="24"/>
          <w:szCs w:val="24"/>
        </w:rPr>
        <w:t>s</w:t>
      </w:r>
      <w:r w:rsidR="594DCA65" w:rsidRPr="00A67CB3">
        <w:rPr>
          <w:rFonts w:ascii="Times New Roman" w:eastAsia="Times New Roman" w:hAnsi="Times New Roman" w:cs="Times New Roman"/>
          <w:color w:val="000000" w:themeColor="text1"/>
          <w:sz w:val="24"/>
          <w:szCs w:val="24"/>
        </w:rPr>
        <w:t xml:space="preserve"> </w:t>
      </w:r>
      <w:r w:rsidR="69485D5A" w:rsidRPr="00A67CB3">
        <w:rPr>
          <w:rFonts w:ascii="Times New Roman" w:eastAsia="Times New Roman" w:hAnsi="Times New Roman" w:cs="Times New Roman"/>
          <w:color w:val="000000" w:themeColor="text1"/>
          <w:sz w:val="24"/>
          <w:szCs w:val="24"/>
        </w:rPr>
        <w:t>së</w:t>
      </w:r>
      <w:r w:rsidR="594DCA65" w:rsidRPr="00A67CB3">
        <w:rPr>
          <w:rFonts w:ascii="Times New Roman" w:eastAsia="Times New Roman" w:hAnsi="Times New Roman" w:cs="Times New Roman"/>
          <w:color w:val="000000" w:themeColor="text1"/>
          <w:sz w:val="24"/>
          <w:szCs w:val="24"/>
        </w:rPr>
        <w:t xml:space="preserve"> përshtatshme të </w:t>
      </w:r>
      <w:r w:rsidRPr="00A67CB3">
        <w:rPr>
          <w:rFonts w:ascii="Times New Roman" w:eastAsia="Times New Roman" w:hAnsi="Times New Roman" w:cs="Times New Roman"/>
          <w:color w:val="000000" w:themeColor="text1"/>
          <w:sz w:val="24"/>
          <w:szCs w:val="24"/>
        </w:rPr>
        <w:t>objektiva</w:t>
      </w:r>
      <w:r w:rsidR="697F7019"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5C447A5B"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investimit të klientit  </w:t>
      </w:r>
      <w:r w:rsidR="4C349E97" w:rsidRPr="00A67CB3">
        <w:rPr>
          <w:rFonts w:ascii="Times New Roman" w:eastAsia="Times New Roman" w:hAnsi="Times New Roman" w:cs="Times New Roman"/>
          <w:color w:val="000000" w:themeColor="text1"/>
          <w:sz w:val="24"/>
          <w:szCs w:val="24"/>
        </w:rPr>
        <w:t xml:space="preserve">dhe </w:t>
      </w:r>
      <w:r w:rsidR="6941A461" w:rsidRPr="00A67CB3">
        <w:rPr>
          <w:rFonts w:ascii="Times New Roman" w:eastAsia="Times New Roman" w:hAnsi="Times New Roman" w:cs="Times New Roman"/>
          <w:color w:val="000000" w:themeColor="text1"/>
          <w:sz w:val="24"/>
          <w:szCs w:val="24"/>
        </w:rPr>
        <w:t>mos</w:t>
      </w:r>
      <w:r w:rsidRPr="00A67CB3">
        <w:rPr>
          <w:rFonts w:ascii="Times New Roman" w:eastAsia="Times New Roman" w:hAnsi="Times New Roman" w:cs="Times New Roman"/>
          <w:color w:val="000000" w:themeColor="text1"/>
          <w:sz w:val="24"/>
          <w:szCs w:val="24"/>
        </w:rPr>
        <w:t>kufiz</w:t>
      </w:r>
      <w:r w:rsidR="4F6640C6" w:rsidRPr="00A67CB3">
        <w:rPr>
          <w:rFonts w:ascii="Times New Roman" w:eastAsia="Times New Roman" w:hAnsi="Times New Roman" w:cs="Times New Roman"/>
          <w:color w:val="000000" w:themeColor="text1"/>
          <w:sz w:val="24"/>
          <w:szCs w:val="24"/>
        </w:rPr>
        <w:t xml:space="preserve">imin </w:t>
      </w:r>
      <w:r w:rsidRPr="00A67CB3">
        <w:rPr>
          <w:rFonts w:ascii="Times New Roman" w:eastAsia="Times New Roman" w:hAnsi="Times New Roman" w:cs="Times New Roman"/>
          <w:color w:val="000000" w:themeColor="text1"/>
          <w:sz w:val="24"/>
          <w:szCs w:val="24"/>
        </w:rPr>
        <w:t>vetëm te</w:t>
      </w:r>
      <w:r w:rsidR="3FF7AEF5"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 xml:space="preserve"> kripto-asetet e emetuara</w:t>
      </w:r>
      <w:r w:rsidR="558F15B1"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ose të ofruara nga:</w:t>
      </w:r>
    </w:p>
    <w:p w14:paraId="000005EE" w14:textId="77777777" w:rsidR="009850A7" w:rsidRPr="00A67CB3" w:rsidRDefault="18FE73F1" w:rsidP="4960D25E">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 i njëjti ofrues i shërbimeve të kripto-aseteve;</w:t>
      </w:r>
    </w:p>
    <w:p w14:paraId="000005EF" w14:textId="77777777" w:rsidR="009850A7" w:rsidRPr="00A67CB3" w:rsidRDefault="18FE73F1" w:rsidP="4960D25E">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(ii) subjekte që kanë lidhje të ngushta me të njëjtin ofrues të shërbimeve të kripto-aseteve; </w:t>
      </w:r>
      <w:r w:rsidR="003A7E32" w:rsidRPr="00A67CB3">
        <w:rPr>
          <w:color w:val="000000" w:themeColor="text1"/>
        </w:rPr>
        <w:tab/>
      </w:r>
      <w:r w:rsidRPr="00A67CB3">
        <w:rPr>
          <w:rFonts w:ascii="Times New Roman" w:eastAsia="Times New Roman" w:hAnsi="Times New Roman" w:cs="Times New Roman"/>
          <w:color w:val="000000" w:themeColor="text1"/>
          <w:sz w:val="24"/>
          <w:szCs w:val="24"/>
        </w:rPr>
        <w:t>ose</w:t>
      </w:r>
    </w:p>
    <w:p w14:paraId="000005F0" w14:textId="0C3B890C" w:rsidR="009850A7" w:rsidRPr="00A67CB3" w:rsidRDefault="723BBE8C" w:rsidP="4960D25E">
      <w:pPr>
        <w:spacing w:before="240" w:after="240"/>
        <w:ind w:firstLine="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(iii) subjekte të tjera me të cilat i njëjti ofrues i shërbimeve të kripto-aseteve ka marrëdhënie </w:t>
      </w:r>
      <w:r w:rsidR="75408FA5" w:rsidRPr="00A67CB3">
        <w:rPr>
          <w:color w:val="000000" w:themeColor="text1"/>
        </w:rPr>
        <w:tab/>
      </w:r>
      <w:r w:rsidRPr="00A67CB3">
        <w:rPr>
          <w:rFonts w:ascii="Times New Roman" w:eastAsia="Times New Roman" w:hAnsi="Times New Roman" w:cs="Times New Roman"/>
          <w:color w:val="000000" w:themeColor="text1"/>
          <w:sz w:val="24"/>
          <w:szCs w:val="24"/>
        </w:rPr>
        <w:t xml:space="preserve">të ngushta ligjore ose ekonomike, si marrëdhënie kontraktuale, që rrezikojnë të dëmtojnë </w:t>
      </w:r>
      <w:r w:rsidR="75408FA5" w:rsidRPr="00A67CB3">
        <w:rPr>
          <w:color w:val="000000" w:themeColor="text1"/>
        </w:rPr>
        <w:tab/>
      </w:r>
      <w:r w:rsidR="4065C9D9" w:rsidRPr="00A67CB3">
        <w:rPr>
          <w:rFonts w:ascii="Times New Roman" w:eastAsia="Times New Roman" w:hAnsi="Times New Roman" w:cs="Times New Roman"/>
          <w:color w:val="000000" w:themeColor="text1"/>
          <w:sz w:val="24"/>
          <w:szCs w:val="24"/>
        </w:rPr>
        <w:t xml:space="preserve">objektivitetin </w:t>
      </w:r>
      <w:r w:rsidRPr="00A67CB3">
        <w:rPr>
          <w:rFonts w:ascii="Times New Roman" w:eastAsia="Times New Roman" w:hAnsi="Times New Roman" w:cs="Times New Roman"/>
          <w:color w:val="000000" w:themeColor="text1"/>
          <w:sz w:val="24"/>
          <w:szCs w:val="24"/>
        </w:rPr>
        <w:t>e këshill</w:t>
      </w:r>
      <w:r w:rsidR="12CA9E7C" w:rsidRPr="00A67CB3">
        <w:rPr>
          <w:rFonts w:ascii="Times New Roman" w:eastAsia="Times New Roman" w:hAnsi="Times New Roman" w:cs="Times New Roman"/>
          <w:color w:val="000000" w:themeColor="text1"/>
          <w:sz w:val="24"/>
          <w:szCs w:val="24"/>
        </w:rPr>
        <w:t>ave</w:t>
      </w:r>
      <w:r w:rsidRPr="00A67CB3">
        <w:rPr>
          <w:rFonts w:ascii="Times New Roman" w:eastAsia="Times New Roman" w:hAnsi="Times New Roman" w:cs="Times New Roman"/>
          <w:color w:val="000000" w:themeColor="text1"/>
          <w:sz w:val="24"/>
          <w:szCs w:val="24"/>
        </w:rPr>
        <w:t xml:space="preserve"> të ofruar</w:t>
      </w:r>
      <w:r w:rsidR="27143CDF"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w:t>
      </w:r>
    </w:p>
    <w:p w14:paraId="000005F1"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të mos pranojë dhe të mbajë tarifa, komisione ose ndonjë përfitim monetar ose jo-monetar të paguar ose të ofruar nga ndonjë palë e tretë ose person që vepron në emër të një pale të tretë në lidhje me ofrimin e shërbimit për klientët.</w:t>
      </w:r>
    </w:p>
    <w:p w14:paraId="000005F2" w14:textId="312188F8"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Pavarësisht </w:t>
      </w:r>
      <w:r w:rsidR="18E9B2BA" w:rsidRPr="00A67CB3">
        <w:rPr>
          <w:rFonts w:ascii="Times New Roman" w:eastAsia="Times New Roman" w:hAnsi="Times New Roman" w:cs="Times New Roman"/>
          <w:color w:val="000000" w:themeColor="text1"/>
          <w:sz w:val="24"/>
          <w:szCs w:val="24"/>
        </w:rPr>
        <w:t>parashikimeve të shkronjës</w:t>
      </w:r>
      <w:r w:rsidRPr="00A67CB3">
        <w:rPr>
          <w:rFonts w:ascii="Times New Roman" w:eastAsia="Times New Roman" w:hAnsi="Times New Roman" w:cs="Times New Roman"/>
          <w:color w:val="000000" w:themeColor="text1"/>
          <w:sz w:val="24"/>
          <w:szCs w:val="24"/>
        </w:rPr>
        <w:t xml:space="preserve"> (b), përfitimet jo-monetare të vogla, që mund të përmirësojnë cilësinë e shërbimeve të kripto-aseteve të ofruara për një klient dhe që janë të një shkalle dhe natyre të tillë që nuk dëmtojnë </w:t>
      </w:r>
      <w:r w:rsidR="77584D57" w:rsidRPr="00A67CB3">
        <w:rPr>
          <w:rFonts w:ascii="Times New Roman" w:eastAsia="Times New Roman" w:hAnsi="Times New Roman" w:cs="Times New Roman"/>
          <w:color w:val="000000" w:themeColor="text1"/>
          <w:sz w:val="24"/>
          <w:szCs w:val="24"/>
        </w:rPr>
        <w:t xml:space="preserve">përputhshmërinë </w:t>
      </w:r>
      <w:r w:rsidRPr="00A67CB3">
        <w:rPr>
          <w:rFonts w:ascii="Times New Roman" w:eastAsia="Times New Roman" w:hAnsi="Times New Roman" w:cs="Times New Roman"/>
          <w:color w:val="000000" w:themeColor="text1"/>
          <w:sz w:val="24"/>
          <w:szCs w:val="24"/>
        </w:rPr>
        <w:t>me detyrimin e ofruesit të shërbimeve të kripto-aseteve për të vepruar në interesin më të mirë të klientit të tij, do të lejohen në rastet kur ato</w:t>
      </w:r>
      <w:r w:rsidR="510D2A2C"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janë</w:t>
      </w:r>
      <w:r w:rsidR="75B2F83F" w:rsidRPr="00A67CB3">
        <w:rPr>
          <w:rFonts w:ascii="Times New Roman" w:eastAsia="Times New Roman" w:hAnsi="Times New Roman" w:cs="Times New Roman"/>
          <w:color w:val="000000" w:themeColor="text1"/>
          <w:sz w:val="24"/>
          <w:szCs w:val="24"/>
        </w:rPr>
        <w:t xml:space="preserve"> komunikuar</w:t>
      </w:r>
      <w:r w:rsidRPr="00A67CB3">
        <w:rPr>
          <w:rFonts w:ascii="Times New Roman" w:eastAsia="Times New Roman" w:hAnsi="Times New Roman" w:cs="Times New Roman"/>
          <w:color w:val="000000" w:themeColor="text1"/>
          <w:sz w:val="24"/>
          <w:szCs w:val="24"/>
        </w:rPr>
        <w:t xml:space="preserve"> qartësisht klienti</w:t>
      </w:r>
      <w:r w:rsidR="092DD0F0"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w:t>
      </w:r>
    </w:p>
    <w:p w14:paraId="000005F3" w14:textId="156FF018" w:rsidR="009850A7" w:rsidRPr="00A67CB3" w:rsidRDefault="038707EF" w:rsidP="00050D44">
      <w:pPr>
        <w:numPr>
          <w:ilvl w:val="0"/>
          <w:numId w:val="8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duhet t’u ofrojnë klientëve potencialë informacion mbi të gjitha kostot dhe tarifat e lidhura, duke përfshirë koston e këshillimit, </w:t>
      </w:r>
      <w:r w:rsidR="63FD99FA" w:rsidRPr="00A67CB3">
        <w:rPr>
          <w:rFonts w:ascii="Times New Roman" w:eastAsia="Times New Roman" w:hAnsi="Times New Roman" w:cs="Times New Roman"/>
          <w:color w:val="000000" w:themeColor="text1"/>
          <w:sz w:val="24"/>
          <w:szCs w:val="24"/>
        </w:rPr>
        <w:t xml:space="preserve">dhe </w:t>
      </w:r>
      <w:r w:rsidR="723BBE8C" w:rsidRPr="00A67CB3">
        <w:rPr>
          <w:rFonts w:ascii="Times New Roman" w:eastAsia="Times New Roman" w:hAnsi="Times New Roman" w:cs="Times New Roman"/>
          <w:color w:val="000000" w:themeColor="text1"/>
          <w:sz w:val="24"/>
          <w:szCs w:val="24"/>
        </w:rPr>
        <w:t xml:space="preserve">kur është e zbatueshme, koston e kripto-aseteve të rekomanduara ose të </w:t>
      </w:r>
      <w:r w:rsidR="352D3786" w:rsidRPr="00A67CB3">
        <w:rPr>
          <w:rFonts w:ascii="Times New Roman" w:eastAsia="Times New Roman" w:hAnsi="Times New Roman" w:cs="Times New Roman"/>
          <w:color w:val="000000" w:themeColor="text1"/>
          <w:sz w:val="24"/>
          <w:szCs w:val="24"/>
        </w:rPr>
        <w:t>promovuara</w:t>
      </w:r>
      <w:r w:rsidR="723BBE8C" w:rsidRPr="00A67CB3">
        <w:rPr>
          <w:rFonts w:ascii="Times New Roman" w:eastAsia="Times New Roman" w:hAnsi="Times New Roman" w:cs="Times New Roman"/>
          <w:color w:val="000000" w:themeColor="text1"/>
          <w:sz w:val="24"/>
          <w:szCs w:val="24"/>
        </w:rPr>
        <w:t xml:space="preserve"> për klientin</w:t>
      </w:r>
      <w:r w:rsidR="06BA07D0" w:rsidRPr="00A67CB3">
        <w:rPr>
          <w:rFonts w:ascii="Times New Roman" w:eastAsia="Times New Roman" w:hAnsi="Times New Roman" w:cs="Times New Roman"/>
          <w:color w:val="000000" w:themeColor="text1"/>
          <w:sz w:val="24"/>
          <w:szCs w:val="24"/>
        </w:rPr>
        <w:t>, si</w:t>
      </w:r>
      <w:r w:rsidR="723BBE8C" w:rsidRPr="00A67CB3">
        <w:rPr>
          <w:rFonts w:ascii="Times New Roman" w:eastAsia="Times New Roman" w:hAnsi="Times New Roman" w:cs="Times New Roman"/>
          <w:color w:val="000000" w:themeColor="text1"/>
          <w:sz w:val="24"/>
          <w:szCs w:val="24"/>
        </w:rPr>
        <w:t xml:space="preserve"> dhe mënyrën se si klienti </w:t>
      </w:r>
      <w:r w:rsidR="752D0074" w:rsidRPr="00A67CB3">
        <w:rPr>
          <w:rFonts w:ascii="Times New Roman" w:eastAsia="Times New Roman" w:hAnsi="Times New Roman" w:cs="Times New Roman"/>
          <w:color w:val="000000" w:themeColor="text1"/>
          <w:sz w:val="24"/>
          <w:szCs w:val="24"/>
        </w:rPr>
        <w:t>mund</w:t>
      </w:r>
      <w:r w:rsidR="723BBE8C" w:rsidRPr="00A67CB3">
        <w:rPr>
          <w:rFonts w:ascii="Times New Roman" w:eastAsia="Times New Roman" w:hAnsi="Times New Roman" w:cs="Times New Roman"/>
          <w:color w:val="000000" w:themeColor="text1"/>
          <w:sz w:val="24"/>
          <w:szCs w:val="24"/>
        </w:rPr>
        <w:t xml:space="preserve"> paguajë për kripto-asetet, duke përfshirë çdo pagesë </w:t>
      </w:r>
      <w:r w:rsidR="5EED70EB" w:rsidRPr="00A67CB3">
        <w:rPr>
          <w:rFonts w:ascii="Times New Roman" w:eastAsia="Times New Roman" w:hAnsi="Times New Roman" w:cs="Times New Roman"/>
          <w:color w:val="000000" w:themeColor="text1"/>
          <w:sz w:val="24"/>
          <w:szCs w:val="24"/>
        </w:rPr>
        <w:t xml:space="preserve">kundrejt </w:t>
      </w:r>
      <w:r w:rsidR="723BBE8C" w:rsidRPr="00A67CB3">
        <w:rPr>
          <w:rFonts w:ascii="Times New Roman" w:eastAsia="Times New Roman" w:hAnsi="Times New Roman" w:cs="Times New Roman"/>
          <w:color w:val="000000" w:themeColor="text1"/>
          <w:sz w:val="24"/>
          <w:szCs w:val="24"/>
        </w:rPr>
        <w:t>palëve të treta.</w:t>
      </w:r>
    </w:p>
    <w:p w14:paraId="000005F4" w14:textId="53D2E76B" w:rsidR="009850A7" w:rsidRPr="00A67CB3" w:rsidRDefault="7CB505C6"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572F749F" w:rsidRPr="00A67CB3">
        <w:rPr>
          <w:rFonts w:ascii="Times New Roman" w:eastAsia="Times New Roman" w:hAnsi="Times New Roman" w:cs="Times New Roman"/>
          <w:color w:val="000000" w:themeColor="text1"/>
          <w:sz w:val="24"/>
          <w:szCs w:val="24"/>
        </w:rPr>
        <w:t xml:space="preserve"> që ofrojnë administrimin e portofolit të kripto-aseteve nuk</w:t>
      </w:r>
      <w:r w:rsidR="4D3D8204" w:rsidRPr="00A67CB3">
        <w:rPr>
          <w:rFonts w:ascii="Times New Roman" w:eastAsia="Times New Roman" w:hAnsi="Times New Roman" w:cs="Times New Roman"/>
          <w:color w:val="000000" w:themeColor="text1"/>
          <w:sz w:val="24"/>
          <w:szCs w:val="24"/>
        </w:rPr>
        <w:t xml:space="preserve"> duhet të</w:t>
      </w:r>
      <w:r w:rsidR="572F749F" w:rsidRPr="00A67CB3">
        <w:rPr>
          <w:rFonts w:ascii="Times New Roman" w:eastAsia="Times New Roman" w:hAnsi="Times New Roman" w:cs="Times New Roman"/>
          <w:color w:val="000000" w:themeColor="text1"/>
          <w:sz w:val="24"/>
          <w:szCs w:val="24"/>
        </w:rPr>
        <w:t xml:space="preserve"> pranojnë dhe të mbajnë tarifa, komisione ose ndonjë përfitim monetar ose jo-monetar të paguar ose të ofruar nga një emetues, ofertues, person që kërkon pranimin për tregtim, ose ndonjë palë e tretë, ose një person që vepron në emër të një pale të tretë, në lidhje me</w:t>
      </w:r>
      <w:r w:rsidR="0DCB411F" w:rsidRPr="00A67CB3">
        <w:rPr>
          <w:rFonts w:ascii="Times New Roman" w:eastAsia="Times New Roman" w:hAnsi="Times New Roman" w:cs="Times New Roman"/>
          <w:color w:val="000000" w:themeColor="text1"/>
          <w:sz w:val="24"/>
          <w:szCs w:val="24"/>
        </w:rPr>
        <w:t xml:space="preserve"> shërbimin e</w:t>
      </w:r>
      <w:r w:rsidR="572F749F" w:rsidRPr="00A67CB3">
        <w:rPr>
          <w:rFonts w:ascii="Times New Roman" w:eastAsia="Times New Roman" w:hAnsi="Times New Roman" w:cs="Times New Roman"/>
          <w:color w:val="000000" w:themeColor="text1"/>
          <w:sz w:val="24"/>
          <w:szCs w:val="24"/>
        </w:rPr>
        <w:t xml:space="preserve"> ofrimi</w:t>
      </w:r>
      <w:r w:rsidR="78D0C7E8" w:rsidRPr="00A67CB3">
        <w:rPr>
          <w:rFonts w:ascii="Times New Roman" w:eastAsia="Times New Roman" w:hAnsi="Times New Roman" w:cs="Times New Roman"/>
          <w:color w:val="000000" w:themeColor="text1"/>
          <w:sz w:val="24"/>
          <w:szCs w:val="24"/>
        </w:rPr>
        <w:t>t</w:t>
      </w:r>
      <w:r w:rsidR="572F749F" w:rsidRPr="00A67CB3">
        <w:rPr>
          <w:rFonts w:ascii="Times New Roman" w:eastAsia="Times New Roman" w:hAnsi="Times New Roman" w:cs="Times New Roman"/>
          <w:color w:val="000000" w:themeColor="text1"/>
          <w:sz w:val="24"/>
          <w:szCs w:val="24"/>
        </w:rPr>
        <w:t xml:space="preserve"> </w:t>
      </w:r>
      <w:r w:rsidR="15713D7F" w:rsidRPr="00A67CB3">
        <w:rPr>
          <w:rFonts w:ascii="Times New Roman" w:eastAsia="Times New Roman" w:hAnsi="Times New Roman" w:cs="Times New Roman"/>
          <w:color w:val="000000" w:themeColor="text1"/>
          <w:sz w:val="24"/>
          <w:szCs w:val="24"/>
        </w:rPr>
        <w:t>të</w:t>
      </w:r>
      <w:r w:rsidR="572F749F" w:rsidRPr="00A67CB3">
        <w:rPr>
          <w:rFonts w:ascii="Times New Roman" w:eastAsia="Times New Roman" w:hAnsi="Times New Roman" w:cs="Times New Roman"/>
          <w:color w:val="000000" w:themeColor="text1"/>
          <w:sz w:val="24"/>
          <w:szCs w:val="24"/>
        </w:rPr>
        <w:t xml:space="preserve"> administrimit të portofolit të kripto-aseteve për klientët e tyre.</w:t>
      </w:r>
    </w:p>
    <w:p w14:paraId="000005F5" w14:textId="1D7A1CAF" w:rsidR="009850A7" w:rsidRPr="00A67CB3" w:rsidRDefault="468EAD00"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kur</w:t>
      </w:r>
      <w:r w:rsidR="723BBE8C" w:rsidRPr="00A67CB3">
        <w:rPr>
          <w:rFonts w:ascii="Times New Roman" w:eastAsia="Times New Roman" w:hAnsi="Times New Roman" w:cs="Times New Roman"/>
          <w:color w:val="000000" w:themeColor="text1"/>
          <w:sz w:val="24"/>
          <w:szCs w:val="24"/>
        </w:rPr>
        <w:t xml:space="preserve"> një </w:t>
      </w:r>
      <w:r w:rsidR="0673947D" w:rsidRPr="00A67CB3">
        <w:rPr>
          <w:rFonts w:ascii="Times New Roman" w:eastAsia="Times New Roman" w:hAnsi="Times New Roman" w:cs="Times New Roman"/>
          <w:color w:val="000000" w:themeColor="text1"/>
          <w:sz w:val="24"/>
          <w:szCs w:val="24"/>
        </w:rPr>
        <w:t>ofrues i shërbimeve të kripto-aseteve</w:t>
      </w:r>
      <w:r w:rsidR="723BBE8C" w:rsidRPr="00A67CB3">
        <w:rPr>
          <w:rFonts w:ascii="Times New Roman" w:eastAsia="Times New Roman" w:hAnsi="Times New Roman" w:cs="Times New Roman"/>
          <w:color w:val="000000" w:themeColor="text1"/>
          <w:sz w:val="24"/>
          <w:szCs w:val="24"/>
        </w:rPr>
        <w:t xml:space="preserve"> informon një klient potencial se këshillimi i tij nuk ofrohet në mënyrë pavarur, ai mund të pranojë stimuj monetarë </w:t>
      </w:r>
      <w:r w:rsidR="60E85401" w:rsidRPr="00A67CB3">
        <w:rPr>
          <w:rFonts w:ascii="Times New Roman" w:eastAsia="Times New Roman" w:hAnsi="Times New Roman" w:cs="Times New Roman"/>
          <w:color w:val="000000" w:themeColor="text1"/>
          <w:sz w:val="24"/>
          <w:szCs w:val="24"/>
        </w:rPr>
        <w:t>me kusht që</w:t>
      </w:r>
      <w:r w:rsidR="723BBE8C" w:rsidRPr="00A67CB3">
        <w:rPr>
          <w:rFonts w:ascii="Times New Roman" w:eastAsia="Times New Roman" w:hAnsi="Times New Roman" w:cs="Times New Roman"/>
          <w:color w:val="000000" w:themeColor="text1"/>
          <w:sz w:val="24"/>
          <w:szCs w:val="24"/>
        </w:rPr>
        <w:t xml:space="preserve"> që pagesa ose përfitimi:</w:t>
      </w:r>
    </w:p>
    <w:p w14:paraId="000005F6" w14:textId="54E677D6"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18FE73F1" w:rsidRPr="00A67CB3">
        <w:rPr>
          <w:rFonts w:ascii="Times New Roman" w:eastAsia="Times New Roman" w:hAnsi="Times New Roman" w:cs="Times New Roman"/>
          <w:color w:val="000000" w:themeColor="text1"/>
          <w:sz w:val="24"/>
          <w:szCs w:val="24"/>
        </w:rPr>
        <w:t xml:space="preserve">(a) është </w:t>
      </w:r>
      <w:r w:rsidR="1735CFB7" w:rsidRPr="00A67CB3">
        <w:rPr>
          <w:rFonts w:ascii="Times New Roman" w:eastAsia="Times New Roman" w:hAnsi="Times New Roman" w:cs="Times New Roman"/>
          <w:color w:val="000000" w:themeColor="text1"/>
          <w:sz w:val="24"/>
          <w:szCs w:val="24"/>
        </w:rPr>
        <w:t xml:space="preserve">e tillë që ndihmon </w:t>
      </w:r>
      <w:r w:rsidR="18FE73F1" w:rsidRPr="00A67CB3">
        <w:rPr>
          <w:rFonts w:ascii="Times New Roman" w:eastAsia="Times New Roman" w:hAnsi="Times New Roman" w:cs="Times New Roman"/>
          <w:color w:val="000000" w:themeColor="text1"/>
          <w:sz w:val="24"/>
          <w:szCs w:val="24"/>
        </w:rPr>
        <w:t>për të përmirësuar cilësinë e shërbimit përkatës ndaj klientit; dhe</w:t>
      </w:r>
    </w:p>
    <w:p w14:paraId="000005F7" w14:textId="6A31B4F4"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nuk </w:t>
      </w:r>
      <w:r w:rsidR="1380B4F1" w:rsidRPr="00A67CB3">
        <w:rPr>
          <w:rFonts w:ascii="Times New Roman" w:eastAsia="Times New Roman" w:hAnsi="Times New Roman" w:cs="Times New Roman"/>
          <w:color w:val="000000" w:themeColor="text1"/>
          <w:sz w:val="24"/>
          <w:szCs w:val="24"/>
        </w:rPr>
        <w:t xml:space="preserve">cënon </w:t>
      </w:r>
      <w:r w:rsidR="7BFE9887" w:rsidRPr="00A67CB3">
        <w:rPr>
          <w:rFonts w:ascii="Times New Roman" w:eastAsia="Times New Roman" w:hAnsi="Times New Roman" w:cs="Times New Roman"/>
          <w:color w:val="000000" w:themeColor="text1"/>
          <w:sz w:val="24"/>
          <w:szCs w:val="24"/>
        </w:rPr>
        <w:t xml:space="preserve">përputhshmërinë </w:t>
      </w:r>
      <w:r w:rsidRPr="00A67CB3">
        <w:rPr>
          <w:rFonts w:ascii="Times New Roman" w:eastAsia="Times New Roman" w:hAnsi="Times New Roman" w:cs="Times New Roman"/>
          <w:color w:val="000000" w:themeColor="text1"/>
          <w:sz w:val="24"/>
          <w:szCs w:val="24"/>
        </w:rPr>
        <w:t>me detyrim</w:t>
      </w:r>
      <w:r w:rsidR="6135F403"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e ofruesit të shërbimeve të kripto-aseteve për të vepruar ndershmërisht, drejt dhe profesionalisht në përputhje me interesat më të mira të klientëve të tij.</w:t>
      </w:r>
    </w:p>
    <w:p w14:paraId="000005F8" w14:textId="667A7438"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18FE73F1" w:rsidRPr="00A67CB3">
        <w:rPr>
          <w:rFonts w:ascii="Times New Roman" w:eastAsia="Times New Roman" w:hAnsi="Times New Roman" w:cs="Times New Roman"/>
          <w:color w:val="000000" w:themeColor="text1"/>
          <w:sz w:val="24"/>
          <w:szCs w:val="24"/>
        </w:rPr>
        <w:t xml:space="preserve">Ekzistenca, natyra dhe shuma e pagesës ose përfitimit të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 pikën 4, së bashku me metodën e llogaritjes së asaj shume kur ajo nuk mund të përcaktohet në fillim, i bëhet e qartë klientit në një mënyrë </w:t>
      </w:r>
      <w:r w:rsidR="6955FBD6" w:rsidRPr="00A67CB3">
        <w:rPr>
          <w:rFonts w:ascii="Times New Roman" w:eastAsia="Times New Roman" w:hAnsi="Times New Roman" w:cs="Times New Roman"/>
          <w:color w:val="000000" w:themeColor="text1"/>
          <w:sz w:val="24"/>
          <w:szCs w:val="24"/>
        </w:rPr>
        <w:t>tërësore</w:t>
      </w:r>
      <w:r w:rsidR="18FE73F1" w:rsidRPr="00A67CB3">
        <w:rPr>
          <w:rFonts w:ascii="Times New Roman" w:eastAsia="Times New Roman" w:hAnsi="Times New Roman" w:cs="Times New Roman"/>
          <w:color w:val="000000" w:themeColor="text1"/>
          <w:sz w:val="24"/>
          <w:szCs w:val="24"/>
        </w:rPr>
        <w:t>, të saktë dhe të kuptueshme, përpara se të ofrohet shërbimi përkatës i kripto-aseteve.</w:t>
      </w:r>
      <w:r w:rsidRPr="00A67CB3">
        <w:rPr>
          <w:color w:val="000000" w:themeColor="text1"/>
        </w:rPr>
        <w:br/>
      </w:r>
    </w:p>
    <w:p w14:paraId="000005F9" w14:textId="6194CA7E" w:rsidR="009850A7" w:rsidRPr="00A67CB3" w:rsidRDefault="038707EF"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sigurojnë që </w:t>
      </w:r>
      <w:r w:rsidR="066EDB27" w:rsidRPr="00A67CB3">
        <w:rPr>
          <w:rFonts w:ascii="Times New Roman" w:eastAsia="Times New Roman" w:hAnsi="Times New Roman" w:cs="Times New Roman"/>
          <w:color w:val="000000" w:themeColor="text1"/>
          <w:sz w:val="24"/>
          <w:szCs w:val="24"/>
        </w:rPr>
        <w:t>individët të</w:t>
      </w:r>
      <w:r w:rsidR="5902AD2E" w:rsidRPr="00A67CB3">
        <w:rPr>
          <w:rFonts w:ascii="Times New Roman" w:eastAsia="Times New Roman" w:hAnsi="Times New Roman" w:cs="Times New Roman"/>
          <w:color w:val="000000" w:themeColor="text1"/>
          <w:sz w:val="24"/>
          <w:szCs w:val="24"/>
        </w:rPr>
        <w:t xml:space="preserve"> </w:t>
      </w:r>
      <w:r w:rsidR="066EDB27" w:rsidRPr="00A67CB3">
        <w:rPr>
          <w:rFonts w:ascii="Times New Roman" w:eastAsia="Times New Roman" w:hAnsi="Times New Roman" w:cs="Times New Roman"/>
          <w:color w:val="000000" w:themeColor="text1"/>
          <w:sz w:val="24"/>
          <w:szCs w:val="24"/>
        </w:rPr>
        <w:t xml:space="preserve">cilët ofrojnë </w:t>
      </w:r>
      <w:r w:rsidR="723BBE8C" w:rsidRPr="00A67CB3">
        <w:rPr>
          <w:rFonts w:ascii="Times New Roman" w:eastAsia="Times New Roman" w:hAnsi="Times New Roman" w:cs="Times New Roman"/>
          <w:color w:val="000000" w:themeColor="text1"/>
          <w:sz w:val="24"/>
          <w:szCs w:val="24"/>
        </w:rPr>
        <w:t>këshill</w:t>
      </w:r>
      <w:r w:rsidR="3E781922" w:rsidRPr="00A67CB3">
        <w:rPr>
          <w:rFonts w:ascii="Times New Roman" w:eastAsia="Times New Roman" w:hAnsi="Times New Roman" w:cs="Times New Roman"/>
          <w:color w:val="000000" w:themeColor="text1"/>
          <w:sz w:val="24"/>
          <w:szCs w:val="24"/>
        </w:rPr>
        <w:t>a</w:t>
      </w:r>
      <w:r w:rsidR="723BBE8C" w:rsidRPr="00A67CB3">
        <w:rPr>
          <w:rFonts w:ascii="Times New Roman" w:eastAsia="Times New Roman" w:hAnsi="Times New Roman" w:cs="Times New Roman"/>
          <w:color w:val="000000" w:themeColor="text1"/>
          <w:sz w:val="24"/>
          <w:szCs w:val="24"/>
        </w:rPr>
        <w:t xml:space="preserve"> ose informacion në lidhje me kripto-asetet, ose një shërbim të lidhur me kripto-asetet</w:t>
      </w:r>
      <w:r w:rsidR="52235446" w:rsidRPr="00A67CB3">
        <w:rPr>
          <w:rFonts w:ascii="Times New Roman" w:eastAsia="Times New Roman" w:hAnsi="Times New Roman" w:cs="Times New Roman"/>
          <w:color w:val="000000" w:themeColor="text1"/>
          <w:sz w:val="24"/>
          <w:szCs w:val="24"/>
        </w:rPr>
        <w:t xml:space="preserve"> për llogari të ofruesve</w:t>
      </w:r>
      <w:r w:rsidR="723BBE8C" w:rsidRPr="00A67CB3">
        <w:rPr>
          <w:rFonts w:ascii="Times New Roman" w:eastAsia="Times New Roman" w:hAnsi="Times New Roman" w:cs="Times New Roman"/>
          <w:color w:val="000000" w:themeColor="text1"/>
          <w:sz w:val="24"/>
          <w:szCs w:val="24"/>
        </w:rPr>
        <w:t xml:space="preserve">, </w:t>
      </w:r>
      <w:r w:rsidR="649B52B8" w:rsidRPr="00A67CB3">
        <w:rPr>
          <w:rFonts w:ascii="Times New Roman" w:eastAsia="Times New Roman" w:hAnsi="Times New Roman" w:cs="Times New Roman"/>
          <w:color w:val="000000" w:themeColor="text1"/>
          <w:sz w:val="24"/>
          <w:szCs w:val="24"/>
        </w:rPr>
        <w:t>zotëroj</w:t>
      </w:r>
      <w:r w:rsidR="723BBE8C" w:rsidRPr="00A67CB3">
        <w:rPr>
          <w:rFonts w:ascii="Times New Roman" w:eastAsia="Times New Roman" w:hAnsi="Times New Roman" w:cs="Times New Roman"/>
          <w:color w:val="000000" w:themeColor="text1"/>
          <w:sz w:val="24"/>
          <w:szCs w:val="24"/>
        </w:rPr>
        <w:t xml:space="preserve">në njohuritë dhe </w:t>
      </w:r>
      <w:r w:rsidR="34385FE9" w:rsidRPr="00A67CB3">
        <w:rPr>
          <w:rFonts w:ascii="Times New Roman" w:eastAsia="Times New Roman" w:hAnsi="Times New Roman" w:cs="Times New Roman"/>
          <w:color w:val="000000" w:themeColor="text1"/>
          <w:sz w:val="24"/>
          <w:szCs w:val="24"/>
        </w:rPr>
        <w:t>aftësitë</w:t>
      </w:r>
      <w:r w:rsidR="723BBE8C" w:rsidRPr="00A67CB3">
        <w:rPr>
          <w:rFonts w:ascii="Times New Roman" w:eastAsia="Times New Roman" w:hAnsi="Times New Roman" w:cs="Times New Roman"/>
          <w:color w:val="000000" w:themeColor="text1"/>
          <w:sz w:val="24"/>
          <w:szCs w:val="24"/>
        </w:rPr>
        <w:t xml:space="preserve"> </w:t>
      </w:r>
      <w:r w:rsidR="216A09FA" w:rsidRPr="00A67CB3">
        <w:rPr>
          <w:rFonts w:ascii="Times New Roman" w:eastAsia="Times New Roman" w:hAnsi="Times New Roman" w:cs="Times New Roman"/>
          <w:color w:val="000000" w:themeColor="text1"/>
          <w:sz w:val="24"/>
          <w:szCs w:val="24"/>
        </w:rPr>
        <w:t xml:space="preserve">duhura </w:t>
      </w:r>
      <w:r w:rsidR="723BBE8C" w:rsidRPr="00A67CB3">
        <w:rPr>
          <w:rFonts w:ascii="Times New Roman" w:eastAsia="Times New Roman" w:hAnsi="Times New Roman" w:cs="Times New Roman"/>
          <w:color w:val="000000" w:themeColor="text1"/>
          <w:sz w:val="24"/>
          <w:szCs w:val="24"/>
        </w:rPr>
        <w:t xml:space="preserve">për të përmbushur detyrimet e tyre. </w:t>
      </w:r>
      <w:r w:rsidR="63EF8911" w:rsidRPr="00A67CB3">
        <w:rPr>
          <w:rFonts w:ascii="Times New Roman" w:eastAsia="Times New Roman" w:hAnsi="Times New Roman" w:cs="Times New Roman"/>
          <w:color w:val="000000" w:themeColor="text1"/>
          <w:sz w:val="24"/>
          <w:szCs w:val="24"/>
        </w:rPr>
        <w:t>AMF përcakton me rregullore</w:t>
      </w:r>
      <w:r w:rsidR="723BBE8C" w:rsidRPr="00A67CB3">
        <w:rPr>
          <w:rFonts w:ascii="Times New Roman" w:eastAsia="Times New Roman" w:hAnsi="Times New Roman" w:cs="Times New Roman"/>
          <w:color w:val="000000" w:themeColor="text1"/>
          <w:sz w:val="24"/>
          <w:szCs w:val="24"/>
        </w:rPr>
        <w:t xml:space="preserve"> kriteret që do të përdoren për të vlerësuar njohuri dhe kompetenca.</w:t>
      </w:r>
    </w:p>
    <w:p w14:paraId="000005FA" w14:textId="05CAD417" w:rsidR="009850A7" w:rsidRPr="00A67CB3" w:rsidRDefault="723BBE8C"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vlerësimit të përshtatshmërisë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w:t>
      </w:r>
      <w:r w:rsidR="038707EF"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që ofrojnë këshillim në lidhje me kripto-asetet ose administrimin e portofolit të kripto-aseteve marrin nga klientët ose klientët potencialë </w:t>
      </w:r>
      <w:r w:rsidR="72765CD7" w:rsidRPr="00A67CB3">
        <w:rPr>
          <w:rFonts w:ascii="Times New Roman" w:eastAsia="Times New Roman" w:hAnsi="Times New Roman" w:cs="Times New Roman"/>
          <w:color w:val="000000" w:themeColor="text1"/>
          <w:sz w:val="24"/>
          <w:szCs w:val="24"/>
        </w:rPr>
        <w:t xml:space="preserve">te gjithë </w:t>
      </w:r>
      <w:r w:rsidRPr="00A67CB3">
        <w:rPr>
          <w:rFonts w:ascii="Times New Roman" w:eastAsia="Times New Roman" w:hAnsi="Times New Roman" w:cs="Times New Roman"/>
          <w:color w:val="000000" w:themeColor="text1"/>
          <w:sz w:val="24"/>
          <w:szCs w:val="24"/>
        </w:rPr>
        <w:t xml:space="preserve">informacionin e nevojshëm në lidhje me njohuritë dhe përvojën e tyre në investime, përfshirë </w:t>
      </w:r>
      <w:r w:rsidR="4779C6FC" w:rsidRPr="00A67CB3">
        <w:rPr>
          <w:rFonts w:ascii="Times New Roman" w:eastAsia="Times New Roman" w:hAnsi="Times New Roman" w:cs="Times New Roman"/>
          <w:color w:val="000000" w:themeColor="text1"/>
          <w:sz w:val="24"/>
          <w:szCs w:val="24"/>
        </w:rPr>
        <w:t xml:space="preserve">njohuritë </w:t>
      </w:r>
      <w:r w:rsidRPr="00A67CB3">
        <w:rPr>
          <w:rFonts w:ascii="Times New Roman" w:eastAsia="Times New Roman" w:hAnsi="Times New Roman" w:cs="Times New Roman"/>
          <w:color w:val="000000" w:themeColor="text1"/>
          <w:sz w:val="24"/>
          <w:szCs w:val="24"/>
        </w:rPr>
        <w:t>në</w:t>
      </w:r>
      <w:r w:rsidR="69FE3FAE" w:rsidRPr="00A67CB3">
        <w:rPr>
          <w:rFonts w:ascii="Times New Roman" w:eastAsia="Times New Roman" w:hAnsi="Times New Roman" w:cs="Times New Roman"/>
          <w:color w:val="000000" w:themeColor="text1"/>
          <w:sz w:val="24"/>
          <w:szCs w:val="24"/>
        </w:rPr>
        <w:t xml:space="preserve"> tregjet e</w:t>
      </w:r>
      <w:r w:rsidRPr="00A67CB3">
        <w:rPr>
          <w:rFonts w:ascii="Times New Roman" w:eastAsia="Times New Roman" w:hAnsi="Times New Roman" w:cs="Times New Roman"/>
          <w:color w:val="000000" w:themeColor="text1"/>
          <w:sz w:val="24"/>
          <w:szCs w:val="24"/>
        </w:rPr>
        <w:t xml:space="preserve"> kripto-asete</w:t>
      </w:r>
      <w:r w:rsidR="50B93E86"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objektivat e tyre të investimit,  përfshirë</w:t>
      </w:r>
      <w:r w:rsidR="693F230A" w:rsidRPr="00A67CB3">
        <w:rPr>
          <w:rFonts w:ascii="Times New Roman" w:eastAsia="Times New Roman" w:hAnsi="Times New Roman" w:cs="Times New Roman"/>
          <w:color w:val="000000" w:themeColor="text1"/>
          <w:sz w:val="24"/>
          <w:szCs w:val="24"/>
        </w:rPr>
        <w:t xml:space="preserve"> këtu</w:t>
      </w:r>
      <w:r w:rsidRPr="00A67CB3">
        <w:rPr>
          <w:rFonts w:ascii="Times New Roman" w:eastAsia="Times New Roman" w:hAnsi="Times New Roman" w:cs="Times New Roman"/>
          <w:color w:val="000000" w:themeColor="text1"/>
          <w:sz w:val="24"/>
          <w:szCs w:val="24"/>
        </w:rPr>
        <w:t xml:space="preserve"> tolerancën ndaj rrezikut, situatën e tyre financiare, përfshirë aftësinë e tyre për të përballuar humbje, dhe kupt</w:t>
      </w:r>
      <w:r w:rsidR="478CD12D" w:rsidRPr="00A67CB3">
        <w:rPr>
          <w:rFonts w:ascii="Times New Roman" w:eastAsia="Times New Roman" w:hAnsi="Times New Roman" w:cs="Times New Roman"/>
          <w:color w:val="000000" w:themeColor="text1"/>
          <w:sz w:val="24"/>
          <w:szCs w:val="24"/>
        </w:rPr>
        <w:t>ueshmërinë e</w:t>
      </w:r>
      <w:r w:rsidRPr="00A67CB3">
        <w:rPr>
          <w:rFonts w:ascii="Times New Roman" w:eastAsia="Times New Roman" w:hAnsi="Times New Roman" w:cs="Times New Roman"/>
          <w:color w:val="000000" w:themeColor="text1"/>
          <w:sz w:val="24"/>
          <w:szCs w:val="24"/>
        </w:rPr>
        <w:t xml:space="preserve"> tyre</w:t>
      </w:r>
      <w:r w:rsidR="13AE20C0" w:rsidRPr="00A67CB3">
        <w:rPr>
          <w:rFonts w:ascii="Times New Roman" w:eastAsia="Times New Roman" w:hAnsi="Times New Roman" w:cs="Times New Roman"/>
          <w:color w:val="000000" w:themeColor="text1"/>
          <w:sz w:val="24"/>
          <w:szCs w:val="24"/>
        </w:rPr>
        <w:t xml:space="preserve"> mbi rreziqet baz</w:t>
      </w:r>
      <w:r w:rsidR="20FEAE34" w:rsidRPr="00A67CB3">
        <w:rPr>
          <w:rFonts w:ascii="Times New Roman" w:eastAsia="Times New Roman" w:hAnsi="Times New Roman" w:cs="Times New Roman"/>
          <w:color w:val="000000" w:themeColor="text1"/>
          <w:sz w:val="24"/>
          <w:szCs w:val="24"/>
        </w:rPr>
        <w:t>ë</w:t>
      </w:r>
      <w:r w:rsidR="13AE20C0" w:rsidRPr="00A67CB3">
        <w:rPr>
          <w:rFonts w:ascii="Times New Roman" w:eastAsia="Times New Roman" w:hAnsi="Times New Roman" w:cs="Times New Roman"/>
          <w:color w:val="000000" w:themeColor="text1"/>
          <w:sz w:val="24"/>
          <w:szCs w:val="24"/>
        </w:rPr>
        <w:t xml:space="preserve"> të lidhura me </w:t>
      </w:r>
      <w:r w:rsidRPr="00A67CB3">
        <w:rPr>
          <w:rFonts w:ascii="Times New Roman" w:eastAsia="Times New Roman" w:hAnsi="Times New Roman" w:cs="Times New Roman"/>
          <w:color w:val="000000" w:themeColor="text1"/>
          <w:sz w:val="24"/>
          <w:szCs w:val="24"/>
        </w:rPr>
        <w:t xml:space="preserve"> blerjen e kripto-aseteve, në mënyrë që ofruesit e shërbimeve të kripto-aseteve t</w:t>
      </w:r>
      <w:r w:rsidR="482A100E" w:rsidRPr="00A67CB3">
        <w:rPr>
          <w:rFonts w:ascii="Times New Roman" w:eastAsia="Times New Roman" w:hAnsi="Times New Roman" w:cs="Times New Roman"/>
          <w:color w:val="000000" w:themeColor="text1"/>
          <w:sz w:val="24"/>
          <w:szCs w:val="24"/>
        </w:rPr>
        <w:t>’u</w:t>
      </w:r>
      <w:r w:rsidRPr="00A67CB3">
        <w:rPr>
          <w:rFonts w:ascii="Times New Roman" w:eastAsia="Times New Roman" w:hAnsi="Times New Roman" w:cs="Times New Roman"/>
          <w:color w:val="000000" w:themeColor="text1"/>
          <w:sz w:val="24"/>
          <w:szCs w:val="24"/>
        </w:rPr>
        <w:t xml:space="preserve"> rekomandojnë klientë</w:t>
      </w:r>
      <w:r w:rsidR="4CA1F734" w:rsidRPr="00A67CB3">
        <w:rPr>
          <w:rFonts w:ascii="Times New Roman" w:eastAsia="Times New Roman" w:hAnsi="Times New Roman" w:cs="Times New Roman"/>
          <w:color w:val="000000" w:themeColor="text1"/>
          <w:sz w:val="24"/>
          <w:szCs w:val="24"/>
        </w:rPr>
        <w:t>ve</w:t>
      </w:r>
      <w:r w:rsidR="6EF65741" w:rsidRPr="00A67CB3">
        <w:rPr>
          <w:rFonts w:ascii="Times New Roman" w:eastAsia="Times New Roman" w:hAnsi="Times New Roman" w:cs="Times New Roman"/>
          <w:color w:val="000000" w:themeColor="text1"/>
          <w:sz w:val="24"/>
          <w:szCs w:val="24"/>
        </w:rPr>
        <w:t xml:space="preserve"> ekzistues</w:t>
      </w:r>
      <w:r w:rsidRPr="00A67CB3">
        <w:rPr>
          <w:rFonts w:ascii="Times New Roman" w:eastAsia="Times New Roman" w:hAnsi="Times New Roman" w:cs="Times New Roman"/>
          <w:color w:val="000000" w:themeColor="text1"/>
          <w:sz w:val="24"/>
          <w:szCs w:val="24"/>
        </w:rPr>
        <w:t xml:space="preserve"> ose  potencialë nëse kripto-asetet janë të përshtatshme për ta dhe</w:t>
      </w:r>
      <w:r w:rsidR="20AFDBC3" w:rsidRPr="00A67CB3">
        <w:rPr>
          <w:rFonts w:ascii="Times New Roman" w:eastAsia="Times New Roman" w:hAnsi="Times New Roman" w:cs="Times New Roman"/>
          <w:color w:val="000000" w:themeColor="text1"/>
          <w:sz w:val="24"/>
          <w:szCs w:val="24"/>
        </w:rPr>
        <w:t xml:space="preserve"> veçanërisht</w:t>
      </w:r>
      <w:r w:rsidRPr="00A67CB3">
        <w:rPr>
          <w:rFonts w:ascii="Times New Roman" w:eastAsia="Times New Roman" w:hAnsi="Times New Roman" w:cs="Times New Roman"/>
          <w:color w:val="000000" w:themeColor="text1"/>
          <w:sz w:val="24"/>
          <w:szCs w:val="24"/>
        </w:rPr>
        <w:t xml:space="preserve"> nëse janë në përputhje me tolerancën e tyre ndaj rrezikut dhe aftësinë e tyre për të përballuar humbje.</w:t>
      </w:r>
    </w:p>
    <w:p w14:paraId="000005FB" w14:textId="2D6030F4" w:rsidR="009850A7" w:rsidRPr="00A67CB3" w:rsidRDefault="038707EF"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ose administrimin e portofolit të kripto-aseteve paralajmërojnë klientët</w:t>
      </w:r>
      <w:r w:rsidR="25B03933" w:rsidRPr="00A67CB3">
        <w:rPr>
          <w:rFonts w:ascii="Times New Roman" w:eastAsia="Times New Roman" w:hAnsi="Times New Roman" w:cs="Times New Roman"/>
          <w:color w:val="000000" w:themeColor="text1"/>
          <w:sz w:val="24"/>
          <w:szCs w:val="24"/>
        </w:rPr>
        <w:t xml:space="preserve"> ekzistues</w:t>
      </w:r>
      <w:r w:rsidR="723BBE8C" w:rsidRPr="00A67CB3">
        <w:rPr>
          <w:rFonts w:ascii="Times New Roman" w:eastAsia="Times New Roman" w:hAnsi="Times New Roman" w:cs="Times New Roman"/>
          <w:color w:val="000000" w:themeColor="text1"/>
          <w:sz w:val="24"/>
          <w:szCs w:val="24"/>
        </w:rPr>
        <w:t xml:space="preserve"> ose potencialë se:</w:t>
      </w:r>
    </w:p>
    <w:p w14:paraId="000005FC" w14:textId="77777777"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vlera e kripto-aseteve mund të luhatet;</w:t>
      </w:r>
    </w:p>
    <w:p w14:paraId="000005FD" w14:textId="77777777"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kripto-asetet mund t'i nënshtrohen humbjeve të plota ose të pjesshme;</w:t>
      </w:r>
    </w:p>
    <w:p w14:paraId="000005FE" w14:textId="77777777"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kripto-asetet mund të mos jenë likuide;</w:t>
      </w:r>
    </w:p>
    <w:p w14:paraId="31C15864" w14:textId="32B28935"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kripto-asetet nuk janë të mbuluara nga skemat e kompensimit të investitorëve sipas</w:t>
      </w:r>
      <w:r w:rsidR="5DC811D7" w:rsidRPr="00A67CB3">
        <w:rPr>
          <w:rFonts w:ascii="Times New Roman" w:eastAsia="Times New Roman" w:hAnsi="Times New Roman" w:cs="Times New Roman"/>
          <w:color w:val="000000" w:themeColor="text1"/>
          <w:sz w:val="24"/>
          <w:szCs w:val="24"/>
        </w:rPr>
        <w:t xml:space="preserve"> legjislacionit për tregjet e kapitalit</w:t>
      </w:r>
    </w:p>
    <w:p w14:paraId="4A2CE146" w14:textId="414F5D0B" w:rsidR="009850A7" w:rsidRPr="00A67CB3" w:rsidRDefault="6131F7B8" w:rsidP="6D401DFA">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 kripto-asetet nuk janë të mbuluara nga skemat e garancisë së depozitave sipas </w:t>
      </w:r>
      <w:r w:rsidR="0C38C0CD" w:rsidRPr="00A67CB3">
        <w:rPr>
          <w:rFonts w:ascii="Times New Roman" w:eastAsia="Times New Roman" w:hAnsi="Times New Roman" w:cs="Times New Roman"/>
          <w:color w:val="000000" w:themeColor="text1"/>
          <w:sz w:val="24"/>
          <w:szCs w:val="24"/>
        </w:rPr>
        <w:t>legjislacionit për sigurimin e depozitave</w:t>
      </w:r>
    </w:p>
    <w:p w14:paraId="6CAC2222" w14:textId="3C638BA3" w:rsidR="009850A7" w:rsidRPr="00A67CB3" w:rsidRDefault="009850A7" w:rsidP="6D401DFA">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p>
    <w:p w14:paraId="00000601" w14:textId="4D71EBDA" w:rsidR="009850A7" w:rsidRPr="00A67CB3" w:rsidRDefault="038707EF"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ose administrimin e portofolit të kripto-aseteve </w:t>
      </w:r>
      <w:r w:rsidR="56A29E02" w:rsidRPr="00A67CB3">
        <w:rPr>
          <w:rFonts w:ascii="Times New Roman" w:eastAsia="Times New Roman" w:hAnsi="Times New Roman" w:cs="Times New Roman"/>
          <w:color w:val="000000" w:themeColor="text1"/>
          <w:sz w:val="24"/>
          <w:szCs w:val="24"/>
        </w:rPr>
        <w:t xml:space="preserve">hartojnë dhe implementojnë  </w:t>
      </w:r>
      <w:r w:rsidR="723BBE8C" w:rsidRPr="00A67CB3">
        <w:rPr>
          <w:rFonts w:ascii="Times New Roman" w:eastAsia="Times New Roman" w:hAnsi="Times New Roman" w:cs="Times New Roman"/>
          <w:color w:val="000000" w:themeColor="text1"/>
          <w:sz w:val="24"/>
          <w:szCs w:val="24"/>
        </w:rPr>
        <w:t xml:space="preserve"> politika dhe procedura </w:t>
      </w:r>
      <w:r w:rsidR="56F1ED2D" w:rsidRPr="00A67CB3">
        <w:rPr>
          <w:rFonts w:ascii="Times New Roman" w:eastAsia="Times New Roman" w:hAnsi="Times New Roman" w:cs="Times New Roman"/>
          <w:color w:val="000000" w:themeColor="text1"/>
          <w:sz w:val="24"/>
          <w:szCs w:val="24"/>
        </w:rPr>
        <w:t xml:space="preserve">të cilat i </w:t>
      </w:r>
      <w:r w:rsidR="15102118" w:rsidRPr="00A67CB3">
        <w:rPr>
          <w:rFonts w:ascii="Times New Roman" w:eastAsia="Times New Roman" w:hAnsi="Times New Roman" w:cs="Times New Roman"/>
          <w:color w:val="000000" w:themeColor="text1"/>
          <w:sz w:val="24"/>
          <w:szCs w:val="24"/>
        </w:rPr>
        <w:t xml:space="preserve">mundësojnë </w:t>
      </w:r>
      <w:r w:rsidR="723BBE8C" w:rsidRPr="00A67CB3">
        <w:rPr>
          <w:rFonts w:ascii="Times New Roman" w:eastAsia="Times New Roman" w:hAnsi="Times New Roman" w:cs="Times New Roman"/>
          <w:color w:val="000000" w:themeColor="text1"/>
          <w:sz w:val="24"/>
          <w:szCs w:val="24"/>
        </w:rPr>
        <w:t xml:space="preserve"> mbledhjen dhe vlerësimin e të gjitha informacioneve të nevojshme për të kryer vlerësimin e përshtatshmërisë të </w:t>
      </w:r>
      <w:r w:rsidR="006634E9" w:rsidRPr="00A67CB3">
        <w:rPr>
          <w:rFonts w:ascii="Times New Roman" w:eastAsia="Times New Roman" w:hAnsi="Times New Roman" w:cs="Times New Roman"/>
          <w:color w:val="000000" w:themeColor="text1"/>
          <w:sz w:val="24"/>
          <w:szCs w:val="24"/>
        </w:rPr>
        <w:t>përcaktuar</w:t>
      </w:r>
      <w:r w:rsidR="723BBE8C" w:rsidRPr="00A67CB3">
        <w:rPr>
          <w:rFonts w:ascii="Times New Roman" w:eastAsia="Times New Roman" w:hAnsi="Times New Roman" w:cs="Times New Roman"/>
          <w:color w:val="000000" w:themeColor="text1"/>
          <w:sz w:val="24"/>
          <w:szCs w:val="24"/>
        </w:rPr>
        <w:t xml:space="preserve"> në pikën 1 për secilin klient. Ata ndërmarrin të gjitha hapat e arsyeshëm për të siguruar që informacioni i mbledhur në lidhje me klientët e tyre</w:t>
      </w:r>
      <w:r w:rsidR="4A78E5B2" w:rsidRPr="00A67CB3">
        <w:rPr>
          <w:rFonts w:ascii="Times New Roman" w:eastAsia="Times New Roman" w:hAnsi="Times New Roman" w:cs="Times New Roman"/>
          <w:color w:val="000000" w:themeColor="text1"/>
          <w:sz w:val="24"/>
          <w:szCs w:val="24"/>
        </w:rPr>
        <w:t xml:space="preserve"> ekzistues </w:t>
      </w:r>
      <w:r w:rsidR="723BBE8C" w:rsidRPr="00A67CB3">
        <w:rPr>
          <w:rFonts w:ascii="Times New Roman" w:eastAsia="Times New Roman" w:hAnsi="Times New Roman" w:cs="Times New Roman"/>
          <w:color w:val="000000" w:themeColor="text1"/>
          <w:sz w:val="24"/>
          <w:szCs w:val="24"/>
        </w:rPr>
        <w:t xml:space="preserve"> ose potencialë të jetë i besueshëm.</w:t>
      </w:r>
    </w:p>
    <w:p w14:paraId="00000602" w14:textId="048580D1" w:rsidR="009850A7" w:rsidRPr="00A67CB3" w:rsidRDefault="26091AB8"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723BBE8C" w:rsidRPr="00A67CB3">
        <w:rPr>
          <w:rFonts w:ascii="Times New Roman" w:eastAsia="Times New Roman" w:hAnsi="Times New Roman" w:cs="Times New Roman"/>
          <w:color w:val="000000" w:themeColor="text1"/>
          <w:sz w:val="24"/>
          <w:szCs w:val="24"/>
        </w:rPr>
        <w:t>ur klientët nuk ofrojnë informacionin e kërkuar në përputhje me pikën 8</w:t>
      </w:r>
      <w:r w:rsidR="23BB40B1" w:rsidRPr="00A67CB3">
        <w:rPr>
          <w:rFonts w:ascii="Times New Roman" w:eastAsia="Times New Roman" w:hAnsi="Times New Roman" w:cs="Times New Roman"/>
          <w:color w:val="000000" w:themeColor="text1"/>
          <w:sz w:val="24"/>
          <w:szCs w:val="24"/>
        </w:rPr>
        <w:t xml:space="preserve"> të këtij neni</w:t>
      </w:r>
      <w:r w:rsidR="723BBE8C" w:rsidRPr="00A67CB3">
        <w:rPr>
          <w:rFonts w:ascii="Times New Roman" w:eastAsia="Times New Roman" w:hAnsi="Times New Roman" w:cs="Times New Roman"/>
          <w:color w:val="000000" w:themeColor="text1"/>
          <w:sz w:val="24"/>
          <w:szCs w:val="24"/>
        </w:rPr>
        <w:t xml:space="preserve">, ose kur </w:t>
      </w:r>
      <w:r w:rsidR="74DDFAE0" w:rsidRPr="00A67CB3">
        <w:rPr>
          <w:rFonts w:ascii="Times New Roman" w:eastAsia="Times New Roman" w:hAnsi="Times New Roman" w:cs="Times New Roman"/>
          <w:color w:val="000000" w:themeColor="text1"/>
          <w:sz w:val="24"/>
          <w:szCs w:val="24"/>
        </w:rPr>
        <w:t>o</w:t>
      </w:r>
      <w:r w:rsidR="038707EF" w:rsidRPr="00A67CB3">
        <w:rPr>
          <w:rFonts w:ascii="Times New Roman" w:eastAsia="Times New Roman" w:hAnsi="Times New Roman" w:cs="Times New Roman"/>
          <w:color w:val="000000" w:themeColor="text1"/>
          <w:sz w:val="24"/>
          <w:szCs w:val="24"/>
        </w:rPr>
        <w:t>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ose administrimin e portofolit të kripto-aseteve konsiderojnë se shërbimet e kripto-aseteve ose kripto-asetet nuk janë të përshtatshme për klientët e tyre, ata nuk</w:t>
      </w:r>
      <w:r w:rsidR="6D9DDA6C" w:rsidRPr="00A67CB3">
        <w:rPr>
          <w:rFonts w:ascii="Times New Roman" w:eastAsia="Times New Roman" w:hAnsi="Times New Roman" w:cs="Times New Roman"/>
          <w:color w:val="000000" w:themeColor="text1"/>
          <w:sz w:val="24"/>
          <w:szCs w:val="24"/>
        </w:rPr>
        <w:t xml:space="preserve"> ofrojnë</w:t>
      </w:r>
      <w:r w:rsidR="723BBE8C" w:rsidRPr="00A67CB3">
        <w:rPr>
          <w:rFonts w:ascii="Times New Roman" w:eastAsia="Times New Roman" w:hAnsi="Times New Roman" w:cs="Times New Roman"/>
          <w:color w:val="000000" w:themeColor="text1"/>
          <w:sz w:val="24"/>
          <w:szCs w:val="24"/>
        </w:rPr>
        <w:t xml:space="preserve"> shërbime</w:t>
      </w:r>
      <w:r w:rsidR="0F76C139" w:rsidRPr="00A67CB3">
        <w:rPr>
          <w:rFonts w:ascii="Times New Roman" w:eastAsia="Times New Roman" w:hAnsi="Times New Roman" w:cs="Times New Roman"/>
          <w:color w:val="000000" w:themeColor="text1"/>
          <w:sz w:val="24"/>
          <w:szCs w:val="24"/>
        </w:rPr>
        <w:t>t e këshillimit ose administrimit të portofolit</w:t>
      </w:r>
      <w:r w:rsidR="723BBE8C" w:rsidRPr="00A67CB3">
        <w:rPr>
          <w:rFonts w:ascii="Times New Roman" w:eastAsia="Times New Roman" w:hAnsi="Times New Roman" w:cs="Times New Roman"/>
          <w:color w:val="000000" w:themeColor="text1"/>
          <w:sz w:val="24"/>
          <w:szCs w:val="24"/>
        </w:rPr>
        <w:t xml:space="preserve"> </w:t>
      </w:r>
      <w:r w:rsidR="2750FFDE" w:rsidRPr="00A67CB3">
        <w:rPr>
          <w:rFonts w:ascii="Times New Roman" w:eastAsia="Times New Roman" w:hAnsi="Times New Roman" w:cs="Times New Roman"/>
          <w:color w:val="000000" w:themeColor="text1"/>
          <w:sz w:val="24"/>
          <w:szCs w:val="24"/>
        </w:rPr>
        <w:t>të kripto-aseteve për këto klientë.</w:t>
      </w:r>
    </w:p>
    <w:p w14:paraId="00000603" w14:textId="5DB7CAF3" w:rsidR="009850A7" w:rsidRPr="00A67CB3" w:rsidRDefault="292C235E"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Pas vlerësimit fillestar të përshtatshmërisë</w:t>
      </w:r>
      <w:r w:rsidR="2FBB62DA" w:rsidRPr="00A67CB3">
        <w:rPr>
          <w:rFonts w:ascii="Times New Roman" w:eastAsia="Times New Roman" w:hAnsi="Times New Roman" w:cs="Times New Roman"/>
          <w:color w:val="000000" w:themeColor="text1"/>
          <w:sz w:val="24"/>
          <w:szCs w:val="24"/>
        </w:rPr>
        <w:t xml:space="preserve"> për </w:t>
      </w:r>
      <w:r w:rsidR="38AFB447" w:rsidRPr="00A67CB3">
        <w:rPr>
          <w:rFonts w:ascii="Times New Roman" w:eastAsia="Times New Roman" w:hAnsi="Times New Roman" w:cs="Times New Roman"/>
          <w:color w:val="000000" w:themeColor="text1"/>
          <w:sz w:val="24"/>
          <w:szCs w:val="24"/>
        </w:rPr>
        <w:t xml:space="preserve">çdo klient, </w:t>
      </w:r>
      <w:r w:rsidRPr="00A67CB3">
        <w:rPr>
          <w:rFonts w:ascii="Times New Roman" w:eastAsia="Times New Roman" w:hAnsi="Times New Roman" w:cs="Times New Roman"/>
          <w:color w:val="000000" w:themeColor="text1"/>
          <w:sz w:val="24"/>
          <w:szCs w:val="24"/>
        </w:rPr>
        <w:t>në përputhje me pik</w:t>
      </w:r>
      <w:r w:rsidR="4BBB43BD" w:rsidRPr="00A67CB3">
        <w:rPr>
          <w:rFonts w:ascii="Times New Roman" w:eastAsia="Times New Roman" w:hAnsi="Times New Roman" w:cs="Times New Roman"/>
          <w:color w:val="000000" w:themeColor="text1"/>
          <w:sz w:val="24"/>
          <w:szCs w:val="24"/>
        </w:rPr>
        <w:t>ën</w:t>
      </w:r>
      <w:r w:rsidRPr="00A67CB3">
        <w:rPr>
          <w:rFonts w:ascii="Times New Roman" w:eastAsia="Times New Roman" w:hAnsi="Times New Roman" w:cs="Times New Roman"/>
          <w:color w:val="000000" w:themeColor="text1"/>
          <w:sz w:val="24"/>
          <w:szCs w:val="24"/>
        </w:rPr>
        <w:t xml:space="preserve"> 1 të këtij neni, </w:t>
      </w:r>
      <w:r w:rsidR="23F38CBE" w:rsidRPr="00A67CB3">
        <w:rPr>
          <w:rFonts w:ascii="Times New Roman" w:eastAsia="Times New Roman" w:hAnsi="Times New Roman" w:cs="Times New Roman"/>
          <w:color w:val="000000" w:themeColor="text1"/>
          <w:sz w:val="24"/>
          <w:szCs w:val="24"/>
        </w:rPr>
        <w:t>o</w:t>
      </w:r>
      <w:r w:rsidR="038707EF" w:rsidRPr="00A67CB3">
        <w:rPr>
          <w:rFonts w:ascii="Times New Roman" w:eastAsia="Times New Roman" w:hAnsi="Times New Roman" w:cs="Times New Roman"/>
          <w:color w:val="000000" w:themeColor="text1"/>
          <w:sz w:val="24"/>
          <w:szCs w:val="24"/>
        </w:rPr>
        <w:t>fruesit e shërbimeve të kripto-aseteve</w:t>
      </w:r>
      <w:r w:rsidR="723BBE8C" w:rsidRPr="00A67CB3">
        <w:rPr>
          <w:rFonts w:ascii="Times New Roman" w:eastAsia="Times New Roman" w:hAnsi="Times New Roman" w:cs="Times New Roman"/>
          <w:color w:val="000000" w:themeColor="text1"/>
          <w:sz w:val="24"/>
          <w:szCs w:val="24"/>
        </w:rPr>
        <w:t xml:space="preserve"> që ofrojnë këshillim në lidhje me kripto-asetet ose administrimin e portofolit të kripto-aseteve </w:t>
      </w:r>
      <w:r w:rsidR="135801E4" w:rsidRPr="00A67CB3">
        <w:rPr>
          <w:rFonts w:ascii="Times New Roman" w:eastAsia="Times New Roman" w:hAnsi="Times New Roman" w:cs="Times New Roman"/>
          <w:color w:val="000000" w:themeColor="text1"/>
          <w:sz w:val="24"/>
          <w:szCs w:val="24"/>
        </w:rPr>
        <w:t xml:space="preserve">e </w:t>
      </w:r>
      <w:r w:rsidR="723BBE8C" w:rsidRPr="00A67CB3">
        <w:rPr>
          <w:rFonts w:ascii="Times New Roman" w:eastAsia="Times New Roman" w:hAnsi="Times New Roman" w:cs="Times New Roman"/>
          <w:color w:val="000000" w:themeColor="text1"/>
          <w:sz w:val="24"/>
          <w:szCs w:val="24"/>
        </w:rPr>
        <w:t>rishikojnë</w:t>
      </w:r>
      <w:r w:rsidR="31EBF7E7" w:rsidRPr="00A67CB3">
        <w:rPr>
          <w:rFonts w:ascii="Times New Roman" w:eastAsia="Times New Roman" w:hAnsi="Times New Roman" w:cs="Times New Roman"/>
          <w:color w:val="000000" w:themeColor="text1"/>
          <w:sz w:val="24"/>
          <w:szCs w:val="24"/>
        </w:rPr>
        <w:t xml:space="preserve"> atë</w:t>
      </w:r>
      <w:r w:rsidR="4B754D11" w:rsidRPr="00A67CB3">
        <w:rPr>
          <w:rFonts w:ascii="Times New Roman" w:eastAsia="Times New Roman" w:hAnsi="Times New Roman" w:cs="Times New Roman"/>
          <w:color w:val="000000" w:themeColor="text1"/>
          <w:sz w:val="24"/>
          <w:szCs w:val="24"/>
        </w:rPr>
        <w:t xml:space="preserve"> periodikisht, të paktën çdo dy vjet</w:t>
      </w:r>
      <w:r w:rsidR="723BBE8C" w:rsidRPr="00A67CB3">
        <w:rPr>
          <w:rFonts w:ascii="Times New Roman" w:eastAsia="Times New Roman" w:hAnsi="Times New Roman" w:cs="Times New Roman"/>
          <w:color w:val="000000" w:themeColor="text1"/>
          <w:sz w:val="24"/>
          <w:szCs w:val="24"/>
        </w:rPr>
        <w:t xml:space="preserve">  </w:t>
      </w:r>
    </w:p>
    <w:p w14:paraId="00000604" w14:textId="7F55D9EF" w:rsidR="009850A7" w:rsidRPr="00A67CB3" w:rsidRDefault="723BBE8C"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Pas</w:t>
      </w:r>
      <w:r w:rsidR="228C3B9F" w:rsidRPr="00A67CB3">
        <w:rPr>
          <w:rFonts w:ascii="Times New Roman" w:eastAsia="Times New Roman" w:hAnsi="Times New Roman" w:cs="Times New Roman"/>
          <w:color w:val="000000" w:themeColor="text1"/>
          <w:sz w:val="24"/>
          <w:szCs w:val="24"/>
        </w:rPr>
        <w:t>kryerjes së</w:t>
      </w:r>
      <w:r w:rsidRPr="00A67CB3">
        <w:rPr>
          <w:rFonts w:ascii="Times New Roman" w:eastAsia="Times New Roman" w:hAnsi="Times New Roman" w:cs="Times New Roman"/>
          <w:color w:val="000000" w:themeColor="text1"/>
          <w:sz w:val="24"/>
          <w:szCs w:val="24"/>
        </w:rPr>
        <w:t xml:space="preserve"> vlerësimi</w:t>
      </w:r>
      <w:r w:rsidR="779E3823"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583CB875"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përshtatshmërisë </w:t>
      </w:r>
      <w:r w:rsidR="5DFDE7E2" w:rsidRPr="00A67CB3">
        <w:rPr>
          <w:rFonts w:ascii="Times New Roman" w:eastAsia="Times New Roman" w:hAnsi="Times New Roman" w:cs="Times New Roman"/>
          <w:color w:val="000000" w:themeColor="text1"/>
          <w:sz w:val="24"/>
          <w:szCs w:val="24"/>
        </w:rPr>
        <w:t xml:space="preserve">sipas </w:t>
      </w:r>
      <w:r w:rsidRPr="00A67CB3">
        <w:rPr>
          <w:rFonts w:ascii="Times New Roman" w:eastAsia="Times New Roman" w:hAnsi="Times New Roman" w:cs="Times New Roman"/>
          <w:color w:val="000000" w:themeColor="text1"/>
          <w:sz w:val="24"/>
          <w:szCs w:val="24"/>
        </w:rPr>
        <w:t xml:space="preserve"> </w:t>
      </w:r>
      <w:r w:rsidR="1560CBDE" w:rsidRPr="00A67CB3">
        <w:rPr>
          <w:rFonts w:ascii="Times New Roman" w:eastAsia="Times New Roman" w:hAnsi="Times New Roman" w:cs="Times New Roman"/>
          <w:color w:val="000000" w:themeColor="text1"/>
          <w:sz w:val="24"/>
          <w:szCs w:val="24"/>
        </w:rPr>
        <w:t>pikës</w:t>
      </w:r>
      <w:r w:rsidRPr="00A67CB3">
        <w:rPr>
          <w:rFonts w:ascii="Times New Roman" w:eastAsia="Times New Roman" w:hAnsi="Times New Roman" w:cs="Times New Roman"/>
          <w:color w:val="000000" w:themeColor="text1"/>
          <w:sz w:val="24"/>
          <w:szCs w:val="24"/>
        </w:rPr>
        <w:t xml:space="preserve">  1 ose rishikimi</w:t>
      </w:r>
      <w:r w:rsidR="5FB875A4"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3965FC79"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tij sipas pikës 12, </w:t>
      </w:r>
      <w:r w:rsidR="038707EF" w:rsidRPr="00A67CB3">
        <w:rPr>
          <w:rFonts w:ascii="Times New Roman" w:eastAsia="Times New Roman" w:hAnsi="Times New Roman" w:cs="Times New Roman"/>
          <w:color w:val="000000" w:themeColor="text1"/>
          <w:sz w:val="24"/>
          <w:szCs w:val="24"/>
        </w:rPr>
        <w:t>Ofruesit e shërbimeve të kripto-aseteve</w:t>
      </w:r>
      <w:r w:rsidRPr="00A67CB3">
        <w:rPr>
          <w:rFonts w:ascii="Times New Roman" w:eastAsia="Times New Roman" w:hAnsi="Times New Roman" w:cs="Times New Roman"/>
          <w:color w:val="000000" w:themeColor="text1"/>
          <w:sz w:val="24"/>
          <w:szCs w:val="24"/>
        </w:rPr>
        <w:t xml:space="preserve"> që ofrojnë këshillim në lidhje me kripto-asetet u ofrojnë klientëve një raport mbi përshtatshmërinë, duke specifikuar këshillën e dhënë dhe se si ajo këshillë përputhet me preferencat, objektivat dhe karakteristikat e tjera të klientëve. Ky raport hartohet dhe  komunikohet me klientët në format elektronik. Ky raport duhet</w:t>
      </w:r>
      <w:r w:rsidR="1AB89627" w:rsidRPr="00A67CB3">
        <w:rPr>
          <w:rFonts w:ascii="Times New Roman" w:eastAsia="Times New Roman" w:hAnsi="Times New Roman" w:cs="Times New Roman"/>
          <w:color w:val="000000" w:themeColor="text1"/>
          <w:sz w:val="24"/>
          <w:szCs w:val="24"/>
        </w:rPr>
        <w:t xml:space="preserve"> të përfshijë të paktën</w:t>
      </w:r>
    </w:p>
    <w:p w14:paraId="00000605" w14:textId="7C8D84AF"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informacion të përditësuar mbi vlerësimin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dhe</w:t>
      </w:r>
    </w:p>
    <w:p w14:paraId="00000606" w14:textId="6704BEB6"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përmbledhje të këshill</w:t>
      </w:r>
      <w:r w:rsidR="3FCA1602" w:rsidRPr="00A67CB3">
        <w:rPr>
          <w:rFonts w:ascii="Times New Roman" w:eastAsia="Times New Roman" w:hAnsi="Times New Roman" w:cs="Times New Roman"/>
          <w:color w:val="000000" w:themeColor="text1"/>
          <w:sz w:val="24"/>
          <w:szCs w:val="24"/>
        </w:rPr>
        <w:t>ave</w:t>
      </w:r>
      <w:r w:rsidR="7C5CF806" w:rsidRPr="00A67CB3">
        <w:rPr>
          <w:rFonts w:ascii="Times New Roman" w:eastAsia="Times New Roman" w:hAnsi="Times New Roman" w:cs="Times New Roman"/>
          <w:color w:val="000000" w:themeColor="text1"/>
          <w:sz w:val="24"/>
          <w:szCs w:val="24"/>
        </w:rPr>
        <w:t xml:space="preserve"> </w:t>
      </w:r>
      <w:r w:rsidR="0A1739D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dhën</w:t>
      </w:r>
      <w:r w:rsidR="001359C2"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w:t>
      </w:r>
    </w:p>
    <w:p w14:paraId="00000607" w14:textId="1BD79D31"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18FE73F1" w:rsidRPr="00A67CB3">
        <w:rPr>
          <w:rFonts w:ascii="Times New Roman" w:eastAsia="Times New Roman" w:hAnsi="Times New Roman" w:cs="Times New Roman"/>
          <w:color w:val="000000" w:themeColor="text1"/>
          <w:sz w:val="24"/>
          <w:szCs w:val="24"/>
        </w:rPr>
        <w:t xml:space="preserve">Raporti mbi përshtatshmërinë </w:t>
      </w:r>
      <w:r w:rsidR="7FF1D709" w:rsidRPr="00A67CB3">
        <w:rPr>
          <w:rFonts w:ascii="Times New Roman" w:eastAsia="Times New Roman" w:hAnsi="Times New Roman" w:cs="Times New Roman"/>
          <w:color w:val="000000" w:themeColor="text1"/>
          <w:sz w:val="24"/>
          <w:szCs w:val="24"/>
        </w:rPr>
        <w:t xml:space="preserve">specifikon </w:t>
      </w:r>
      <w:r w:rsidR="18FE73F1" w:rsidRPr="00A67CB3">
        <w:rPr>
          <w:rFonts w:ascii="Times New Roman" w:eastAsia="Times New Roman" w:hAnsi="Times New Roman" w:cs="Times New Roman"/>
          <w:color w:val="000000" w:themeColor="text1"/>
          <w:sz w:val="24"/>
          <w:szCs w:val="24"/>
        </w:rPr>
        <w:t xml:space="preserve"> se këshilla bazohet në njohuritë dhe përvojën e klientit në investimin në kripto-asete, objektivat e investimit të klientit, tolerancën </w:t>
      </w:r>
      <w:r w:rsidR="1D0D2E9F" w:rsidRPr="00A67CB3">
        <w:rPr>
          <w:rFonts w:ascii="Times New Roman" w:eastAsia="Times New Roman" w:hAnsi="Times New Roman" w:cs="Times New Roman"/>
          <w:color w:val="000000" w:themeColor="text1"/>
          <w:sz w:val="24"/>
          <w:szCs w:val="24"/>
        </w:rPr>
        <w:t xml:space="preserve"> </w:t>
      </w:r>
      <w:r w:rsidR="665EBE4D" w:rsidRPr="00A67CB3">
        <w:rPr>
          <w:rFonts w:ascii="Times New Roman" w:eastAsia="Times New Roman" w:hAnsi="Times New Roman" w:cs="Times New Roman"/>
          <w:color w:val="000000" w:themeColor="text1"/>
          <w:sz w:val="24"/>
          <w:szCs w:val="24"/>
        </w:rPr>
        <w:t xml:space="preserve"> tij të</w:t>
      </w:r>
      <w:r w:rsidR="18FE73F1" w:rsidRPr="00A67CB3">
        <w:rPr>
          <w:rFonts w:ascii="Times New Roman" w:eastAsia="Times New Roman" w:hAnsi="Times New Roman" w:cs="Times New Roman"/>
          <w:color w:val="000000" w:themeColor="text1"/>
          <w:sz w:val="24"/>
          <w:szCs w:val="24"/>
        </w:rPr>
        <w:t xml:space="preserve"> rrezikut, situatën financiare dhe aftësinë</w:t>
      </w:r>
      <w:r w:rsidR="550D9631" w:rsidRPr="00A67CB3">
        <w:rPr>
          <w:rFonts w:ascii="Times New Roman" w:eastAsia="Times New Roman" w:hAnsi="Times New Roman" w:cs="Times New Roman"/>
          <w:color w:val="000000" w:themeColor="text1"/>
          <w:sz w:val="24"/>
          <w:szCs w:val="24"/>
        </w:rPr>
        <w:t xml:space="preserve"> e tij</w:t>
      </w:r>
      <w:r w:rsidR="18FE73F1" w:rsidRPr="00A67CB3">
        <w:rPr>
          <w:rFonts w:ascii="Times New Roman" w:eastAsia="Times New Roman" w:hAnsi="Times New Roman" w:cs="Times New Roman"/>
          <w:color w:val="000000" w:themeColor="text1"/>
          <w:sz w:val="24"/>
          <w:szCs w:val="24"/>
        </w:rPr>
        <w:t xml:space="preserve"> për të përballuar humbjet.</w:t>
      </w:r>
    </w:p>
    <w:p w14:paraId="00000608" w14:textId="0D7C50F1" w:rsidR="009850A7" w:rsidRPr="00A67CB3" w:rsidRDefault="038707EF"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administrimin e portofolit të kripto-aseteve u ofrojnë klientëve të tyre, në format elektronik, </w:t>
      </w:r>
      <w:r w:rsidR="2F98477D" w:rsidRPr="00A67CB3">
        <w:rPr>
          <w:rFonts w:ascii="Times New Roman" w:eastAsia="Times New Roman" w:hAnsi="Times New Roman" w:cs="Times New Roman"/>
          <w:color w:val="000000" w:themeColor="text1"/>
          <w:sz w:val="24"/>
          <w:szCs w:val="24"/>
        </w:rPr>
        <w:t xml:space="preserve">vërtetime </w:t>
      </w:r>
      <w:r w:rsidR="723BBE8C" w:rsidRPr="00A67CB3">
        <w:rPr>
          <w:rFonts w:ascii="Times New Roman" w:eastAsia="Times New Roman" w:hAnsi="Times New Roman" w:cs="Times New Roman"/>
          <w:color w:val="000000" w:themeColor="text1"/>
          <w:sz w:val="24"/>
          <w:szCs w:val="24"/>
        </w:rPr>
        <w:t xml:space="preserve"> periodike të </w:t>
      </w:r>
      <w:r w:rsidR="2C9BBCB0" w:rsidRPr="00A67CB3">
        <w:rPr>
          <w:rFonts w:ascii="Times New Roman" w:eastAsia="Times New Roman" w:hAnsi="Times New Roman" w:cs="Times New Roman"/>
          <w:color w:val="000000" w:themeColor="text1"/>
          <w:sz w:val="24"/>
          <w:szCs w:val="24"/>
        </w:rPr>
        <w:t>veprimtarisë</w:t>
      </w:r>
      <w:r w:rsidR="723BBE8C" w:rsidRPr="00A67CB3">
        <w:rPr>
          <w:rFonts w:ascii="Times New Roman" w:eastAsia="Times New Roman" w:hAnsi="Times New Roman" w:cs="Times New Roman"/>
          <w:color w:val="000000" w:themeColor="text1"/>
          <w:sz w:val="24"/>
          <w:szCs w:val="24"/>
        </w:rPr>
        <w:t xml:space="preserve"> </w:t>
      </w:r>
      <w:r w:rsidR="2420C84F" w:rsidRPr="00A67CB3">
        <w:rPr>
          <w:rFonts w:ascii="Times New Roman" w:eastAsia="Times New Roman" w:hAnsi="Times New Roman" w:cs="Times New Roman"/>
          <w:color w:val="000000" w:themeColor="text1"/>
          <w:sz w:val="24"/>
          <w:szCs w:val="24"/>
        </w:rPr>
        <w:t>s</w:t>
      </w:r>
      <w:r w:rsidR="723BBE8C" w:rsidRPr="00A67CB3">
        <w:rPr>
          <w:rFonts w:ascii="Times New Roman" w:eastAsia="Times New Roman" w:hAnsi="Times New Roman" w:cs="Times New Roman"/>
          <w:color w:val="000000" w:themeColor="text1"/>
          <w:sz w:val="24"/>
          <w:szCs w:val="24"/>
        </w:rPr>
        <w:t>ë administrimit të portofolit të kryer</w:t>
      </w:r>
      <w:r w:rsidR="0AB64FC8" w:rsidRPr="00A67CB3">
        <w:rPr>
          <w:rFonts w:ascii="Times New Roman" w:eastAsia="Times New Roman" w:hAnsi="Times New Roman" w:cs="Times New Roman"/>
          <w:color w:val="000000" w:themeColor="text1"/>
          <w:sz w:val="24"/>
          <w:szCs w:val="24"/>
        </w:rPr>
        <w:t xml:space="preserve"> për llogari të tyre.</w:t>
      </w:r>
      <w:r w:rsidR="723BBE8C" w:rsidRPr="00A67CB3">
        <w:rPr>
          <w:rFonts w:ascii="Times New Roman" w:eastAsia="Times New Roman" w:hAnsi="Times New Roman" w:cs="Times New Roman"/>
          <w:color w:val="000000" w:themeColor="text1"/>
          <w:sz w:val="24"/>
          <w:szCs w:val="24"/>
        </w:rPr>
        <w:t xml:space="preserve"> Këto </w:t>
      </w:r>
      <w:r w:rsidR="4375E1E9" w:rsidRPr="00A67CB3">
        <w:rPr>
          <w:rFonts w:ascii="Times New Roman" w:eastAsia="Times New Roman" w:hAnsi="Times New Roman" w:cs="Times New Roman"/>
          <w:color w:val="000000" w:themeColor="text1"/>
          <w:sz w:val="24"/>
          <w:szCs w:val="24"/>
        </w:rPr>
        <w:t>vërtetime</w:t>
      </w:r>
      <w:r w:rsidR="723BBE8C" w:rsidRPr="00A67CB3">
        <w:rPr>
          <w:rFonts w:ascii="Times New Roman" w:eastAsia="Times New Roman" w:hAnsi="Times New Roman" w:cs="Times New Roman"/>
          <w:color w:val="000000" w:themeColor="text1"/>
          <w:sz w:val="24"/>
          <w:szCs w:val="24"/>
        </w:rPr>
        <w:t xml:space="preserve"> periodike përmba</w:t>
      </w:r>
      <w:r w:rsidR="012A809F" w:rsidRPr="00A67CB3">
        <w:rPr>
          <w:rFonts w:ascii="Times New Roman" w:eastAsia="Times New Roman" w:hAnsi="Times New Roman" w:cs="Times New Roman"/>
          <w:color w:val="000000" w:themeColor="text1"/>
          <w:sz w:val="24"/>
          <w:szCs w:val="24"/>
        </w:rPr>
        <w:t>j</w:t>
      </w:r>
      <w:r w:rsidR="723BBE8C" w:rsidRPr="00A67CB3">
        <w:rPr>
          <w:rFonts w:ascii="Times New Roman" w:eastAsia="Times New Roman" w:hAnsi="Times New Roman" w:cs="Times New Roman"/>
          <w:color w:val="000000" w:themeColor="text1"/>
          <w:sz w:val="24"/>
          <w:szCs w:val="24"/>
        </w:rPr>
        <w:t>n</w:t>
      </w:r>
      <w:r w:rsidR="2BB42624" w:rsidRPr="00A67CB3">
        <w:rPr>
          <w:rFonts w:ascii="Times New Roman" w:eastAsia="Times New Roman" w:hAnsi="Times New Roman" w:cs="Times New Roman"/>
          <w:color w:val="000000" w:themeColor="text1"/>
          <w:sz w:val="24"/>
          <w:szCs w:val="24"/>
        </w:rPr>
        <w:t>ë</w:t>
      </w:r>
      <w:r w:rsidR="723BBE8C" w:rsidRPr="00A67CB3">
        <w:rPr>
          <w:rFonts w:ascii="Times New Roman" w:eastAsia="Times New Roman" w:hAnsi="Times New Roman" w:cs="Times New Roman"/>
          <w:color w:val="000000" w:themeColor="text1"/>
          <w:sz w:val="24"/>
          <w:szCs w:val="24"/>
        </w:rPr>
        <w:t xml:space="preserve"> një </w:t>
      </w:r>
      <w:r w:rsidR="4A7D0A2A" w:rsidRPr="00A67CB3">
        <w:rPr>
          <w:rFonts w:ascii="Times New Roman" w:eastAsia="Times New Roman" w:hAnsi="Times New Roman" w:cs="Times New Roman"/>
          <w:color w:val="000000" w:themeColor="text1"/>
          <w:sz w:val="24"/>
          <w:szCs w:val="24"/>
        </w:rPr>
        <w:t>shqyrtim</w:t>
      </w:r>
      <w:r w:rsidR="723BBE8C" w:rsidRPr="00A67CB3">
        <w:rPr>
          <w:rFonts w:ascii="Times New Roman" w:eastAsia="Times New Roman" w:hAnsi="Times New Roman" w:cs="Times New Roman"/>
          <w:color w:val="000000" w:themeColor="text1"/>
          <w:sz w:val="24"/>
          <w:szCs w:val="24"/>
        </w:rPr>
        <w:t xml:space="preserve"> të drejtë dhe të balancuar të aktiviteteve të ndërmarra dhe të performancës së portofolit gjatë periudhës së raportimit, një deklaratë të përditësuar për mënyrën se si aktivitetet e ndërmarra përputhen me preferencat, objektivat dhe karakteristikat e tjera të klientit, si dhe informacion të përditësuar mbi vlerësimin e përshtatshmërisë të </w:t>
      </w:r>
      <w:r w:rsidR="006634E9" w:rsidRPr="00A67CB3">
        <w:rPr>
          <w:rFonts w:ascii="Times New Roman" w:eastAsia="Times New Roman" w:hAnsi="Times New Roman" w:cs="Times New Roman"/>
          <w:color w:val="000000" w:themeColor="text1"/>
          <w:sz w:val="24"/>
          <w:szCs w:val="24"/>
        </w:rPr>
        <w:t>përcaktuar</w:t>
      </w:r>
      <w:r w:rsidR="723BBE8C" w:rsidRPr="00A67CB3">
        <w:rPr>
          <w:rFonts w:ascii="Times New Roman" w:eastAsia="Times New Roman" w:hAnsi="Times New Roman" w:cs="Times New Roman"/>
          <w:color w:val="000000" w:themeColor="text1"/>
          <w:sz w:val="24"/>
          <w:szCs w:val="24"/>
        </w:rPr>
        <w:t xml:space="preserve"> në pikën 1 ose rishikimin e tij sipas pikës 12.</w:t>
      </w:r>
    </w:p>
    <w:p w14:paraId="00000609" w14:textId="2197A868"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12600401" w:rsidRPr="00A67CB3">
        <w:rPr>
          <w:rFonts w:ascii="Times New Roman" w:eastAsia="Times New Roman" w:hAnsi="Times New Roman" w:cs="Times New Roman"/>
          <w:color w:val="000000" w:themeColor="text1"/>
          <w:sz w:val="24"/>
          <w:szCs w:val="24"/>
        </w:rPr>
        <w:t xml:space="preserve">Vërtetimi </w:t>
      </w:r>
      <w:r w:rsidR="18FE73F1" w:rsidRPr="00A67CB3">
        <w:rPr>
          <w:rFonts w:ascii="Times New Roman" w:eastAsia="Times New Roman" w:hAnsi="Times New Roman" w:cs="Times New Roman"/>
          <w:color w:val="000000" w:themeColor="text1"/>
          <w:sz w:val="24"/>
          <w:szCs w:val="24"/>
        </w:rPr>
        <w:t xml:space="preserve">periodik </w:t>
      </w:r>
      <w:r w:rsidR="76BE0FD4" w:rsidRPr="00A67CB3">
        <w:rPr>
          <w:rFonts w:ascii="Times New Roman" w:eastAsia="Times New Roman" w:hAnsi="Times New Roman" w:cs="Times New Roman"/>
          <w:color w:val="000000" w:themeColor="text1"/>
          <w:sz w:val="24"/>
          <w:szCs w:val="24"/>
        </w:rPr>
        <w:t>i</w:t>
      </w:r>
      <w:r w:rsidR="18FE73F1" w:rsidRPr="00A67CB3">
        <w:rPr>
          <w:rFonts w:ascii="Times New Roman" w:eastAsia="Times New Roman" w:hAnsi="Times New Roman" w:cs="Times New Roman"/>
          <w:color w:val="000000" w:themeColor="text1"/>
          <w:sz w:val="24"/>
          <w:szCs w:val="24"/>
        </w:rPr>
        <w:t xml:space="preserve">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w:t>
      </w:r>
      <w:r w:rsidR="2D997D10" w:rsidRPr="00A67CB3">
        <w:rPr>
          <w:rFonts w:ascii="Times New Roman" w:eastAsia="Times New Roman" w:hAnsi="Times New Roman" w:cs="Times New Roman"/>
          <w:color w:val="000000" w:themeColor="text1"/>
          <w:sz w:val="24"/>
          <w:szCs w:val="24"/>
        </w:rPr>
        <w:t xml:space="preserve"> këtë pikë</w:t>
      </w:r>
      <w:r w:rsidR="18FE73F1" w:rsidRPr="00A67CB3">
        <w:rPr>
          <w:rFonts w:ascii="Times New Roman" w:eastAsia="Times New Roman" w:hAnsi="Times New Roman" w:cs="Times New Roman"/>
          <w:color w:val="000000" w:themeColor="text1"/>
          <w:sz w:val="24"/>
          <w:szCs w:val="24"/>
        </w:rPr>
        <w:t xml:space="preserve"> </w:t>
      </w:r>
      <w:r w:rsidR="2771F3EB" w:rsidRPr="00A67CB3">
        <w:rPr>
          <w:rFonts w:ascii="Times New Roman" w:eastAsia="Times New Roman" w:hAnsi="Times New Roman" w:cs="Times New Roman"/>
          <w:color w:val="000000" w:themeColor="text1"/>
          <w:sz w:val="24"/>
          <w:szCs w:val="24"/>
        </w:rPr>
        <w:t>vendosen në dispozicion të klientit në baza tremujore</w:t>
      </w:r>
      <w:r w:rsidR="18FE73F1" w:rsidRPr="00A67CB3">
        <w:rPr>
          <w:rFonts w:ascii="Times New Roman" w:eastAsia="Times New Roman" w:hAnsi="Times New Roman" w:cs="Times New Roman"/>
          <w:color w:val="000000" w:themeColor="text1"/>
          <w:sz w:val="24"/>
          <w:szCs w:val="24"/>
        </w:rPr>
        <w:t xml:space="preserve">, përveç rasteve kur një klient ka qasje në një sistem online ku </w:t>
      </w:r>
      <w:r w:rsidR="3C2C8894" w:rsidRPr="00A67CB3">
        <w:rPr>
          <w:rFonts w:ascii="Times New Roman" w:eastAsia="Times New Roman" w:hAnsi="Times New Roman" w:cs="Times New Roman"/>
          <w:color w:val="000000" w:themeColor="text1"/>
          <w:sz w:val="24"/>
          <w:szCs w:val="24"/>
        </w:rPr>
        <w:t xml:space="preserve">ofrohen </w:t>
      </w:r>
      <w:r w:rsidR="18FE73F1" w:rsidRPr="00A67CB3">
        <w:rPr>
          <w:rFonts w:ascii="Times New Roman" w:eastAsia="Times New Roman" w:hAnsi="Times New Roman" w:cs="Times New Roman"/>
          <w:color w:val="000000" w:themeColor="text1"/>
          <w:sz w:val="24"/>
          <w:szCs w:val="24"/>
        </w:rPr>
        <w:t xml:space="preserve">vlerësimet e përditësuara të portofolit të klientit dhe informacioni i përditësuar mbi vlerësimin e përshtatshmërisë të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 pikën 1 , dhe ofruesi i shërbimeve të kripto-aseteve </w:t>
      </w:r>
      <w:r w:rsidR="2D0073BB" w:rsidRPr="00A67CB3">
        <w:rPr>
          <w:rFonts w:ascii="Times New Roman" w:eastAsia="Times New Roman" w:hAnsi="Times New Roman" w:cs="Times New Roman"/>
          <w:color w:val="000000" w:themeColor="text1"/>
          <w:sz w:val="24"/>
          <w:szCs w:val="24"/>
        </w:rPr>
        <w:t>mund të provojë</w:t>
      </w:r>
      <w:r w:rsidR="18FE73F1" w:rsidRPr="00A67CB3">
        <w:rPr>
          <w:rFonts w:ascii="Times New Roman" w:eastAsia="Times New Roman" w:hAnsi="Times New Roman" w:cs="Times New Roman"/>
          <w:color w:val="000000" w:themeColor="text1"/>
          <w:sz w:val="24"/>
          <w:szCs w:val="24"/>
        </w:rPr>
        <w:t>që klienti ka aksesuar</w:t>
      </w:r>
      <w:r w:rsidR="1B7B5434" w:rsidRPr="00A67CB3">
        <w:rPr>
          <w:rFonts w:ascii="Times New Roman" w:eastAsia="Times New Roman" w:hAnsi="Times New Roman" w:cs="Times New Roman"/>
          <w:color w:val="000000" w:themeColor="text1"/>
          <w:sz w:val="24"/>
          <w:szCs w:val="24"/>
        </w:rPr>
        <w:t xml:space="preserve"> vlerësimin</w:t>
      </w:r>
      <w:r w:rsidR="18FE73F1" w:rsidRPr="00A67CB3">
        <w:rPr>
          <w:rFonts w:ascii="Times New Roman" w:eastAsia="Times New Roman" w:hAnsi="Times New Roman" w:cs="Times New Roman"/>
          <w:color w:val="000000" w:themeColor="text1"/>
          <w:sz w:val="24"/>
          <w:szCs w:val="24"/>
        </w:rPr>
        <w:t xml:space="preserve"> të paktën një herë gjatë tremujorit përkatës. </w:t>
      </w:r>
      <w:r w:rsidR="042E9A42" w:rsidRPr="00A67CB3">
        <w:rPr>
          <w:rFonts w:ascii="Times New Roman" w:eastAsia="Times New Roman" w:hAnsi="Times New Roman" w:cs="Times New Roman"/>
          <w:color w:val="000000" w:themeColor="text1"/>
          <w:sz w:val="24"/>
          <w:szCs w:val="24"/>
        </w:rPr>
        <w:t>Ky sistem</w:t>
      </w:r>
      <w:r w:rsidR="18FE73F1" w:rsidRPr="00A67CB3">
        <w:rPr>
          <w:rFonts w:ascii="Times New Roman" w:eastAsia="Times New Roman" w:hAnsi="Times New Roman" w:cs="Times New Roman"/>
          <w:color w:val="000000" w:themeColor="text1"/>
          <w:sz w:val="24"/>
          <w:szCs w:val="24"/>
        </w:rPr>
        <w:t xml:space="preserve"> online konsiderohet </w:t>
      </w:r>
      <w:r w:rsidR="75C4769E" w:rsidRPr="00A67CB3">
        <w:rPr>
          <w:rFonts w:ascii="Times New Roman" w:eastAsia="Times New Roman" w:hAnsi="Times New Roman" w:cs="Times New Roman"/>
          <w:color w:val="000000" w:themeColor="text1"/>
          <w:sz w:val="24"/>
          <w:szCs w:val="24"/>
        </w:rPr>
        <w:t xml:space="preserve">si </w:t>
      </w:r>
      <w:r w:rsidR="18FE73F1" w:rsidRPr="00A67CB3">
        <w:rPr>
          <w:rFonts w:ascii="Times New Roman" w:eastAsia="Times New Roman" w:hAnsi="Times New Roman" w:cs="Times New Roman"/>
          <w:color w:val="000000" w:themeColor="text1"/>
          <w:sz w:val="24"/>
          <w:szCs w:val="24"/>
        </w:rPr>
        <w:t>format elektronik.</w:t>
      </w:r>
    </w:p>
    <w:p w14:paraId="0000060B" w14:textId="28471A6A" w:rsidR="009850A7" w:rsidRPr="00A67CB3" w:rsidRDefault="18FE73F1" w:rsidP="00050D44">
      <w:pPr>
        <w:numPr>
          <w:ilvl w:val="0"/>
          <w:numId w:val="8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w:t>
      </w:r>
      <w:r w:rsidR="3D8D79AA" w:rsidRPr="00A67CB3">
        <w:rPr>
          <w:rFonts w:ascii="Times New Roman" w:eastAsia="Times New Roman" w:hAnsi="Times New Roman" w:cs="Times New Roman"/>
          <w:color w:val="000000" w:themeColor="text1"/>
          <w:sz w:val="24"/>
          <w:szCs w:val="24"/>
        </w:rPr>
        <w:t xml:space="preserve"> AMF miraton </w:t>
      </w:r>
      <w:r w:rsidRPr="00A67CB3">
        <w:rPr>
          <w:rFonts w:ascii="Times New Roman" w:eastAsia="Times New Roman" w:hAnsi="Times New Roman" w:cs="Times New Roman"/>
          <w:color w:val="000000" w:themeColor="text1"/>
          <w:sz w:val="24"/>
          <w:szCs w:val="24"/>
        </w:rPr>
        <w:t xml:space="preserve">  rregulla më të detajuara, lidhur mekriteret për vlerësimin e njohurive dhe kompetencës së klientit në përputhje me pikën 2</w:t>
      </w:r>
      <w:r w:rsidR="74F575EA" w:rsidRPr="00A67CB3">
        <w:rPr>
          <w:rFonts w:ascii="Times New Roman" w:eastAsia="Times New Roman" w:hAnsi="Times New Roman" w:cs="Times New Roman"/>
          <w:color w:val="000000" w:themeColor="text1"/>
          <w:sz w:val="24"/>
          <w:szCs w:val="24"/>
        </w:rPr>
        <w:t>,</w:t>
      </w:r>
    </w:p>
    <w:p w14:paraId="0000060D" w14:textId="73F761F6" w:rsidR="009850A7" w:rsidRPr="00A67CB3" w:rsidRDefault="18FE73F1"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informacionin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8</w:t>
      </w:r>
      <w:r w:rsidR="06618CD4"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dhe(c) formatin e deklaratës periodike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14.</w:t>
      </w:r>
    </w:p>
    <w:p w14:paraId="0000060E"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60F"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82</w:t>
      </w:r>
    </w:p>
    <w:p w14:paraId="00000610"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Ofrimi i shërbimeve të transfertave të kripto-aseteve për llogari të klientëve</w:t>
      </w:r>
    </w:p>
    <w:p w14:paraId="00000611" w14:textId="6E8160DE" w:rsidR="009850A7" w:rsidRPr="00A67CB3" w:rsidRDefault="038707EF" w:rsidP="00050D44">
      <w:pPr>
        <w:numPr>
          <w:ilvl w:val="0"/>
          <w:numId w:val="82"/>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Ofruesit e shërbimeve të kripto-aseteve</w:t>
      </w:r>
      <w:r w:rsidR="723BBE8C" w:rsidRPr="00A67CB3">
        <w:rPr>
          <w:rFonts w:ascii="Times New Roman" w:eastAsia="Times New Roman" w:hAnsi="Times New Roman" w:cs="Times New Roman"/>
          <w:color w:val="000000" w:themeColor="text1"/>
          <w:sz w:val="24"/>
          <w:szCs w:val="24"/>
        </w:rPr>
        <w:t xml:space="preserve"> që ofrojnë shërbimet e transfertave të kripto-aseteve për llogari të klientëve lidhin një marrëveshje me klientët për të përcaktuar detyrimet dhe përgjegjësitë e tyre. Kjo marrëveshje përfshin të paktën:</w:t>
      </w:r>
    </w:p>
    <w:p w14:paraId="00000612" w14:textId="305D0067" w:rsidR="009850A7" w:rsidRPr="00A67CB3" w:rsidRDefault="18FE73F1">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identitetin e palëve të përfshira në marrëveshje;</w:t>
      </w:r>
    </w:p>
    <w:p w14:paraId="00000613"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një përshkrim të procedurës së shërbimit të transfertës së ofruar;</w:t>
      </w:r>
    </w:p>
    <w:p w14:paraId="00000614"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një përshkrim të sistemeve të sigurisë që përdoren nga ofruesi i shërbimeve të kripto-aseteve;</w:t>
      </w:r>
    </w:p>
    <w:p w14:paraId="00000615"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tarifat e aplikuara nga ofruesi i shërbimeve të kripto-aseteve;</w:t>
      </w:r>
    </w:p>
    <w:p w14:paraId="00000616" w14:textId="77777777"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ligjin e zbatueshëm.</w:t>
      </w:r>
    </w:p>
    <w:p w14:paraId="00000617" w14:textId="5C699C95" w:rsidR="009850A7" w:rsidRPr="00A67CB3" w:rsidRDefault="18FE73F1" w:rsidP="00050D44">
      <w:pPr>
        <w:numPr>
          <w:ilvl w:val="0"/>
          <w:numId w:val="82"/>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w:t>
      </w:r>
      <w:r w:rsidR="4AA1C7FF" w:rsidRPr="00A67CB3">
        <w:rPr>
          <w:rFonts w:ascii="Times New Roman" w:eastAsia="Times New Roman" w:hAnsi="Times New Roman" w:cs="Times New Roman"/>
          <w:color w:val="000000" w:themeColor="text1"/>
          <w:sz w:val="24"/>
          <w:szCs w:val="24"/>
        </w:rPr>
        <w:t>AMF miraton</w:t>
      </w:r>
      <w:r w:rsidRPr="00A67CB3">
        <w:rPr>
          <w:rFonts w:ascii="Times New Roman" w:eastAsia="Times New Roman" w:hAnsi="Times New Roman" w:cs="Times New Roman"/>
          <w:color w:val="000000" w:themeColor="text1"/>
          <w:sz w:val="24"/>
          <w:szCs w:val="24"/>
        </w:rPr>
        <w:t xml:space="preserve"> rregulla më të detajuara në lidhje me procedurat dhe politikat, përfshirë të drejtat e klientëve, në kontekstin e shërbimeve të transfertave të kripto-aseteve.</w:t>
      </w:r>
    </w:p>
    <w:p w14:paraId="00000618" w14:textId="77777777" w:rsidR="009850A7" w:rsidRPr="00A67CB3" w:rsidRDefault="009850A7">
      <w:pPr>
        <w:spacing w:after="0"/>
        <w:rPr>
          <w:rFonts w:ascii="Times New Roman" w:eastAsia="Times New Roman" w:hAnsi="Times New Roman" w:cs="Times New Roman"/>
          <w:color w:val="000000" w:themeColor="text1"/>
          <w:sz w:val="24"/>
          <w:szCs w:val="24"/>
        </w:rPr>
      </w:pPr>
    </w:p>
    <w:p w14:paraId="00000619" w14:textId="77777777" w:rsidR="009850A7" w:rsidRPr="00A67CB3" w:rsidRDefault="009850A7">
      <w:pPr>
        <w:spacing w:before="240" w:after="240"/>
        <w:jc w:val="center"/>
        <w:rPr>
          <w:rFonts w:ascii="Times New Roman" w:eastAsia="Times New Roman" w:hAnsi="Times New Roman" w:cs="Times New Roman"/>
          <w:b/>
          <w:color w:val="000000" w:themeColor="text1"/>
          <w:sz w:val="24"/>
          <w:szCs w:val="24"/>
        </w:rPr>
      </w:pPr>
    </w:p>
    <w:p w14:paraId="0000061A" w14:textId="7B45E2DC" w:rsidR="009850A7" w:rsidRPr="00A67CB3" w:rsidRDefault="006634E9">
      <w:pPr>
        <w:pStyle w:val="Heading2"/>
        <w:jc w:val="center"/>
        <w:rPr>
          <w:color w:val="000000" w:themeColor="text1"/>
        </w:rPr>
      </w:pPr>
      <w:bookmarkStart w:id="10" w:name="_heading=h.vpuh8tc3r683"/>
      <w:bookmarkEnd w:id="10"/>
      <w:r w:rsidRPr="00A67CB3">
        <w:rPr>
          <w:color w:val="000000" w:themeColor="text1"/>
        </w:rPr>
        <w:t>Seksioni</w:t>
      </w:r>
      <w:r w:rsidR="4862B41E" w:rsidRPr="00A67CB3">
        <w:rPr>
          <w:color w:val="000000" w:themeColor="text1"/>
        </w:rPr>
        <w:t xml:space="preserve"> 4:</w:t>
      </w:r>
      <w:r w:rsidR="003A7E32" w:rsidRPr="00A67CB3">
        <w:rPr>
          <w:color w:val="000000" w:themeColor="text1"/>
        </w:rPr>
        <w:br/>
      </w:r>
      <w:r w:rsidR="4862B41E" w:rsidRPr="00A67CB3">
        <w:rPr>
          <w:color w:val="000000" w:themeColor="text1"/>
        </w:rPr>
        <w:t xml:space="preserve"> </w:t>
      </w:r>
      <w:r w:rsidR="3F84C96C" w:rsidRPr="00A67CB3">
        <w:rPr>
          <w:color w:val="000000" w:themeColor="text1"/>
        </w:rPr>
        <w:t>Blerja</w:t>
      </w:r>
      <w:r w:rsidR="190766EA" w:rsidRPr="00A67CB3">
        <w:rPr>
          <w:color w:val="000000" w:themeColor="text1"/>
        </w:rPr>
        <w:t xml:space="preserve"> </w:t>
      </w:r>
      <w:r w:rsidR="4862B41E" w:rsidRPr="00A67CB3">
        <w:rPr>
          <w:color w:val="000000" w:themeColor="text1"/>
        </w:rPr>
        <w:t>e ofruesve të shërbimeve të kripto-aseteve</w:t>
      </w:r>
    </w:p>
    <w:p w14:paraId="0000061B" w14:textId="77777777" w:rsidR="009850A7" w:rsidRPr="00A67CB3" w:rsidRDefault="009850A7">
      <w:pPr>
        <w:spacing w:before="240" w:after="240"/>
        <w:rPr>
          <w:rFonts w:ascii="Times New Roman" w:eastAsia="Times New Roman" w:hAnsi="Times New Roman" w:cs="Times New Roman"/>
          <w:b/>
          <w:color w:val="000000" w:themeColor="text1"/>
          <w:sz w:val="24"/>
          <w:szCs w:val="24"/>
        </w:rPr>
      </w:pPr>
    </w:p>
    <w:p w14:paraId="0000061C"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83</w:t>
      </w:r>
    </w:p>
    <w:p w14:paraId="0000061D"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Vlerësimi i blerjeve të propozuara të ofruesve të shërbimeve të kripto-aseteve</w:t>
      </w:r>
    </w:p>
    <w:p w14:paraId="0000061E" w14:textId="72D157EA" w:rsidR="009850A7" w:rsidRPr="00A67CB3" w:rsidRDefault="723BBE8C" w:rsidP="00050D44">
      <w:pPr>
        <w:numPr>
          <w:ilvl w:val="0"/>
          <w:numId w:val="8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Çdo person fizik</w:t>
      </w:r>
      <w:r w:rsidR="40BCA4E3"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juridik</w:t>
      </w:r>
      <w:r w:rsidR="017BED20" w:rsidRPr="00A67CB3">
        <w:rPr>
          <w:rFonts w:ascii="Times New Roman" w:eastAsia="Times New Roman" w:hAnsi="Times New Roman" w:cs="Times New Roman"/>
          <w:color w:val="000000" w:themeColor="text1"/>
          <w:sz w:val="24"/>
          <w:szCs w:val="24"/>
        </w:rPr>
        <w:t xml:space="preserve"> ose individ</w:t>
      </w:r>
      <w:r w:rsidRPr="00A67CB3">
        <w:rPr>
          <w:rFonts w:ascii="Times New Roman" w:eastAsia="Times New Roman" w:hAnsi="Times New Roman" w:cs="Times New Roman"/>
          <w:color w:val="000000" w:themeColor="text1"/>
          <w:sz w:val="24"/>
          <w:szCs w:val="24"/>
        </w:rPr>
        <w:t xml:space="preserve">, ose grupe të tilla personash (i quajtur ‘blerësi i propozuar’) që kanë marrë vendimin për të blerë, drejtpërdrejt ose tërthorazi një pjesëmarrje influencuese në një ofrues të shërbimeve të kripto-aseteve ose për të rritur, drejtpërdrejt ose tërthorazi, një pjesëmarrje të tillë, në mënyrë që përqindja e të drejtave të votimit ose e kapitalit të arrijë ose të kalojë 20%, 30% ose 50%, ose në mënyrë që ofruesi i shërbimeve të kripto-aseteve të bëhet </w:t>
      </w:r>
      <w:r w:rsidR="0C7703B9" w:rsidRPr="00A67CB3">
        <w:rPr>
          <w:rFonts w:ascii="Times New Roman" w:eastAsia="Times New Roman" w:hAnsi="Times New Roman" w:cs="Times New Roman"/>
          <w:color w:val="000000" w:themeColor="text1"/>
          <w:sz w:val="24"/>
          <w:szCs w:val="24"/>
        </w:rPr>
        <w:t>filail i</w:t>
      </w:r>
      <w:r w:rsidRPr="00A67CB3">
        <w:rPr>
          <w:rFonts w:ascii="Times New Roman" w:eastAsia="Times New Roman" w:hAnsi="Times New Roman" w:cs="Times New Roman"/>
          <w:color w:val="000000" w:themeColor="text1"/>
          <w:sz w:val="24"/>
          <w:szCs w:val="24"/>
        </w:rPr>
        <w:t xml:space="preserve"> tij, njofton me shkrim </w:t>
      </w:r>
      <w:r w:rsidR="39F73EF5" w:rsidRPr="00A67CB3">
        <w:rPr>
          <w:rFonts w:ascii="Times New Roman" w:eastAsia="Times New Roman" w:hAnsi="Times New Roman" w:cs="Times New Roman"/>
          <w:color w:val="000000" w:themeColor="text1"/>
          <w:sz w:val="24"/>
          <w:szCs w:val="24"/>
        </w:rPr>
        <w:t>AMF</w:t>
      </w:r>
      <w:r w:rsidR="1BBA507C"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duke </w:t>
      </w:r>
      <w:r w:rsidR="2E7EECE0" w:rsidRPr="00A67CB3">
        <w:rPr>
          <w:rFonts w:ascii="Times New Roman" w:eastAsia="Times New Roman" w:hAnsi="Times New Roman" w:cs="Times New Roman"/>
          <w:color w:val="000000" w:themeColor="text1"/>
          <w:sz w:val="24"/>
          <w:szCs w:val="24"/>
        </w:rPr>
        <w:t>dhënë informacion mbi sasinë/</w:t>
      </w:r>
      <w:r w:rsidRPr="00A67CB3">
        <w:rPr>
          <w:rFonts w:ascii="Times New Roman" w:eastAsia="Times New Roman" w:hAnsi="Times New Roman" w:cs="Times New Roman"/>
          <w:color w:val="000000" w:themeColor="text1"/>
          <w:sz w:val="24"/>
          <w:szCs w:val="24"/>
        </w:rPr>
        <w:t>madhësinë e pjesëmarrjes së synuar dhe informacionin e kërkuar</w:t>
      </w:r>
      <w:r w:rsidR="22AB5376" w:rsidRPr="00A67CB3">
        <w:rPr>
          <w:rFonts w:ascii="Times New Roman" w:eastAsia="Times New Roman" w:hAnsi="Times New Roman" w:cs="Times New Roman"/>
          <w:color w:val="000000" w:themeColor="text1"/>
          <w:sz w:val="24"/>
          <w:szCs w:val="24"/>
        </w:rPr>
        <w:t xml:space="preserve"> sipas rregullores së miratuar nga AMF në përputhje me nenin 84, pika 4 të këtij ligji</w:t>
      </w:r>
      <w:r w:rsidRPr="00A67CB3">
        <w:rPr>
          <w:rFonts w:ascii="Times New Roman" w:eastAsia="Times New Roman" w:hAnsi="Times New Roman" w:cs="Times New Roman"/>
          <w:color w:val="000000" w:themeColor="text1"/>
          <w:sz w:val="24"/>
          <w:szCs w:val="24"/>
        </w:rPr>
        <w:t xml:space="preserve"> </w:t>
      </w:r>
    </w:p>
    <w:p w14:paraId="0000061F" w14:textId="7DDCCD90" w:rsidR="009850A7" w:rsidRPr="00A67CB3" w:rsidRDefault="18FE73F1"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Çdo person fizik</w:t>
      </w:r>
      <w:r w:rsidR="403672FD"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juridik</w:t>
      </w:r>
      <w:r w:rsidR="6C1AD8CE" w:rsidRPr="00A67CB3">
        <w:rPr>
          <w:rFonts w:ascii="Times New Roman" w:eastAsia="Times New Roman" w:hAnsi="Times New Roman" w:cs="Times New Roman"/>
          <w:color w:val="000000" w:themeColor="text1"/>
          <w:sz w:val="24"/>
          <w:szCs w:val="24"/>
        </w:rPr>
        <w:t xml:space="preserve"> ose individ</w:t>
      </w:r>
      <w:r w:rsidRPr="00A67CB3">
        <w:rPr>
          <w:rFonts w:ascii="Times New Roman" w:eastAsia="Times New Roman" w:hAnsi="Times New Roman" w:cs="Times New Roman"/>
          <w:color w:val="000000" w:themeColor="text1"/>
          <w:sz w:val="24"/>
          <w:szCs w:val="24"/>
        </w:rPr>
        <w:t xml:space="preserve"> që ka marrë vendimin për të hequr dorë, drejtpërdrejt ose tërthorazi, nga një pjesëmarrje influencuese në një ofrues të shërbimeve të kripto-aseteve, përpara se të heqë dorë nga ajo pjesëmarrje, </w:t>
      </w:r>
      <w:r w:rsidR="45DE54C2" w:rsidRPr="00A67CB3">
        <w:rPr>
          <w:rFonts w:ascii="Times New Roman" w:eastAsia="Times New Roman" w:hAnsi="Times New Roman" w:cs="Times New Roman"/>
          <w:color w:val="000000" w:themeColor="text1"/>
          <w:sz w:val="24"/>
          <w:szCs w:val="24"/>
        </w:rPr>
        <w:t>duhet</w:t>
      </w:r>
      <w:r w:rsidR="33A207C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të njoftojë me shkrim </w:t>
      </w:r>
      <w:r w:rsidR="1C55CEE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për vendimin e tij dhe të </w:t>
      </w:r>
      <w:r w:rsidR="58D57E78" w:rsidRPr="00A67CB3">
        <w:rPr>
          <w:rFonts w:ascii="Times New Roman" w:eastAsia="Times New Roman" w:hAnsi="Times New Roman" w:cs="Times New Roman"/>
          <w:color w:val="000000" w:themeColor="text1"/>
          <w:sz w:val="24"/>
          <w:szCs w:val="24"/>
        </w:rPr>
        <w:t xml:space="preserve">jaë informacion në lidhje me </w:t>
      </w:r>
      <w:r w:rsidRPr="00A67CB3">
        <w:rPr>
          <w:rFonts w:ascii="Times New Roman" w:eastAsia="Times New Roman" w:hAnsi="Times New Roman" w:cs="Times New Roman"/>
          <w:color w:val="000000" w:themeColor="text1"/>
          <w:sz w:val="24"/>
          <w:szCs w:val="24"/>
        </w:rPr>
        <w:t xml:space="preserve">madhësinë e pjesëmarrjes. Ky person gjithashtu njofton </w:t>
      </w:r>
      <w:r w:rsidR="00CD4121"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kur ka marrë vendimin për të ulur pjesëmarrje</w:t>
      </w:r>
      <w:r w:rsidR="472BE796"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influencuese, në mënyrë që përqindja e të drejtave të votimit ose e kapitalit të bjerë nën 10 %, 20 %, 30 % ose 50 %, ose që ofruesi i shërbimeve të kripto-aseteve të ndalojë së qeni </w:t>
      </w:r>
      <w:r w:rsidR="0087DE48" w:rsidRPr="00A67CB3">
        <w:rPr>
          <w:rFonts w:ascii="Times New Roman" w:eastAsia="Times New Roman" w:hAnsi="Times New Roman" w:cs="Times New Roman"/>
          <w:color w:val="000000" w:themeColor="text1"/>
          <w:sz w:val="24"/>
          <w:szCs w:val="24"/>
        </w:rPr>
        <w:t>filial i</w:t>
      </w:r>
      <w:r w:rsidRPr="00A67CB3">
        <w:rPr>
          <w:rFonts w:ascii="Times New Roman" w:eastAsia="Times New Roman" w:hAnsi="Times New Roman" w:cs="Times New Roman"/>
          <w:color w:val="000000" w:themeColor="text1"/>
          <w:sz w:val="24"/>
          <w:szCs w:val="24"/>
        </w:rPr>
        <w:t xml:space="preserve"> atij </w:t>
      </w:r>
      <w:r w:rsidR="28238C2E" w:rsidRPr="00A67CB3">
        <w:rPr>
          <w:rFonts w:ascii="Times New Roman" w:eastAsia="Times New Roman" w:hAnsi="Times New Roman" w:cs="Times New Roman"/>
          <w:color w:val="000000" w:themeColor="text1"/>
          <w:sz w:val="24"/>
          <w:szCs w:val="24"/>
        </w:rPr>
        <w:t>subjekti</w:t>
      </w:r>
      <w:r w:rsidRPr="00A67CB3">
        <w:rPr>
          <w:rFonts w:ascii="Times New Roman" w:eastAsia="Times New Roman" w:hAnsi="Times New Roman" w:cs="Times New Roman"/>
          <w:color w:val="000000" w:themeColor="text1"/>
          <w:sz w:val="24"/>
          <w:szCs w:val="24"/>
        </w:rPr>
        <w:t>.</w:t>
      </w:r>
    </w:p>
    <w:p w14:paraId="00000620" w14:textId="4C9C8D3E" w:rsidR="009850A7" w:rsidRPr="00A67CB3" w:rsidRDefault="5AC621F1"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Brenda 2 ditëve pune nga marrja e njoftimit në përputhje me pikën 1 të këtij neni, AMF,konfirmon me shkrim marrjen </w:t>
      </w:r>
      <w:r w:rsidR="23E0252A" w:rsidRPr="00A67CB3">
        <w:rPr>
          <w:rFonts w:ascii="Times New Roman" w:eastAsia="Times New Roman" w:hAnsi="Times New Roman" w:cs="Times New Roman"/>
          <w:color w:val="000000" w:themeColor="text1"/>
          <w:sz w:val="24"/>
          <w:szCs w:val="24"/>
        </w:rPr>
        <w:t>e tij</w:t>
      </w:r>
    </w:p>
    <w:p w14:paraId="00000621" w14:textId="14A0F35C" w:rsidR="009850A7" w:rsidRPr="00A67CB3" w:rsidRDefault="10A5A249"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723BBE8C" w:rsidRPr="00A67CB3">
        <w:rPr>
          <w:rFonts w:ascii="Times New Roman" w:eastAsia="Times New Roman" w:hAnsi="Times New Roman" w:cs="Times New Roman"/>
          <w:color w:val="000000" w:themeColor="text1"/>
          <w:sz w:val="24"/>
          <w:szCs w:val="24"/>
        </w:rPr>
        <w:t xml:space="preserve"> vlerëson blerjen e propozuar të </w:t>
      </w:r>
      <w:r w:rsidR="006634E9" w:rsidRPr="00A67CB3">
        <w:rPr>
          <w:rFonts w:ascii="Times New Roman" w:eastAsia="Times New Roman" w:hAnsi="Times New Roman" w:cs="Times New Roman"/>
          <w:color w:val="000000" w:themeColor="text1"/>
          <w:sz w:val="24"/>
          <w:szCs w:val="24"/>
        </w:rPr>
        <w:t>përcaktuar</w:t>
      </w:r>
      <w:r w:rsidR="723BBE8C" w:rsidRPr="00A67CB3">
        <w:rPr>
          <w:rFonts w:ascii="Times New Roman" w:eastAsia="Times New Roman" w:hAnsi="Times New Roman" w:cs="Times New Roman"/>
          <w:color w:val="000000" w:themeColor="text1"/>
          <w:sz w:val="24"/>
          <w:szCs w:val="24"/>
        </w:rPr>
        <w:t xml:space="preserve"> në pikën 1 të këtij neni dhe  brenda 60 ditëve </w:t>
      </w:r>
      <w:r w:rsidR="0FD220B7" w:rsidRPr="00A67CB3">
        <w:rPr>
          <w:rFonts w:ascii="Times New Roman" w:eastAsia="Times New Roman" w:hAnsi="Times New Roman" w:cs="Times New Roman"/>
          <w:color w:val="000000" w:themeColor="text1"/>
          <w:sz w:val="24"/>
          <w:szCs w:val="24"/>
        </w:rPr>
        <w:t>pune</w:t>
      </w:r>
      <w:r w:rsidR="723BBE8C" w:rsidRPr="00A67CB3">
        <w:rPr>
          <w:rFonts w:ascii="Times New Roman" w:eastAsia="Times New Roman" w:hAnsi="Times New Roman" w:cs="Times New Roman"/>
          <w:color w:val="000000" w:themeColor="text1"/>
          <w:sz w:val="24"/>
          <w:szCs w:val="24"/>
        </w:rPr>
        <w:t xml:space="preserve"> nga data e konfirmimit të marrjes së njoftimit të </w:t>
      </w:r>
      <w:r w:rsidR="006634E9" w:rsidRPr="00A67CB3">
        <w:rPr>
          <w:rFonts w:ascii="Times New Roman" w:eastAsia="Times New Roman" w:hAnsi="Times New Roman" w:cs="Times New Roman"/>
          <w:color w:val="000000" w:themeColor="text1"/>
          <w:sz w:val="24"/>
          <w:szCs w:val="24"/>
        </w:rPr>
        <w:t>përcaktuar</w:t>
      </w:r>
      <w:r w:rsidR="723BBE8C" w:rsidRPr="00A67CB3">
        <w:rPr>
          <w:rFonts w:ascii="Times New Roman" w:eastAsia="Times New Roman" w:hAnsi="Times New Roman" w:cs="Times New Roman"/>
          <w:color w:val="000000" w:themeColor="text1"/>
          <w:sz w:val="24"/>
          <w:szCs w:val="24"/>
        </w:rPr>
        <w:t xml:space="preserve"> në pikën 3 të këtij neni. Kur konfirmon marrjen e njoftimit,</w:t>
      </w:r>
      <w:r w:rsidR="34F2C4C0" w:rsidRPr="00A67CB3">
        <w:rPr>
          <w:rFonts w:ascii="Times New Roman" w:eastAsia="Times New Roman" w:hAnsi="Times New Roman" w:cs="Times New Roman"/>
          <w:color w:val="000000" w:themeColor="text1"/>
          <w:sz w:val="24"/>
          <w:szCs w:val="24"/>
        </w:rPr>
        <w:t>AMF</w:t>
      </w:r>
      <w:r w:rsidR="723BBE8C" w:rsidRPr="00A67CB3">
        <w:rPr>
          <w:rFonts w:ascii="Times New Roman" w:eastAsia="Times New Roman" w:hAnsi="Times New Roman" w:cs="Times New Roman"/>
          <w:color w:val="000000" w:themeColor="text1"/>
          <w:sz w:val="24"/>
          <w:szCs w:val="24"/>
        </w:rPr>
        <w:t xml:space="preserve"> informon blerësin e propozuar për datën e </w:t>
      </w:r>
      <w:r w:rsidR="709666C7" w:rsidRPr="00A67CB3">
        <w:rPr>
          <w:rFonts w:ascii="Times New Roman" w:eastAsia="Times New Roman" w:hAnsi="Times New Roman" w:cs="Times New Roman"/>
          <w:color w:val="000000" w:themeColor="text1"/>
          <w:sz w:val="24"/>
          <w:szCs w:val="24"/>
        </w:rPr>
        <w:t>p</w:t>
      </w:r>
      <w:r w:rsidR="026099EA" w:rsidRPr="00A67CB3">
        <w:rPr>
          <w:rFonts w:ascii="Times New Roman" w:eastAsia="Times New Roman" w:hAnsi="Times New Roman" w:cs="Times New Roman"/>
          <w:color w:val="000000" w:themeColor="text1"/>
          <w:sz w:val="24"/>
          <w:szCs w:val="24"/>
        </w:rPr>
        <w:t>ë</w:t>
      </w:r>
      <w:r w:rsidR="709666C7" w:rsidRPr="00A67CB3">
        <w:rPr>
          <w:rFonts w:ascii="Times New Roman" w:eastAsia="Times New Roman" w:hAnsi="Times New Roman" w:cs="Times New Roman"/>
          <w:color w:val="000000" w:themeColor="text1"/>
          <w:sz w:val="24"/>
          <w:szCs w:val="24"/>
        </w:rPr>
        <w:t>rfundimit</w:t>
      </w:r>
      <w:r w:rsidR="723BBE8C" w:rsidRPr="00A67CB3">
        <w:rPr>
          <w:rFonts w:ascii="Times New Roman" w:eastAsia="Times New Roman" w:hAnsi="Times New Roman" w:cs="Times New Roman"/>
          <w:color w:val="000000" w:themeColor="text1"/>
          <w:sz w:val="24"/>
          <w:szCs w:val="24"/>
        </w:rPr>
        <w:t xml:space="preserve"> të periudhës së vlerësimit.</w:t>
      </w:r>
    </w:p>
    <w:p w14:paraId="00000622" w14:textId="36F60977" w:rsidR="009850A7" w:rsidRPr="00A67CB3" w:rsidRDefault="18FE73F1"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vlerësimit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4, </w:t>
      </w:r>
      <w:r w:rsidR="68CE3E0E"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mund të konsultohet me autoritet</w:t>
      </w:r>
      <w:r w:rsidR="2D0A20A2" w:rsidRPr="00A67CB3">
        <w:rPr>
          <w:rFonts w:ascii="Times New Roman" w:eastAsia="Times New Roman" w:hAnsi="Times New Roman" w:cs="Times New Roman"/>
          <w:color w:val="000000" w:themeColor="text1"/>
          <w:sz w:val="24"/>
          <w:szCs w:val="24"/>
        </w:rPr>
        <w:t>in përgjegjës</w:t>
      </w:r>
      <w:r w:rsidRPr="00A67CB3">
        <w:rPr>
          <w:rFonts w:ascii="Times New Roman" w:eastAsia="Times New Roman" w:hAnsi="Times New Roman" w:cs="Times New Roman"/>
          <w:color w:val="000000" w:themeColor="text1"/>
          <w:sz w:val="24"/>
          <w:szCs w:val="24"/>
        </w:rPr>
        <w:t xml:space="preserve"> për parandalimin e pastrimit të parave dhe financimi</w:t>
      </w:r>
      <w:r w:rsidR="78F7675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2413826E"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terrorizmit  </w:t>
      </w:r>
    </w:p>
    <w:p w14:paraId="00000623" w14:textId="07FCD8E1" w:rsidR="009850A7" w:rsidRPr="00A67CB3" w:rsidRDefault="723BBE8C"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Gjatë kryerjes së vlerësimit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4, </w:t>
      </w:r>
      <w:r w:rsidR="717AF3BE"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mund të kërkojë nga blerësi i propozuar çdo informacion shtesë që është i nevojshëm për të </w:t>
      </w:r>
      <w:r w:rsidR="5E08398F" w:rsidRPr="00A67CB3">
        <w:rPr>
          <w:rFonts w:ascii="Times New Roman" w:eastAsia="Times New Roman" w:hAnsi="Times New Roman" w:cs="Times New Roman"/>
          <w:color w:val="000000" w:themeColor="text1"/>
          <w:sz w:val="24"/>
          <w:szCs w:val="24"/>
        </w:rPr>
        <w:t xml:space="preserve">kryer </w:t>
      </w:r>
      <w:r w:rsidRPr="00A67CB3">
        <w:rPr>
          <w:rFonts w:ascii="Times New Roman" w:eastAsia="Times New Roman" w:hAnsi="Times New Roman" w:cs="Times New Roman"/>
          <w:color w:val="000000" w:themeColor="text1"/>
          <w:sz w:val="24"/>
          <w:szCs w:val="24"/>
        </w:rPr>
        <w:t xml:space="preserve">vlerësimin. </w:t>
      </w:r>
      <w:r w:rsidR="0C6E0C58" w:rsidRPr="00A67CB3">
        <w:rPr>
          <w:rFonts w:ascii="Times New Roman" w:eastAsia="Times New Roman" w:hAnsi="Times New Roman" w:cs="Times New Roman"/>
          <w:color w:val="000000" w:themeColor="text1"/>
          <w:sz w:val="24"/>
          <w:szCs w:val="24"/>
        </w:rPr>
        <w:t xml:space="preserve">Kjo </w:t>
      </w:r>
      <w:r w:rsidR="10D0A860"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ërkes</w:t>
      </w:r>
      <w:r w:rsidR="026099EA"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bëhet </w:t>
      </w:r>
      <w:r w:rsidR="483088AC" w:rsidRPr="00A67CB3">
        <w:rPr>
          <w:rFonts w:ascii="Times New Roman" w:eastAsia="Times New Roman" w:hAnsi="Times New Roman" w:cs="Times New Roman"/>
          <w:color w:val="000000" w:themeColor="text1"/>
          <w:sz w:val="24"/>
          <w:szCs w:val="24"/>
        </w:rPr>
        <w:t>me shkrim ose n</w:t>
      </w:r>
      <w:r w:rsidR="026099EA" w:rsidRPr="00A67CB3">
        <w:rPr>
          <w:rFonts w:ascii="Times New Roman" w:eastAsia="Times New Roman" w:hAnsi="Times New Roman" w:cs="Times New Roman"/>
          <w:color w:val="000000" w:themeColor="text1"/>
          <w:sz w:val="24"/>
          <w:szCs w:val="24"/>
        </w:rPr>
        <w:t>ë</w:t>
      </w:r>
      <w:r w:rsidR="483088AC" w:rsidRPr="00A67CB3">
        <w:rPr>
          <w:rFonts w:ascii="Times New Roman" w:eastAsia="Times New Roman" w:hAnsi="Times New Roman" w:cs="Times New Roman"/>
          <w:color w:val="000000" w:themeColor="text1"/>
          <w:sz w:val="24"/>
          <w:szCs w:val="24"/>
        </w:rPr>
        <w:t xml:space="preserve"> m</w:t>
      </w:r>
      <w:r w:rsidR="026099EA" w:rsidRPr="00A67CB3">
        <w:rPr>
          <w:rFonts w:ascii="Times New Roman" w:eastAsia="Times New Roman" w:hAnsi="Times New Roman" w:cs="Times New Roman"/>
          <w:color w:val="000000" w:themeColor="text1"/>
          <w:sz w:val="24"/>
          <w:szCs w:val="24"/>
        </w:rPr>
        <w:t>ë</w:t>
      </w:r>
      <w:r w:rsidR="483088AC" w:rsidRPr="00A67CB3">
        <w:rPr>
          <w:rFonts w:ascii="Times New Roman" w:eastAsia="Times New Roman" w:hAnsi="Times New Roman" w:cs="Times New Roman"/>
          <w:color w:val="000000" w:themeColor="text1"/>
          <w:sz w:val="24"/>
          <w:szCs w:val="24"/>
        </w:rPr>
        <w:t>nyr</w:t>
      </w:r>
      <w:r w:rsidR="026099EA" w:rsidRPr="00A67CB3">
        <w:rPr>
          <w:rFonts w:ascii="Times New Roman" w:eastAsia="Times New Roman" w:hAnsi="Times New Roman" w:cs="Times New Roman"/>
          <w:color w:val="000000" w:themeColor="text1"/>
          <w:sz w:val="24"/>
          <w:szCs w:val="24"/>
        </w:rPr>
        <w:t>ë</w:t>
      </w:r>
      <w:r w:rsidR="483088AC" w:rsidRPr="00A67CB3">
        <w:rPr>
          <w:rFonts w:ascii="Times New Roman" w:eastAsia="Times New Roman" w:hAnsi="Times New Roman" w:cs="Times New Roman"/>
          <w:color w:val="000000" w:themeColor="text1"/>
          <w:sz w:val="24"/>
          <w:szCs w:val="24"/>
        </w:rPr>
        <w:t xml:space="preserve"> elektronike,</w:t>
      </w:r>
      <w:r w:rsidRPr="00A67CB3">
        <w:rPr>
          <w:rFonts w:ascii="Times New Roman" w:eastAsia="Times New Roman" w:hAnsi="Times New Roman" w:cs="Times New Roman"/>
          <w:color w:val="000000" w:themeColor="text1"/>
          <w:sz w:val="24"/>
          <w:szCs w:val="24"/>
        </w:rPr>
        <w:t xml:space="preserve"> përpara përfundimit të vlerësimit dhe në çdo rast jo më vonë se në ditën e 50-të të punës nga data e konfirmimit të marrjes së njoftimit,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3</w:t>
      </w:r>
      <w:r w:rsidR="66ED7C5F" w:rsidRPr="00A67CB3">
        <w:rPr>
          <w:rFonts w:ascii="Times New Roman" w:eastAsia="Times New Roman" w:hAnsi="Times New Roman" w:cs="Times New Roman"/>
          <w:color w:val="000000" w:themeColor="text1"/>
          <w:sz w:val="24"/>
          <w:szCs w:val="24"/>
        </w:rPr>
        <w:t>, duke</w:t>
      </w:r>
      <w:r w:rsidRPr="00A67CB3">
        <w:rPr>
          <w:rFonts w:ascii="Times New Roman" w:eastAsia="Times New Roman" w:hAnsi="Times New Roman" w:cs="Times New Roman"/>
          <w:color w:val="000000" w:themeColor="text1"/>
          <w:sz w:val="24"/>
          <w:szCs w:val="24"/>
        </w:rPr>
        <w:t>specifik</w:t>
      </w:r>
      <w:r w:rsidR="5BDB9AE8" w:rsidRPr="00A67CB3">
        <w:rPr>
          <w:rFonts w:ascii="Times New Roman" w:eastAsia="Times New Roman" w:hAnsi="Times New Roman" w:cs="Times New Roman"/>
          <w:color w:val="000000" w:themeColor="text1"/>
          <w:sz w:val="24"/>
          <w:szCs w:val="24"/>
        </w:rPr>
        <w:t xml:space="preserve">uar </w:t>
      </w:r>
      <w:r w:rsidRPr="00A67CB3">
        <w:rPr>
          <w:rFonts w:ascii="Times New Roman" w:eastAsia="Times New Roman" w:hAnsi="Times New Roman" w:cs="Times New Roman"/>
          <w:color w:val="000000" w:themeColor="text1"/>
          <w:sz w:val="24"/>
          <w:szCs w:val="24"/>
        </w:rPr>
        <w:t xml:space="preserve"> informacionin shtesë që kërkohet.</w:t>
      </w:r>
    </w:p>
    <w:p w14:paraId="00000624" w14:textId="26807993"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242556C1" w:rsidRPr="00A67CB3">
        <w:rPr>
          <w:rFonts w:ascii="Times New Roman" w:eastAsia="Times New Roman" w:hAnsi="Times New Roman" w:cs="Times New Roman"/>
          <w:color w:val="000000" w:themeColor="text1"/>
          <w:sz w:val="24"/>
          <w:szCs w:val="24"/>
        </w:rPr>
        <w:t xml:space="preserve">AMF </w:t>
      </w:r>
      <w:r w:rsidR="18FE73F1" w:rsidRPr="00A67CB3">
        <w:rPr>
          <w:rFonts w:ascii="Times New Roman" w:eastAsia="Times New Roman" w:hAnsi="Times New Roman" w:cs="Times New Roman"/>
          <w:color w:val="000000" w:themeColor="text1"/>
          <w:sz w:val="24"/>
          <w:szCs w:val="24"/>
        </w:rPr>
        <w:t xml:space="preserve"> pezullon periudhën e vlerësimit të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 pikën 4, deri sa të ketë marrë informacionin shtesë të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w:t>
      </w:r>
      <w:r w:rsidR="41F2B521" w:rsidRPr="00A67CB3">
        <w:rPr>
          <w:rFonts w:ascii="Times New Roman" w:eastAsia="Times New Roman" w:hAnsi="Times New Roman" w:cs="Times New Roman"/>
          <w:color w:val="000000" w:themeColor="text1"/>
          <w:sz w:val="24"/>
          <w:szCs w:val="24"/>
        </w:rPr>
        <w:t xml:space="preserve"> </w:t>
      </w:r>
      <w:r w:rsidR="50E46959" w:rsidRPr="00A67CB3">
        <w:rPr>
          <w:rFonts w:ascii="Times New Roman" w:eastAsia="Times New Roman" w:hAnsi="Times New Roman" w:cs="Times New Roman"/>
          <w:color w:val="000000" w:themeColor="text1"/>
          <w:sz w:val="24"/>
          <w:szCs w:val="24"/>
        </w:rPr>
        <w:t>këtë pikë</w:t>
      </w:r>
      <w:r w:rsidR="18FE73F1" w:rsidRPr="00A67CB3">
        <w:rPr>
          <w:rFonts w:ascii="Times New Roman" w:eastAsia="Times New Roman" w:hAnsi="Times New Roman" w:cs="Times New Roman"/>
          <w:color w:val="000000" w:themeColor="text1"/>
          <w:sz w:val="24"/>
          <w:szCs w:val="24"/>
        </w:rPr>
        <w:t>. Pezullimi</w:t>
      </w:r>
      <w:r w:rsidR="522D1A9F" w:rsidRPr="00A67CB3">
        <w:rPr>
          <w:rFonts w:ascii="Times New Roman" w:eastAsia="Times New Roman" w:hAnsi="Times New Roman" w:cs="Times New Roman"/>
          <w:color w:val="000000" w:themeColor="text1"/>
          <w:sz w:val="24"/>
          <w:szCs w:val="24"/>
        </w:rPr>
        <w:t xml:space="preserve"> i afatit</w:t>
      </w:r>
      <w:r w:rsidR="18FE73F1" w:rsidRPr="00A67CB3">
        <w:rPr>
          <w:rFonts w:ascii="Times New Roman" w:eastAsia="Times New Roman" w:hAnsi="Times New Roman" w:cs="Times New Roman"/>
          <w:color w:val="000000" w:themeColor="text1"/>
          <w:sz w:val="24"/>
          <w:szCs w:val="24"/>
        </w:rPr>
        <w:t xml:space="preserve"> nuk </w:t>
      </w:r>
      <w:r w:rsidR="125BBC49" w:rsidRPr="00A67CB3">
        <w:rPr>
          <w:rFonts w:ascii="Times New Roman" w:eastAsia="Times New Roman" w:hAnsi="Times New Roman" w:cs="Times New Roman"/>
          <w:color w:val="000000" w:themeColor="text1"/>
          <w:sz w:val="24"/>
          <w:szCs w:val="24"/>
        </w:rPr>
        <w:t>tej</w:t>
      </w:r>
      <w:r w:rsidR="18FE73F1" w:rsidRPr="00A67CB3">
        <w:rPr>
          <w:rFonts w:ascii="Times New Roman" w:eastAsia="Times New Roman" w:hAnsi="Times New Roman" w:cs="Times New Roman"/>
          <w:color w:val="000000" w:themeColor="text1"/>
          <w:sz w:val="24"/>
          <w:szCs w:val="24"/>
        </w:rPr>
        <w:t xml:space="preserve">kalon 20 ditë pune. Çdo kërkesë tjetër nga </w:t>
      </w:r>
      <w:r w:rsidR="7F9704A6" w:rsidRPr="00A67CB3">
        <w:rPr>
          <w:rFonts w:ascii="Times New Roman" w:eastAsia="Times New Roman" w:hAnsi="Times New Roman" w:cs="Times New Roman"/>
          <w:color w:val="000000" w:themeColor="text1"/>
          <w:sz w:val="24"/>
          <w:szCs w:val="24"/>
        </w:rPr>
        <w:t>AMF</w:t>
      </w:r>
      <w:r w:rsidR="18FE73F1" w:rsidRPr="00A67CB3">
        <w:rPr>
          <w:rFonts w:ascii="Times New Roman" w:eastAsia="Times New Roman" w:hAnsi="Times New Roman" w:cs="Times New Roman"/>
          <w:color w:val="000000" w:themeColor="text1"/>
          <w:sz w:val="24"/>
          <w:szCs w:val="24"/>
        </w:rPr>
        <w:t xml:space="preserve"> për informacion shtesë ose për sqarime të informacionit të marrë</w:t>
      </w:r>
      <w:r w:rsidR="0846B825" w:rsidRPr="00A67CB3">
        <w:rPr>
          <w:rFonts w:ascii="Times New Roman" w:eastAsia="Times New Roman" w:hAnsi="Times New Roman" w:cs="Times New Roman"/>
          <w:color w:val="000000" w:themeColor="text1"/>
          <w:sz w:val="24"/>
          <w:szCs w:val="24"/>
        </w:rPr>
        <w:t>,</w:t>
      </w:r>
      <w:r w:rsidR="18FE73F1" w:rsidRPr="00A67CB3">
        <w:rPr>
          <w:rFonts w:ascii="Times New Roman" w:eastAsia="Times New Roman" w:hAnsi="Times New Roman" w:cs="Times New Roman"/>
          <w:color w:val="000000" w:themeColor="text1"/>
          <w:sz w:val="24"/>
          <w:szCs w:val="24"/>
        </w:rPr>
        <w:t xml:space="preserve"> nuk rezulton në një pezullim shtesë të</w:t>
      </w:r>
      <w:r w:rsidR="13A3056F" w:rsidRPr="00A67CB3">
        <w:rPr>
          <w:rFonts w:ascii="Times New Roman" w:eastAsia="Times New Roman" w:hAnsi="Times New Roman" w:cs="Times New Roman"/>
          <w:color w:val="000000" w:themeColor="text1"/>
          <w:sz w:val="24"/>
          <w:szCs w:val="24"/>
        </w:rPr>
        <w:t xml:space="preserve"> afatit të</w:t>
      </w:r>
      <w:r w:rsidR="18FE73F1" w:rsidRPr="00A67CB3">
        <w:rPr>
          <w:rFonts w:ascii="Times New Roman" w:eastAsia="Times New Roman" w:hAnsi="Times New Roman" w:cs="Times New Roman"/>
          <w:color w:val="000000" w:themeColor="text1"/>
          <w:sz w:val="24"/>
          <w:szCs w:val="24"/>
        </w:rPr>
        <w:t xml:space="preserve"> periudhës së vlerësimit.</w:t>
      </w:r>
    </w:p>
    <w:p w14:paraId="00000625" w14:textId="7ED4C045" w:rsidR="009850A7" w:rsidRPr="00A67CB3" w:rsidRDefault="003A7E32" w:rsidP="4960D25E">
      <w:p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color w:val="000000" w:themeColor="text1"/>
        </w:rPr>
        <w:br/>
      </w:r>
      <w:r w:rsidR="21C3DFCA" w:rsidRPr="00A67CB3">
        <w:rPr>
          <w:color w:val="000000" w:themeColor="text1"/>
        </w:rPr>
        <w:t>N</w:t>
      </w:r>
      <w:r w:rsidR="21C3DFCA" w:rsidRPr="00A67CB3">
        <w:rPr>
          <w:rFonts w:ascii="Times New Roman" w:eastAsia="Times New Roman" w:hAnsi="Times New Roman" w:cs="Times New Roman"/>
          <w:color w:val="000000" w:themeColor="text1"/>
          <w:sz w:val="24"/>
          <w:szCs w:val="24"/>
        </w:rPr>
        <w:t xml:space="preserve">ëse blerësi i propozuar është </w:t>
      </w:r>
      <w:r w:rsidR="16A7F290" w:rsidRPr="00A67CB3">
        <w:rPr>
          <w:rFonts w:ascii="Times New Roman" w:eastAsia="Times New Roman" w:hAnsi="Times New Roman" w:cs="Times New Roman"/>
          <w:color w:val="000000" w:themeColor="text1"/>
          <w:sz w:val="24"/>
          <w:szCs w:val="24"/>
        </w:rPr>
        <w:t>rezident</w:t>
      </w:r>
      <w:r w:rsidR="21C3DFCA" w:rsidRPr="00A67CB3">
        <w:rPr>
          <w:rFonts w:ascii="Times New Roman" w:eastAsia="Times New Roman" w:hAnsi="Times New Roman" w:cs="Times New Roman"/>
          <w:color w:val="000000" w:themeColor="text1"/>
          <w:sz w:val="24"/>
          <w:szCs w:val="24"/>
        </w:rPr>
        <w:t xml:space="preserve"> jashtë Republikës së Shqipërisë ose rregullohet sipas ligjeve të një vendi të tretë, </w:t>
      </w:r>
      <w:r w:rsidR="3E75E4B9" w:rsidRPr="00A67CB3">
        <w:rPr>
          <w:rFonts w:ascii="Times New Roman" w:eastAsia="Times New Roman" w:hAnsi="Times New Roman" w:cs="Times New Roman"/>
          <w:color w:val="000000" w:themeColor="text1"/>
          <w:sz w:val="24"/>
          <w:szCs w:val="24"/>
        </w:rPr>
        <w:t>AMF</w:t>
      </w:r>
      <w:r w:rsidR="18FE73F1" w:rsidRPr="00A67CB3">
        <w:rPr>
          <w:rFonts w:ascii="Times New Roman" w:eastAsia="Times New Roman" w:hAnsi="Times New Roman" w:cs="Times New Roman"/>
          <w:color w:val="000000" w:themeColor="text1"/>
          <w:sz w:val="24"/>
          <w:szCs w:val="24"/>
        </w:rPr>
        <w:t xml:space="preserve"> mund të zgjasë pezullimin e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w:t>
      </w:r>
      <w:r w:rsidR="2D65B144" w:rsidRPr="00A67CB3">
        <w:rPr>
          <w:rFonts w:ascii="Times New Roman" w:eastAsia="Times New Roman" w:hAnsi="Times New Roman" w:cs="Times New Roman"/>
          <w:color w:val="000000" w:themeColor="text1"/>
          <w:sz w:val="24"/>
          <w:szCs w:val="24"/>
        </w:rPr>
        <w:t xml:space="preserve"> këtë pikë</w:t>
      </w:r>
      <w:r w:rsidR="18FE73F1" w:rsidRPr="00A67CB3">
        <w:rPr>
          <w:rFonts w:ascii="Times New Roman" w:eastAsia="Times New Roman" w:hAnsi="Times New Roman" w:cs="Times New Roman"/>
          <w:color w:val="000000" w:themeColor="text1"/>
          <w:sz w:val="24"/>
          <w:szCs w:val="24"/>
        </w:rPr>
        <w:t xml:space="preserve"> .</w:t>
      </w:r>
      <w:r w:rsidRPr="00A67CB3">
        <w:rPr>
          <w:color w:val="000000" w:themeColor="text1"/>
        </w:rPr>
        <w:br/>
      </w:r>
    </w:p>
    <w:p w14:paraId="00000626" w14:textId="7C89235C" w:rsidR="009850A7" w:rsidRPr="00A67CB3" w:rsidRDefault="5758797F"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5B90F16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 se pas përfundimit të vlerësimit sipas pikës 4 të këtij neni, AMF vendos të refuzojë blerjen e propozuar, autoriteti </w:t>
      </w:r>
      <w:r w:rsidR="6131F7B8" w:rsidRPr="00A67CB3">
        <w:rPr>
          <w:rFonts w:ascii="Times New Roman" w:eastAsia="Times New Roman" w:hAnsi="Times New Roman" w:cs="Times New Roman"/>
          <w:color w:val="000000" w:themeColor="text1"/>
          <w:sz w:val="24"/>
          <w:szCs w:val="24"/>
        </w:rPr>
        <w:t xml:space="preserve"> njofton blerësin e propozuar brenda </w:t>
      </w:r>
      <w:r w:rsidR="014AF7B7" w:rsidRPr="00A67CB3">
        <w:rPr>
          <w:rFonts w:ascii="Times New Roman" w:eastAsia="Times New Roman" w:hAnsi="Times New Roman" w:cs="Times New Roman"/>
          <w:color w:val="000000" w:themeColor="text1"/>
          <w:sz w:val="24"/>
          <w:szCs w:val="24"/>
        </w:rPr>
        <w:t>2</w:t>
      </w:r>
      <w:r w:rsidR="6131F7B8" w:rsidRPr="00A67CB3">
        <w:rPr>
          <w:rFonts w:ascii="Times New Roman" w:eastAsia="Times New Roman" w:hAnsi="Times New Roman" w:cs="Times New Roman"/>
          <w:color w:val="000000" w:themeColor="text1"/>
          <w:sz w:val="24"/>
          <w:szCs w:val="24"/>
        </w:rPr>
        <w:t xml:space="preserve">ditëve </w:t>
      </w:r>
      <w:r w:rsidR="6B93124E" w:rsidRPr="00A67CB3">
        <w:rPr>
          <w:rFonts w:ascii="Times New Roman" w:eastAsia="Times New Roman" w:hAnsi="Times New Roman" w:cs="Times New Roman"/>
          <w:color w:val="000000" w:themeColor="text1"/>
          <w:sz w:val="24"/>
          <w:szCs w:val="24"/>
        </w:rPr>
        <w:t>pune</w:t>
      </w:r>
      <w:r w:rsidR="6131F7B8" w:rsidRPr="00A67CB3">
        <w:rPr>
          <w:rFonts w:ascii="Times New Roman" w:eastAsia="Times New Roman" w:hAnsi="Times New Roman" w:cs="Times New Roman"/>
          <w:color w:val="000000" w:themeColor="text1"/>
          <w:sz w:val="24"/>
          <w:szCs w:val="24"/>
        </w:rPr>
        <w:t xml:space="preserve"> dhe në çdo rast përpara</w:t>
      </w:r>
      <w:r w:rsidR="5B6CA25A" w:rsidRPr="00A67CB3">
        <w:rPr>
          <w:rFonts w:ascii="Times New Roman" w:eastAsia="Times New Roman" w:hAnsi="Times New Roman" w:cs="Times New Roman"/>
          <w:color w:val="000000" w:themeColor="text1"/>
          <w:sz w:val="24"/>
          <w:szCs w:val="24"/>
        </w:rPr>
        <w:t xml:space="preserve"> afatit të përcaktuar</w:t>
      </w:r>
      <w:r w:rsidR="6131F7B8" w:rsidRPr="00A67CB3">
        <w:rPr>
          <w:rFonts w:ascii="Times New Roman" w:eastAsia="Times New Roman" w:hAnsi="Times New Roman" w:cs="Times New Roman"/>
          <w:color w:val="000000" w:themeColor="text1"/>
          <w:sz w:val="24"/>
          <w:szCs w:val="24"/>
        </w:rPr>
        <w:t>në pikën 4, kur është e zbatueshme, në përputhje me pikën 6</w:t>
      </w:r>
      <w:r w:rsidR="5A95D9BD" w:rsidRPr="00A67CB3">
        <w:rPr>
          <w:rFonts w:ascii="Times New Roman" w:eastAsia="Times New Roman" w:hAnsi="Times New Roman" w:cs="Times New Roman"/>
          <w:color w:val="000000" w:themeColor="text1"/>
          <w:sz w:val="24"/>
          <w:szCs w:val="24"/>
        </w:rPr>
        <w:t xml:space="preserve">. </w:t>
      </w:r>
      <w:r w:rsidR="6131F7B8" w:rsidRPr="00A67CB3">
        <w:rPr>
          <w:rFonts w:ascii="Times New Roman" w:eastAsia="Times New Roman" w:hAnsi="Times New Roman" w:cs="Times New Roman"/>
          <w:color w:val="000000" w:themeColor="text1"/>
          <w:sz w:val="24"/>
          <w:szCs w:val="24"/>
        </w:rPr>
        <w:t xml:space="preserve">. Njoftimi </w:t>
      </w:r>
      <w:r w:rsidR="0056EC01" w:rsidRPr="00A67CB3">
        <w:rPr>
          <w:rFonts w:ascii="Times New Roman" w:eastAsia="Times New Roman" w:hAnsi="Times New Roman" w:cs="Times New Roman"/>
          <w:color w:val="000000" w:themeColor="text1"/>
          <w:sz w:val="24"/>
          <w:szCs w:val="24"/>
        </w:rPr>
        <w:t xml:space="preserve">i AMF për refuzimin e blerjes duhet të jetë i arsyetuar. </w:t>
      </w:r>
      <w:r w:rsidR="003A7E32" w:rsidRPr="00A67CB3">
        <w:rPr>
          <w:color w:val="000000" w:themeColor="text1"/>
        </w:rPr>
        <w:br/>
      </w:r>
    </w:p>
    <w:p w14:paraId="00000627" w14:textId="507D216E" w:rsidR="009850A7" w:rsidRPr="00A67CB3" w:rsidRDefault="619D0D9A" w:rsidP="00050D44">
      <w:pPr>
        <w:numPr>
          <w:ilvl w:val="0"/>
          <w:numId w:val="8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kur AMF </w:t>
      </w:r>
      <w:r w:rsidR="18FE73F1" w:rsidRPr="00A67CB3">
        <w:rPr>
          <w:rFonts w:ascii="Times New Roman" w:eastAsia="Times New Roman" w:hAnsi="Times New Roman" w:cs="Times New Roman"/>
          <w:color w:val="000000" w:themeColor="text1"/>
          <w:sz w:val="24"/>
          <w:szCs w:val="24"/>
        </w:rPr>
        <w:t xml:space="preserve">nuk e kundërshton blerjen e propozuar të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 pikën 1 përpara </w:t>
      </w:r>
      <w:r w:rsidR="1FC0DB36" w:rsidRPr="00A67CB3">
        <w:rPr>
          <w:rFonts w:ascii="Times New Roman" w:eastAsia="Times New Roman" w:hAnsi="Times New Roman" w:cs="Times New Roman"/>
          <w:color w:val="000000" w:themeColor="text1"/>
          <w:sz w:val="24"/>
          <w:szCs w:val="24"/>
        </w:rPr>
        <w:t>afatit të përcaktuar</w:t>
      </w:r>
      <w:r w:rsidR="18FE73F1" w:rsidRPr="00A67CB3">
        <w:rPr>
          <w:rFonts w:ascii="Times New Roman" w:eastAsia="Times New Roman" w:hAnsi="Times New Roman" w:cs="Times New Roman"/>
          <w:color w:val="000000" w:themeColor="text1"/>
          <w:sz w:val="24"/>
          <w:szCs w:val="24"/>
        </w:rPr>
        <w:t xml:space="preserve"> në pikën 4, </w:t>
      </w:r>
      <w:r w:rsidR="3477CB61" w:rsidRPr="00A67CB3">
        <w:rPr>
          <w:rFonts w:ascii="Times New Roman" w:eastAsia="Times New Roman" w:hAnsi="Times New Roman" w:cs="Times New Roman"/>
          <w:color w:val="000000" w:themeColor="text1"/>
          <w:sz w:val="24"/>
          <w:szCs w:val="24"/>
        </w:rPr>
        <w:t xml:space="preserve">ose </w:t>
      </w:r>
      <w:r w:rsidR="18FE73F1" w:rsidRPr="00A67CB3">
        <w:rPr>
          <w:rFonts w:ascii="Times New Roman" w:eastAsia="Times New Roman" w:hAnsi="Times New Roman" w:cs="Times New Roman"/>
          <w:color w:val="000000" w:themeColor="text1"/>
          <w:sz w:val="24"/>
          <w:szCs w:val="24"/>
        </w:rPr>
        <w:t>kur është e zbatueshme, në pikën 6, blerja e propozuar do të konsiderohet e miratuar</w:t>
      </w:r>
      <w:r w:rsidR="19E50C01" w:rsidRPr="00A67CB3">
        <w:rPr>
          <w:rFonts w:ascii="Times New Roman" w:eastAsia="Times New Roman" w:hAnsi="Times New Roman" w:cs="Times New Roman"/>
          <w:color w:val="000000" w:themeColor="text1"/>
          <w:sz w:val="24"/>
          <w:szCs w:val="24"/>
        </w:rPr>
        <w:t xml:space="preserve"> në heshtje</w:t>
      </w:r>
      <w:r w:rsidR="18FE73F1" w:rsidRPr="00A67CB3">
        <w:rPr>
          <w:rFonts w:ascii="Times New Roman" w:eastAsia="Times New Roman" w:hAnsi="Times New Roman" w:cs="Times New Roman"/>
          <w:color w:val="000000" w:themeColor="text1"/>
          <w:sz w:val="24"/>
          <w:szCs w:val="24"/>
        </w:rPr>
        <w:t>.</w:t>
      </w:r>
    </w:p>
    <w:p w14:paraId="00000628" w14:textId="03D65F96" w:rsidR="009850A7" w:rsidRPr="00A67CB3" w:rsidRDefault="18FE73F1" w:rsidP="00050D44">
      <w:pPr>
        <w:numPr>
          <w:ilvl w:val="0"/>
          <w:numId w:val="8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253F8814"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s mund të caktojë një periudhë maksimale për përfundimin e blerjes së propozuar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dhe ta zgjasë atë nëse është e nevojshme.</w:t>
      </w:r>
    </w:p>
    <w:p w14:paraId="13183FDB" w14:textId="79AD7527" w:rsidR="2DD7CE5F" w:rsidRPr="00A67CB3" w:rsidRDefault="2DD7CE5F" w:rsidP="2DD7CE5F">
      <w:pPr>
        <w:spacing w:before="240" w:after="240"/>
        <w:jc w:val="center"/>
        <w:rPr>
          <w:rFonts w:ascii="Times New Roman" w:eastAsia="Times New Roman" w:hAnsi="Times New Roman" w:cs="Times New Roman"/>
          <w:b/>
          <w:bCs/>
          <w:color w:val="000000" w:themeColor="text1"/>
          <w:sz w:val="24"/>
          <w:szCs w:val="24"/>
        </w:rPr>
      </w:pPr>
    </w:p>
    <w:p w14:paraId="00000629"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84</w:t>
      </w:r>
    </w:p>
    <w:p w14:paraId="0000062A"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Përmbajtja e vlerësimit të blerjeve të propozuara të ofruesve të shërbimeve të kripto-aseteve</w:t>
      </w:r>
    </w:p>
    <w:p w14:paraId="0000062B" w14:textId="06269552" w:rsidR="009850A7" w:rsidRPr="00A67CB3" w:rsidRDefault="18FE73F1" w:rsidP="00050D44">
      <w:pPr>
        <w:numPr>
          <w:ilvl w:val="0"/>
          <w:numId w:val="8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Gjatë kryerjes së vlerësimit</w:t>
      </w:r>
      <w:r w:rsidR="14B878C7" w:rsidRPr="00A67CB3">
        <w:rPr>
          <w:rFonts w:ascii="Times New Roman" w:eastAsia="Times New Roman" w:hAnsi="Times New Roman" w:cs="Times New Roman"/>
          <w:color w:val="000000" w:themeColor="text1"/>
          <w:sz w:val="24"/>
          <w:szCs w:val="24"/>
        </w:rPr>
        <w:t xml:space="preserve"> </w:t>
      </w:r>
      <w:r w:rsidR="077B8C98" w:rsidRPr="00A67CB3">
        <w:rPr>
          <w:rFonts w:ascii="Times New Roman" w:eastAsia="Times New Roman" w:hAnsi="Times New Roman" w:cs="Times New Roman"/>
          <w:color w:val="000000" w:themeColor="text1"/>
          <w:sz w:val="24"/>
          <w:szCs w:val="24"/>
        </w:rPr>
        <w:t>në përputhje me</w:t>
      </w:r>
      <w:r w:rsidRPr="00A67CB3">
        <w:rPr>
          <w:rFonts w:ascii="Times New Roman" w:eastAsia="Times New Roman" w:hAnsi="Times New Roman" w:cs="Times New Roman"/>
          <w:color w:val="000000" w:themeColor="text1"/>
          <w:sz w:val="24"/>
          <w:szCs w:val="24"/>
        </w:rPr>
        <w:t>neni</w:t>
      </w:r>
      <w:r w:rsidR="05067164"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83</w:t>
      </w:r>
      <w:r w:rsidR="60E3B23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vlerëson përshtatshmërinë e blerësit të propozuar dhe qëndrueshmërinë financiare të blerjes së propozuar, </w:t>
      </w:r>
      <w:r w:rsidR="3A42C7E6" w:rsidRPr="00A67CB3">
        <w:rPr>
          <w:rFonts w:ascii="Times New Roman" w:eastAsia="Times New Roman" w:hAnsi="Times New Roman" w:cs="Times New Roman"/>
          <w:color w:val="000000" w:themeColor="text1"/>
          <w:sz w:val="24"/>
          <w:szCs w:val="24"/>
        </w:rPr>
        <w:t xml:space="preserve">duke marrë në konsideratë </w:t>
      </w:r>
      <w:r w:rsidRPr="00A67CB3">
        <w:rPr>
          <w:rFonts w:ascii="Times New Roman" w:eastAsia="Times New Roman" w:hAnsi="Times New Roman" w:cs="Times New Roman"/>
          <w:color w:val="000000" w:themeColor="text1"/>
          <w:sz w:val="24"/>
          <w:szCs w:val="24"/>
        </w:rPr>
        <w:t xml:space="preserve"> kriteret e mëposhtme:</w:t>
      </w:r>
    </w:p>
    <w:p w14:paraId="0000062C"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reputacioni i blerësit të propozuar;</w:t>
      </w:r>
    </w:p>
    <w:p w14:paraId="0000062D"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reputacioni, njohuritë, aftësitë dhe përvoja e çdo personi që do të drejtojë veprimtarinë e ofruesit të shërbimeve të kripto-aseteve si rezultat i blerjes së propozuar;</w:t>
      </w:r>
    </w:p>
    <w:p w14:paraId="0000062E"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qëndrueshmëria financiare e blerësit të propozuar, në veçanti në lidhje me llojin e biznesit të parashikuar në lidhje me ofruesin e shërbimeve të kripto-aseteve për të cilin propozohet blerja;</w:t>
      </w:r>
    </w:p>
    <w:p w14:paraId="0000062F" w14:textId="514FA462"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nëse ofruesi i shërbimeve të kripto-aseteve do të jetë në gjendje të përmbushë</w:t>
      </w:r>
      <w:r w:rsidR="3A1E6993" w:rsidRPr="00A67CB3">
        <w:rPr>
          <w:rFonts w:ascii="Times New Roman" w:eastAsia="Times New Roman" w:hAnsi="Times New Roman" w:cs="Times New Roman"/>
          <w:color w:val="000000" w:themeColor="text1"/>
          <w:sz w:val="24"/>
          <w:szCs w:val="24"/>
        </w:rPr>
        <w:t xml:space="preserve">, fillimisht edhe  në vazhdimësi, </w:t>
      </w:r>
      <w:r w:rsidRPr="00A67CB3">
        <w:rPr>
          <w:rFonts w:ascii="Times New Roman" w:eastAsia="Times New Roman" w:hAnsi="Times New Roman" w:cs="Times New Roman"/>
          <w:color w:val="000000" w:themeColor="text1"/>
          <w:sz w:val="24"/>
          <w:szCs w:val="24"/>
        </w:rPr>
        <w:t xml:space="preserve">  dispozitat e këtij Kreu;</w:t>
      </w:r>
    </w:p>
    <w:p w14:paraId="00000630" w14:textId="6465BD6B" w:rsidR="009850A7" w:rsidRPr="00A67CB3" w:rsidRDefault="572F749F"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 nëse ka </w:t>
      </w:r>
      <w:r w:rsidR="477B0FF6" w:rsidRPr="00A67CB3">
        <w:rPr>
          <w:rFonts w:ascii="Times New Roman" w:eastAsia="Times New Roman" w:hAnsi="Times New Roman" w:cs="Times New Roman"/>
          <w:color w:val="000000" w:themeColor="text1"/>
          <w:sz w:val="24"/>
          <w:szCs w:val="24"/>
        </w:rPr>
        <w:t>t</w:t>
      </w:r>
      <w:r w:rsidR="718B4CC8" w:rsidRPr="00A67CB3">
        <w:rPr>
          <w:rFonts w:ascii="Times New Roman" w:eastAsia="Times New Roman" w:hAnsi="Times New Roman" w:cs="Times New Roman"/>
          <w:color w:val="000000" w:themeColor="text1"/>
          <w:sz w:val="24"/>
          <w:szCs w:val="24"/>
        </w:rPr>
        <w:t>ë</w:t>
      </w:r>
      <w:r w:rsidR="477B0FF6" w:rsidRPr="00A67CB3">
        <w:rPr>
          <w:rFonts w:ascii="Times New Roman" w:eastAsia="Times New Roman" w:hAnsi="Times New Roman" w:cs="Times New Roman"/>
          <w:color w:val="000000" w:themeColor="text1"/>
          <w:sz w:val="24"/>
          <w:szCs w:val="24"/>
        </w:rPr>
        <w:t xml:space="preserve"> dh</w:t>
      </w:r>
      <w:r w:rsidR="718B4CC8" w:rsidRPr="00A67CB3">
        <w:rPr>
          <w:rFonts w:ascii="Times New Roman" w:eastAsia="Times New Roman" w:hAnsi="Times New Roman" w:cs="Times New Roman"/>
          <w:color w:val="000000" w:themeColor="text1"/>
          <w:sz w:val="24"/>
          <w:szCs w:val="24"/>
        </w:rPr>
        <w:t>ë</w:t>
      </w:r>
      <w:r w:rsidR="477B0FF6" w:rsidRPr="00A67CB3">
        <w:rPr>
          <w:rFonts w:ascii="Times New Roman" w:eastAsia="Times New Roman" w:hAnsi="Times New Roman" w:cs="Times New Roman"/>
          <w:color w:val="000000" w:themeColor="text1"/>
          <w:sz w:val="24"/>
          <w:szCs w:val="24"/>
        </w:rPr>
        <w:t>na</w:t>
      </w:r>
      <w:r w:rsidRPr="00A67CB3">
        <w:rPr>
          <w:rFonts w:ascii="Times New Roman" w:eastAsia="Times New Roman" w:hAnsi="Times New Roman" w:cs="Times New Roman"/>
          <w:color w:val="000000" w:themeColor="text1"/>
          <w:sz w:val="24"/>
          <w:szCs w:val="24"/>
        </w:rPr>
        <w:t xml:space="preserve"> të arsyeshme për të dyshuar se, në lidhje me blerjen e propozuar, është kryer ose është tentuar pastrim parash</w:t>
      </w:r>
      <w:r w:rsidR="505F62E7"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financim i terrorizmit,</w:t>
      </w:r>
      <w:r w:rsidR="58DD6E96" w:rsidRPr="00A67CB3">
        <w:rPr>
          <w:rFonts w:ascii="Times New Roman" w:eastAsia="Times New Roman" w:hAnsi="Times New Roman" w:cs="Times New Roman"/>
          <w:color w:val="000000" w:themeColor="text1"/>
          <w:sz w:val="24"/>
          <w:szCs w:val="24"/>
        </w:rPr>
        <w:t xml:space="preserve"> financim i armëve të shkatërrimit në masë</w:t>
      </w:r>
      <w:r w:rsidRPr="00A67CB3">
        <w:rPr>
          <w:rFonts w:ascii="Times New Roman" w:eastAsia="Times New Roman" w:hAnsi="Times New Roman" w:cs="Times New Roman"/>
          <w:color w:val="000000" w:themeColor="text1"/>
          <w:sz w:val="24"/>
          <w:szCs w:val="24"/>
        </w:rPr>
        <w:t xml:space="preserve"> sipas përcaktimeve</w:t>
      </w:r>
      <w:r w:rsidR="077C4D0E" w:rsidRPr="00A67CB3">
        <w:rPr>
          <w:rFonts w:ascii="Times New Roman" w:eastAsia="Times New Roman" w:hAnsi="Times New Roman" w:cs="Times New Roman"/>
          <w:color w:val="000000" w:themeColor="text1"/>
          <w:sz w:val="24"/>
          <w:szCs w:val="24"/>
        </w:rPr>
        <w:t xml:space="preserve"> të legjislacionit në fuqi</w:t>
      </w:r>
      <w:r w:rsidRPr="00A67CB3">
        <w:rPr>
          <w:rFonts w:ascii="Times New Roman" w:eastAsia="Times New Roman" w:hAnsi="Times New Roman" w:cs="Times New Roman"/>
          <w:color w:val="000000" w:themeColor="text1"/>
          <w:sz w:val="24"/>
          <w:szCs w:val="24"/>
        </w:rPr>
        <w:t>, ose nëse blerja e propozuar mund të rrisë rrezikun e tyre.</w:t>
      </w:r>
    </w:p>
    <w:p w14:paraId="00000631" w14:textId="29DCC18A" w:rsidR="009850A7" w:rsidRPr="00A67CB3" w:rsidRDefault="1CCA1521" w:rsidP="00050D44">
      <w:pPr>
        <w:numPr>
          <w:ilvl w:val="0"/>
          <w:numId w:val="8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572F749F" w:rsidRPr="00A67CB3">
        <w:rPr>
          <w:rFonts w:ascii="Times New Roman" w:eastAsia="Times New Roman" w:hAnsi="Times New Roman" w:cs="Times New Roman"/>
          <w:color w:val="000000" w:themeColor="text1"/>
          <w:sz w:val="24"/>
          <w:szCs w:val="24"/>
        </w:rPr>
        <w:t xml:space="preserve"> mund të kundërshtojë blerjen e propozuar vetëm kur ka dyshim të arsyesh</w:t>
      </w:r>
      <w:r w:rsidR="718B4CC8" w:rsidRPr="00A67CB3">
        <w:rPr>
          <w:rFonts w:ascii="Times New Roman" w:eastAsia="Times New Roman" w:hAnsi="Times New Roman" w:cs="Times New Roman"/>
          <w:color w:val="000000" w:themeColor="text1"/>
          <w:sz w:val="24"/>
          <w:szCs w:val="24"/>
        </w:rPr>
        <w:t>ë</w:t>
      </w:r>
      <w:r w:rsidR="60748D37" w:rsidRPr="00A67CB3">
        <w:rPr>
          <w:rFonts w:ascii="Times New Roman" w:eastAsia="Times New Roman" w:hAnsi="Times New Roman" w:cs="Times New Roman"/>
          <w:color w:val="000000" w:themeColor="text1"/>
          <w:sz w:val="24"/>
          <w:szCs w:val="24"/>
        </w:rPr>
        <w:t>m</w:t>
      </w:r>
      <w:r w:rsidR="572F749F" w:rsidRPr="00A67CB3">
        <w:rPr>
          <w:rFonts w:ascii="Times New Roman" w:eastAsia="Times New Roman" w:hAnsi="Times New Roman" w:cs="Times New Roman"/>
          <w:color w:val="000000" w:themeColor="text1"/>
          <w:sz w:val="24"/>
          <w:szCs w:val="24"/>
        </w:rPr>
        <w:t xml:space="preserve">  bazuar në kriteret e përcaktuara në pikën 1 të këtij neni ose kur informacioni i dhënë në përputhje me nenin 83</w:t>
      </w:r>
      <w:r w:rsidR="51912227" w:rsidRPr="00A67CB3">
        <w:rPr>
          <w:rFonts w:ascii="Times New Roman" w:eastAsia="Times New Roman" w:hAnsi="Times New Roman" w:cs="Times New Roman"/>
          <w:color w:val="000000" w:themeColor="text1"/>
          <w:sz w:val="24"/>
          <w:szCs w:val="24"/>
        </w:rPr>
        <w:t>,</w:t>
      </w:r>
      <w:r w:rsidR="572F749F" w:rsidRPr="00A67CB3">
        <w:rPr>
          <w:rFonts w:ascii="Times New Roman" w:eastAsia="Times New Roman" w:hAnsi="Times New Roman" w:cs="Times New Roman"/>
          <w:color w:val="000000" w:themeColor="text1"/>
          <w:sz w:val="24"/>
          <w:szCs w:val="24"/>
        </w:rPr>
        <w:t xml:space="preserve"> pika 4 është i paplotë ose i rremë.</w:t>
      </w:r>
    </w:p>
    <w:p w14:paraId="00000632" w14:textId="77777777" w:rsidR="009850A7" w:rsidRPr="00A67CB3" w:rsidRDefault="18FE73F1" w:rsidP="00050D44">
      <w:pPr>
        <w:numPr>
          <w:ilvl w:val="0"/>
          <w:numId w:val="8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Vendet e treta nuk vendosin asnjë kusht paraprak në lidhje me nivelin e pjesëmarrjes influencuese që blihet sipas kësaj ligji dhe as të lejojnë që autoritetet e tyre përgjegjëse të shqyrtojnë blerjen e propozuar në lidhje me nevojat ekonomike të tregut.</w:t>
      </w:r>
    </w:p>
    <w:p w14:paraId="00000634" w14:textId="3FFC3AC9" w:rsidR="009850A7" w:rsidRPr="00A67CB3" w:rsidRDefault="6131F7B8" w:rsidP="00050D44">
      <w:pPr>
        <w:numPr>
          <w:ilvl w:val="0"/>
          <w:numId w:val="8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 </w:t>
      </w:r>
      <w:r w:rsidR="49387D8F" w:rsidRPr="00A67CB3">
        <w:rPr>
          <w:rFonts w:ascii="Times New Roman" w:eastAsia="Times New Roman" w:hAnsi="Times New Roman" w:cs="Times New Roman"/>
          <w:color w:val="000000" w:themeColor="text1"/>
          <w:sz w:val="24"/>
          <w:szCs w:val="24"/>
        </w:rPr>
        <w:t xml:space="preserve">AMF </w:t>
      </w:r>
      <w:r w:rsidR="74052D6E" w:rsidRPr="00A67CB3">
        <w:rPr>
          <w:rFonts w:ascii="Times New Roman" w:eastAsia="Times New Roman" w:hAnsi="Times New Roman" w:cs="Times New Roman"/>
          <w:color w:val="000000" w:themeColor="text1"/>
          <w:sz w:val="24"/>
          <w:szCs w:val="24"/>
        </w:rPr>
        <w:t xml:space="preserve"> miraton</w:t>
      </w:r>
      <w:r w:rsidRPr="00A67CB3">
        <w:rPr>
          <w:rFonts w:ascii="Times New Roman" w:eastAsia="Times New Roman" w:hAnsi="Times New Roman" w:cs="Times New Roman"/>
          <w:color w:val="000000" w:themeColor="text1"/>
          <w:sz w:val="24"/>
          <w:szCs w:val="24"/>
        </w:rPr>
        <w:t xml:space="preserve"> rregulla më të detajuara</w:t>
      </w:r>
      <w:r w:rsidR="6FFC31B7" w:rsidRPr="00A67CB3">
        <w:rPr>
          <w:rFonts w:ascii="Times New Roman" w:eastAsia="Times New Roman" w:hAnsi="Times New Roman" w:cs="Times New Roman"/>
          <w:color w:val="000000" w:themeColor="text1"/>
          <w:sz w:val="24"/>
          <w:szCs w:val="24"/>
        </w:rPr>
        <w:t xml:space="preserve"> në lidhje me përmbajtjen e informacionit të nevojshëm në funksion të kryerjes së vlerësimit</w:t>
      </w:r>
      <w:r w:rsidR="50E04542" w:rsidRPr="00A67CB3">
        <w:rPr>
          <w:rFonts w:ascii="Times New Roman" w:eastAsia="Times New Roman" w:hAnsi="Times New Roman" w:cs="Times New Roman"/>
          <w:color w:val="000000" w:themeColor="text1"/>
          <w:sz w:val="24"/>
          <w:szCs w:val="24"/>
        </w:rPr>
        <w:t xml:space="preserve"> sipas nenit 83</w:t>
      </w:r>
      <w:r w:rsidR="48CB3747" w:rsidRPr="00A67CB3">
        <w:rPr>
          <w:rFonts w:ascii="Times New Roman" w:eastAsia="Times New Roman" w:hAnsi="Times New Roman" w:cs="Times New Roman"/>
          <w:color w:val="000000" w:themeColor="text1"/>
          <w:sz w:val="24"/>
          <w:szCs w:val="24"/>
        </w:rPr>
        <w:t xml:space="preserve">, i cili duhet të jetë i dobishëm </w:t>
      </w:r>
      <w:r w:rsidR="5F560D07" w:rsidRPr="00A67CB3">
        <w:rPr>
          <w:rFonts w:ascii="Times New Roman" w:eastAsia="Times New Roman" w:hAnsi="Times New Roman" w:cs="Times New Roman"/>
          <w:color w:val="000000" w:themeColor="text1"/>
          <w:sz w:val="24"/>
          <w:szCs w:val="24"/>
        </w:rPr>
        <w:t>për</w:t>
      </w:r>
      <w:r w:rsidR="48CB3747" w:rsidRPr="00A67CB3">
        <w:rPr>
          <w:rFonts w:ascii="Times New Roman" w:eastAsia="Times New Roman" w:hAnsi="Times New Roman" w:cs="Times New Roman"/>
          <w:color w:val="000000" w:themeColor="text1"/>
          <w:sz w:val="24"/>
          <w:szCs w:val="24"/>
        </w:rPr>
        <w:t xml:space="preserve"> vlerësimi</w:t>
      </w:r>
      <w:r w:rsidR="54497D48" w:rsidRPr="00A67CB3">
        <w:rPr>
          <w:rFonts w:ascii="Times New Roman" w:eastAsia="Times New Roman" w:hAnsi="Times New Roman" w:cs="Times New Roman"/>
          <w:color w:val="000000" w:themeColor="text1"/>
          <w:sz w:val="24"/>
          <w:szCs w:val="24"/>
        </w:rPr>
        <w:t>n</w:t>
      </w:r>
      <w:r w:rsidR="4B8C367D" w:rsidRPr="00A67CB3">
        <w:rPr>
          <w:rFonts w:ascii="Times New Roman" w:eastAsia="Times New Roman" w:hAnsi="Times New Roman" w:cs="Times New Roman"/>
          <w:color w:val="000000" w:themeColor="text1"/>
          <w:sz w:val="24"/>
          <w:szCs w:val="24"/>
        </w:rPr>
        <w:t>, proporcional dhe i përshtatur sipas llojit të blerësit të propozuar.</w:t>
      </w:r>
      <w:r w:rsidR="48CB3747" w:rsidRPr="00A67CB3">
        <w:rPr>
          <w:rFonts w:ascii="Times New Roman" w:eastAsia="Times New Roman" w:hAnsi="Times New Roman" w:cs="Times New Roman"/>
          <w:color w:val="000000" w:themeColor="text1"/>
          <w:sz w:val="24"/>
          <w:szCs w:val="24"/>
        </w:rPr>
        <w:t xml:space="preserve"> </w:t>
      </w:r>
    </w:p>
    <w:p w14:paraId="00000635" w14:textId="77777777" w:rsidR="009850A7" w:rsidRPr="00A67CB3" w:rsidRDefault="009850A7">
      <w:pPr>
        <w:spacing w:before="240" w:after="240"/>
        <w:rPr>
          <w:b/>
          <w:color w:val="000000" w:themeColor="text1"/>
        </w:rPr>
      </w:pPr>
    </w:p>
    <w:p w14:paraId="00000636" w14:textId="4AA3E619" w:rsidR="009850A7" w:rsidRPr="00A67CB3" w:rsidRDefault="006634E9">
      <w:pPr>
        <w:pStyle w:val="Heading2"/>
        <w:jc w:val="center"/>
        <w:rPr>
          <w:rFonts w:ascii="Times New Roman" w:hAnsi="Times New Roman" w:cs="Times New Roman"/>
          <w:color w:val="000000" w:themeColor="text1"/>
        </w:rPr>
      </w:pPr>
      <w:bookmarkStart w:id="11" w:name="_heading=h.dhew55l5chvh" w:colFirst="0" w:colLast="0"/>
      <w:bookmarkEnd w:id="11"/>
      <w:r w:rsidRPr="00A67CB3">
        <w:rPr>
          <w:rFonts w:ascii="Times New Roman" w:hAnsi="Times New Roman" w:cs="Times New Roman"/>
          <w:color w:val="000000" w:themeColor="text1"/>
        </w:rPr>
        <w:t>Seksioni</w:t>
      </w:r>
      <w:r w:rsidR="003A7E32" w:rsidRPr="00A67CB3">
        <w:rPr>
          <w:rFonts w:ascii="Times New Roman" w:hAnsi="Times New Roman" w:cs="Times New Roman"/>
          <w:color w:val="000000" w:themeColor="text1"/>
        </w:rPr>
        <w:t xml:space="preserve"> 5:</w:t>
      </w:r>
      <w:r w:rsidR="003A7E32" w:rsidRPr="00A67CB3">
        <w:rPr>
          <w:rFonts w:ascii="Times New Roman" w:hAnsi="Times New Roman" w:cs="Times New Roman"/>
          <w:color w:val="000000" w:themeColor="text1"/>
        </w:rPr>
        <w:br/>
        <w:t xml:space="preserve"> Ofruesit e shërbimeve të kripto-aseteve me rëndësi të veçantë</w:t>
      </w:r>
    </w:p>
    <w:p w14:paraId="00000637" w14:textId="77777777" w:rsidR="009850A7" w:rsidRPr="00A67CB3" w:rsidRDefault="009850A7">
      <w:pPr>
        <w:spacing w:before="240" w:after="240"/>
        <w:rPr>
          <w:b/>
          <w:color w:val="000000" w:themeColor="text1"/>
        </w:rPr>
      </w:pPr>
    </w:p>
    <w:p w14:paraId="00000638"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85</w:t>
      </w:r>
    </w:p>
    <w:p w14:paraId="00000639" w14:textId="77777777" w:rsidR="009850A7" w:rsidRPr="00A67CB3" w:rsidRDefault="003A7E32">
      <w:pPr>
        <w:spacing w:before="240" w:after="24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Identifikimi i ofruesve të shërbimeve të kripto-aseteve me rëndësi të veçantë</w:t>
      </w:r>
    </w:p>
    <w:p w14:paraId="0000063A" w14:textId="07793C9C" w:rsidR="009850A7" w:rsidRPr="00A67CB3" w:rsidRDefault="18FE73F1" w:rsidP="00050D44">
      <w:pPr>
        <w:numPr>
          <w:ilvl w:val="0"/>
          <w:numId w:val="8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ofrues i shërbimeve të kripto-aseteve do të konsiderohet me rëndësi të veçantë nëse ka</w:t>
      </w:r>
      <w:r w:rsidR="5B0976D0" w:rsidRPr="00A67CB3">
        <w:rPr>
          <w:rFonts w:ascii="Times New Roman" w:eastAsia="Times New Roman" w:hAnsi="Times New Roman" w:cs="Times New Roman"/>
          <w:color w:val="000000" w:themeColor="text1"/>
          <w:sz w:val="24"/>
          <w:szCs w:val="24"/>
        </w:rPr>
        <w:t xml:space="preserve"> mesatarisht</w:t>
      </w:r>
      <w:r w:rsidRPr="00A67CB3">
        <w:rPr>
          <w:rFonts w:ascii="Times New Roman" w:eastAsia="Times New Roman" w:hAnsi="Times New Roman" w:cs="Times New Roman"/>
          <w:color w:val="000000" w:themeColor="text1"/>
          <w:sz w:val="24"/>
          <w:szCs w:val="24"/>
        </w:rPr>
        <w:t xml:space="preserve"> të paktën</w:t>
      </w:r>
      <w:r w:rsidR="55898B7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15 milionë përdorues aktivë në </w:t>
      </w:r>
      <w:r w:rsidR="48B9C10D" w:rsidRPr="00A67CB3">
        <w:rPr>
          <w:rFonts w:ascii="Times New Roman" w:eastAsia="Times New Roman" w:hAnsi="Times New Roman" w:cs="Times New Roman"/>
          <w:color w:val="000000" w:themeColor="text1"/>
          <w:sz w:val="24"/>
          <w:szCs w:val="24"/>
        </w:rPr>
        <w:t xml:space="preserve">Republikën e Shqipërisë dhe </w:t>
      </w:r>
      <w:r w:rsidRPr="00A67CB3">
        <w:rPr>
          <w:rFonts w:ascii="Times New Roman" w:eastAsia="Times New Roman" w:hAnsi="Times New Roman" w:cs="Times New Roman"/>
          <w:color w:val="000000" w:themeColor="text1"/>
          <w:sz w:val="24"/>
          <w:szCs w:val="24"/>
        </w:rPr>
        <w:t xml:space="preserve">Bashkimin Evropian, </w:t>
      </w:r>
      <w:r w:rsidR="2403C0C2" w:rsidRPr="00A67CB3">
        <w:rPr>
          <w:rFonts w:ascii="Times New Roman" w:eastAsia="Times New Roman" w:hAnsi="Times New Roman" w:cs="Times New Roman"/>
          <w:color w:val="000000" w:themeColor="text1"/>
          <w:sz w:val="24"/>
          <w:szCs w:val="24"/>
        </w:rPr>
        <w:t>për</w:t>
      </w:r>
      <w:r w:rsidRPr="00A67CB3">
        <w:rPr>
          <w:rFonts w:ascii="Times New Roman" w:eastAsia="Times New Roman" w:hAnsi="Times New Roman" w:cs="Times New Roman"/>
          <w:color w:val="000000" w:themeColor="text1"/>
          <w:sz w:val="24"/>
          <w:szCs w:val="24"/>
        </w:rPr>
        <w:t>gjatë një viti kalendarik, ku mesatarja llogaritet si mesatarja e numrit ditor të përdoruesve aktivë gjatë vitit të kaluar kalendarik.</w:t>
      </w:r>
    </w:p>
    <w:p w14:paraId="0000063B" w14:textId="33CAA064" w:rsidR="009850A7" w:rsidRPr="00A67CB3" w:rsidRDefault="18FE73F1" w:rsidP="00050D44">
      <w:pPr>
        <w:numPr>
          <w:ilvl w:val="0"/>
          <w:numId w:val="8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Ofruesit e shërbimeve të kripto-aseteve njoftojnë </w:t>
      </w:r>
      <w:r w:rsidR="1844D2A3"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brenda dy muajve nga arritja e numrit të përdoruesve aktivë të përcaktuar në pikën 1. </w:t>
      </w:r>
      <w:r w:rsidR="5BD4C6A9" w:rsidRPr="00A67CB3">
        <w:rPr>
          <w:rFonts w:ascii="Times New Roman" w:eastAsia="Times New Roman" w:hAnsi="Times New Roman" w:cs="Times New Roman"/>
          <w:color w:val="000000" w:themeColor="text1"/>
          <w:sz w:val="24"/>
          <w:szCs w:val="24"/>
        </w:rPr>
        <w:t>Në rastet kur ofruesi i shërbimeve të kripto-aseteve është me seli qendrore në një shtet të Bashkimit Evropian, AMF, pas konfirmimi</w:t>
      </w:r>
      <w:r w:rsidR="0DF42B0B" w:rsidRPr="00A67CB3">
        <w:rPr>
          <w:rFonts w:ascii="Times New Roman" w:eastAsia="Times New Roman" w:hAnsi="Times New Roman" w:cs="Times New Roman"/>
          <w:color w:val="000000" w:themeColor="text1"/>
          <w:sz w:val="24"/>
          <w:szCs w:val="24"/>
        </w:rPr>
        <w:t xml:space="preserve">t të arritjes së pragut të përcaktuar në pikën 1 të këtij neni, njofton ESMA. </w:t>
      </w:r>
    </w:p>
    <w:p w14:paraId="0000063C" w14:textId="3785FF09" w:rsidR="009850A7" w:rsidRPr="00A67CB3" w:rsidRDefault="1D7BBAB2" w:rsidP="00050D44">
      <w:pPr>
        <w:numPr>
          <w:ilvl w:val="0"/>
          <w:numId w:val="84"/>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w:t>
      </w:r>
      <w:r w:rsidR="7065DF5D" w:rsidRPr="00A67CB3">
        <w:rPr>
          <w:rFonts w:ascii="Times New Roman" w:eastAsia="Times New Roman" w:hAnsi="Times New Roman" w:cs="Times New Roman"/>
          <w:color w:val="000000" w:themeColor="text1"/>
          <w:sz w:val="24"/>
          <w:szCs w:val="24"/>
        </w:rPr>
        <w:t>r</w:t>
      </w:r>
      <w:r w:rsidRPr="00A67CB3">
        <w:rPr>
          <w:rFonts w:ascii="Times New Roman" w:eastAsia="Times New Roman" w:hAnsi="Times New Roman" w:cs="Times New Roman"/>
          <w:color w:val="000000" w:themeColor="text1"/>
          <w:sz w:val="24"/>
          <w:szCs w:val="24"/>
        </w:rPr>
        <w:t xml:space="preserve"> ofruesit e shërbimeve të kripto</w:t>
      </w:r>
      <w:r w:rsidR="7C01BDDD"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aseteve me seli qendrore në Bashkimin Evropian, AMF</w:t>
      </w:r>
      <w:r w:rsidR="611922E5" w:rsidRPr="00A67CB3">
        <w:rPr>
          <w:rFonts w:ascii="Times New Roman" w:eastAsia="Times New Roman" w:hAnsi="Times New Roman" w:cs="Times New Roman"/>
          <w:color w:val="000000" w:themeColor="text1"/>
          <w:sz w:val="24"/>
          <w:szCs w:val="24"/>
        </w:rPr>
        <w:t xml:space="preserve"> i përcjell </w:t>
      </w:r>
      <w:r w:rsidRPr="00A67CB3">
        <w:rPr>
          <w:rFonts w:ascii="Times New Roman" w:eastAsia="Times New Roman" w:hAnsi="Times New Roman" w:cs="Times New Roman"/>
          <w:color w:val="000000" w:themeColor="text1"/>
          <w:sz w:val="24"/>
          <w:szCs w:val="24"/>
        </w:rPr>
        <w:t xml:space="preserve">ESMA </w:t>
      </w:r>
      <w:r w:rsidR="18FE73F1" w:rsidRPr="00A67CB3">
        <w:rPr>
          <w:rFonts w:ascii="Times New Roman" w:eastAsia="Times New Roman" w:hAnsi="Times New Roman" w:cs="Times New Roman"/>
          <w:color w:val="000000" w:themeColor="text1"/>
          <w:sz w:val="24"/>
          <w:szCs w:val="24"/>
        </w:rPr>
        <w:t xml:space="preserve"> përditësime vjetore mbi zhvillimet mbikëqyrëse në lidhje me ofruesit e shërbimeve të kripto-aseteve me rëndësi të veçantë</w:t>
      </w:r>
      <w:r w:rsidR="5D526730" w:rsidRPr="00A67CB3">
        <w:rPr>
          <w:rFonts w:ascii="Times New Roman" w:eastAsia="Times New Roman" w:hAnsi="Times New Roman" w:cs="Times New Roman"/>
          <w:color w:val="000000" w:themeColor="text1"/>
          <w:sz w:val="24"/>
          <w:szCs w:val="24"/>
        </w:rPr>
        <w:t>, të cilat përmbajnë</w:t>
      </w:r>
      <w:r w:rsidR="18FE73F1" w:rsidRPr="00A67CB3">
        <w:rPr>
          <w:rFonts w:ascii="Times New Roman" w:eastAsia="Times New Roman" w:hAnsi="Times New Roman" w:cs="Times New Roman"/>
          <w:color w:val="000000" w:themeColor="text1"/>
          <w:sz w:val="24"/>
          <w:szCs w:val="24"/>
        </w:rPr>
        <w:t>:</w:t>
      </w:r>
    </w:p>
    <w:p w14:paraId="0000063D" w14:textId="32B30911" w:rsidR="009850A7" w:rsidRPr="00A67CB3" w:rsidRDefault="6131F7B8"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autorizimet në vazhdim ose të përfunduara,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59;</w:t>
      </w:r>
    </w:p>
    <w:p w14:paraId="0000063E" w14:textId="6FDB595A" w:rsidR="009850A7" w:rsidRPr="00A67CB3" w:rsidRDefault="6131F7B8"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proceset në vazhdim ose të përfunduara të tërheqjes së autorizimeve,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64;</w:t>
      </w:r>
    </w:p>
    <w:p w14:paraId="0000063F"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ushtrimin e kompetencave mbikëqyrëse të përcaktuara në nenin 94(1), nënpikën e parë, shkronjat (b), (c), (e), (f), (g), (y) dhe (aa).</w:t>
      </w:r>
    </w:p>
    <w:p w14:paraId="790049BE" w14:textId="185C4F32" w:rsidR="4960D25E" w:rsidRPr="00EA531C" w:rsidRDefault="18FE73F1" w:rsidP="00EA531C">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11CCC79D"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mund t</w:t>
      </w:r>
      <w:r w:rsidR="3E299761" w:rsidRPr="00A67CB3">
        <w:rPr>
          <w:rFonts w:ascii="Times New Roman" w:eastAsia="Times New Roman" w:hAnsi="Times New Roman" w:cs="Times New Roman"/>
          <w:color w:val="000000" w:themeColor="text1"/>
          <w:sz w:val="24"/>
          <w:szCs w:val="24"/>
        </w:rPr>
        <w:t xml:space="preserve">’i vendosë në dispozicion </w:t>
      </w:r>
      <w:r w:rsidRPr="00A67CB3">
        <w:rPr>
          <w:rFonts w:ascii="Times New Roman" w:eastAsia="Times New Roman" w:hAnsi="Times New Roman" w:cs="Times New Roman"/>
          <w:color w:val="000000" w:themeColor="text1"/>
          <w:sz w:val="24"/>
          <w:szCs w:val="24"/>
        </w:rPr>
        <w:t xml:space="preserve">përditësime më të shpeshta </w:t>
      </w:r>
      <w:r w:rsidR="5821EA89"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-s ose ta njoftojë atë përpara çdo vendimi të marrë nga </w:t>
      </w:r>
      <w:r w:rsidR="2F71C0D0"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në lidhje me shkronjat (a), (b) ose (c) të</w:t>
      </w:r>
      <w:r w:rsidR="0E56E4E3" w:rsidRPr="00A67CB3">
        <w:rPr>
          <w:rFonts w:ascii="Times New Roman" w:eastAsia="Times New Roman" w:hAnsi="Times New Roman" w:cs="Times New Roman"/>
          <w:color w:val="000000" w:themeColor="text1"/>
          <w:sz w:val="24"/>
          <w:szCs w:val="24"/>
        </w:rPr>
        <w:t xml:space="preserve"> kësaj pike</w:t>
      </w:r>
      <w:r w:rsidRPr="00A67CB3">
        <w:rPr>
          <w:rFonts w:ascii="Times New Roman" w:eastAsia="Times New Roman" w:hAnsi="Times New Roman" w:cs="Times New Roman"/>
          <w:color w:val="000000" w:themeColor="text1"/>
          <w:sz w:val="24"/>
          <w:szCs w:val="24"/>
        </w:rPr>
        <w:t>.</w:t>
      </w:r>
    </w:p>
    <w:p w14:paraId="28ADD7D4" w14:textId="77777777" w:rsidR="00EA531C" w:rsidRDefault="00EA531C">
      <w:pPr>
        <w:pStyle w:val="Heading1"/>
        <w:jc w:val="center"/>
        <w:rPr>
          <w:rFonts w:ascii="Times New Roman" w:hAnsi="Times New Roman" w:cs="Times New Roman"/>
          <w:color w:val="000000" w:themeColor="text1"/>
        </w:rPr>
      </w:pPr>
      <w:bookmarkStart w:id="12" w:name="_heading=h.ywcvkyeiu55"/>
      <w:bookmarkEnd w:id="12"/>
    </w:p>
    <w:p w14:paraId="00000647" w14:textId="303DB270" w:rsidR="009850A7" w:rsidRPr="00EA531C" w:rsidRDefault="18FE73F1" w:rsidP="00EA531C">
      <w:pPr>
        <w:pStyle w:val="Heading1"/>
        <w:jc w:val="center"/>
        <w:rPr>
          <w:rFonts w:ascii="Times New Roman" w:hAnsi="Times New Roman" w:cs="Times New Roman"/>
          <w:color w:val="000000" w:themeColor="text1"/>
        </w:rPr>
      </w:pPr>
      <w:r w:rsidRPr="00A67CB3">
        <w:rPr>
          <w:rFonts w:ascii="Times New Roman" w:hAnsi="Times New Roman" w:cs="Times New Roman"/>
          <w:color w:val="000000" w:themeColor="text1"/>
        </w:rPr>
        <w:t>Kreu VI:</w:t>
      </w:r>
      <w:r w:rsidR="003A7E32" w:rsidRPr="00A67CB3">
        <w:rPr>
          <w:rFonts w:ascii="Times New Roman" w:hAnsi="Times New Roman" w:cs="Times New Roman"/>
          <w:color w:val="000000" w:themeColor="text1"/>
        </w:rPr>
        <w:br/>
      </w:r>
      <w:r w:rsidRPr="00A67CB3">
        <w:rPr>
          <w:rFonts w:ascii="Times New Roman" w:hAnsi="Times New Roman" w:cs="Times New Roman"/>
          <w:color w:val="000000" w:themeColor="text1"/>
        </w:rPr>
        <w:t xml:space="preserve"> NDALIMI I ABUZIMIT TË TREGJEVE QË PËRFSHIN KRIPTO-ASETET</w:t>
      </w:r>
    </w:p>
    <w:p w14:paraId="00000648"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86</w:t>
      </w:r>
    </w:p>
    <w:p w14:paraId="00000649"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Fusha e zbatimit të rregullave për abuzimin në treg</w:t>
      </w:r>
    </w:p>
    <w:p w14:paraId="0000064A" w14:textId="250124E7" w:rsidR="009850A7" w:rsidRPr="00A67CB3" w:rsidRDefault="35E47F54" w:rsidP="00050D44">
      <w:pPr>
        <w:numPr>
          <w:ilvl w:val="0"/>
          <w:numId w:val="5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Dispozitat e këtij kreu zbatohen </w:t>
      </w:r>
      <w:r w:rsidR="18FE73F1" w:rsidRPr="00A67CB3">
        <w:rPr>
          <w:rFonts w:ascii="Times New Roman" w:eastAsia="Times New Roman" w:hAnsi="Times New Roman" w:cs="Times New Roman"/>
          <w:color w:val="000000" w:themeColor="text1"/>
          <w:sz w:val="24"/>
          <w:szCs w:val="24"/>
        </w:rPr>
        <w:t xml:space="preserve"> për veprime të kryera nga çdo</w:t>
      </w:r>
      <w:r w:rsidR="254E94D5" w:rsidRPr="00A67CB3">
        <w:rPr>
          <w:rFonts w:ascii="Times New Roman" w:eastAsia="Times New Roman" w:hAnsi="Times New Roman" w:cs="Times New Roman"/>
          <w:color w:val="000000" w:themeColor="text1"/>
          <w:sz w:val="24"/>
          <w:szCs w:val="24"/>
        </w:rPr>
        <w:t xml:space="preserve"> person fizik/juridik ose individ</w:t>
      </w:r>
      <w:r w:rsidR="18FE73F1" w:rsidRPr="00A67CB3">
        <w:rPr>
          <w:rFonts w:ascii="Times New Roman" w:eastAsia="Times New Roman" w:hAnsi="Times New Roman" w:cs="Times New Roman"/>
          <w:color w:val="000000" w:themeColor="text1"/>
          <w:sz w:val="24"/>
          <w:szCs w:val="24"/>
        </w:rPr>
        <w:t xml:space="preserve"> në lidhje me kripto-asetet që janë pranuar për tregtim ose për të cilat është bërë një kërkesë për pranimin e tyre </w:t>
      </w:r>
      <w:r w:rsidR="70BD1312" w:rsidRPr="00A67CB3">
        <w:rPr>
          <w:rFonts w:ascii="Times New Roman" w:eastAsia="Times New Roman" w:hAnsi="Times New Roman" w:cs="Times New Roman"/>
          <w:color w:val="000000" w:themeColor="text1"/>
          <w:sz w:val="24"/>
          <w:szCs w:val="24"/>
        </w:rPr>
        <w:t xml:space="preserve">për </w:t>
      </w:r>
      <w:r w:rsidR="18FE73F1" w:rsidRPr="00A67CB3">
        <w:rPr>
          <w:rFonts w:ascii="Times New Roman" w:eastAsia="Times New Roman" w:hAnsi="Times New Roman" w:cs="Times New Roman"/>
          <w:color w:val="000000" w:themeColor="text1"/>
          <w:sz w:val="24"/>
          <w:szCs w:val="24"/>
        </w:rPr>
        <w:t xml:space="preserve"> tregtim.</w:t>
      </w:r>
    </w:p>
    <w:p w14:paraId="0000064B" w14:textId="47FF6CD7" w:rsidR="009850A7" w:rsidRPr="00A67CB3" w:rsidRDefault="5B666FAB" w:rsidP="00050D44">
      <w:pPr>
        <w:numPr>
          <w:ilvl w:val="0"/>
          <w:numId w:val="5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Dispozitat e këtij kreu </w:t>
      </w:r>
      <w:r w:rsidR="226166AC" w:rsidRPr="00A67CB3">
        <w:rPr>
          <w:rFonts w:ascii="Times New Roman" w:eastAsia="Times New Roman" w:hAnsi="Times New Roman" w:cs="Times New Roman"/>
          <w:color w:val="000000" w:themeColor="text1"/>
          <w:sz w:val="24"/>
          <w:szCs w:val="24"/>
        </w:rPr>
        <w:t>zbatohen</w:t>
      </w:r>
      <w:r w:rsidR="18FE73F1" w:rsidRPr="00A67CB3">
        <w:rPr>
          <w:rFonts w:ascii="Times New Roman" w:eastAsia="Times New Roman" w:hAnsi="Times New Roman" w:cs="Times New Roman"/>
          <w:color w:val="000000" w:themeColor="text1"/>
          <w:sz w:val="24"/>
          <w:szCs w:val="24"/>
        </w:rPr>
        <w:t xml:space="preserve"> gjithashtu për çdo transaksion, urdhër ose sjellje në lidhje me kripto-asetet </w:t>
      </w:r>
      <w:r w:rsidR="606A73E5" w:rsidRPr="00A67CB3">
        <w:rPr>
          <w:rFonts w:ascii="Times New Roman" w:eastAsia="Times New Roman" w:hAnsi="Times New Roman" w:cs="Times New Roman"/>
          <w:color w:val="000000" w:themeColor="text1"/>
          <w:sz w:val="24"/>
          <w:szCs w:val="24"/>
        </w:rPr>
        <w:t xml:space="preserve">sipas përcaktimeve të pikës 1 të këtij neni </w:t>
      </w:r>
      <w:r w:rsidR="18FE73F1" w:rsidRPr="00A67CB3">
        <w:rPr>
          <w:rFonts w:ascii="Times New Roman" w:eastAsia="Times New Roman" w:hAnsi="Times New Roman" w:cs="Times New Roman"/>
          <w:color w:val="000000" w:themeColor="text1"/>
          <w:sz w:val="24"/>
          <w:szCs w:val="24"/>
        </w:rPr>
        <w:t xml:space="preserve">, pavarësisht </w:t>
      </w:r>
      <w:r w:rsidR="669A24B3" w:rsidRPr="00A67CB3">
        <w:rPr>
          <w:rFonts w:ascii="Times New Roman" w:eastAsia="Times New Roman" w:hAnsi="Times New Roman" w:cs="Times New Roman"/>
          <w:color w:val="000000" w:themeColor="text1"/>
          <w:sz w:val="24"/>
          <w:szCs w:val="24"/>
        </w:rPr>
        <w:t xml:space="preserve">faktit </w:t>
      </w:r>
      <w:r w:rsidR="18FE73F1" w:rsidRPr="00A67CB3">
        <w:rPr>
          <w:rFonts w:ascii="Times New Roman" w:eastAsia="Times New Roman" w:hAnsi="Times New Roman" w:cs="Times New Roman"/>
          <w:color w:val="000000" w:themeColor="text1"/>
          <w:sz w:val="24"/>
          <w:szCs w:val="24"/>
        </w:rPr>
        <w:t>nëse një transaksion, urdhër ose sjellje e tillë ndodh në një platformë tregtimi.</w:t>
      </w:r>
    </w:p>
    <w:p w14:paraId="0000064C" w14:textId="081A4FAC" w:rsidR="009850A7" w:rsidRPr="00A67CB3" w:rsidRDefault="075BC0A9" w:rsidP="00050D44">
      <w:pPr>
        <w:numPr>
          <w:ilvl w:val="0"/>
          <w:numId w:val="5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Dispozitat e këtij kreu </w:t>
      </w:r>
      <w:r w:rsidR="56759F92" w:rsidRPr="00A67CB3">
        <w:rPr>
          <w:rFonts w:ascii="Times New Roman" w:eastAsia="Times New Roman" w:hAnsi="Times New Roman" w:cs="Times New Roman"/>
          <w:color w:val="000000" w:themeColor="text1"/>
          <w:sz w:val="24"/>
          <w:szCs w:val="24"/>
        </w:rPr>
        <w:t xml:space="preserve">zbatohen </w:t>
      </w:r>
      <w:r w:rsidR="18FE73F1" w:rsidRPr="00A67CB3">
        <w:rPr>
          <w:rFonts w:ascii="Times New Roman" w:eastAsia="Times New Roman" w:hAnsi="Times New Roman" w:cs="Times New Roman"/>
          <w:color w:val="000000" w:themeColor="text1"/>
          <w:sz w:val="24"/>
          <w:szCs w:val="24"/>
        </w:rPr>
        <w:t xml:space="preserve"> për veprime dhe mosveprime, brenda Republikës së Shqipërisë në lidhje me kripto-asetet si</w:t>
      </w:r>
      <w:r w:rsidR="0512CD64" w:rsidRPr="00A67CB3">
        <w:rPr>
          <w:rFonts w:ascii="Times New Roman" w:eastAsia="Times New Roman" w:hAnsi="Times New Roman" w:cs="Times New Roman"/>
          <w:color w:val="000000" w:themeColor="text1"/>
          <w:sz w:val="24"/>
          <w:szCs w:val="24"/>
        </w:rPr>
        <w:t xml:space="preserve">pas përcaktimeve të pikës 1 të këtij neni. </w:t>
      </w:r>
      <w:r w:rsidR="18FE73F1" w:rsidRPr="00A67CB3">
        <w:rPr>
          <w:rFonts w:ascii="Times New Roman" w:eastAsia="Times New Roman" w:hAnsi="Times New Roman" w:cs="Times New Roman"/>
          <w:color w:val="000000" w:themeColor="text1"/>
          <w:sz w:val="24"/>
          <w:szCs w:val="24"/>
        </w:rPr>
        <w:t>.</w:t>
      </w:r>
    </w:p>
    <w:p w14:paraId="0000064D"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87</w:t>
      </w:r>
    </w:p>
    <w:p w14:paraId="0000064E" w14:textId="5F9CFC6C" w:rsidR="009850A7" w:rsidRPr="00A67CB3" w:rsidRDefault="18FE73F1">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Informacion</w:t>
      </w:r>
      <w:r w:rsidR="7398407A" w:rsidRPr="00A67CB3">
        <w:rPr>
          <w:rFonts w:ascii="Times New Roman" w:eastAsia="Times New Roman" w:hAnsi="Times New Roman" w:cs="Times New Roman"/>
          <w:b/>
          <w:bCs/>
          <w:color w:val="000000" w:themeColor="text1"/>
          <w:sz w:val="24"/>
          <w:szCs w:val="24"/>
        </w:rPr>
        <w:t>i</w:t>
      </w:r>
      <w:r w:rsidRPr="00A67CB3">
        <w:rPr>
          <w:rFonts w:ascii="Times New Roman" w:eastAsia="Times New Roman" w:hAnsi="Times New Roman" w:cs="Times New Roman"/>
          <w:b/>
          <w:bCs/>
          <w:color w:val="000000" w:themeColor="text1"/>
          <w:sz w:val="24"/>
          <w:szCs w:val="24"/>
        </w:rPr>
        <w:t xml:space="preserve"> i brendshëm</w:t>
      </w:r>
    </w:p>
    <w:p w14:paraId="0000064F" w14:textId="3F298418" w:rsidR="009850A7" w:rsidRPr="00A67CB3" w:rsidRDefault="163AF050" w:rsidP="00050D44">
      <w:pPr>
        <w:numPr>
          <w:ilvl w:val="0"/>
          <w:numId w:val="5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kuptim të këtij ligji</w:t>
      </w:r>
      <w:r w:rsidR="18FE73F1" w:rsidRPr="00A67CB3">
        <w:rPr>
          <w:rFonts w:ascii="Times New Roman" w:eastAsia="Times New Roman" w:hAnsi="Times New Roman" w:cs="Times New Roman"/>
          <w:color w:val="000000" w:themeColor="text1"/>
          <w:sz w:val="24"/>
          <w:szCs w:val="24"/>
        </w:rPr>
        <w:t>, informacioni i brendshëm përfshin llojet e mëposhtme të informacionit:</w:t>
      </w:r>
    </w:p>
    <w:p w14:paraId="00000650" w14:textId="4236FD8B"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informacion me natyrë të </w:t>
      </w:r>
      <w:r w:rsidR="555DAA9B" w:rsidRPr="00A67CB3">
        <w:rPr>
          <w:rFonts w:ascii="Times New Roman" w:eastAsia="Times New Roman" w:hAnsi="Times New Roman" w:cs="Times New Roman"/>
          <w:color w:val="000000" w:themeColor="text1"/>
          <w:sz w:val="24"/>
          <w:szCs w:val="24"/>
        </w:rPr>
        <w:t>precize</w:t>
      </w:r>
      <w:r w:rsidRPr="00A67CB3">
        <w:rPr>
          <w:rFonts w:ascii="Times New Roman" w:eastAsia="Times New Roman" w:hAnsi="Times New Roman" w:cs="Times New Roman"/>
          <w:color w:val="000000" w:themeColor="text1"/>
          <w:sz w:val="24"/>
          <w:szCs w:val="24"/>
        </w:rPr>
        <w:t>, i cili nuk është bërë publik, që lidhet, drejtpërdrejt ose tërthorazi, me një ose më shumë emetues, ofertues ose subjekte që kërkojnë pranimin në tregtim, ose me një ose më shumë kripto-asete, i cili, nëse do të</w:t>
      </w:r>
      <w:r w:rsidR="4B6A31E5" w:rsidRPr="00A67CB3">
        <w:rPr>
          <w:rFonts w:ascii="Times New Roman" w:eastAsia="Times New Roman" w:hAnsi="Times New Roman" w:cs="Times New Roman"/>
          <w:color w:val="000000" w:themeColor="text1"/>
          <w:sz w:val="24"/>
          <w:szCs w:val="24"/>
        </w:rPr>
        <w:t xml:space="preserve"> ishte bërë</w:t>
      </w:r>
      <w:r w:rsidRPr="00A67CB3">
        <w:rPr>
          <w:rFonts w:ascii="Times New Roman" w:eastAsia="Times New Roman" w:hAnsi="Times New Roman" w:cs="Times New Roman"/>
          <w:color w:val="000000" w:themeColor="text1"/>
          <w:sz w:val="24"/>
          <w:szCs w:val="24"/>
        </w:rPr>
        <w:t xml:space="preserve"> publik,</w:t>
      </w:r>
      <w:r w:rsidR="520DB132" w:rsidRPr="00A67CB3">
        <w:rPr>
          <w:rFonts w:ascii="Times New Roman" w:eastAsia="Times New Roman" w:hAnsi="Times New Roman" w:cs="Times New Roman"/>
          <w:color w:val="000000" w:themeColor="text1"/>
          <w:sz w:val="24"/>
          <w:szCs w:val="24"/>
        </w:rPr>
        <w:t xml:space="preserve"> mund të kishte</w:t>
      </w:r>
      <w:r w:rsidRPr="00A67CB3">
        <w:rPr>
          <w:rFonts w:ascii="Times New Roman" w:eastAsia="Times New Roman" w:hAnsi="Times New Roman" w:cs="Times New Roman"/>
          <w:color w:val="000000" w:themeColor="text1"/>
          <w:sz w:val="24"/>
          <w:szCs w:val="24"/>
        </w:rPr>
        <w:t xml:space="preserve">  një ndikim të rëndësishëm në çmimin e këtyre kripto-aseteve ose në çmimin e një kripto-aseti të lidhur;</w:t>
      </w:r>
    </w:p>
    <w:p w14:paraId="00000651" w14:textId="4D27C3C2"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për </w:t>
      </w:r>
      <w:r w:rsidR="58EC2B0B" w:rsidRPr="00A67CB3">
        <w:rPr>
          <w:rFonts w:ascii="Times New Roman" w:eastAsia="Times New Roman" w:hAnsi="Times New Roman" w:cs="Times New Roman"/>
          <w:color w:val="000000" w:themeColor="text1"/>
          <w:sz w:val="24"/>
          <w:szCs w:val="24"/>
        </w:rPr>
        <w:t xml:space="preserve">personat fizikë/juridikë ose individët </w:t>
      </w:r>
      <w:r w:rsidRPr="00A67CB3">
        <w:rPr>
          <w:rFonts w:ascii="Times New Roman" w:eastAsia="Times New Roman" w:hAnsi="Times New Roman" w:cs="Times New Roman"/>
          <w:color w:val="000000" w:themeColor="text1"/>
          <w:sz w:val="24"/>
          <w:szCs w:val="24"/>
        </w:rPr>
        <w:t xml:space="preserve">që janë ngarkuar me ekzekutimin e urdhërave të kripto-aseteve për llogari të klientëve, nënkupton gjithashtu informacion me natyrë </w:t>
      </w:r>
      <w:r w:rsidR="10F1EDFE" w:rsidRPr="00A67CB3">
        <w:rPr>
          <w:rFonts w:ascii="Times New Roman" w:eastAsia="Times New Roman" w:hAnsi="Times New Roman" w:cs="Times New Roman"/>
          <w:color w:val="000000" w:themeColor="text1"/>
          <w:sz w:val="24"/>
          <w:szCs w:val="24"/>
        </w:rPr>
        <w:t>precize,</w:t>
      </w:r>
      <w:r w:rsidRPr="00A67CB3">
        <w:rPr>
          <w:rFonts w:ascii="Times New Roman" w:eastAsia="Times New Roman" w:hAnsi="Times New Roman" w:cs="Times New Roman"/>
          <w:color w:val="000000" w:themeColor="text1"/>
          <w:sz w:val="24"/>
          <w:szCs w:val="24"/>
        </w:rPr>
        <w:t xml:space="preserve"> të transmetuar nga një klient dhe që lidhet me urdhërat </w:t>
      </w:r>
      <w:r w:rsidR="72E4CF56" w:rsidRPr="00A67CB3">
        <w:rPr>
          <w:rFonts w:ascii="Times New Roman" w:eastAsia="Times New Roman" w:hAnsi="Times New Roman" w:cs="Times New Roman"/>
          <w:color w:val="000000" w:themeColor="text1"/>
          <w:sz w:val="24"/>
          <w:szCs w:val="24"/>
        </w:rPr>
        <w:t>në pritje</w:t>
      </w:r>
      <w:r w:rsidRPr="00A67CB3">
        <w:rPr>
          <w:rFonts w:ascii="Times New Roman" w:eastAsia="Times New Roman" w:hAnsi="Times New Roman" w:cs="Times New Roman"/>
          <w:color w:val="000000" w:themeColor="text1"/>
          <w:sz w:val="24"/>
          <w:szCs w:val="24"/>
        </w:rPr>
        <w:t xml:space="preserve"> të klientit në lidhje me kripto-asetet, që lidhet drejtpërdrejt ose tërthorazi, me një ose më shumë emetues, ofertues ose subjekte që kërkojnë pranimin në tregtim ose me një ose më shumë kripto-asete, dhe që, nëse do të</w:t>
      </w:r>
      <w:r w:rsidR="656C864C" w:rsidRPr="00A67CB3">
        <w:rPr>
          <w:rFonts w:ascii="Times New Roman" w:eastAsia="Times New Roman" w:hAnsi="Times New Roman" w:cs="Times New Roman"/>
          <w:color w:val="000000" w:themeColor="text1"/>
          <w:sz w:val="24"/>
          <w:szCs w:val="24"/>
        </w:rPr>
        <w:t xml:space="preserve"> ishte bërë</w:t>
      </w:r>
      <w:r w:rsidRPr="00A67CB3">
        <w:rPr>
          <w:rFonts w:ascii="Times New Roman" w:eastAsia="Times New Roman" w:hAnsi="Times New Roman" w:cs="Times New Roman"/>
          <w:color w:val="000000" w:themeColor="text1"/>
          <w:sz w:val="24"/>
          <w:szCs w:val="24"/>
        </w:rPr>
        <w:t xml:space="preserve">  publik, </w:t>
      </w:r>
      <w:r w:rsidR="362B2EB0" w:rsidRPr="00A67CB3">
        <w:rPr>
          <w:rFonts w:ascii="Times New Roman" w:eastAsia="Times New Roman" w:hAnsi="Times New Roman" w:cs="Times New Roman"/>
          <w:color w:val="000000" w:themeColor="text1"/>
          <w:sz w:val="24"/>
          <w:szCs w:val="24"/>
        </w:rPr>
        <w:t>mund</w:t>
      </w:r>
      <w:r w:rsidRPr="00A67CB3">
        <w:rPr>
          <w:rFonts w:ascii="Times New Roman" w:eastAsia="Times New Roman" w:hAnsi="Times New Roman" w:cs="Times New Roman"/>
          <w:color w:val="000000" w:themeColor="text1"/>
          <w:sz w:val="24"/>
          <w:szCs w:val="24"/>
        </w:rPr>
        <w:t xml:space="preserve"> të kishte një ndikim të rëndësishëm në çmimin e këtyre kripto-aseteve ose në çmimin e një kripto-aseti të lidhur.</w:t>
      </w:r>
    </w:p>
    <w:p w14:paraId="42FD14A0" w14:textId="437E4876" w:rsidR="18FE73F1" w:rsidRPr="00A67CB3" w:rsidRDefault="18FE73F1" w:rsidP="00050D44">
      <w:pPr>
        <w:numPr>
          <w:ilvl w:val="0"/>
          <w:numId w:val="5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qëllimet e pikës 1, informacioni do të konsiderohet se ka natyrë</w:t>
      </w:r>
      <w:r w:rsidR="6E2645AE" w:rsidRPr="00A67CB3">
        <w:rPr>
          <w:rFonts w:ascii="Times New Roman" w:eastAsia="Times New Roman" w:hAnsi="Times New Roman" w:cs="Times New Roman"/>
          <w:color w:val="000000" w:themeColor="text1"/>
          <w:sz w:val="24"/>
          <w:szCs w:val="24"/>
        </w:rPr>
        <w:t>precize</w:t>
      </w:r>
      <w:r w:rsidRPr="00A67CB3">
        <w:rPr>
          <w:rFonts w:ascii="Times New Roman" w:eastAsia="Times New Roman" w:hAnsi="Times New Roman" w:cs="Times New Roman"/>
          <w:color w:val="000000" w:themeColor="text1"/>
          <w:sz w:val="24"/>
          <w:szCs w:val="24"/>
        </w:rPr>
        <w:t xml:space="preserve"> nëse </w:t>
      </w:r>
      <w:r w:rsidR="4588E2AA" w:rsidRPr="00A67CB3">
        <w:rPr>
          <w:rFonts w:ascii="Times New Roman" w:eastAsia="Times New Roman" w:hAnsi="Times New Roman" w:cs="Times New Roman"/>
          <w:color w:val="000000" w:themeColor="text1"/>
          <w:sz w:val="24"/>
          <w:szCs w:val="24"/>
        </w:rPr>
        <w:t>tregon një grup rrethanash që ekzistojnë, ose që mund të pritet në mënyrë të arsyeshme të krijohen, ose një ngjarje që ka ndodhur ose që në mënyrë të arsyeshme mund të pritet të ndodhë, kur është mjaftueshëm specifike për të mundësuar nxjerrjen e një konkluzioni si për efektin e mundshëm të atij grupi rrethanash ose ngjarjesh</w:t>
      </w:r>
      <w:r w:rsidRPr="00A67CB3">
        <w:rPr>
          <w:rFonts w:ascii="Times New Roman" w:eastAsia="Times New Roman" w:hAnsi="Times New Roman" w:cs="Times New Roman"/>
          <w:color w:val="000000" w:themeColor="text1"/>
          <w:sz w:val="24"/>
          <w:szCs w:val="24"/>
        </w:rPr>
        <w:t xml:space="preserve"> në çmimet e kripto-aseteve. </w:t>
      </w:r>
      <w:r w:rsidR="358534CB" w:rsidRPr="00A67CB3">
        <w:rPr>
          <w:rFonts w:ascii="Times New Roman" w:eastAsia="Times New Roman" w:hAnsi="Times New Roman" w:cs="Times New Roman"/>
          <w:color w:val="000000" w:themeColor="text1"/>
          <w:sz w:val="24"/>
          <w:szCs w:val="24"/>
        </w:rPr>
        <w:t>Në kuptim të kësaj pike, në rastin e një procesi të zgjatur që synon të sjellë ose që rezulton në rrethana të veçanta ose një ngjarje të caktuar, ato rrethana të ardhshme ose ajo ngjarje e ardhshme dhe gjithashtu hapat e ndërmjetëm të atij procesi që lidhen me sjelljen ose që rezultojnë në ato rrethana të ardhshme ose atë ngjarje të ardhshme, mund të konsiderohen si informacion preciz</w:t>
      </w:r>
    </w:p>
    <w:p w14:paraId="19D9C01A" w14:textId="26E5705F" w:rsidR="48CC8BAB" w:rsidRPr="00A67CB3" w:rsidRDefault="48CC8BAB" w:rsidP="00050D44">
      <w:pPr>
        <w:numPr>
          <w:ilvl w:val="0"/>
          <w:numId w:val="5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Hapi i ndërmjetëm në një proces të zgjatur do të konsiderohet si informacion i brendshëm nëse, në vetvete, plotëson kriteret e informacionit të brendshëm sipas </w:t>
      </w:r>
      <w:r w:rsidR="23E1E75A" w:rsidRPr="00A67CB3">
        <w:rPr>
          <w:rFonts w:ascii="Times New Roman" w:eastAsia="Times New Roman" w:hAnsi="Times New Roman" w:cs="Times New Roman"/>
          <w:color w:val="000000" w:themeColor="text1"/>
          <w:sz w:val="24"/>
          <w:szCs w:val="24"/>
        </w:rPr>
        <w:t>përcaktimeve të këtij neni</w:t>
      </w:r>
      <w:r w:rsidRPr="00A67CB3">
        <w:rPr>
          <w:rFonts w:ascii="Times New Roman" w:eastAsia="Times New Roman" w:hAnsi="Times New Roman" w:cs="Times New Roman"/>
          <w:color w:val="000000" w:themeColor="text1"/>
          <w:sz w:val="24"/>
          <w:szCs w:val="24"/>
        </w:rPr>
        <w:t>.</w:t>
      </w:r>
    </w:p>
    <w:p w14:paraId="00000654" w14:textId="082CEB1B" w:rsidR="009850A7" w:rsidRPr="00A67CB3" w:rsidRDefault="18FE73F1" w:rsidP="00050D44">
      <w:pPr>
        <w:numPr>
          <w:ilvl w:val="0"/>
          <w:numId w:val="5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pikës 1, informacioni i cili, nëse do të bëhej publik, </w:t>
      </w:r>
      <w:r w:rsidR="71506D7A" w:rsidRPr="00A67CB3">
        <w:rPr>
          <w:rFonts w:ascii="Times New Roman" w:eastAsia="Times New Roman" w:hAnsi="Times New Roman" w:cs="Times New Roman"/>
          <w:color w:val="000000" w:themeColor="text1"/>
          <w:sz w:val="24"/>
          <w:szCs w:val="24"/>
        </w:rPr>
        <w:t>mund</w:t>
      </w:r>
      <w:r w:rsidRPr="00A67CB3">
        <w:rPr>
          <w:rFonts w:ascii="Times New Roman" w:eastAsia="Times New Roman" w:hAnsi="Times New Roman" w:cs="Times New Roman"/>
          <w:color w:val="000000" w:themeColor="text1"/>
          <w:sz w:val="24"/>
          <w:szCs w:val="24"/>
        </w:rPr>
        <w:t xml:space="preserve"> të kishte një ndikim të rëndësishëm në çmimet e kripto-aseteve do të thotë informacion që një </w:t>
      </w:r>
      <w:r w:rsidR="7A5C3C8F" w:rsidRPr="00A67CB3">
        <w:rPr>
          <w:rFonts w:ascii="Times New Roman" w:eastAsia="Times New Roman" w:hAnsi="Times New Roman" w:cs="Times New Roman"/>
          <w:color w:val="000000" w:themeColor="text1"/>
          <w:sz w:val="24"/>
          <w:szCs w:val="24"/>
        </w:rPr>
        <w:t xml:space="preserve">zotërues </w:t>
      </w:r>
      <w:r w:rsidRPr="00A67CB3">
        <w:rPr>
          <w:rFonts w:ascii="Times New Roman" w:eastAsia="Times New Roman" w:hAnsi="Times New Roman" w:cs="Times New Roman"/>
          <w:color w:val="000000" w:themeColor="text1"/>
          <w:sz w:val="24"/>
          <w:szCs w:val="24"/>
        </w:rPr>
        <w:t>i arsyeshëm i kripto-aseteve ka të ngjarë ta përdorte si pjesë të bazës për vendimet e tij të investimit.</w:t>
      </w:r>
    </w:p>
    <w:p w14:paraId="00000655"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88</w:t>
      </w:r>
    </w:p>
    <w:p w14:paraId="00000656" w14:textId="1227F63D" w:rsidR="009850A7" w:rsidRPr="00A67CB3" w:rsidRDefault="3A41B66F">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Publikimi</w:t>
      </w:r>
      <w:r w:rsidR="18FE73F1" w:rsidRPr="00A67CB3">
        <w:rPr>
          <w:rFonts w:ascii="Times New Roman" w:eastAsia="Times New Roman" w:hAnsi="Times New Roman" w:cs="Times New Roman"/>
          <w:b/>
          <w:bCs/>
          <w:color w:val="000000" w:themeColor="text1"/>
          <w:sz w:val="24"/>
          <w:szCs w:val="24"/>
        </w:rPr>
        <w:t xml:space="preserve"> i informacionit të brendshëm</w:t>
      </w:r>
    </w:p>
    <w:p w14:paraId="00000657" w14:textId="19A519E7" w:rsidR="009850A7" w:rsidRPr="00A67CB3" w:rsidRDefault="18FE73F1" w:rsidP="00050D44">
      <w:pPr>
        <w:numPr>
          <w:ilvl w:val="0"/>
          <w:numId w:val="5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ofertuesit dhe subjektet që kërkojnë pranimin në tregtim informojnë publikun sa më shpejt të jetë e mundur për informacionin e brendshëm </w:t>
      </w:r>
      <w:r w:rsidR="35B1A03E" w:rsidRPr="00A67CB3">
        <w:rPr>
          <w:rFonts w:ascii="Times New Roman" w:eastAsia="Times New Roman" w:hAnsi="Times New Roman" w:cs="Times New Roman"/>
          <w:color w:val="000000" w:themeColor="text1"/>
          <w:sz w:val="24"/>
          <w:szCs w:val="24"/>
        </w:rPr>
        <w:t>sipas përcaktimeve</w:t>
      </w:r>
      <w:r w:rsidRPr="00A67CB3">
        <w:rPr>
          <w:rFonts w:ascii="Times New Roman" w:eastAsia="Times New Roman" w:hAnsi="Times New Roman" w:cs="Times New Roman"/>
          <w:color w:val="000000" w:themeColor="text1"/>
          <w:sz w:val="24"/>
          <w:szCs w:val="24"/>
        </w:rPr>
        <w:t xml:space="preserve"> </w:t>
      </w:r>
      <w:r w:rsidR="43C78C4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nenin 87 që</w:t>
      </w:r>
      <w:r w:rsidR="76703FEA" w:rsidRPr="00A67CB3">
        <w:rPr>
          <w:rFonts w:ascii="Times New Roman" w:eastAsia="Times New Roman" w:hAnsi="Times New Roman" w:cs="Times New Roman"/>
          <w:color w:val="000000" w:themeColor="text1"/>
          <w:sz w:val="24"/>
          <w:szCs w:val="24"/>
        </w:rPr>
        <w:t xml:space="preserve"> ka lidhje në mënyrë të drejtëpërdrejtë me ta</w:t>
      </w:r>
      <w:r w:rsidRPr="00A67CB3">
        <w:rPr>
          <w:rFonts w:ascii="Times New Roman" w:eastAsia="Times New Roman" w:hAnsi="Times New Roman" w:cs="Times New Roman"/>
          <w:color w:val="000000" w:themeColor="text1"/>
          <w:sz w:val="24"/>
          <w:szCs w:val="24"/>
        </w:rPr>
        <w:t xml:space="preserve">, në një mënyrë që mundëson </w:t>
      </w:r>
      <w:r w:rsidR="3CE4DEB3" w:rsidRPr="00A67CB3">
        <w:rPr>
          <w:rFonts w:ascii="Times New Roman" w:eastAsia="Times New Roman" w:hAnsi="Times New Roman" w:cs="Times New Roman"/>
          <w:color w:val="000000" w:themeColor="text1"/>
          <w:sz w:val="24"/>
          <w:szCs w:val="24"/>
        </w:rPr>
        <w:t xml:space="preserve">qasje </w:t>
      </w:r>
      <w:r w:rsidRPr="00A67CB3">
        <w:rPr>
          <w:rFonts w:ascii="Times New Roman" w:eastAsia="Times New Roman" w:hAnsi="Times New Roman" w:cs="Times New Roman"/>
          <w:color w:val="000000" w:themeColor="text1"/>
          <w:sz w:val="24"/>
          <w:szCs w:val="24"/>
        </w:rPr>
        <w:t>të shpejtë dhe vlerësim të plotë, të saktë dhe në kohë të</w:t>
      </w:r>
      <w:r w:rsidR="77B8335B" w:rsidRPr="00A67CB3">
        <w:rPr>
          <w:rFonts w:ascii="Times New Roman" w:eastAsia="Times New Roman" w:hAnsi="Times New Roman" w:cs="Times New Roman"/>
          <w:color w:val="000000" w:themeColor="text1"/>
          <w:sz w:val="24"/>
          <w:szCs w:val="24"/>
        </w:rPr>
        <w:t xml:space="preserve"> këtij</w:t>
      </w:r>
      <w:r w:rsidRPr="00A67CB3">
        <w:rPr>
          <w:rFonts w:ascii="Times New Roman" w:eastAsia="Times New Roman" w:hAnsi="Times New Roman" w:cs="Times New Roman"/>
          <w:color w:val="000000" w:themeColor="text1"/>
          <w:sz w:val="24"/>
          <w:szCs w:val="24"/>
        </w:rPr>
        <w:t xml:space="preserve"> informacioni nga publiku. Emetuesit, ofertuesit dhe subjektet që kërkojnë pranimin në tregtim nuk lejohet të kombinojnë deklaratën publike të informacionit të brendshëm me promovimin e </w:t>
      </w:r>
      <w:r w:rsidR="3F822933" w:rsidRPr="00A67CB3">
        <w:rPr>
          <w:rFonts w:ascii="Times New Roman" w:eastAsia="Times New Roman" w:hAnsi="Times New Roman" w:cs="Times New Roman"/>
          <w:color w:val="000000" w:themeColor="text1"/>
          <w:sz w:val="24"/>
          <w:szCs w:val="24"/>
        </w:rPr>
        <w:t>veprimtarisë s</w:t>
      </w:r>
      <w:r w:rsidRPr="00A67CB3">
        <w:rPr>
          <w:rFonts w:ascii="Times New Roman" w:eastAsia="Times New Roman" w:hAnsi="Times New Roman" w:cs="Times New Roman"/>
          <w:color w:val="000000" w:themeColor="text1"/>
          <w:sz w:val="24"/>
          <w:szCs w:val="24"/>
        </w:rPr>
        <w:t xml:space="preserve">ë tyre. Emetuesit, ofertuesit dhe subjektet që kërkojnë pranimin në tregtim </w:t>
      </w:r>
      <w:r w:rsidR="0765EFE5" w:rsidRPr="00A67CB3">
        <w:rPr>
          <w:rFonts w:ascii="Times New Roman" w:eastAsia="Times New Roman" w:hAnsi="Times New Roman" w:cs="Times New Roman"/>
          <w:color w:val="000000" w:themeColor="text1"/>
          <w:sz w:val="24"/>
          <w:szCs w:val="24"/>
        </w:rPr>
        <w:t xml:space="preserve">afishojnë </w:t>
      </w:r>
      <w:r w:rsidRPr="00A67CB3">
        <w:rPr>
          <w:rFonts w:ascii="Times New Roman" w:eastAsia="Times New Roman" w:hAnsi="Times New Roman" w:cs="Times New Roman"/>
          <w:color w:val="000000" w:themeColor="text1"/>
          <w:sz w:val="24"/>
          <w:szCs w:val="24"/>
        </w:rPr>
        <w:t>dhe  mbajnë në faqen e tyre të internetit të gjithë informacionin e brendshëm që ata janë të detyruar ta zbulojnë publikisht</w:t>
      </w:r>
      <w:r w:rsidR="5B069B58" w:rsidRPr="00A67CB3">
        <w:rPr>
          <w:rFonts w:ascii="Times New Roman" w:eastAsia="Times New Roman" w:hAnsi="Times New Roman" w:cs="Times New Roman"/>
          <w:color w:val="000000" w:themeColor="text1"/>
          <w:sz w:val="24"/>
          <w:szCs w:val="24"/>
        </w:rPr>
        <w:t xml:space="preserve">për një periudhë prej të paktën pesë vitesh </w:t>
      </w:r>
      <w:r w:rsidRPr="00A67CB3">
        <w:rPr>
          <w:rFonts w:ascii="Times New Roman" w:eastAsia="Times New Roman" w:hAnsi="Times New Roman" w:cs="Times New Roman"/>
          <w:color w:val="000000" w:themeColor="text1"/>
          <w:sz w:val="24"/>
          <w:szCs w:val="24"/>
        </w:rPr>
        <w:t>.</w:t>
      </w:r>
    </w:p>
    <w:p w14:paraId="00000658" w14:textId="78B53F47" w:rsidR="009850A7" w:rsidRPr="00A67CB3" w:rsidRDefault="18FE73F1" w:rsidP="00050D44">
      <w:pPr>
        <w:numPr>
          <w:ilvl w:val="0"/>
          <w:numId w:val="5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ofertuesit dhe subjektet që kërkojnë pranimin në tregtim mund të </w:t>
      </w:r>
      <w:r w:rsidR="6ACE5A28" w:rsidRPr="00A67CB3">
        <w:rPr>
          <w:rFonts w:ascii="Times New Roman" w:eastAsia="Times New Roman" w:hAnsi="Times New Roman" w:cs="Times New Roman"/>
          <w:color w:val="000000" w:themeColor="text1"/>
          <w:sz w:val="24"/>
          <w:szCs w:val="24"/>
        </w:rPr>
        <w:t>shtyjnë në kohë</w:t>
      </w:r>
      <w:r w:rsidRPr="00A67CB3">
        <w:rPr>
          <w:rFonts w:ascii="Times New Roman" w:eastAsia="Times New Roman" w:hAnsi="Times New Roman" w:cs="Times New Roman"/>
          <w:color w:val="000000" w:themeColor="text1"/>
          <w:sz w:val="24"/>
          <w:szCs w:val="24"/>
        </w:rPr>
        <w:t xml:space="preserve">, </w:t>
      </w:r>
      <w:r w:rsidR="5FEA58DA" w:rsidRPr="00A67CB3">
        <w:rPr>
          <w:rFonts w:ascii="Times New Roman" w:eastAsia="Times New Roman" w:hAnsi="Times New Roman" w:cs="Times New Roman"/>
          <w:color w:val="000000" w:themeColor="text1"/>
          <w:sz w:val="24"/>
          <w:szCs w:val="24"/>
        </w:rPr>
        <w:t>nën</w:t>
      </w:r>
      <w:r w:rsidRPr="00A67CB3">
        <w:rPr>
          <w:rFonts w:ascii="Times New Roman" w:eastAsia="Times New Roman" w:hAnsi="Times New Roman" w:cs="Times New Roman"/>
          <w:color w:val="000000" w:themeColor="text1"/>
          <w:sz w:val="24"/>
          <w:szCs w:val="24"/>
        </w:rPr>
        <w:t xml:space="preserve"> përgjegjësinë e tyre</w:t>
      </w:r>
      <w:r w:rsidR="69AFC3B3" w:rsidRPr="00A67CB3">
        <w:rPr>
          <w:rFonts w:ascii="Times New Roman" w:eastAsia="Times New Roman" w:hAnsi="Times New Roman" w:cs="Times New Roman"/>
          <w:color w:val="000000" w:themeColor="text1"/>
          <w:sz w:val="24"/>
          <w:szCs w:val="24"/>
        </w:rPr>
        <w:t xml:space="preserve"> të plotë ligjore</w:t>
      </w:r>
      <w:r w:rsidRPr="00A67CB3">
        <w:rPr>
          <w:rFonts w:ascii="Times New Roman" w:eastAsia="Times New Roman" w:hAnsi="Times New Roman" w:cs="Times New Roman"/>
          <w:color w:val="000000" w:themeColor="text1"/>
          <w:sz w:val="24"/>
          <w:szCs w:val="24"/>
        </w:rPr>
        <w:t xml:space="preserve">, </w:t>
      </w:r>
      <w:r w:rsidR="0204713E" w:rsidRPr="00A67CB3">
        <w:rPr>
          <w:rFonts w:ascii="Times New Roman" w:eastAsia="Times New Roman" w:hAnsi="Times New Roman" w:cs="Times New Roman"/>
          <w:color w:val="000000" w:themeColor="text1"/>
          <w:sz w:val="24"/>
          <w:szCs w:val="24"/>
        </w:rPr>
        <w:t>publikimin e</w:t>
      </w:r>
      <w:r w:rsidRPr="00A67CB3">
        <w:rPr>
          <w:rFonts w:ascii="Times New Roman" w:eastAsia="Times New Roman" w:hAnsi="Times New Roman" w:cs="Times New Roman"/>
          <w:color w:val="000000" w:themeColor="text1"/>
          <w:sz w:val="24"/>
          <w:szCs w:val="24"/>
        </w:rPr>
        <w:t xml:space="preserve"> informacionit të brendshëm</w:t>
      </w:r>
      <w:r w:rsidR="3B95DCD7" w:rsidRPr="00A67CB3">
        <w:rPr>
          <w:rFonts w:ascii="Times New Roman" w:eastAsia="Times New Roman" w:hAnsi="Times New Roman" w:cs="Times New Roman"/>
          <w:color w:val="000000" w:themeColor="text1"/>
          <w:sz w:val="24"/>
          <w:szCs w:val="24"/>
        </w:rPr>
        <w:t xml:space="preserve"> sipas</w:t>
      </w:r>
      <w:r w:rsidRPr="00A67CB3">
        <w:rPr>
          <w:rFonts w:ascii="Times New Roman" w:eastAsia="Times New Roman" w:hAnsi="Times New Roman" w:cs="Times New Roman"/>
          <w:color w:val="000000" w:themeColor="text1"/>
          <w:sz w:val="24"/>
          <w:szCs w:val="24"/>
        </w:rPr>
        <w:t xml:space="preserve"> neni</w:t>
      </w:r>
      <w:r w:rsidR="58F72BD5"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87, </w:t>
      </w:r>
      <w:r w:rsidR="266AC856" w:rsidRPr="00A67CB3">
        <w:rPr>
          <w:rFonts w:ascii="Times New Roman" w:eastAsia="Times New Roman" w:hAnsi="Times New Roman" w:cs="Times New Roman"/>
          <w:color w:val="000000" w:themeColor="text1"/>
          <w:sz w:val="24"/>
          <w:szCs w:val="24"/>
        </w:rPr>
        <w:t>vetëm në rastet kur</w:t>
      </w:r>
      <w:r w:rsidRPr="00A67CB3">
        <w:rPr>
          <w:rFonts w:ascii="Times New Roman" w:eastAsia="Times New Roman" w:hAnsi="Times New Roman" w:cs="Times New Roman"/>
          <w:color w:val="000000" w:themeColor="text1"/>
          <w:sz w:val="24"/>
          <w:szCs w:val="24"/>
        </w:rPr>
        <w:t xml:space="preserve"> plotësohen të gjitha kushtet e mëposhtme:</w:t>
      </w:r>
    </w:p>
    <w:p w14:paraId="00000659" w14:textId="48DA842E"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006C22B2">
        <w:rPr>
          <w:rFonts w:ascii="Times New Roman" w:eastAsia="Times New Roman" w:hAnsi="Times New Roman" w:cs="Times New Roman"/>
          <w:color w:val="000000" w:themeColor="text1"/>
          <w:sz w:val="24"/>
          <w:szCs w:val="24"/>
        </w:rPr>
        <w:t>publikimi</w:t>
      </w:r>
      <w:r w:rsidRPr="00A67CB3">
        <w:rPr>
          <w:rFonts w:ascii="Times New Roman" w:eastAsia="Times New Roman" w:hAnsi="Times New Roman" w:cs="Times New Roman"/>
          <w:color w:val="000000" w:themeColor="text1"/>
          <w:sz w:val="24"/>
          <w:szCs w:val="24"/>
        </w:rPr>
        <w:t xml:space="preserve"> i menjëhershëm ka të ngjarë të dëmtojë interesat legjitime të emetuesve, ofertuesve ose subjekteve që kërkojnë pranimin në tregtim;</w:t>
      </w:r>
    </w:p>
    <w:p w14:paraId="0000065A" w14:textId="07E2EC46"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vonesa e </w:t>
      </w:r>
      <w:r w:rsidR="346F1426" w:rsidRPr="00A67CB3">
        <w:rPr>
          <w:rFonts w:ascii="Times New Roman" w:eastAsia="Times New Roman" w:hAnsi="Times New Roman" w:cs="Times New Roman"/>
          <w:color w:val="000000" w:themeColor="text1"/>
          <w:sz w:val="24"/>
          <w:szCs w:val="24"/>
        </w:rPr>
        <w:t xml:space="preserve">publikimit </w:t>
      </w:r>
      <w:r w:rsidRPr="00A67CB3">
        <w:rPr>
          <w:rFonts w:ascii="Times New Roman" w:eastAsia="Times New Roman" w:hAnsi="Times New Roman" w:cs="Times New Roman"/>
          <w:color w:val="000000" w:themeColor="text1"/>
          <w:sz w:val="24"/>
          <w:szCs w:val="24"/>
        </w:rPr>
        <w:t>nuk ka</w:t>
      </w:r>
      <w:r w:rsidR="32687B68" w:rsidRPr="00A67CB3">
        <w:rPr>
          <w:rFonts w:ascii="Times New Roman" w:eastAsia="Times New Roman" w:hAnsi="Times New Roman" w:cs="Times New Roman"/>
          <w:color w:val="000000" w:themeColor="text1"/>
          <w:sz w:val="24"/>
          <w:szCs w:val="24"/>
        </w:rPr>
        <w:t xml:space="preserve"> gjasa të keqorientojë</w:t>
      </w:r>
      <w:r w:rsidRPr="00A67CB3">
        <w:rPr>
          <w:rFonts w:ascii="Times New Roman" w:eastAsia="Times New Roman" w:hAnsi="Times New Roman" w:cs="Times New Roman"/>
          <w:color w:val="000000" w:themeColor="text1"/>
          <w:sz w:val="24"/>
          <w:szCs w:val="24"/>
        </w:rPr>
        <w:t xml:space="preserve"> publikun;</w:t>
      </w:r>
    </w:p>
    <w:p w14:paraId="0000065B"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emetuesit, ofertuesit ose subjektet që kërkojnë pranimin në tregtim janë të aftë të sigurojnë konfidencialitetin e atij informacioni.</w:t>
      </w:r>
    </w:p>
    <w:p w14:paraId="0000065C" w14:textId="0F75200F" w:rsidR="009850A7" w:rsidRPr="00A67CB3" w:rsidRDefault="2EE9A9C7" w:rsidP="00050D44">
      <w:pPr>
        <w:numPr>
          <w:ilvl w:val="0"/>
          <w:numId w:val="5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 xml:space="preserve">ur një emetues, ofertues ose subjekt që kërkon pranimin në tregtim ka </w:t>
      </w:r>
      <w:r w:rsidR="0D52642E" w:rsidRPr="00A67CB3">
        <w:rPr>
          <w:rFonts w:ascii="Times New Roman" w:eastAsia="Times New Roman" w:hAnsi="Times New Roman" w:cs="Times New Roman"/>
          <w:color w:val="000000" w:themeColor="text1"/>
          <w:sz w:val="24"/>
          <w:szCs w:val="24"/>
        </w:rPr>
        <w:t xml:space="preserve">shtyrë në kohë </w:t>
      </w:r>
      <w:r w:rsidR="0FA27636" w:rsidRPr="00A67CB3">
        <w:rPr>
          <w:rFonts w:ascii="Times New Roman" w:eastAsia="Times New Roman" w:hAnsi="Times New Roman" w:cs="Times New Roman"/>
          <w:color w:val="000000" w:themeColor="text1"/>
          <w:sz w:val="24"/>
          <w:szCs w:val="24"/>
        </w:rPr>
        <w:t>publikimin e</w:t>
      </w:r>
      <w:r w:rsidR="18FE73F1" w:rsidRPr="00A67CB3">
        <w:rPr>
          <w:rFonts w:ascii="Times New Roman" w:eastAsia="Times New Roman" w:hAnsi="Times New Roman" w:cs="Times New Roman"/>
          <w:color w:val="000000" w:themeColor="text1"/>
          <w:sz w:val="24"/>
          <w:szCs w:val="24"/>
        </w:rPr>
        <w:t xml:space="preserve"> informacionit të brendshëm në përputhje me pikën 2, ai informon autoritetin përgjegjës </w:t>
      </w:r>
      <w:r w:rsidR="2C9DF7EB" w:rsidRPr="00A67CB3">
        <w:rPr>
          <w:rFonts w:ascii="Times New Roman" w:eastAsia="Times New Roman" w:hAnsi="Times New Roman" w:cs="Times New Roman"/>
          <w:color w:val="000000" w:themeColor="text1"/>
          <w:sz w:val="24"/>
          <w:szCs w:val="24"/>
        </w:rPr>
        <w:t xml:space="preserve">për shtyrjen </w:t>
      </w:r>
      <w:r w:rsidR="18FE73F1" w:rsidRPr="00A67CB3">
        <w:rPr>
          <w:rFonts w:ascii="Times New Roman" w:eastAsia="Times New Roman" w:hAnsi="Times New Roman" w:cs="Times New Roman"/>
          <w:color w:val="000000" w:themeColor="text1"/>
          <w:sz w:val="24"/>
          <w:szCs w:val="24"/>
        </w:rPr>
        <w:t xml:space="preserve">dhe paraqet një shpjegim me shkrim mbi mënyrën se si janë përmbushur kushtet e përcaktuara në pikën 2, menjëherë pasi informacioni të jetë </w:t>
      </w:r>
      <w:r w:rsidR="6FCE7DB3" w:rsidRPr="00A67CB3">
        <w:rPr>
          <w:rFonts w:ascii="Times New Roman" w:eastAsia="Times New Roman" w:hAnsi="Times New Roman" w:cs="Times New Roman"/>
          <w:color w:val="000000" w:themeColor="text1"/>
          <w:sz w:val="24"/>
          <w:szCs w:val="24"/>
        </w:rPr>
        <w:t>publikuar</w:t>
      </w:r>
      <w:r w:rsidR="18FE73F1" w:rsidRPr="00A67CB3">
        <w:rPr>
          <w:rFonts w:ascii="Times New Roman" w:eastAsia="Times New Roman" w:hAnsi="Times New Roman" w:cs="Times New Roman"/>
          <w:color w:val="000000" w:themeColor="text1"/>
          <w:sz w:val="24"/>
          <w:szCs w:val="24"/>
        </w:rPr>
        <w:t xml:space="preserve">. </w:t>
      </w:r>
    </w:p>
    <w:p w14:paraId="00000660" w14:textId="7E29FB0F" w:rsidR="009850A7" w:rsidRPr="00EA531C" w:rsidRDefault="6131F7B8" w:rsidP="00050D44">
      <w:pPr>
        <w:numPr>
          <w:ilvl w:val="0"/>
          <w:numId w:val="54"/>
        </w:numPr>
        <w:pBdr>
          <w:top w:val="nil"/>
          <w:left w:val="nil"/>
          <w:bottom w:val="nil"/>
          <w:right w:val="nil"/>
          <w:between w:val="nil"/>
        </w:pBd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 të këtij neni, </w:t>
      </w:r>
      <w:r w:rsidR="673ABD76" w:rsidRPr="00A67CB3">
        <w:rPr>
          <w:rFonts w:ascii="Times New Roman" w:eastAsia="Times New Roman" w:hAnsi="Times New Roman" w:cs="Times New Roman"/>
          <w:color w:val="000000" w:themeColor="text1"/>
          <w:sz w:val="24"/>
          <w:szCs w:val="24"/>
        </w:rPr>
        <w:t xml:space="preserve">AMF </w:t>
      </w:r>
      <w:r w:rsidR="0805D04C" w:rsidRPr="00A67CB3">
        <w:rPr>
          <w:rFonts w:ascii="Times New Roman" w:eastAsia="Times New Roman" w:hAnsi="Times New Roman" w:cs="Times New Roman"/>
          <w:color w:val="000000" w:themeColor="text1"/>
          <w:sz w:val="24"/>
          <w:szCs w:val="24"/>
        </w:rPr>
        <w:t>miraton</w:t>
      </w:r>
      <w:r w:rsidRPr="00A67CB3">
        <w:rPr>
          <w:rFonts w:ascii="Times New Roman" w:eastAsia="Times New Roman" w:hAnsi="Times New Roman" w:cs="Times New Roman"/>
          <w:color w:val="000000" w:themeColor="text1"/>
          <w:sz w:val="24"/>
          <w:szCs w:val="24"/>
        </w:rPr>
        <w:t xml:space="preserve"> rregulla më të detajuara, lidhur me</w:t>
      </w:r>
      <w:r w:rsidR="20B780A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deklaratën publike  të informacionit të brendshëm </w:t>
      </w:r>
      <w:r w:rsidR="74BB6B3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dhe</w:t>
      </w:r>
      <w:r w:rsidR="66A6C504" w:rsidRPr="00A67CB3">
        <w:rPr>
          <w:rFonts w:ascii="Times New Roman" w:eastAsia="Times New Roman" w:hAnsi="Times New Roman" w:cs="Times New Roman"/>
          <w:color w:val="000000" w:themeColor="text1"/>
          <w:sz w:val="24"/>
          <w:szCs w:val="24"/>
        </w:rPr>
        <w:t xml:space="preserve"> shtyrjen në kohë të</w:t>
      </w:r>
      <w:r w:rsidRPr="00A67CB3">
        <w:rPr>
          <w:rFonts w:ascii="Times New Roman" w:eastAsia="Times New Roman" w:hAnsi="Times New Roman" w:cs="Times New Roman"/>
          <w:color w:val="000000" w:themeColor="text1"/>
          <w:sz w:val="24"/>
          <w:szCs w:val="24"/>
        </w:rPr>
        <w:t xml:space="preserve"> publik</w:t>
      </w:r>
      <w:r w:rsidR="25EB183A" w:rsidRPr="00A67CB3">
        <w:rPr>
          <w:rFonts w:ascii="Times New Roman" w:eastAsia="Times New Roman" w:hAnsi="Times New Roman" w:cs="Times New Roman"/>
          <w:color w:val="000000" w:themeColor="text1"/>
          <w:sz w:val="24"/>
          <w:szCs w:val="24"/>
        </w:rPr>
        <w:t>imit</w:t>
      </w:r>
      <w:r w:rsidRPr="00A67CB3">
        <w:rPr>
          <w:rFonts w:ascii="Times New Roman" w:eastAsia="Times New Roman" w:hAnsi="Times New Roman" w:cs="Times New Roman"/>
          <w:color w:val="000000" w:themeColor="text1"/>
          <w:sz w:val="24"/>
          <w:szCs w:val="24"/>
        </w:rPr>
        <w:t xml:space="preserve"> të informacionit të brendshëm.</w:t>
      </w:r>
    </w:p>
    <w:p w14:paraId="00000661"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89</w:t>
      </w:r>
    </w:p>
    <w:p w14:paraId="00000662"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Ndalimi i tregtimit të brendshëm</w:t>
      </w:r>
    </w:p>
    <w:p w14:paraId="00000663" w14:textId="17ADDC4D" w:rsidR="009850A7" w:rsidRPr="00A67CB3" w:rsidRDefault="471FF5C5" w:rsidP="00050D44">
      <w:pPr>
        <w:numPr>
          <w:ilvl w:val="0"/>
          <w:numId w:val="5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kuptim të</w:t>
      </w:r>
      <w:r w:rsidR="18FE73F1" w:rsidRPr="00A67CB3">
        <w:rPr>
          <w:rFonts w:ascii="Times New Roman" w:eastAsia="Times New Roman" w:hAnsi="Times New Roman" w:cs="Times New Roman"/>
          <w:color w:val="000000" w:themeColor="text1"/>
          <w:sz w:val="24"/>
          <w:szCs w:val="24"/>
        </w:rPr>
        <w:t xml:space="preserve"> këtij ligji, tregtimi i brendshëm do të konsiderohet të ndodhë kur një </w:t>
      </w:r>
      <w:r w:rsidR="326D01E0" w:rsidRPr="00A67CB3">
        <w:rPr>
          <w:rFonts w:ascii="Times New Roman" w:eastAsia="Times New Roman" w:hAnsi="Times New Roman" w:cs="Times New Roman"/>
          <w:color w:val="000000" w:themeColor="text1"/>
          <w:sz w:val="24"/>
          <w:szCs w:val="24"/>
        </w:rPr>
        <w:t xml:space="preserve">person fizik/juridik ose individ </w:t>
      </w:r>
      <w:r w:rsidR="18FE73F1" w:rsidRPr="00A67CB3">
        <w:rPr>
          <w:rFonts w:ascii="Times New Roman" w:eastAsia="Times New Roman" w:hAnsi="Times New Roman" w:cs="Times New Roman"/>
          <w:color w:val="000000" w:themeColor="text1"/>
          <w:sz w:val="24"/>
          <w:szCs w:val="24"/>
        </w:rPr>
        <w:t>zotëron informacion të brendshëm dhe</w:t>
      </w:r>
      <w:r w:rsidR="068BD181" w:rsidRPr="00A67CB3">
        <w:rPr>
          <w:rFonts w:ascii="Times New Roman" w:eastAsia="Times New Roman" w:hAnsi="Times New Roman" w:cs="Times New Roman"/>
          <w:color w:val="000000" w:themeColor="text1"/>
          <w:sz w:val="24"/>
          <w:szCs w:val="24"/>
        </w:rPr>
        <w:t xml:space="preserve"> e</w:t>
      </w:r>
      <w:r w:rsidR="18FE73F1" w:rsidRPr="00A67CB3">
        <w:rPr>
          <w:rFonts w:ascii="Times New Roman" w:eastAsia="Times New Roman" w:hAnsi="Times New Roman" w:cs="Times New Roman"/>
          <w:color w:val="000000" w:themeColor="text1"/>
          <w:sz w:val="24"/>
          <w:szCs w:val="24"/>
        </w:rPr>
        <w:t xml:space="preserve"> përdor atë duke blerë ose shitur, për llogari të vet</w:t>
      </w:r>
      <w:r w:rsidR="36E2C238" w:rsidRPr="00A67CB3">
        <w:rPr>
          <w:rFonts w:ascii="Times New Roman" w:eastAsia="Times New Roman" w:hAnsi="Times New Roman" w:cs="Times New Roman"/>
          <w:color w:val="000000" w:themeColor="text1"/>
          <w:sz w:val="24"/>
          <w:szCs w:val="24"/>
        </w:rPr>
        <w:t>ë</w:t>
      </w:r>
      <w:r w:rsidR="18FE73F1" w:rsidRPr="00A67CB3">
        <w:rPr>
          <w:rFonts w:ascii="Times New Roman" w:eastAsia="Times New Roman" w:hAnsi="Times New Roman" w:cs="Times New Roman"/>
          <w:color w:val="000000" w:themeColor="text1"/>
          <w:sz w:val="24"/>
          <w:szCs w:val="24"/>
        </w:rPr>
        <w:t xml:space="preserve"> ose për llogari të një pale të tretë, drejtpërdrejt ose tërthorazi, kripto-asete të cilat lidhen me atë informacion. Përdorimi i informacionit të brendshëm duke anuluar ose ndryshuar një urdhër në lidhje me një kripto-aset për të cilin lidhet informacioni, ku</w:t>
      </w:r>
      <w:r w:rsidR="0DF916D1" w:rsidRPr="00A67CB3">
        <w:rPr>
          <w:rFonts w:ascii="Times New Roman" w:eastAsia="Times New Roman" w:hAnsi="Times New Roman" w:cs="Times New Roman"/>
          <w:color w:val="000000" w:themeColor="text1"/>
          <w:sz w:val="24"/>
          <w:szCs w:val="24"/>
        </w:rPr>
        <w:t>r</w:t>
      </w:r>
      <w:r w:rsidR="18FE73F1" w:rsidRPr="00A67CB3">
        <w:rPr>
          <w:rFonts w:ascii="Times New Roman" w:eastAsia="Times New Roman" w:hAnsi="Times New Roman" w:cs="Times New Roman"/>
          <w:color w:val="000000" w:themeColor="text1"/>
          <w:sz w:val="24"/>
          <w:szCs w:val="24"/>
        </w:rPr>
        <w:t xml:space="preserve"> urdhri është vendosur </w:t>
      </w:r>
      <w:r w:rsidR="157CEC52" w:rsidRPr="00A67CB3">
        <w:rPr>
          <w:rFonts w:ascii="Times New Roman" w:eastAsia="Times New Roman" w:hAnsi="Times New Roman" w:cs="Times New Roman"/>
          <w:color w:val="000000" w:themeColor="text1"/>
          <w:sz w:val="24"/>
          <w:szCs w:val="24"/>
        </w:rPr>
        <w:t>për</w:t>
      </w:r>
      <w:r w:rsidR="18FE73F1" w:rsidRPr="00A67CB3">
        <w:rPr>
          <w:rFonts w:ascii="Times New Roman" w:eastAsia="Times New Roman" w:hAnsi="Times New Roman" w:cs="Times New Roman"/>
          <w:color w:val="000000" w:themeColor="text1"/>
          <w:sz w:val="24"/>
          <w:szCs w:val="24"/>
        </w:rPr>
        <w:t xml:space="preserve">para se </w:t>
      </w:r>
      <w:r w:rsidR="789CD1E2" w:rsidRPr="00A67CB3">
        <w:rPr>
          <w:rFonts w:ascii="Times New Roman" w:eastAsia="Times New Roman" w:hAnsi="Times New Roman" w:cs="Times New Roman"/>
          <w:color w:val="000000" w:themeColor="text1"/>
          <w:sz w:val="24"/>
          <w:szCs w:val="24"/>
        </w:rPr>
        <w:t xml:space="preserve">personi </w:t>
      </w:r>
      <w:r w:rsidR="18FE73F1" w:rsidRPr="00A67CB3">
        <w:rPr>
          <w:rFonts w:ascii="Times New Roman" w:eastAsia="Times New Roman" w:hAnsi="Times New Roman" w:cs="Times New Roman"/>
          <w:color w:val="000000" w:themeColor="text1"/>
          <w:sz w:val="24"/>
          <w:szCs w:val="24"/>
        </w:rPr>
        <w:t xml:space="preserve"> përkatës të zotëronte informacionin e brendshëm, gjithashtu do të konsiderohet si tregtim i brendshëm. Përdorimi i informacionit të brendshëm përfshin</w:t>
      </w:r>
      <w:r w:rsidR="28ED714F" w:rsidRPr="00A67CB3">
        <w:rPr>
          <w:rFonts w:ascii="Times New Roman" w:eastAsia="Times New Roman" w:hAnsi="Times New Roman" w:cs="Times New Roman"/>
          <w:color w:val="000000" w:themeColor="text1"/>
          <w:sz w:val="24"/>
          <w:szCs w:val="24"/>
        </w:rPr>
        <w:t xml:space="preserve"> gjithashtu</w:t>
      </w:r>
      <w:r w:rsidR="18FE73F1" w:rsidRPr="00A67CB3">
        <w:rPr>
          <w:rFonts w:ascii="Times New Roman" w:eastAsia="Times New Roman" w:hAnsi="Times New Roman" w:cs="Times New Roman"/>
          <w:color w:val="000000" w:themeColor="text1"/>
          <w:sz w:val="24"/>
          <w:szCs w:val="24"/>
        </w:rPr>
        <w:t xml:space="preserve"> dorëzimin, modifikimin ose tërheqjen e një oferte</w:t>
      </w:r>
      <w:r w:rsidR="3857D318" w:rsidRPr="00A67CB3">
        <w:rPr>
          <w:rFonts w:ascii="Times New Roman" w:eastAsia="Times New Roman" w:hAnsi="Times New Roman" w:cs="Times New Roman"/>
          <w:color w:val="000000" w:themeColor="text1"/>
          <w:sz w:val="24"/>
          <w:szCs w:val="24"/>
        </w:rPr>
        <w:t xml:space="preserve"> blerje ose shitje</w:t>
      </w:r>
      <w:r w:rsidR="18FE73F1" w:rsidRPr="00A67CB3">
        <w:rPr>
          <w:rFonts w:ascii="Times New Roman" w:eastAsia="Times New Roman" w:hAnsi="Times New Roman" w:cs="Times New Roman"/>
          <w:color w:val="000000" w:themeColor="text1"/>
          <w:sz w:val="24"/>
          <w:szCs w:val="24"/>
        </w:rPr>
        <w:t xml:space="preserve"> nga një </w:t>
      </w:r>
      <w:r w:rsidR="0AA87955" w:rsidRPr="00A67CB3">
        <w:rPr>
          <w:rFonts w:ascii="Times New Roman" w:eastAsia="Times New Roman" w:hAnsi="Times New Roman" w:cs="Times New Roman"/>
          <w:color w:val="000000" w:themeColor="text1"/>
          <w:sz w:val="24"/>
          <w:szCs w:val="24"/>
        </w:rPr>
        <w:t>person</w:t>
      </w:r>
      <w:r w:rsidR="7F479B05" w:rsidRPr="00A67CB3">
        <w:rPr>
          <w:rFonts w:ascii="Times New Roman" w:eastAsia="Times New Roman" w:hAnsi="Times New Roman" w:cs="Times New Roman"/>
          <w:color w:val="000000" w:themeColor="text1"/>
          <w:sz w:val="24"/>
          <w:szCs w:val="24"/>
        </w:rPr>
        <w:t>,</w:t>
      </w:r>
      <w:r w:rsidR="18FE73F1" w:rsidRPr="00A67CB3">
        <w:rPr>
          <w:rFonts w:ascii="Times New Roman" w:eastAsia="Times New Roman" w:hAnsi="Times New Roman" w:cs="Times New Roman"/>
          <w:color w:val="000000" w:themeColor="text1"/>
          <w:sz w:val="24"/>
          <w:szCs w:val="24"/>
        </w:rPr>
        <w:t>për llogari të vet</w:t>
      </w:r>
      <w:r w:rsidR="2EBA6CC7" w:rsidRPr="00A67CB3">
        <w:rPr>
          <w:rFonts w:ascii="Times New Roman" w:eastAsia="Times New Roman" w:hAnsi="Times New Roman" w:cs="Times New Roman"/>
          <w:color w:val="000000" w:themeColor="text1"/>
          <w:sz w:val="24"/>
          <w:szCs w:val="24"/>
        </w:rPr>
        <w:t>ë,</w:t>
      </w:r>
      <w:r w:rsidR="18FE73F1" w:rsidRPr="00A67CB3">
        <w:rPr>
          <w:rFonts w:ascii="Times New Roman" w:eastAsia="Times New Roman" w:hAnsi="Times New Roman" w:cs="Times New Roman"/>
          <w:color w:val="000000" w:themeColor="text1"/>
          <w:sz w:val="24"/>
          <w:szCs w:val="24"/>
        </w:rPr>
        <w:t xml:space="preserve"> ose për llogari të një pale të tretë.</w:t>
      </w:r>
    </w:p>
    <w:p w14:paraId="00000664" w14:textId="3646A9DE" w:rsidR="009850A7" w:rsidRPr="00A67CB3" w:rsidRDefault="392CD721" w:rsidP="00050D44">
      <w:pPr>
        <w:numPr>
          <w:ilvl w:val="0"/>
          <w:numId w:val="5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Përdorimi i informacionit të brendshëm në lidhje me kripto-asetet nga ana e personave fizikë/juridikë ose individë </w:t>
      </w:r>
      <w:r w:rsidR="18FE73F1" w:rsidRPr="00A67CB3">
        <w:rPr>
          <w:rFonts w:ascii="Times New Roman" w:eastAsia="Times New Roman" w:hAnsi="Times New Roman" w:cs="Times New Roman"/>
          <w:color w:val="000000" w:themeColor="text1"/>
          <w:sz w:val="24"/>
          <w:szCs w:val="24"/>
        </w:rPr>
        <w:t>t për të blerë ose shitur ato kripto-asete, drejtpërdrejt ose tërthorazi, qoftë për llogari të vet ose për llogari të një pale të tretë</w:t>
      </w:r>
      <w:r w:rsidR="5EC180C4" w:rsidRPr="00A67CB3">
        <w:rPr>
          <w:rFonts w:ascii="Times New Roman" w:eastAsia="Times New Roman" w:hAnsi="Times New Roman" w:cs="Times New Roman"/>
          <w:color w:val="000000" w:themeColor="text1"/>
          <w:sz w:val="24"/>
          <w:szCs w:val="24"/>
        </w:rPr>
        <w:t xml:space="preserve"> është i ndaluar</w:t>
      </w:r>
      <w:r w:rsidR="18FE73F1" w:rsidRPr="00A67CB3">
        <w:rPr>
          <w:rFonts w:ascii="Times New Roman" w:eastAsia="Times New Roman" w:hAnsi="Times New Roman" w:cs="Times New Roman"/>
          <w:color w:val="000000" w:themeColor="text1"/>
          <w:sz w:val="24"/>
          <w:szCs w:val="24"/>
        </w:rPr>
        <w:t>.</w:t>
      </w:r>
      <w:r w:rsidR="08BA5173" w:rsidRPr="00A67CB3">
        <w:rPr>
          <w:rFonts w:ascii="Times New Roman" w:eastAsia="Times New Roman" w:hAnsi="Times New Roman" w:cs="Times New Roman"/>
          <w:color w:val="000000" w:themeColor="text1"/>
          <w:sz w:val="24"/>
          <w:szCs w:val="24"/>
        </w:rPr>
        <w:t xml:space="preserve"> Rekomandimi apo nxitja</w:t>
      </w:r>
      <w:r w:rsidR="584D5C80" w:rsidRPr="00A67CB3">
        <w:rPr>
          <w:rFonts w:ascii="Times New Roman" w:eastAsia="Times New Roman" w:hAnsi="Times New Roman" w:cs="Times New Roman"/>
          <w:color w:val="000000" w:themeColor="text1"/>
          <w:sz w:val="24"/>
          <w:szCs w:val="24"/>
        </w:rPr>
        <w:t xml:space="preserve"> nga një person fizik/juridik apo individ</w:t>
      </w:r>
      <w:r w:rsidR="08BA5173" w:rsidRPr="00A67CB3">
        <w:rPr>
          <w:rFonts w:ascii="Times New Roman" w:eastAsia="Times New Roman" w:hAnsi="Times New Roman" w:cs="Times New Roman"/>
          <w:color w:val="000000" w:themeColor="text1"/>
          <w:sz w:val="24"/>
          <w:szCs w:val="24"/>
        </w:rPr>
        <w:t xml:space="preserve"> e një personi</w:t>
      </w:r>
      <w:r w:rsidR="28D660D7" w:rsidRPr="00A67CB3">
        <w:rPr>
          <w:rFonts w:ascii="Times New Roman" w:eastAsia="Times New Roman" w:hAnsi="Times New Roman" w:cs="Times New Roman"/>
          <w:color w:val="000000" w:themeColor="text1"/>
          <w:sz w:val="24"/>
          <w:szCs w:val="24"/>
        </w:rPr>
        <w:t xml:space="preserve"> tjetër</w:t>
      </w:r>
      <w:r w:rsidR="08BA5173" w:rsidRPr="00A67CB3">
        <w:rPr>
          <w:rFonts w:ascii="Times New Roman" w:eastAsia="Times New Roman" w:hAnsi="Times New Roman" w:cs="Times New Roman"/>
          <w:color w:val="000000" w:themeColor="text1"/>
          <w:sz w:val="24"/>
          <w:szCs w:val="24"/>
        </w:rPr>
        <w:t xml:space="preserve"> fizik/juridik apo individi për të tregtuar bazuar në informacion të brendshëm është e ndaluar. </w:t>
      </w:r>
    </w:p>
    <w:p w14:paraId="00000665" w14:textId="38F8844B" w:rsidR="009850A7" w:rsidRPr="00A67CB3" w:rsidRDefault="18FE73F1" w:rsidP="00050D44">
      <w:pPr>
        <w:numPr>
          <w:ilvl w:val="0"/>
          <w:numId w:val="5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Asnjë </w:t>
      </w:r>
      <w:r w:rsidR="2B1D4040" w:rsidRPr="00A67CB3">
        <w:rPr>
          <w:rFonts w:ascii="Times New Roman" w:eastAsia="Times New Roman" w:hAnsi="Times New Roman" w:cs="Times New Roman"/>
          <w:color w:val="000000" w:themeColor="text1"/>
          <w:sz w:val="24"/>
          <w:szCs w:val="24"/>
        </w:rPr>
        <w:t xml:space="preserve">person fizik/juridik ose individ </w:t>
      </w:r>
      <w:r w:rsidRPr="00A67CB3">
        <w:rPr>
          <w:rFonts w:ascii="Times New Roman" w:eastAsia="Times New Roman" w:hAnsi="Times New Roman" w:cs="Times New Roman"/>
          <w:color w:val="000000" w:themeColor="text1"/>
          <w:sz w:val="24"/>
          <w:szCs w:val="24"/>
        </w:rPr>
        <w:t>që zotëron informacion të brendshëm në lidhje me kripto-asetet nuk duhet</w:t>
      </w:r>
      <w:r w:rsidR="4242D651" w:rsidRPr="00A67CB3">
        <w:rPr>
          <w:rFonts w:ascii="Times New Roman" w:eastAsia="Times New Roman" w:hAnsi="Times New Roman" w:cs="Times New Roman"/>
          <w:color w:val="000000" w:themeColor="text1"/>
          <w:sz w:val="24"/>
          <w:szCs w:val="24"/>
        </w:rPr>
        <w:t xml:space="preserve"> bazuar në informacionin e brendshëm,</w:t>
      </w:r>
      <w:r w:rsidRPr="00A67CB3">
        <w:rPr>
          <w:rFonts w:ascii="Times New Roman" w:eastAsia="Times New Roman" w:hAnsi="Times New Roman" w:cs="Times New Roman"/>
          <w:color w:val="000000" w:themeColor="text1"/>
          <w:sz w:val="24"/>
          <w:szCs w:val="24"/>
        </w:rPr>
        <w:t xml:space="preserve"> të rekomandojë ose të nxisë një </w:t>
      </w:r>
      <w:r w:rsidR="37C53CF8" w:rsidRPr="00A67CB3">
        <w:rPr>
          <w:rFonts w:ascii="Times New Roman" w:eastAsia="Times New Roman" w:hAnsi="Times New Roman" w:cs="Times New Roman"/>
          <w:color w:val="000000" w:themeColor="text1"/>
          <w:sz w:val="24"/>
          <w:szCs w:val="24"/>
        </w:rPr>
        <w:t xml:space="preserve">person fizik/juridik apo individ </w:t>
      </w:r>
      <w:r w:rsidRPr="00A67CB3">
        <w:rPr>
          <w:rFonts w:ascii="Times New Roman" w:eastAsia="Times New Roman" w:hAnsi="Times New Roman" w:cs="Times New Roman"/>
          <w:color w:val="000000" w:themeColor="text1"/>
          <w:sz w:val="24"/>
          <w:szCs w:val="24"/>
        </w:rPr>
        <w:t>tjetër:</w:t>
      </w:r>
    </w:p>
    <w:p w14:paraId="00000666"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për të blerë ose shitur ato kripto-asete; ose</w:t>
      </w:r>
    </w:p>
    <w:p w14:paraId="00000667"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për të anuluar ose ndryshuar një urdhër në lidhje me ato kripto-asete.</w:t>
      </w:r>
    </w:p>
    <w:p w14:paraId="00000668" w14:textId="4873AAB2" w:rsidR="009850A7" w:rsidRPr="00A67CB3" w:rsidRDefault="18FE73F1" w:rsidP="00050D44">
      <w:pPr>
        <w:numPr>
          <w:ilvl w:val="0"/>
          <w:numId w:val="5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Përdorimi i një rekomandimi ose nxitjeje si</w:t>
      </w:r>
      <w:r w:rsidR="799DF59A" w:rsidRPr="00A67CB3">
        <w:rPr>
          <w:rFonts w:ascii="Times New Roman" w:eastAsia="Times New Roman" w:hAnsi="Times New Roman" w:cs="Times New Roman"/>
          <w:color w:val="000000" w:themeColor="text1"/>
          <w:sz w:val="24"/>
          <w:szCs w:val="24"/>
        </w:rPr>
        <w:t xml:space="preserve">pas </w:t>
      </w:r>
      <w:r w:rsidRPr="00A67CB3">
        <w:rPr>
          <w:rFonts w:ascii="Times New Roman" w:eastAsia="Times New Roman" w:hAnsi="Times New Roman" w:cs="Times New Roman"/>
          <w:color w:val="000000" w:themeColor="text1"/>
          <w:sz w:val="24"/>
          <w:szCs w:val="24"/>
        </w:rPr>
        <w:t>pikë</w:t>
      </w:r>
      <w:r w:rsidR="6636D736"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3</w:t>
      </w:r>
      <w:r w:rsidR="0092D7F2"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përbën tregtim të brendshëm </w:t>
      </w:r>
      <w:r w:rsidR="17C09B54" w:rsidRPr="00A67CB3">
        <w:rPr>
          <w:rFonts w:ascii="Times New Roman" w:eastAsia="Times New Roman" w:hAnsi="Times New Roman" w:cs="Times New Roman"/>
          <w:color w:val="000000" w:themeColor="text1"/>
          <w:sz w:val="24"/>
          <w:szCs w:val="24"/>
        </w:rPr>
        <w:t xml:space="preserve">në </w:t>
      </w:r>
      <w:r w:rsidRPr="00A67CB3">
        <w:rPr>
          <w:rFonts w:ascii="Times New Roman" w:eastAsia="Times New Roman" w:hAnsi="Times New Roman" w:cs="Times New Roman"/>
          <w:color w:val="000000" w:themeColor="text1"/>
          <w:sz w:val="24"/>
          <w:szCs w:val="24"/>
        </w:rPr>
        <w:t>kuptim të këtij neni</w:t>
      </w:r>
      <w:r w:rsidR="5A8E526B" w:rsidRPr="00A67CB3">
        <w:rPr>
          <w:rFonts w:ascii="Times New Roman" w:eastAsia="Times New Roman" w:hAnsi="Times New Roman" w:cs="Times New Roman"/>
          <w:color w:val="000000" w:themeColor="text1"/>
          <w:sz w:val="24"/>
          <w:szCs w:val="24"/>
        </w:rPr>
        <w:t xml:space="preserve"> në rastet</w:t>
      </w:r>
      <w:r w:rsidRPr="00A67CB3">
        <w:rPr>
          <w:rFonts w:ascii="Times New Roman" w:eastAsia="Times New Roman" w:hAnsi="Times New Roman" w:cs="Times New Roman"/>
          <w:color w:val="000000" w:themeColor="text1"/>
          <w:sz w:val="24"/>
          <w:szCs w:val="24"/>
        </w:rPr>
        <w:t xml:space="preserve"> kur subjekti që përdor atë rekomandim ose nxitje </w:t>
      </w:r>
      <w:r w:rsidR="786EEE8A" w:rsidRPr="00A67CB3">
        <w:rPr>
          <w:rFonts w:ascii="Times New Roman" w:eastAsia="Times New Roman" w:hAnsi="Times New Roman" w:cs="Times New Roman"/>
          <w:color w:val="000000" w:themeColor="text1"/>
          <w:sz w:val="24"/>
          <w:szCs w:val="24"/>
        </w:rPr>
        <w:t xml:space="preserve">është në dijeni </w:t>
      </w:r>
      <w:r w:rsidRPr="00A67CB3">
        <w:rPr>
          <w:rFonts w:ascii="Times New Roman" w:eastAsia="Times New Roman" w:hAnsi="Times New Roman" w:cs="Times New Roman"/>
          <w:color w:val="000000" w:themeColor="text1"/>
          <w:sz w:val="24"/>
          <w:szCs w:val="24"/>
        </w:rPr>
        <w:t>ose duhet t</w:t>
      </w:r>
      <w:r w:rsidR="1C905637" w:rsidRPr="00A67CB3">
        <w:rPr>
          <w:rFonts w:ascii="Times New Roman" w:eastAsia="Times New Roman" w:hAnsi="Times New Roman" w:cs="Times New Roman"/>
          <w:color w:val="000000" w:themeColor="text1"/>
          <w:sz w:val="24"/>
          <w:szCs w:val="24"/>
        </w:rPr>
        <w:t xml:space="preserve">ë jetë në dijeni </w:t>
      </w:r>
      <w:r w:rsidR="30CED38A" w:rsidRPr="00A67CB3">
        <w:rPr>
          <w:rFonts w:ascii="Times New Roman" w:eastAsia="Times New Roman" w:hAnsi="Times New Roman" w:cs="Times New Roman"/>
          <w:color w:val="000000" w:themeColor="text1"/>
          <w:sz w:val="24"/>
          <w:szCs w:val="24"/>
        </w:rPr>
        <w:t xml:space="preserve"> se rekomandimi ose nxitja</w:t>
      </w:r>
      <w:r w:rsidRPr="00A67CB3">
        <w:rPr>
          <w:rFonts w:ascii="Times New Roman" w:eastAsia="Times New Roman" w:hAnsi="Times New Roman" w:cs="Times New Roman"/>
          <w:color w:val="000000" w:themeColor="text1"/>
          <w:sz w:val="24"/>
          <w:szCs w:val="24"/>
        </w:rPr>
        <w:t xml:space="preserve"> bazohet në informacion të brendshëm.</w:t>
      </w:r>
    </w:p>
    <w:p w14:paraId="00000669" w14:textId="63741D82" w:rsidR="009850A7" w:rsidRPr="00A67CB3" w:rsidRDefault="18FE73F1" w:rsidP="00050D44">
      <w:pPr>
        <w:numPr>
          <w:ilvl w:val="0"/>
          <w:numId w:val="5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nen zbatohet për çdo </w:t>
      </w:r>
      <w:r w:rsidR="3B991779" w:rsidRPr="00A67CB3">
        <w:rPr>
          <w:rFonts w:ascii="Times New Roman" w:eastAsia="Times New Roman" w:hAnsi="Times New Roman" w:cs="Times New Roman"/>
          <w:color w:val="000000" w:themeColor="text1"/>
          <w:sz w:val="24"/>
          <w:szCs w:val="24"/>
        </w:rPr>
        <w:t xml:space="preserve">person </w:t>
      </w:r>
      <w:r w:rsidRPr="00A67CB3">
        <w:rPr>
          <w:rFonts w:ascii="Times New Roman" w:eastAsia="Times New Roman" w:hAnsi="Times New Roman" w:cs="Times New Roman"/>
          <w:color w:val="000000" w:themeColor="text1"/>
          <w:sz w:val="24"/>
          <w:szCs w:val="24"/>
        </w:rPr>
        <w:t>që zotëron informacion të brendshëm si rezultat i:</w:t>
      </w:r>
    </w:p>
    <w:p w14:paraId="0000066A" w14:textId="77777777"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të qenit anëtar i organeve administrative, drejtuese ose mbikëqyrëse të emetuesit, ofertuesit ose subjektit që kërkon pranimin në tregtim;</w:t>
      </w:r>
    </w:p>
    <w:p w14:paraId="0000066B" w14:textId="48187E9B"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2FF3659D" w:rsidRPr="00A67CB3">
        <w:rPr>
          <w:rFonts w:ascii="Times New Roman" w:eastAsia="Times New Roman" w:hAnsi="Times New Roman" w:cs="Times New Roman"/>
          <w:color w:val="000000" w:themeColor="text1"/>
          <w:sz w:val="24"/>
          <w:szCs w:val="24"/>
        </w:rPr>
        <w:t>zotëron</w:t>
      </w:r>
      <w:r w:rsidRPr="00A67CB3">
        <w:rPr>
          <w:rFonts w:ascii="Times New Roman" w:eastAsia="Times New Roman" w:hAnsi="Times New Roman" w:cs="Times New Roman"/>
          <w:color w:val="000000" w:themeColor="text1"/>
          <w:sz w:val="24"/>
          <w:szCs w:val="24"/>
        </w:rPr>
        <w:t xml:space="preserve"> pjesëmarrje në kapitalin e emetuesit, ofertuesit ose subjektit që kërkon pranimin në tregtim;</w:t>
      </w:r>
    </w:p>
    <w:p w14:paraId="0000066C" w14:textId="5CC52299"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të pasurit qasje në informacion përmes </w:t>
      </w:r>
      <w:r w:rsidR="085FEC74" w:rsidRPr="00A67CB3">
        <w:rPr>
          <w:rFonts w:ascii="Times New Roman" w:eastAsia="Times New Roman" w:hAnsi="Times New Roman" w:cs="Times New Roman"/>
          <w:color w:val="000000" w:themeColor="text1"/>
          <w:sz w:val="24"/>
          <w:szCs w:val="24"/>
        </w:rPr>
        <w:t>punësimit</w:t>
      </w:r>
      <w:r w:rsidRPr="00A67CB3">
        <w:rPr>
          <w:rFonts w:ascii="Times New Roman" w:eastAsia="Times New Roman" w:hAnsi="Times New Roman" w:cs="Times New Roman"/>
          <w:color w:val="000000" w:themeColor="text1"/>
          <w:sz w:val="24"/>
          <w:szCs w:val="24"/>
        </w:rPr>
        <w:t>,</w:t>
      </w:r>
      <w:r w:rsidR="072E9376" w:rsidRPr="00A67CB3">
        <w:rPr>
          <w:rFonts w:ascii="Times New Roman" w:eastAsia="Times New Roman" w:hAnsi="Times New Roman" w:cs="Times New Roman"/>
          <w:color w:val="000000" w:themeColor="text1"/>
          <w:sz w:val="24"/>
          <w:szCs w:val="24"/>
        </w:rPr>
        <w:t xml:space="preserve"> ushtrimit të</w:t>
      </w:r>
      <w:r w:rsidRPr="00A67CB3">
        <w:rPr>
          <w:rFonts w:ascii="Times New Roman" w:eastAsia="Times New Roman" w:hAnsi="Times New Roman" w:cs="Times New Roman"/>
          <w:color w:val="000000" w:themeColor="text1"/>
          <w:sz w:val="24"/>
          <w:szCs w:val="24"/>
        </w:rPr>
        <w:t xml:space="preserve"> profesioni</w:t>
      </w:r>
      <w:r w:rsidR="4E371E9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ose detyr</w:t>
      </w:r>
      <w:r w:rsidR="23CBBC9C" w:rsidRPr="00A67CB3">
        <w:rPr>
          <w:rFonts w:ascii="Times New Roman" w:eastAsia="Times New Roman" w:hAnsi="Times New Roman" w:cs="Times New Roman"/>
          <w:color w:val="000000" w:themeColor="text1"/>
          <w:sz w:val="24"/>
          <w:szCs w:val="24"/>
        </w:rPr>
        <w:t>ave</w:t>
      </w:r>
      <w:r w:rsidRPr="00A67CB3">
        <w:rPr>
          <w:rFonts w:ascii="Times New Roman" w:eastAsia="Times New Roman" w:hAnsi="Times New Roman" w:cs="Times New Roman"/>
          <w:color w:val="000000" w:themeColor="text1"/>
          <w:sz w:val="24"/>
          <w:szCs w:val="24"/>
        </w:rPr>
        <w:t xml:space="preserve"> ose në lidhje me rolin e tij në teknologjinë e regjistrave të shpërndarë ose teknologji të ngjashme; ose</w:t>
      </w:r>
    </w:p>
    <w:p w14:paraId="0000066D" w14:textId="32172CA0"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0E26015F" w:rsidRPr="00A67CB3">
        <w:rPr>
          <w:rFonts w:ascii="Times New Roman" w:eastAsia="Times New Roman" w:hAnsi="Times New Roman" w:cs="Times New Roman"/>
          <w:color w:val="000000" w:themeColor="text1"/>
          <w:sz w:val="24"/>
          <w:szCs w:val="24"/>
        </w:rPr>
        <w:t>përfshirjes</w:t>
      </w:r>
      <w:r w:rsidRPr="00A67CB3">
        <w:rPr>
          <w:rFonts w:ascii="Times New Roman" w:eastAsia="Times New Roman" w:hAnsi="Times New Roman" w:cs="Times New Roman"/>
          <w:color w:val="000000" w:themeColor="text1"/>
          <w:sz w:val="24"/>
          <w:szCs w:val="24"/>
        </w:rPr>
        <w:t xml:space="preserve"> në </w:t>
      </w:r>
      <w:r w:rsidR="7D889E6B" w:rsidRPr="00A67CB3">
        <w:rPr>
          <w:rFonts w:ascii="Times New Roman" w:eastAsia="Times New Roman" w:hAnsi="Times New Roman" w:cs="Times New Roman"/>
          <w:color w:val="000000" w:themeColor="text1"/>
          <w:sz w:val="24"/>
          <w:szCs w:val="24"/>
        </w:rPr>
        <w:t xml:space="preserve">veprimtari </w:t>
      </w:r>
      <w:r w:rsidRPr="00A67CB3">
        <w:rPr>
          <w:rFonts w:ascii="Times New Roman" w:eastAsia="Times New Roman" w:hAnsi="Times New Roman" w:cs="Times New Roman"/>
          <w:color w:val="000000" w:themeColor="text1"/>
          <w:sz w:val="24"/>
          <w:szCs w:val="24"/>
        </w:rPr>
        <w:t>kriminale.</w:t>
      </w:r>
    </w:p>
    <w:p w14:paraId="0000066E" w14:textId="162F80B6"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Ky nen zbatohet gjithashtu për çdo subjekt që zotëron informacion të brendshëm në rrethana të ndryshme nga ato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nënpikën e parë, kur subjekti</w:t>
      </w:r>
      <w:r w:rsidR="5FFFD9CA" w:rsidRPr="00A67CB3">
        <w:rPr>
          <w:rFonts w:ascii="Times New Roman" w:eastAsia="Times New Roman" w:hAnsi="Times New Roman" w:cs="Times New Roman"/>
          <w:color w:val="000000" w:themeColor="text1"/>
          <w:sz w:val="24"/>
          <w:szCs w:val="24"/>
        </w:rPr>
        <w:t xml:space="preserve"> ka dijeni</w:t>
      </w:r>
      <w:r w:rsidRPr="00A67CB3">
        <w:rPr>
          <w:rFonts w:ascii="Times New Roman" w:eastAsia="Times New Roman" w:hAnsi="Times New Roman" w:cs="Times New Roman"/>
          <w:color w:val="000000" w:themeColor="text1"/>
          <w:sz w:val="24"/>
          <w:szCs w:val="24"/>
        </w:rPr>
        <w:t xml:space="preserve"> ose duhet </w:t>
      </w:r>
      <w:r w:rsidR="16FBCF90" w:rsidRPr="00A67CB3">
        <w:rPr>
          <w:rFonts w:ascii="Times New Roman" w:eastAsia="Times New Roman" w:hAnsi="Times New Roman" w:cs="Times New Roman"/>
          <w:color w:val="000000" w:themeColor="text1"/>
          <w:sz w:val="24"/>
          <w:szCs w:val="24"/>
        </w:rPr>
        <w:t xml:space="preserve">të ketë dijeni </w:t>
      </w:r>
      <w:r w:rsidRPr="00A67CB3">
        <w:rPr>
          <w:rFonts w:ascii="Times New Roman" w:eastAsia="Times New Roman" w:hAnsi="Times New Roman" w:cs="Times New Roman"/>
          <w:color w:val="000000" w:themeColor="text1"/>
          <w:sz w:val="24"/>
          <w:szCs w:val="24"/>
        </w:rPr>
        <w:t>se është informacion i brendshëm.</w:t>
      </w:r>
    </w:p>
    <w:p w14:paraId="0000066F" w14:textId="2172973A" w:rsidR="009850A7" w:rsidRPr="00A67CB3" w:rsidRDefault="5103A2A0" w:rsidP="00050D44">
      <w:pPr>
        <w:numPr>
          <w:ilvl w:val="0"/>
          <w:numId w:val="5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 xml:space="preserve">ur </w:t>
      </w:r>
      <w:r w:rsidR="0191A9A5" w:rsidRPr="00A67CB3">
        <w:rPr>
          <w:rFonts w:ascii="Times New Roman" w:eastAsia="Times New Roman" w:hAnsi="Times New Roman" w:cs="Times New Roman"/>
          <w:color w:val="000000" w:themeColor="text1"/>
          <w:sz w:val="24"/>
          <w:szCs w:val="24"/>
        </w:rPr>
        <w:t xml:space="preserve">personi </w:t>
      </w:r>
      <w:r w:rsidR="18FE73F1" w:rsidRPr="00A67CB3">
        <w:rPr>
          <w:rFonts w:ascii="Times New Roman" w:eastAsia="Times New Roman" w:hAnsi="Times New Roman" w:cs="Times New Roman"/>
          <w:color w:val="000000" w:themeColor="text1"/>
          <w:sz w:val="24"/>
          <w:szCs w:val="24"/>
        </w:rPr>
        <w:t xml:space="preserve">i </w:t>
      </w:r>
      <w:r w:rsidR="34061176" w:rsidRPr="00A67CB3">
        <w:rPr>
          <w:rFonts w:ascii="Times New Roman" w:eastAsia="Times New Roman" w:hAnsi="Times New Roman" w:cs="Times New Roman"/>
          <w:color w:val="000000" w:themeColor="text1"/>
          <w:sz w:val="24"/>
          <w:szCs w:val="24"/>
        </w:rPr>
        <w:t xml:space="preserve">përcaktuar </w:t>
      </w:r>
      <w:r w:rsidR="18FE73F1" w:rsidRPr="00A67CB3">
        <w:rPr>
          <w:rFonts w:ascii="Times New Roman" w:eastAsia="Times New Roman" w:hAnsi="Times New Roman" w:cs="Times New Roman"/>
          <w:color w:val="000000" w:themeColor="text1"/>
          <w:sz w:val="24"/>
          <w:szCs w:val="24"/>
        </w:rPr>
        <w:t xml:space="preserve">në pikën 1 është një person juridik, ky nen do të zbatohet, në përputhje me legjislacionin </w:t>
      </w:r>
      <w:r w:rsidR="5F8FEC1C" w:rsidRPr="00A67CB3">
        <w:rPr>
          <w:rFonts w:ascii="Times New Roman" w:eastAsia="Times New Roman" w:hAnsi="Times New Roman" w:cs="Times New Roman"/>
          <w:color w:val="000000" w:themeColor="text1"/>
          <w:sz w:val="24"/>
          <w:szCs w:val="24"/>
        </w:rPr>
        <w:t>në fuqi</w:t>
      </w:r>
      <w:r w:rsidR="18FE73F1" w:rsidRPr="00A67CB3">
        <w:rPr>
          <w:rFonts w:ascii="Times New Roman" w:eastAsia="Times New Roman" w:hAnsi="Times New Roman" w:cs="Times New Roman"/>
          <w:color w:val="000000" w:themeColor="text1"/>
          <w:sz w:val="24"/>
          <w:szCs w:val="24"/>
        </w:rPr>
        <w:t xml:space="preserve">, </w:t>
      </w:r>
      <w:r w:rsidR="43EC208A" w:rsidRPr="00A67CB3">
        <w:rPr>
          <w:rFonts w:ascii="Times New Roman" w:eastAsia="Times New Roman" w:hAnsi="Times New Roman" w:cs="Times New Roman"/>
          <w:color w:val="000000" w:themeColor="text1"/>
          <w:sz w:val="24"/>
          <w:szCs w:val="24"/>
        </w:rPr>
        <w:t xml:space="preserve">ndaj </w:t>
      </w:r>
      <w:r w:rsidR="1E99D7D7" w:rsidRPr="00A67CB3">
        <w:rPr>
          <w:rFonts w:ascii="Times New Roman" w:eastAsia="Times New Roman" w:hAnsi="Times New Roman" w:cs="Times New Roman"/>
          <w:color w:val="000000" w:themeColor="text1"/>
          <w:sz w:val="24"/>
          <w:szCs w:val="24"/>
        </w:rPr>
        <w:t>individëve</w:t>
      </w:r>
      <w:r w:rsidR="18FE73F1" w:rsidRPr="00A67CB3">
        <w:rPr>
          <w:rFonts w:ascii="Times New Roman" w:eastAsia="Times New Roman" w:hAnsi="Times New Roman" w:cs="Times New Roman"/>
          <w:color w:val="000000" w:themeColor="text1"/>
          <w:sz w:val="24"/>
          <w:szCs w:val="24"/>
        </w:rPr>
        <w:t xml:space="preserve"> që marrin pjesë në </w:t>
      </w:r>
      <w:r w:rsidR="37FF2158" w:rsidRPr="00A67CB3">
        <w:rPr>
          <w:rFonts w:ascii="Times New Roman" w:eastAsia="Times New Roman" w:hAnsi="Times New Roman" w:cs="Times New Roman"/>
          <w:color w:val="000000" w:themeColor="text1"/>
          <w:sz w:val="24"/>
          <w:szCs w:val="24"/>
        </w:rPr>
        <w:t xml:space="preserve">vendimmarrje </w:t>
      </w:r>
      <w:r w:rsidR="18FE73F1" w:rsidRPr="00A67CB3">
        <w:rPr>
          <w:rFonts w:ascii="Times New Roman" w:eastAsia="Times New Roman" w:hAnsi="Times New Roman" w:cs="Times New Roman"/>
          <w:color w:val="000000" w:themeColor="text1"/>
          <w:sz w:val="24"/>
          <w:szCs w:val="24"/>
        </w:rPr>
        <w:t>për blerjen, shitjen, anulimin ose ndryshimin e një urdhri për llogari të personit juridik përkatës.</w:t>
      </w:r>
    </w:p>
    <w:p w14:paraId="00000670"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90</w:t>
      </w:r>
    </w:p>
    <w:p w14:paraId="00000671" w14:textId="368D1FA4" w:rsidR="009850A7" w:rsidRPr="00A67CB3" w:rsidRDefault="6131F7B8">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Ndal</w:t>
      </w:r>
      <w:r w:rsidR="3040CA40" w:rsidRPr="00A67CB3">
        <w:rPr>
          <w:rFonts w:ascii="Times New Roman" w:eastAsia="Times New Roman" w:hAnsi="Times New Roman" w:cs="Times New Roman"/>
          <w:b/>
          <w:bCs/>
          <w:color w:val="000000" w:themeColor="text1"/>
          <w:sz w:val="24"/>
          <w:szCs w:val="24"/>
        </w:rPr>
        <w:t xml:space="preserve">imi i </w:t>
      </w:r>
      <w:r w:rsidRPr="00A67CB3">
        <w:rPr>
          <w:rFonts w:ascii="Times New Roman" w:eastAsia="Times New Roman" w:hAnsi="Times New Roman" w:cs="Times New Roman"/>
          <w:b/>
          <w:bCs/>
          <w:color w:val="000000" w:themeColor="text1"/>
          <w:sz w:val="24"/>
          <w:szCs w:val="24"/>
        </w:rPr>
        <w:t xml:space="preserve"> zbulimi</w:t>
      </w:r>
      <w:r w:rsidR="00B2531C" w:rsidRPr="00A67CB3">
        <w:rPr>
          <w:rFonts w:ascii="Times New Roman" w:eastAsia="Times New Roman" w:hAnsi="Times New Roman" w:cs="Times New Roman"/>
          <w:b/>
          <w:bCs/>
          <w:color w:val="000000" w:themeColor="text1"/>
          <w:sz w:val="24"/>
          <w:szCs w:val="24"/>
        </w:rPr>
        <w:t>t</w:t>
      </w:r>
      <w:r w:rsidRPr="00A67CB3">
        <w:rPr>
          <w:rFonts w:ascii="Times New Roman" w:eastAsia="Times New Roman" w:hAnsi="Times New Roman" w:cs="Times New Roman"/>
          <w:b/>
          <w:bCs/>
          <w:color w:val="000000" w:themeColor="text1"/>
          <w:sz w:val="24"/>
          <w:szCs w:val="24"/>
        </w:rPr>
        <w:t xml:space="preserve"> </w:t>
      </w:r>
      <w:r w:rsidR="6964F43E" w:rsidRPr="00A67CB3">
        <w:rPr>
          <w:rFonts w:ascii="Times New Roman" w:eastAsia="Times New Roman" w:hAnsi="Times New Roman" w:cs="Times New Roman"/>
          <w:b/>
          <w:bCs/>
          <w:color w:val="000000" w:themeColor="text1"/>
          <w:sz w:val="24"/>
          <w:szCs w:val="24"/>
        </w:rPr>
        <w:t>të</w:t>
      </w:r>
      <w:r w:rsidRPr="00A67CB3">
        <w:rPr>
          <w:rFonts w:ascii="Times New Roman" w:eastAsia="Times New Roman" w:hAnsi="Times New Roman" w:cs="Times New Roman"/>
          <w:b/>
          <w:bCs/>
          <w:color w:val="000000" w:themeColor="text1"/>
          <w:sz w:val="24"/>
          <w:szCs w:val="24"/>
        </w:rPr>
        <w:t xml:space="preserve"> paligjshëm i informacionit të brendshëm</w:t>
      </w:r>
    </w:p>
    <w:p w14:paraId="00000672" w14:textId="71E87854" w:rsidR="009850A7" w:rsidRPr="00A67CB3" w:rsidRDefault="05F76B41" w:rsidP="00050D44">
      <w:pPr>
        <w:numPr>
          <w:ilvl w:val="0"/>
          <w:numId w:val="50"/>
        </w:numPr>
        <w:pBdr>
          <w:top w:val="nil"/>
          <w:left w:val="nil"/>
          <w:bottom w:val="nil"/>
          <w:right w:val="nil"/>
          <w:between w:val="nil"/>
        </w:pBd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kuptim të këtij ligji, zbulimi i paligjshëm i informacionit të </w:t>
      </w:r>
      <w:r w:rsidR="440DB907" w:rsidRPr="00A67CB3">
        <w:rPr>
          <w:rFonts w:ascii="Times New Roman" w:eastAsia="Times New Roman" w:hAnsi="Times New Roman" w:cs="Times New Roman"/>
          <w:color w:val="000000" w:themeColor="text1"/>
          <w:sz w:val="24"/>
          <w:szCs w:val="24"/>
        </w:rPr>
        <w:t xml:space="preserve">brendshëm </w:t>
      </w:r>
      <w:r w:rsidRPr="00A67CB3">
        <w:rPr>
          <w:rFonts w:ascii="Times New Roman" w:eastAsia="Times New Roman" w:hAnsi="Times New Roman" w:cs="Times New Roman"/>
          <w:color w:val="000000" w:themeColor="text1"/>
          <w:sz w:val="24"/>
          <w:szCs w:val="24"/>
        </w:rPr>
        <w:t>ndodh kur një person zotëron informacion të privilegjuar dhe ia njofton atë informacion kujtdo personi tjetër, përveç rasteve kur njoftimi bëhet në kuadër të ushtrimit normal të një veprimtarie, profesioni apo detyre</w:t>
      </w:r>
      <w:r w:rsidR="6131F7B8" w:rsidRPr="00A67CB3">
        <w:rPr>
          <w:rFonts w:ascii="Times New Roman" w:eastAsia="Times New Roman" w:hAnsi="Times New Roman" w:cs="Times New Roman"/>
          <w:color w:val="000000" w:themeColor="text1"/>
          <w:sz w:val="24"/>
          <w:szCs w:val="24"/>
        </w:rPr>
        <w:t>.</w:t>
      </w:r>
    </w:p>
    <w:p w14:paraId="00000673" w14:textId="688F3E2B" w:rsidR="009850A7" w:rsidRPr="00A67CB3" w:rsidRDefault="6131F7B8" w:rsidP="00050D44">
      <w:pPr>
        <w:numPr>
          <w:ilvl w:val="0"/>
          <w:numId w:val="50"/>
        </w:numPr>
        <w:pBdr>
          <w:top w:val="nil"/>
          <w:left w:val="nil"/>
          <w:bottom w:val="nil"/>
          <w:right w:val="nil"/>
          <w:between w:val="nil"/>
        </w:pBdr>
        <w:spacing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Zbulimi i mëtejshëm i rekomandimeve ose nxitjeve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89(4) përbën zbulim të paligjshëm të informacionit të brendshëm </w:t>
      </w:r>
      <w:r w:rsidR="5686BDF0" w:rsidRPr="00A67CB3">
        <w:rPr>
          <w:rFonts w:ascii="Times New Roman" w:eastAsia="Times New Roman" w:hAnsi="Times New Roman" w:cs="Times New Roman"/>
          <w:color w:val="000000" w:themeColor="text1"/>
          <w:sz w:val="24"/>
          <w:szCs w:val="24"/>
        </w:rPr>
        <w:t xml:space="preserve">në rastet </w:t>
      </w:r>
      <w:r w:rsidRPr="00A67CB3">
        <w:rPr>
          <w:rFonts w:ascii="Times New Roman" w:eastAsia="Times New Roman" w:hAnsi="Times New Roman" w:cs="Times New Roman"/>
          <w:color w:val="000000" w:themeColor="text1"/>
          <w:sz w:val="24"/>
          <w:szCs w:val="24"/>
        </w:rPr>
        <w:t xml:space="preserve">kur subjekti që zbulon rekomandimin ose nxitjen </w:t>
      </w:r>
      <w:r w:rsidR="3977EDA1" w:rsidRPr="00A67CB3">
        <w:rPr>
          <w:rFonts w:ascii="Times New Roman" w:eastAsia="Times New Roman" w:hAnsi="Times New Roman" w:cs="Times New Roman"/>
          <w:color w:val="000000" w:themeColor="text1"/>
          <w:sz w:val="24"/>
          <w:szCs w:val="24"/>
        </w:rPr>
        <w:t xml:space="preserve">është në dijeni ose </w:t>
      </w:r>
      <w:r w:rsidRPr="00A67CB3">
        <w:rPr>
          <w:rFonts w:ascii="Times New Roman" w:eastAsia="Times New Roman" w:hAnsi="Times New Roman" w:cs="Times New Roman"/>
          <w:color w:val="000000" w:themeColor="text1"/>
          <w:sz w:val="24"/>
          <w:szCs w:val="24"/>
        </w:rPr>
        <w:t xml:space="preserve"> duhet</w:t>
      </w:r>
      <w:r w:rsidR="585E16E7" w:rsidRPr="00A67CB3">
        <w:rPr>
          <w:rFonts w:ascii="Times New Roman" w:eastAsia="Times New Roman" w:hAnsi="Times New Roman" w:cs="Times New Roman"/>
          <w:color w:val="000000" w:themeColor="text1"/>
          <w:sz w:val="24"/>
          <w:szCs w:val="24"/>
        </w:rPr>
        <w:t xml:space="preserve"> të ishte në dijeni</w:t>
      </w:r>
      <w:r w:rsidRPr="00A67CB3">
        <w:rPr>
          <w:rFonts w:ascii="Times New Roman" w:eastAsia="Times New Roman" w:hAnsi="Times New Roman" w:cs="Times New Roman"/>
          <w:color w:val="000000" w:themeColor="text1"/>
          <w:sz w:val="24"/>
          <w:szCs w:val="24"/>
        </w:rPr>
        <w:t xml:space="preserve">  se ato bazoheshin në informacion të brendshëm.</w:t>
      </w:r>
    </w:p>
    <w:p w14:paraId="00000674"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91</w:t>
      </w:r>
    </w:p>
    <w:p w14:paraId="00000675" w14:textId="002F9209" w:rsidR="009850A7" w:rsidRPr="00A67CB3" w:rsidRDefault="2CE1A663">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Ndalimi i </w:t>
      </w:r>
      <w:r w:rsidR="6131F7B8" w:rsidRPr="00A67CB3">
        <w:rPr>
          <w:rFonts w:ascii="Times New Roman" w:eastAsia="Times New Roman" w:hAnsi="Times New Roman" w:cs="Times New Roman"/>
          <w:b/>
          <w:bCs/>
          <w:color w:val="000000" w:themeColor="text1"/>
          <w:sz w:val="24"/>
          <w:szCs w:val="24"/>
        </w:rPr>
        <w:t xml:space="preserve">manipulimi </w:t>
      </w:r>
      <w:r w:rsidR="47CA864D" w:rsidRPr="00A67CB3">
        <w:rPr>
          <w:rFonts w:ascii="Times New Roman" w:eastAsia="Times New Roman" w:hAnsi="Times New Roman" w:cs="Times New Roman"/>
          <w:b/>
          <w:bCs/>
          <w:color w:val="000000" w:themeColor="text1"/>
          <w:sz w:val="24"/>
          <w:szCs w:val="24"/>
        </w:rPr>
        <w:t>të</w:t>
      </w:r>
      <w:r w:rsidR="6131F7B8" w:rsidRPr="00A67CB3">
        <w:rPr>
          <w:rFonts w:ascii="Times New Roman" w:eastAsia="Times New Roman" w:hAnsi="Times New Roman" w:cs="Times New Roman"/>
          <w:b/>
          <w:bCs/>
          <w:color w:val="000000" w:themeColor="text1"/>
          <w:sz w:val="24"/>
          <w:szCs w:val="24"/>
        </w:rPr>
        <w:t xml:space="preserve"> tregut</w:t>
      </w:r>
    </w:p>
    <w:p w14:paraId="00000676" w14:textId="77777777" w:rsidR="009850A7" w:rsidRPr="00A67CB3" w:rsidRDefault="003A7E32" w:rsidP="00050D44">
      <w:pPr>
        <w:numPr>
          <w:ilvl w:val="0"/>
          <w:numId w:val="48"/>
        </w:numPr>
        <w:pBdr>
          <w:top w:val="nil"/>
          <w:left w:val="nil"/>
          <w:bottom w:val="nil"/>
          <w:right w:val="nil"/>
          <w:between w:val="nil"/>
        </w:pBd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Asnjë subjekt nuk angazhohet ose të përpiqet të angazhohet në manipulimin e tregut.</w:t>
      </w:r>
    </w:p>
    <w:p w14:paraId="00000677" w14:textId="77777777" w:rsidR="009850A7" w:rsidRPr="00A67CB3" w:rsidRDefault="003A7E32" w:rsidP="00050D44">
      <w:pPr>
        <w:numPr>
          <w:ilvl w:val="0"/>
          <w:numId w:val="48"/>
        </w:numPr>
        <w:pBdr>
          <w:top w:val="nil"/>
          <w:left w:val="nil"/>
          <w:bottom w:val="nil"/>
          <w:right w:val="nil"/>
          <w:between w:val="nil"/>
        </w:pBdr>
        <w:spacing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qëllimet e këtij ligji, manipulimi i tregut përfshin çdo nga veprimtaritë e mëposhtme:</w:t>
      </w:r>
    </w:p>
    <w:p w14:paraId="00000678" w14:textId="77777777"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(a) përveç nëse kryhet për arsye legjitime, hyrja në një transaksion, vendosja e një urdhri për të tregtuar ose angazhimi në çdo sjellje tjetër që:</w:t>
      </w:r>
    </w:p>
    <w:p w14:paraId="00000679" w14:textId="77777777" w:rsidR="009850A7" w:rsidRPr="00A67CB3" w:rsidRDefault="003A7E32">
      <w:pPr>
        <w:spacing w:before="240" w:after="240"/>
        <w:ind w:left="720"/>
        <w:rPr>
          <w:color w:val="000000" w:themeColor="text1"/>
        </w:rPr>
      </w:pPr>
      <w:r w:rsidRPr="00A67CB3">
        <w:rPr>
          <w:rFonts w:ascii="Times New Roman" w:eastAsia="Times New Roman" w:hAnsi="Times New Roman" w:cs="Times New Roman"/>
          <w:color w:val="000000" w:themeColor="text1"/>
          <w:sz w:val="24"/>
          <w:szCs w:val="24"/>
        </w:rPr>
        <w:t>(i) jep, ose ka të ngjarë të japë, sinjale të rreme ose mashtruese në lidhje me sasinë në treg, kërkesën ose çmimin e një kripto-aseti;</w:t>
      </w:r>
    </w:p>
    <w:p w14:paraId="0000067A" w14:textId="77777777" w:rsidR="009850A7" w:rsidRPr="00A67CB3" w:rsidRDefault="003A7E32">
      <w:pPr>
        <w:spacing w:before="240" w:after="240"/>
        <w:ind w:left="720"/>
        <w:rPr>
          <w:color w:val="000000" w:themeColor="text1"/>
        </w:rPr>
      </w:pPr>
      <w:r w:rsidRPr="00A67CB3">
        <w:rPr>
          <w:rFonts w:ascii="Times New Roman" w:eastAsia="Times New Roman" w:hAnsi="Times New Roman" w:cs="Times New Roman"/>
          <w:color w:val="000000" w:themeColor="text1"/>
          <w:sz w:val="24"/>
          <w:szCs w:val="24"/>
        </w:rPr>
        <w:t>(ii) siguron, ose ka të ngjarë të sigurojë, çmimin e një ose disa kripto-aseteve në një nivel jonormal ose artificial;</w:t>
      </w:r>
    </w:p>
    <w:p w14:paraId="0000067B" w14:textId="77777777"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(b) hyrja në një transaksion, vendosja e një urdhri për të tregtuar ose ndonjë veprimtari tjetër që ndikon ose ka të ngjarë të ndikojë në çmimin e një ose disa kripto-aseteve, duke përdorur një pajisje fiktive ose ndonjë formë tjetër mashtrimi ose mashtrimi të qëllimshëm;</w:t>
      </w:r>
    </w:p>
    <w:p w14:paraId="0000067C" w14:textId="77777777"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(c) shpërndarja e informacionit përmes mediave, duke përfshirë internetin, ose përmes çdo mjeti tjetër, që jep ose ka të ngjarë të japë sinjale të rreme ose mashtruese në lidhje me sasinë në treg, kërkesën ose çmimin e një ose disa kripto-aseteve, ose siguron ose ka të ngjarë të sigurojë çmimin e një ose disa kripto-aseteve në një nivel jonormal ose artificial, duke përfshirë përhapjen e thashethemeve, kur subjekti që është angazhuar në shpërndarjen e tyre e dinte ose duhet ta dinte se informacioni ishte i rremë ose mashtrues.</w:t>
      </w:r>
    </w:p>
    <w:p w14:paraId="0000067D" w14:textId="77777777" w:rsidR="009850A7" w:rsidRPr="00A67CB3" w:rsidRDefault="003A7E32" w:rsidP="00050D44">
      <w:pPr>
        <w:numPr>
          <w:ilvl w:val="0"/>
          <w:numId w:val="4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Sjelljet e mëposhtme, ndër të tjera, do të konsiderohen si manipulim tregu:</w:t>
      </w:r>
    </w:p>
    <w:p w14:paraId="0000067E" w14:textId="77777777"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(a) sigurimi i një pozicioni dominues mbi sasinë në treg ose kërkesën për një kripto-aset, që ka për synim, ose ka të ngjarë të ketë, efektin e fiksimit, drejtpërdrejt ose tërthorazi, të çmimeve të blerjes ose shitjes, ose që krijon, ose ka të ngjarë të krijojë, kushte të tjera të padrejta tregtimi;</w:t>
      </w:r>
    </w:p>
    <w:p w14:paraId="0000067F" w14:textId="6B82F663"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 xml:space="preserve">(b) vendosja e urdhrave në një platformë tregtimi për kripto-asete, duke përfshirë çdo anulim ose modifikim të tyre, me çdo mjet të disponueshëm të tregtimit, dhe që ka një nga efektet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2, shkronja (a), duke:</w:t>
      </w:r>
    </w:p>
    <w:p w14:paraId="00000680" w14:textId="77777777" w:rsidR="009850A7" w:rsidRPr="00A67CB3" w:rsidRDefault="003A7E32">
      <w:pPr>
        <w:spacing w:before="240" w:after="240"/>
        <w:ind w:left="720"/>
        <w:rPr>
          <w:color w:val="000000" w:themeColor="text1"/>
        </w:rPr>
      </w:pPr>
      <w:r w:rsidRPr="00A67CB3">
        <w:rPr>
          <w:rFonts w:ascii="Times New Roman" w:eastAsia="Times New Roman" w:hAnsi="Times New Roman" w:cs="Times New Roman"/>
          <w:color w:val="000000" w:themeColor="text1"/>
          <w:sz w:val="24"/>
          <w:szCs w:val="24"/>
        </w:rPr>
        <w:t>(i) ndërprerë ose vonuar funksionimin e platformës së tregtimit për kripto-asetet ose duke u angazhuar në çdo veprimtari që ka të ngjarë të ketë atë efekt;</w:t>
      </w:r>
    </w:p>
    <w:p w14:paraId="00000681" w14:textId="77777777" w:rsidR="009850A7" w:rsidRPr="00A67CB3" w:rsidRDefault="003A7E32">
      <w:pPr>
        <w:spacing w:before="240" w:after="240"/>
        <w:ind w:left="720"/>
        <w:rPr>
          <w:color w:val="000000" w:themeColor="text1"/>
        </w:rPr>
      </w:pPr>
      <w:r w:rsidRPr="00A67CB3">
        <w:rPr>
          <w:rFonts w:ascii="Times New Roman" w:eastAsia="Times New Roman" w:hAnsi="Times New Roman" w:cs="Times New Roman"/>
          <w:color w:val="000000" w:themeColor="text1"/>
          <w:sz w:val="24"/>
          <w:szCs w:val="24"/>
        </w:rPr>
        <w:t>(ii) e bërë më të vështirë për subjektet e tjera të identifikojnë urdhra të vërtetë në platformën e tregtimit për kripto-asete ose duke u angazhuar në ndonjë veprimtari që ka të ngjarë të ketë atë efekt, duke përfshirë vendosjen e urdhrave që rezultojnë në destabilizimin e funksionimit normal të platformës së tregtimit për kripto-asetet;</w:t>
      </w:r>
    </w:p>
    <w:p w14:paraId="00000682" w14:textId="77777777" w:rsidR="009850A7" w:rsidRPr="00A67CB3" w:rsidRDefault="003A7E32">
      <w:pPr>
        <w:spacing w:before="240" w:after="240"/>
        <w:ind w:left="720"/>
        <w:rPr>
          <w:color w:val="000000" w:themeColor="text1"/>
        </w:rPr>
      </w:pPr>
      <w:r w:rsidRPr="00A67CB3">
        <w:rPr>
          <w:rFonts w:ascii="Times New Roman" w:eastAsia="Times New Roman" w:hAnsi="Times New Roman" w:cs="Times New Roman"/>
          <w:color w:val="000000" w:themeColor="text1"/>
          <w:sz w:val="24"/>
          <w:szCs w:val="24"/>
        </w:rPr>
        <w:t>(iii) krijuar një sinjal të rremë ose mashtrues për sasinë në treg, kërkesën ose çmimin e një kripto-aseti, në veçanti duke vendosur urdhra për të nisur ose përkeqësuar një trend, ose duke u angazhuar në ndonjë veprimtari që ka të ngjarë të ketë atë efekt;</w:t>
      </w:r>
    </w:p>
    <w:p w14:paraId="00000683" w14:textId="77777777" w:rsidR="009850A7" w:rsidRPr="00A67CB3" w:rsidRDefault="003A7E32">
      <w:pPr>
        <w:spacing w:before="240" w:after="240"/>
        <w:rPr>
          <w:color w:val="000000" w:themeColor="text1"/>
        </w:rPr>
      </w:pPr>
      <w:r w:rsidRPr="00A67CB3">
        <w:rPr>
          <w:rFonts w:ascii="Times New Roman" w:eastAsia="Times New Roman" w:hAnsi="Times New Roman" w:cs="Times New Roman"/>
          <w:color w:val="000000" w:themeColor="text1"/>
          <w:sz w:val="24"/>
          <w:szCs w:val="24"/>
        </w:rPr>
        <w:t>(c) përfitimi nga qasja e rastësishme ose e rregullt në media tradicionale ose elektronike duke shprehur një mendim për një kripto-aset, ndërkohë që më parë kanë marrë pozicione tregtie mbi atë kripto-aset, duke përfituar nga ndikimi i mendimeve të shprehura mbi çmimin e atij kripto-aseti, pa zbuluar në të njëjtën kohë konfliktin e interesit në publik në mënyrën e duhur dhe efektive.</w:t>
      </w:r>
    </w:p>
    <w:p w14:paraId="00000684"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92</w:t>
      </w:r>
    </w:p>
    <w:p w14:paraId="00000685" w14:textId="1D813A3B" w:rsidR="009850A7" w:rsidRPr="00A67CB3" w:rsidRDefault="6F5EE5AE" w:rsidP="6D401DFA">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Parandalimi dhe </w:t>
      </w:r>
      <w:r w:rsidR="006C22B2">
        <w:rPr>
          <w:rFonts w:ascii="Times New Roman" w:eastAsia="Times New Roman" w:hAnsi="Times New Roman" w:cs="Times New Roman"/>
          <w:b/>
          <w:bCs/>
          <w:color w:val="000000" w:themeColor="text1"/>
          <w:sz w:val="24"/>
          <w:szCs w:val="24"/>
        </w:rPr>
        <w:t>identifikimi</w:t>
      </w:r>
      <w:r w:rsidRPr="00A67CB3">
        <w:rPr>
          <w:rFonts w:ascii="Times New Roman" w:eastAsia="Times New Roman" w:hAnsi="Times New Roman" w:cs="Times New Roman"/>
          <w:b/>
          <w:bCs/>
          <w:color w:val="000000" w:themeColor="text1"/>
          <w:sz w:val="24"/>
          <w:szCs w:val="24"/>
        </w:rPr>
        <w:t xml:space="preserve"> i abuzimit </w:t>
      </w:r>
      <w:r w:rsidR="534C2ED0" w:rsidRPr="00A67CB3">
        <w:rPr>
          <w:rFonts w:ascii="Times New Roman" w:eastAsia="Times New Roman" w:hAnsi="Times New Roman" w:cs="Times New Roman"/>
          <w:b/>
          <w:bCs/>
          <w:color w:val="000000" w:themeColor="text1"/>
          <w:sz w:val="24"/>
          <w:szCs w:val="24"/>
        </w:rPr>
        <w:t>t</w:t>
      </w:r>
      <w:r w:rsidRPr="00A67CB3">
        <w:rPr>
          <w:rFonts w:ascii="Times New Roman" w:eastAsia="Times New Roman" w:hAnsi="Times New Roman" w:cs="Times New Roman"/>
          <w:b/>
          <w:bCs/>
          <w:color w:val="000000" w:themeColor="text1"/>
          <w:sz w:val="24"/>
          <w:szCs w:val="24"/>
        </w:rPr>
        <w:t>ë treg</w:t>
      </w:r>
      <w:r w:rsidR="72EB9364" w:rsidRPr="00A67CB3">
        <w:rPr>
          <w:rFonts w:ascii="Times New Roman" w:eastAsia="Times New Roman" w:hAnsi="Times New Roman" w:cs="Times New Roman"/>
          <w:b/>
          <w:bCs/>
          <w:color w:val="000000" w:themeColor="text1"/>
          <w:sz w:val="24"/>
          <w:szCs w:val="24"/>
        </w:rPr>
        <w:t>ut</w:t>
      </w:r>
    </w:p>
    <w:p w14:paraId="00000686" w14:textId="4DA71055" w:rsidR="009850A7" w:rsidRPr="00A67CB3" w:rsidRDefault="6F5EE5AE" w:rsidP="00050D44">
      <w:pPr>
        <w:numPr>
          <w:ilvl w:val="0"/>
          <w:numId w:val="4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Çdo </w:t>
      </w:r>
      <w:r w:rsidR="50865598" w:rsidRPr="00A67CB3">
        <w:rPr>
          <w:rFonts w:ascii="Times New Roman" w:eastAsia="Times New Roman" w:hAnsi="Times New Roman" w:cs="Times New Roman"/>
          <w:color w:val="000000" w:themeColor="text1"/>
          <w:sz w:val="24"/>
          <w:szCs w:val="24"/>
        </w:rPr>
        <w:t>person juridik ose individ</w:t>
      </w:r>
      <w:r w:rsidRPr="00A67CB3">
        <w:rPr>
          <w:rFonts w:ascii="Times New Roman" w:eastAsia="Times New Roman" w:hAnsi="Times New Roman" w:cs="Times New Roman"/>
          <w:color w:val="000000" w:themeColor="text1"/>
          <w:sz w:val="24"/>
          <w:szCs w:val="24"/>
        </w:rPr>
        <w:t xml:space="preserve"> që organizon ose ekzekuton profesionalisht transaksione në kripto-asete</w:t>
      </w:r>
      <w:r w:rsidR="7C524F5C" w:rsidRPr="00A67CB3">
        <w:rPr>
          <w:rFonts w:ascii="Times New Roman" w:eastAsia="Times New Roman" w:hAnsi="Times New Roman" w:cs="Times New Roman"/>
          <w:color w:val="000000" w:themeColor="text1"/>
          <w:sz w:val="24"/>
          <w:szCs w:val="24"/>
        </w:rPr>
        <w:t xml:space="preserve"> vendos</w:t>
      </w:r>
      <w:r w:rsidRPr="00A67CB3">
        <w:rPr>
          <w:rFonts w:ascii="Times New Roman" w:eastAsia="Times New Roman" w:hAnsi="Times New Roman" w:cs="Times New Roman"/>
          <w:color w:val="000000" w:themeColor="text1"/>
          <w:sz w:val="24"/>
          <w:szCs w:val="24"/>
        </w:rPr>
        <w:t xml:space="preserve"> masa, sisteme dhe procedura efektive për të parandaluar dhe </w:t>
      </w:r>
      <w:r w:rsidR="006C22B2">
        <w:rPr>
          <w:rFonts w:ascii="Times New Roman" w:eastAsia="Times New Roman" w:hAnsi="Times New Roman" w:cs="Times New Roman"/>
          <w:color w:val="000000" w:themeColor="text1"/>
          <w:sz w:val="24"/>
          <w:szCs w:val="24"/>
        </w:rPr>
        <w:t>identifikuar</w:t>
      </w:r>
      <w:r w:rsidRPr="00A67CB3">
        <w:rPr>
          <w:rFonts w:ascii="Times New Roman" w:eastAsia="Times New Roman" w:hAnsi="Times New Roman" w:cs="Times New Roman"/>
          <w:color w:val="000000" w:themeColor="text1"/>
          <w:sz w:val="24"/>
          <w:szCs w:val="24"/>
        </w:rPr>
        <w:t xml:space="preserve"> abuzimin </w:t>
      </w:r>
      <w:r w:rsidR="3C9CE6C1" w:rsidRPr="00A67CB3">
        <w:rPr>
          <w:rFonts w:ascii="Times New Roman" w:eastAsia="Times New Roman" w:hAnsi="Times New Roman" w:cs="Times New Roman"/>
          <w:color w:val="000000" w:themeColor="text1"/>
          <w:sz w:val="24"/>
          <w:szCs w:val="24"/>
        </w:rPr>
        <w:t>m</w:t>
      </w:r>
      <w:r w:rsidR="73D849B8" w:rsidRPr="00A67CB3">
        <w:rPr>
          <w:rFonts w:ascii="Times New Roman" w:eastAsia="Times New Roman" w:hAnsi="Times New Roman" w:cs="Times New Roman"/>
          <w:color w:val="000000" w:themeColor="text1"/>
          <w:sz w:val="24"/>
          <w:szCs w:val="24"/>
        </w:rPr>
        <w:t>e tregu</w:t>
      </w:r>
      <w:r w:rsidR="369D47F7"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19A3B894" w:rsidRPr="00A67CB3">
        <w:rPr>
          <w:rFonts w:ascii="Times New Roman" w:eastAsia="Times New Roman" w:hAnsi="Times New Roman" w:cs="Times New Roman"/>
          <w:color w:val="000000" w:themeColor="text1"/>
          <w:sz w:val="24"/>
          <w:szCs w:val="24"/>
        </w:rPr>
        <w:t>Subjekti</w:t>
      </w:r>
      <w:r w:rsidRPr="00A67CB3">
        <w:rPr>
          <w:rFonts w:ascii="Times New Roman" w:eastAsia="Times New Roman" w:hAnsi="Times New Roman" w:cs="Times New Roman"/>
          <w:color w:val="000000" w:themeColor="text1"/>
          <w:sz w:val="24"/>
          <w:szCs w:val="24"/>
        </w:rPr>
        <w:t xml:space="preserve"> </w:t>
      </w:r>
      <w:r w:rsidR="52709B0E" w:rsidRPr="00A67CB3">
        <w:rPr>
          <w:rFonts w:ascii="Times New Roman" w:eastAsia="Times New Roman" w:hAnsi="Times New Roman" w:cs="Times New Roman"/>
          <w:color w:val="000000" w:themeColor="text1"/>
          <w:sz w:val="24"/>
          <w:szCs w:val="24"/>
        </w:rPr>
        <w:t>raporton pa vonesë</w:t>
      </w:r>
      <w:r w:rsidRPr="00A67CB3">
        <w:rPr>
          <w:rFonts w:ascii="Times New Roman" w:eastAsia="Times New Roman" w:hAnsi="Times New Roman" w:cs="Times New Roman"/>
          <w:color w:val="000000" w:themeColor="text1"/>
          <w:sz w:val="24"/>
          <w:szCs w:val="24"/>
        </w:rPr>
        <w:t xml:space="preserve"> </w:t>
      </w:r>
      <w:r w:rsidR="7E68DA44" w:rsidRPr="00A67CB3">
        <w:rPr>
          <w:rFonts w:ascii="Times New Roman" w:eastAsia="Times New Roman" w:hAnsi="Times New Roman" w:cs="Times New Roman"/>
          <w:color w:val="000000" w:themeColor="text1"/>
          <w:sz w:val="24"/>
          <w:szCs w:val="24"/>
        </w:rPr>
        <w:t>në</w:t>
      </w:r>
      <w:r w:rsidRPr="00A67CB3">
        <w:rPr>
          <w:rFonts w:ascii="Times New Roman" w:eastAsia="Times New Roman" w:hAnsi="Times New Roman" w:cs="Times New Roman"/>
          <w:color w:val="000000" w:themeColor="text1"/>
          <w:sz w:val="24"/>
          <w:szCs w:val="24"/>
        </w:rPr>
        <w:t xml:space="preserve"> </w:t>
      </w:r>
      <w:r w:rsidR="096AC541"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çdo dyshim të arsyeshëm në lidhje me një urdhër ose transaksion, duke përfshirë çdo anulim ose modifikim të tij, si dhe aspekte të tjera të funksionimit të teknologjisë së regjistrave të shpërndarë </w:t>
      </w:r>
      <w:r w:rsidR="1C908B72" w:rsidRPr="00A67CB3">
        <w:rPr>
          <w:rFonts w:ascii="Times New Roman" w:eastAsia="Times New Roman" w:hAnsi="Times New Roman" w:cs="Times New Roman"/>
          <w:color w:val="000000" w:themeColor="text1"/>
          <w:sz w:val="24"/>
          <w:szCs w:val="24"/>
        </w:rPr>
        <w:t xml:space="preserve">të tilla </w:t>
      </w:r>
      <w:r w:rsidRPr="00A67CB3">
        <w:rPr>
          <w:rFonts w:ascii="Times New Roman" w:eastAsia="Times New Roman" w:hAnsi="Times New Roman" w:cs="Times New Roman"/>
          <w:color w:val="000000" w:themeColor="text1"/>
          <w:sz w:val="24"/>
          <w:szCs w:val="24"/>
        </w:rPr>
        <w:t>si mekanizmi i konsensusit,</w:t>
      </w:r>
      <w:r w:rsidR="31F2F106" w:rsidRPr="00A67CB3">
        <w:rPr>
          <w:rFonts w:ascii="Times New Roman" w:eastAsia="Times New Roman" w:hAnsi="Times New Roman" w:cs="Times New Roman"/>
          <w:color w:val="000000" w:themeColor="text1"/>
          <w:sz w:val="24"/>
          <w:szCs w:val="24"/>
        </w:rPr>
        <w:t xml:space="preserve"> në rastet</w:t>
      </w:r>
      <w:r w:rsidRPr="00A67CB3">
        <w:rPr>
          <w:rFonts w:ascii="Times New Roman" w:eastAsia="Times New Roman" w:hAnsi="Times New Roman" w:cs="Times New Roman"/>
          <w:color w:val="000000" w:themeColor="text1"/>
          <w:sz w:val="24"/>
          <w:szCs w:val="24"/>
        </w:rPr>
        <w:t xml:space="preserve"> kur ekzistojnë rrethana </w:t>
      </w:r>
      <w:r w:rsidR="0CCEEA9F" w:rsidRPr="00A67CB3">
        <w:rPr>
          <w:rFonts w:ascii="Times New Roman" w:eastAsia="Times New Roman" w:hAnsi="Times New Roman" w:cs="Times New Roman"/>
          <w:color w:val="000000" w:themeColor="text1"/>
          <w:sz w:val="24"/>
          <w:szCs w:val="24"/>
        </w:rPr>
        <w:t xml:space="preserve">dhe indikatorë </w:t>
      </w:r>
      <w:r w:rsidRPr="00A67CB3">
        <w:rPr>
          <w:rFonts w:ascii="Times New Roman" w:eastAsia="Times New Roman" w:hAnsi="Times New Roman" w:cs="Times New Roman"/>
          <w:color w:val="000000" w:themeColor="text1"/>
          <w:sz w:val="24"/>
          <w:szCs w:val="24"/>
        </w:rPr>
        <w:t>që tregojnë se abuzimi në treg është kryer, është duke u kryer ose ka të ngjarë të kryhet.</w:t>
      </w:r>
    </w:p>
    <w:p w14:paraId="0000068B" w14:textId="0A5160A7" w:rsidR="009850A7" w:rsidRPr="00A67CB3" w:rsidRDefault="6F5EE5AE" w:rsidP="00050D44">
      <w:pPr>
        <w:numPr>
          <w:ilvl w:val="0"/>
          <w:numId w:val="45"/>
        </w:numPr>
        <w:pBdr>
          <w:top w:val="nil"/>
          <w:left w:val="nil"/>
          <w:bottom w:val="nil"/>
          <w:right w:val="nil"/>
          <w:between w:val="nil"/>
        </w:pBd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w:t>
      </w:r>
      <w:r w:rsidR="37DBEBEE" w:rsidRPr="00A67CB3">
        <w:rPr>
          <w:rFonts w:ascii="Times New Roman" w:eastAsia="Times New Roman" w:hAnsi="Times New Roman" w:cs="Times New Roman"/>
          <w:color w:val="000000" w:themeColor="text1"/>
          <w:sz w:val="24"/>
          <w:szCs w:val="24"/>
        </w:rPr>
        <w:t xml:space="preserve"> AMF</w:t>
      </w:r>
      <w:r w:rsidRPr="00A67CB3">
        <w:rPr>
          <w:rFonts w:ascii="Times New Roman" w:eastAsia="Times New Roman" w:hAnsi="Times New Roman" w:cs="Times New Roman"/>
          <w:color w:val="000000" w:themeColor="text1"/>
          <w:sz w:val="24"/>
          <w:szCs w:val="24"/>
        </w:rPr>
        <w:t xml:space="preserve"> mirato</w:t>
      </w:r>
      <w:r w:rsidR="06E1AF99"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rregulla më të detajuara, lidhur me masa</w:t>
      </w:r>
      <w:r w:rsidR="79A73954"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sisteme</w:t>
      </w:r>
      <w:r w:rsidR="786243AD"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dhe procedura</w:t>
      </w:r>
      <w:r w:rsidR="520D6A1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5B50CB25"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përshtatshme për </w:t>
      </w:r>
      <w:r w:rsidR="05F2F6AC" w:rsidRPr="00A67CB3">
        <w:rPr>
          <w:rFonts w:ascii="Times New Roman" w:eastAsia="Times New Roman" w:hAnsi="Times New Roman" w:cs="Times New Roman"/>
          <w:color w:val="000000" w:themeColor="text1"/>
          <w:sz w:val="24"/>
          <w:szCs w:val="24"/>
        </w:rPr>
        <w:t>të parandaluar abuzi</w:t>
      </w:r>
      <w:r w:rsidR="12226392" w:rsidRPr="00A67CB3">
        <w:rPr>
          <w:rFonts w:ascii="Times New Roman" w:eastAsia="Times New Roman" w:hAnsi="Times New Roman" w:cs="Times New Roman"/>
          <w:color w:val="000000" w:themeColor="text1"/>
          <w:sz w:val="24"/>
          <w:szCs w:val="24"/>
        </w:rPr>
        <w:t>m</w:t>
      </w:r>
      <w:r w:rsidR="05F2F6AC" w:rsidRPr="00A67CB3">
        <w:rPr>
          <w:rFonts w:ascii="Times New Roman" w:eastAsia="Times New Roman" w:hAnsi="Times New Roman" w:cs="Times New Roman"/>
          <w:color w:val="000000" w:themeColor="text1"/>
          <w:sz w:val="24"/>
          <w:szCs w:val="24"/>
        </w:rPr>
        <w:t xml:space="preserve">in me tregun, </w:t>
      </w:r>
      <w:r w:rsidRPr="00A67CB3">
        <w:rPr>
          <w:rFonts w:ascii="Times New Roman" w:eastAsia="Times New Roman" w:hAnsi="Times New Roman" w:cs="Times New Roman"/>
          <w:color w:val="000000" w:themeColor="text1"/>
          <w:sz w:val="24"/>
          <w:szCs w:val="24"/>
        </w:rPr>
        <w:t>modelin që do të përdoret nga subjektet për të përmbushur pikën 1</w:t>
      </w:r>
      <w:r w:rsidR="5D14FD98" w:rsidRPr="00A67CB3">
        <w:rPr>
          <w:rFonts w:ascii="Times New Roman" w:eastAsia="Times New Roman" w:hAnsi="Times New Roman" w:cs="Times New Roman"/>
          <w:color w:val="000000" w:themeColor="text1"/>
          <w:sz w:val="24"/>
          <w:szCs w:val="24"/>
        </w:rPr>
        <w:t>, dhe</w:t>
      </w:r>
      <w:r w:rsidRPr="00A67CB3">
        <w:rPr>
          <w:rFonts w:ascii="Times New Roman" w:eastAsia="Times New Roman" w:hAnsi="Times New Roman" w:cs="Times New Roman"/>
          <w:color w:val="000000" w:themeColor="text1"/>
          <w:sz w:val="24"/>
          <w:szCs w:val="24"/>
        </w:rPr>
        <w:t xml:space="preserve"> procedurat e koordinimit midis autoriteteve përkatëse përgjegjëse për zbulimin dhe sanksionimin e abuzimit në treg</w:t>
      </w:r>
      <w:r w:rsidR="3B15609B" w:rsidRPr="00A67CB3">
        <w:rPr>
          <w:rFonts w:ascii="Times New Roman" w:eastAsia="Times New Roman" w:hAnsi="Times New Roman" w:cs="Times New Roman"/>
          <w:color w:val="000000" w:themeColor="text1"/>
          <w:sz w:val="24"/>
          <w:szCs w:val="24"/>
        </w:rPr>
        <w:t xml:space="preserve">, </w:t>
      </w:r>
      <w:r w:rsidR="486946BE" w:rsidRPr="00A67CB3">
        <w:rPr>
          <w:rFonts w:ascii="Times New Roman" w:eastAsia="Times New Roman" w:hAnsi="Times New Roman" w:cs="Times New Roman"/>
          <w:color w:val="000000" w:themeColor="text1"/>
          <w:sz w:val="24"/>
          <w:szCs w:val="24"/>
        </w:rPr>
        <w:t>në rastet</w:t>
      </w:r>
      <w:r w:rsidR="3B15609B" w:rsidRPr="00A67CB3">
        <w:rPr>
          <w:rFonts w:ascii="Times New Roman" w:eastAsia="Times New Roman" w:hAnsi="Times New Roman" w:cs="Times New Roman"/>
          <w:color w:val="000000" w:themeColor="text1"/>
          <w:sz w:val="24"/>
          <w:szCs w:val="24"/>
        </w:rPr>
        <w:t xml:space="preserve"> ndërkufitare të abuzimit të tregut</w:t>
      </w:r>
      <w:r w:rsidRPr="00A67CB3">
        <w:rPr>
          <w:rFonts w:ascii="Times New Roman" w:eastAsia="Times New Roman" w:hAnsi="Times New Roman" w:cs="Times New Roman"/>
          <w:color w:val="000000" w:themeColor="text1"/>
          <w:sz w:val="24"/>
          <w:szCs w:val="24"/>
        </w:rPr>
        <w:t>.</w:t>
      </w:r>
    </w:p>
    <w:p w14:paraId="0000068C"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68D" w14:textId="77777777" w:rsidR="009850A7" w:rsidRPr="00A67CB3" w:rsidRDefault="003A7E32">
      <w:pPr>
        <w:pStyle w:val="Heading1"/>
        <w:jc w:val="center"/>
        <w:rPr>
          <w:color w:val="000000" w:themeColor="text1"/>
        </w:rPr>
      </w:pPr>
      <w:bookmarkStart w:id="13" w:name="_heading=h.oy24wnyedxwz" w:colFirst="0" w:colLast="0"/>
      <w:bookmarkEnd w:id="13"/>
      <w:r w:rsidRPr="00A67CB3">
        <w:rPr>
          <w:color w:val="000000" w:themeColor="text1"/>
        </w:rPr>
        <w:t xml:space="preserve">KREU VII: </w:t>
      </w:r>
      <w:r w:rsidRPr="00A67CB3">
        <w:rPr>
          <w:color w:val="000000" w:themeColor="text1"/>
        </w:rPr>
        <w:br/>
        <w:t>AUTORITETET PËRGJEGJËSE</w:t>
      </w:r>
    </w:p>
    <w:p w14:paraId="0000068E" w14:textId="1B2E29F4" w:rsidR="009850A7" w:rsidRPr="00A67CB3" w:rsidRDefault="006634E9">
      <w:pPr>
        <w:pStyle w:val="Heading2"/>
        <w:jc w:val="center"/>
        <w:rPr>
          <w:color w:val="000000" w:themeColor="text1"/>
        </w:rPr>
      </w:pPr>
      <w:bookmarkStart w:id="14" w:name="_heading=h.wzrhzwxoiofg"/>
      <w:bookmarkEnd w:id="14"/>
      <w:r w:rsidRPr="00A67CB3">
        <w:rPr>
          <w:color w:val="000000" w:themeColor="text1"/>
        </w:rPr>
        <w:t>Seksioni</w:t>
      </w:r>
      <w:r w:rsidR="4AE73EA0" w:rsidRPr="00A67CB3">
        <w:rPr>
          <w:color w:val="000000" w:themeColor="text1"/>
        </w:rPr>
        <w:t xml:space="preserve"> 1: </w:t>
      </w:r>
      <w:r w:rsidR="003A7E32" w:rsidRPr="00A67CB3">
        <w:rPr>
          <w:color w:val="000000" w:themeColor="text1"/>
        </w:rPr>
        <w:br/>
      </w:r>
      <w:r w:rsidR="4AE73EA0" w:rsidRPr="00A67CB3">
        <w:rPr>
          <w:color w:val="000000" w:themeColor="text1"/>
        </w:rPr>
        <w:t>Kompetencat e autoriteteve përgjegjëse dhe bashkëpunimi ndërmjet</w:t>
      </w:r>
      <w:r w:rsidR="4112345C" w:rsidRPr="00A67CB3">
        <w:rPr>
          <w:color w:val="000000" w:themeColor="text1"/>
        </w:rPr>
        <w:t xml:space="preserve"> tyre</w:t>
      </w:r>
      <w:r w:rsidR="4AE73EA0" w:rsidRPr="00A67CB3">
        <w:rPr>
          <w:color w:val="000000" w:themeColor="text1"/>
        </w:rPr>
        <w:t xml:space="preserve"> </w:t>
      </w:r>
    </w:p>
    <w:p w14:paraId="0000068F" w14:textId="77777777" w:rsidR="009850A7" w:rsidRPr="00A67CB3" w:rsidRDefault="4AE73EA0" w:rsidP="1FBBF806">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Neni 93</w:t>
      </w:r>
    </w:p>
    <w:p w14:paraId="00000690" w14:textId="77777777" w:rsidR="009850A7" w:rsidRPr="00A67CB3" w:rsidRDefault="4AE73EA0" w:rsidP="1FBBF806">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Autoritetet Përgjegjëse</w:t>
      </w:r>
    </w:p>
    <w:p w14:paraId="049B928D" w14:textId="694C12F9" w:rsidR="1FBBF806" w:rsidRPr="00A67CB3" w:rsidRDefault="398ABECE" w:rsidP="00050D44">
      <w:pPr>
        <w:pStyle w:val="ListParagraph"/>
        <w:numPr>
          <w:ilvl w:val="0"/>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p</w:t>
      </w:r>
      <w:r w:rsidR="2C9A773F" w:rsidRPr="00A67CB3">
        <w:rPr>
          <w:rFonts w:ascii="Times New Roman" w:eastAsia="Times New Roman" w:hAnsi="Times New Roman" w:cs="Times New Roman"/>
          <w:color w:val="000000" w:themeColor="text1"/>
          <w:sz w:val="24"/>
          <w:szCs w:val="24"/>
        </w:rPr>
        <w:t>ër zbatimin e këtij ligji, janë:</w:t>
      </w:r>
    </w:p>
    <w:p w14:paraId="23B16383" w14:textId="2AE80530" w:rsidR="1FBBF806" w:rsidRPr="00A67CB3" w:rsidRDefault="2C9A773F" w:rsidP="00050D44">
      <w:pPr>
        <w:pStyle w:val="ListParagraph"/>
        <w:numPr>
          <w:ilvl w:val="1"/>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Autoriteti i Mbikëqyrjes Financiare</w:t>
      </w:r>
      <w:r w:rsidR="2DA79042" w:rsidRPr="00A67CB3">
        <w:rPr>
          <w:rFonts w:ascii="Times New Roman" w:eastAsia="Times New Roman" w:hAnsi="Times New Roman" w:cs="Times New Roman"/>
          <w:b/>
          <w:bCs/>
          <w:color w:val="000000" w:themeColor="text1"/>
          <w:sz w:val="24"/>
          <w:szCs w:val="24"/>
        </w:rPr>
        <w:t xml:space="preserve">, </w:t>
      </w:r>
      <w:r w:rsidR="2DA79042" w:rsidRPr="00A67CB3">
        <w:rPr>
          <w:rFonts w:ascii="Times New Roman" w:eastAsia="Times New Roman" w:hAnsi="Times New Roman" w:cs="Times New Roman"/>
          <w:color w:val="000000" w:themeColor="text1"/>
          <w:sz w:val="24"/>
          <w:szCs w:val="24"/>
        </w:rPr>
        <w:t>i cili është</w:t>
      </w:r>
      <w:r w:rsidRPr="00A67CB3">
        <w:rPr>
          <w:rFonts w:ascii="Times New Roman" w:eastAsia="Times New Roman" w:hAnsi="Times New Roman" w:cs="Times New Roman"/>
          <w:color w:val="000000" w:themeColor="text1"/>
          <w:sz w:val="24"/>
          <w:szCs w:val="24"/>
        </w:rPr>
        <w:t xml:space="preserve"> përgjegjës për:</w:t>
      </w:r>
    </w:p>
    <w:p w14:paraId="102AE1A9" w14:textId="0CE4E73F" w:rsidR="1FBBF806" w:rsidRPr="00A67CB3" w:rsidRDefault="2C9A773F"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mbikëqyrjen dhe kontrollin e ofertës ndaj publikut të kripto-aseteve dhe të </w:t>
      </w:r>
      <w:r w:rsidR="3B923D0F"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sipas Kreut II të këtij ligji;</w:t>
      </w:r>
    </w:p>
    <w:p w14:paraId="340B7E38" w14:textId="7D6F52AF" w:rsidR="1FBBF806" w:rsidRPr="00A67CB3" w:rsidRDefault="238DCFEB"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268BA89F" w:rsidRPr="00A67CB3">
        <w:rPr>
          <w:rFonts w:ascii="Times New Roman" w:eastAsia="Times New Roman" w:hAnsi="Times New Roman" w:cs="Times New Roman"/>
          <w:color w:val="000000" w:themeColor="text1"/>
          <w:sz w:val="24"/>
          <w:szCs w:val="24"/>
        </w:rPr>
        <w:t xml:space="preserve">utorizimin, </w:t>
      </w:r>
      <w:r w:rsidR="2C9A773F" w:rsidRPr="00A67CB3">
        <w:rPr>
          <w:rFonts w:ascii="Times New Roman" w:eastAsia="Times New Roman" w:hAnsi="Times New Roman" w:cs="Times New Roman"/>
          <w:color w:val="000000" w:themeColor="text1"/>
          <w:sz w:val="24"/>
          <w:szCs w:val="24"/>
        </w:rPr>
        <w:t>mbikëqyrjen dhe kontrollin e ofruesve të shërbimeve të kripto-aseteve, sipas Kreut V të këtij ligji, duke përfshirë:</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operimin e platformave të tregtimit të kripto-aseteve;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kujdestarinë dhe administrimin e kripto-aseteve për llogari të klientëve;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këmbimin e kripto-aseteve kundrejt fondeve;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këmbimin e kripto-aseteve kundrejt kripto-aseteve;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ekzekutimin e urdhërave të kripto-aseteve për llogari të klientëve;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w:t>
      </w:r>
      <w:r w:rsidR="6FB0852F" w:rsidRPr="00A67CB3">
        <w:rPr>
          <w:rFonts w:ascii="Times New Roman" w:eastAsia="Times New Roman" w:hAnsi="Times New Roman" w:cs="Times New Roman"/>
          <w:color w:val="000000" w:themeColor="text1"/>
          <w:sz w:val="24"/>
          <w:szCs w:val="24"/>
        </w:rPr>
        <w:t>hedhjen në treg të</w:t>
      </w:r>
      <w:r w:rsidR="2C9A773F" w:rsidRPr="00A67CB3">
        <w:rPr>
          <w:rFonts w:ascii="Times New Roman" w:eastAsia="Times New Roman" w:hAnsi="Times New Roman" w:cs="Times New Roman"/>
          <w:color w:val="000000" w:themeColor="text1"/>
          <w:sz w:val="24"/>
          <w:szCs w:val="24"/>
        </w:rPr>
        <w:t xml:space="preserve"> kripto-aseteve;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marrjen dhe transmetimin e urdhrave të lidhura me kripto-asetet për llogari të klientëve;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këshillimin në lidhje me kripto-asetet;</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administrimin e portofolit të kripto-aseteve;</w:t>
      </w:r>
      <w:r w:rsidR="1FBBF806" w:rsidRPr="00A67CB3">
        <w:rPr>
          <w:color w:val="000000" w:themeColor="text1"/>
        </w:rPr>
        <w:br/>
      </w:r>
      <w:r w:rsidR="2C9A773F" w:rsidRPr="00A67CB3">
        <w:rPr>
          <w:rFonts w:ascii="Times New Roman" w:eastAsia="Times New Roman" w:hAnsi="Times New Roman" w:cs="Times New Roman"/>
          <w:color w:val="000000" w:themeColor="text1"/>
          <w:sz w:val="24"/>
          <w:szCs w:val="24"/>
        </w:rPr>
        <w:t xml:space="preserve"> - shërbimet e transfertave të kripto-aseteve për llogari të klientëve;</w:t>
      </w:r>
    </w:p>
    <w:p w14:paraId="36F8DD12" w14:textId="1B623705" w:rsidR="1FBBF806" w:rsidRPr="00A67CB3" w:rsidRDefault="2C9A773F"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mbikëqyrjen dhe parandalimin e abuzimeve të tregut që përfshijnë kripto-asete, sipas Kreut VI të këtij ligji;</w:t>
      </w:r>
    </w:p>
    <w:p w14:paraId="47E02283" w14:textId="49AB5CE9" w:rsidR="1FBBF806" w:rsidRPr="00A67CB3" w:rsidRDefault="2C9A773F"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tokenat e asetit, pavarësisht nëse janë ose jo të klasifikuara si me rëndësi të lartë, AMF është përgjegjëse për</w:t>
      </w:r>
      <w:r w:rsidR="556F98C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shqyrtimin dhe miratimin e </w:t>
      </w:r>
      <w:r w:rsidR="3B923D0F"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w:t>
      </w:r>
      <w:r w:rsidR="1850B9FC" w:rsidRPr="00A67CB3">
        <w:rPr>
          <w:rFonts w:ascii="Times New Roman" w:eastAsia="Times New Roman" w:hAnsi="Times New Roman" w:cs="Times New Roman"/>
          <w:color w:val="000000" w:themeColor="text1"/>
          <w:sz w:val="24"/>
          <w:szCs w:val="24"/>
        </w:rPr>
        <w:t xml:space="preserve">dhe </w:t>
      </w:r>
      <w:r w:rsidRPr="00A67CB3">
        <w:rPr>
          <w:rFonts w:ascii="Times New Roman" w:eastAsia="Times New Roman" w:hAnsi="Times New Roman" w:cs="Times New Roman"/>
          <w:color w:val="000000" w:themeColor="text1"/>
          <w:sz w:val="24"/>
          <w:szCs w:val="24"/>
        </w:rPr>
        <w:t xml:space="preserve">mbajtjen e regjistrit të </w:t>
      </w:r>
      <w:r w:rsidR="7B8A2EA1" w:rsidRPr="00A67CB3">
        <w:rPr>
          <w:rFonts w:ascii="Times New Roman" w:eastAsia="Times New Roman" w:hAnsi="Times New Roman" w:cs="Times New Roman"/>
          <w:color w:val="000000" w:themeColor="text1"/>
          <w:sz w:val="24"/>
          <w:szCs w:val="24"/>
        </w:rPr>
        <w:t>tokenave të aseteve</w:t>
      </w:r>
      <w:r w:rsidRPr="00A67CB3">
        <w:rPr>
          <w:rFonts w:ascii="Times New Roman" w:eastAsia="Times New Roman" w:hAnsi="Times New Roman" w:cs="Times New Roman"/>
          <w:color w:val="000000" w:themeColor="text1"/>
          <w:sz w:val="24"/>
          <w:szCs w:val="24"/>
        </w:rPr>
        <w:t>;</w:t>
      </w:r>
    </w:p>
    <w:p w14:paraId="42D9EE9D" w14:textId="1B51736E" w:rsidR="1FBBF806" w:rsidRPr="00A67CB3" w:rsidRDefault="2C9A773F" w:rsidP="00050D44">
      <w:pPr>
        <w:pStyle w:val="ListParagraph"/>
        <w:numPr>
          <w:ilvl w:val="1"/>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Banka e Shqipërisë</w:t>
      </w:r>
      <w:r w:rsidRPr="00A67CB3">
        <w:rPr>
          <w:rFonts w:ascii="Times New Roman" w:eastAsia="Times New Roman" w:hAnsi="Times New Roman" w:cs="Times New Roman"/>
          <w:color w:val="000000" w:themeColor="text1"/>
          <w:sz w:val="24"/>
          <w:szCs w:val="24"/>
        </w:rPr>
        <w:t>,</w:t>
      </w:r>
      <w:r w:rsidR="351D598C" w:rsidRPr="00A67CB3">
        <w:rPr>
          <w:rFonts w:ascii="Times New Roman" w:eastAsia="Times New Roman" w:hAnsi="Times New Roman" w:cs="Times New Roman"/>
          <w:color w:val="000000" w:themeColor="text1"/>
          <w:sz w:val="24"/>
          <w:szCs w:val="24"/>
        </w:rPr>
        <w:t xml:space="preserve"> e cila është </w:t>
      </w:r>
      <w:r w:rsidRPr="00A67CB3">
        <w:rPr>
          <w:rFonts w:ascii="Times New Roman" w:eastAsia="Times New Roman" w:hAnsi="Times New Roman" w:cs="Times New Roman"/>
          <w:color w:val="000000" w:themeColor="text1"/>
          <w:sz w:val="24"/>
          <w:szCs w:val="24"/>
        </w:rPr>
        <w:t>përgjegjëse për:</w:t>
      </w:r>
    </w:p>
    <w:p w14:paraId="171AE588" w14:textId="69E67AD0" w:rsidR="1FBBF806" w:rsidRPr="00A67CB3" w:rsidRDefault="252D7FDF"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autorizimin dhe </w:t>
      </w:r>
      <w:r w:rsidR="2C9A773F" w:rsidRPr="00A67CB3">
        <w:rPr>
          <w:rFonts w:ascii="Times New Roman" w:eastAsia="Times New Roman" w:hAnsi="Times New Roman" w:cs="Times New Roman"/>
          <w:color w:val="000000" w:themeColor="text1"/>
          <w:sz w:val="24"/>
          <w:szCs w:val="24"/>
        </w:rPr>
        <w:t>mbikëqyrjen e emetuesve të</w:t>
      </w:r>
      <w:r w:rsidR="3D195905" w:rsidRPr="00A67CB3">
        <w:rPr>
          <w:rFonts w:ascii="Times New Roman" w:eastAsia="Times New Roman" w:hAnsi="Times New Roman" w:cs="Times New Roman"/>
          <w:color w:val="000000" w:themeColor="text1"/>
          <w:sz w:val="24"/>
          <w:szCs w:val="24"/>
        </w:rPr>
        <w:t xml:space="preserve"> </w:t>
      </w:r>
      <w:r w:rsidR="2C9A773F" w:rsidRPr="00A67CB3">
        <w:rPr>
          <w:rFonts w:ascii="Times New Roman" w:eastAsia="Times New Roman" w:hAnsi="Times New Roman" w:cs="Times New Roman"/>
          <w:color w:val="000000" w:themeColor="text1"/>
          <w:sz w:val="24"/>
          <w:szCs w:val="24"/>
        </w:rPr>
        <w:t>tokenave të parasë elektronike, pavarësisht nëse janë ose jo të klasifikuara si me rëndësi të lartë;</w:t>
      </w:r>
    </w:p>
    <w:p w14:paraId="0145BBAF" w14:textId="0D3C8C4B" w:rsidR="1FBBF806" w:rsidRPr="00A67CB3" w:rsidRDefault="48EABC91" w:rsidP="00050D44">
      <w:pPr>
        <w:pStyle w:val="ListParagraph"/>
        <w:numPr>
          <w:ilvl w:val="2"/>
          <w:numId w:val="218"/>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autorizimin dhe mbikëqyrjen e emetuesve të</w:t>
      </w:r>
      <w:r w:rsidR="0A6AB90F" w:rsidRPr="00A67CB3">
        <w:rPr>
          <w:rFonts w:ascii="Times New Roman" w:eastAsia="Times New Roman" w:hAnsi="Times New Roman" w:cs="Times New Roman"/>
          <w:color w:val="000000" w:themeColor="text1"/>
          <w:sz w:val="24"/>
          <w:szCs w:val="24"/>
        </w:rPr>
        <w:t xml:space="preserve"> </w:t>
      </w:r>
      <w:r w:rsidR="2C9A773F" w:rsidRPr="00A67CB3">
        <w:rPr>
          <w:rFonts w:ascii="Times New Roman" w:eastAsia="Times New Roman" w:hAnsi="Times New Roman" w:cs="Times New Roman"/>
          <w:color w:val="000000" w:themeColor="text1"/>
          <w:sz w:val="24"/>
          <w:szCs w:val="24"/>
        </w:rPr>
        <w:t>tokenave të asetit, pavarësisht nëse janë ose jo të klasifikuara si me rëndësi të lartë;</w:t>
      </w:r>
      <w:r w:rsidR="1FBBF806" w:rsidRPr="00A67CB3">
        <w:rPr>
          <w:color w:val="000000" w:themeColor="text1"/>
        </w:rPr>
        <w:br/>
      </w:r>
      <w:r w:rsidR="1FBBF806" w:rsidRPr="00A67CB3">
        <w:rPr>
          <w:color w:val="000000" w:themeColor="text1"/>
        </w:rPr>
        <w:br/>
      </w:r>
    </w:p>
    <w:p w14:paraId="00000692" w14:textId="761D5F56" w:rsidR="009850A7" w:rsidRPr="00A67CB3" w:rsidRDefault="7716562C" w:rsidP="00050D44">
      <w:pPr>
        <w:numPr>
          <w:ilvl w:val="0"/>
          <w:numId w:val="218"/>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 dhe AMF</w:t>
      </w:r>
      <w:r w:rsidR="6131F7B8" w:rsidRPr="00A67CB3">
        <w:rPr>
          <w:rFonts w:ascii="Times New Roman" w:eastAsia="Times New Roman" w:hAnsi="Times New Roman" w:cs="Times New Roman"/>
          <w:color w:val="000000" w:themeColor="text1"/>
          <w:sz w:val="24"/>
          <w:szCs w:val="24"/>
        </w:rPr>
        <w:t>, përmes marrëveshjes ndërinstitucionale:</w:t>
      </w:r>
      <w:r w:rsidR="003A7E32" w:rsidRPr="00A67CB3">
        <w:rPr>
          <w:color w:val="000000" w:themeColor="text1"/>
        </w:rPr>
        <w:br/>
      </w:r>
      <w:r w:rsidR="6131F7B8" w:rsidRPr="00A67CB3">
        <w:rPr>
          <w:rFonts w:ascii="Times New Roman" w:eastAsia="Times New Roman" w:hAnsi="Times New Roman" w:cs="Times New Roman"/>
          <w:color w:val="000000" w:themeColor="text1"/>
          <w:sz w:val="24"/>
          <w:szCs w:val="24"/>
        </w:rPr>
        <w:t xml:space="preserve"> a) përcaktojnë</w:t>
      </w:r>
      <w:r w:rsidR="1AAFD499" w:rsidRPr="00A67CB3">
        <w:rPr>
          <w:rFonts w:ascii="Times New Roman" w:eastAsia="Times New Roman" w:hAnsi="Times New Roman" w:cs="Times New Roman"/>
          <w:color w:val="000000" w:themeColor="text1"/>
          <w:sz w:val="24"/>
          <w:szCs w:val="24"/>
        </w:rPr>
        <w:t xml:space="preserve"> në menyrë më të detajuar</w:t>
      </w:r>
      <w:r w:rsidR="6131F7B8" w:rsidRPr="00A67CB3">
        <w:rPr>
          <w:rFonts w:ascii="Times New Roman" w:eastAsia="Times New Roman" w:hAnsi="Times New Roman" w:cs="Times New Roman"/>
          <w:color w:val="000000" w:themeColor="text1"/>
          <w:sz w:val="24"/>
          <w:szCs w:val="24"/>
        </w:rPr>
        <w:t xml:space="preserve">  ndarjen e kompetencave dhe detyrave;</w:t>
      </w:r>
      <w:r w:rsidR="003A7E32" w:rsidRPr="00A67CB3">
        <w:rPr>
          <w:color w:val="000000" w:themeColor="text1"/>
        </w:rPr>
        <w:br/>
      </w:r>
      <w:r w:rsidR="6131F7B8" w:rsidRPr="00A67CB3">
        <w:rPr>
          <w:rFonts w:ascii="Times New Roman" w:eastAsia="Times New Roman" w:hAnsi="Times New Roman" w:cs="Times New Roman"/>
          <w:color w:val="000000" w:themeColor="text1"/>
          <w:sz w:val="24"/>
          <w:szCs w:val="24"/>
        </w:rPr>
        <w:t xml:space="preserve"> b) vendosin procedurat e bashkëpunimit dhe shkëmbimit të informacionit;</w:t>
      </w:r>
      <w:r w:rsidR="003A7E32" w:rsidRPr="00A67CB3">
        <w:rPr>
          <w:color w:val="000000" w:themeColor="text1"/>
        </w:rPr>
        <w:br/>
      </w:r>
      <w:r w:rsidR="6131F7B8" w:rsidRPr="00A67CB3">
        <w:rPr>
          <w:rFonts w:ascii="Times New Roman" w:eastAsia="Times New Roman" w:hAnsi="Times New Roman" w:cs="Times New Roman"/>
          <w:color w:val="000000" w:themeColor="text1"/>
          <w:sz w:val="24"/>
          <w:szCs w:val="24"/>
        </w:rPr>
        <w:t xml:space="preserve"> c) ndërmarrin veprime të koordinuara në rast rreziku për stabilitetin financiar, mbrojtjen e investitorëve ose integritetin e tregut.</w:t>
      </w:r>
      <w:r w:rsidR="003A7E32" w:rsidRPr="00A67CB3">
        <w:rPr>
          <w:color w:val="000000" w:themeColor="text1"/>
        </w:rPr>
        <w:br/>
      </w:r>
    </w:p>
    <w:p w14:paraId="06AC6255" w14:textId="65518142" w:rsidR="009850A7" w:rsidRPr="00A67CB3" w:rsidRDefault="6F5EE5AE" w:rsidP="00050D44">
      <w:pPr>
        <w:numPr>
          <w:ilvl w:val="0"/>
          <w:numId w:val="218"/>
        </w:numPr>
        <w:spacing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mund të bashkëpunojnë me autoritete mbikëqyrëse të huaja ose organizata ndërkombëtare, në përputhje me marrëveshjet ndërkombëtare dhe me respektimin e parimeve të sekretit profesional dhe mbrojtjes së të dhënave personale.</w:t>
      </w:r>
      <w:r w:rsidR="4422837A" w:rsidRPr="00A67CB3">
        <w:rPr>
          <w:rFonts w:ascii="Times New Roman" w:eastAsia="Times New Roman" w:hAnsi="Times New Roman" w:cs="Times New Roman"/>
          <w:color w:val="000000" w:themeColor="text1"/>
          <w:sz w:val="24"/>
          <w:szCs w:val="24"/>
        </w:rPr>
        <w:t xml:space="preserve"> </w:t>
      </w:r>
    </w:p>
    <w:p w14:paraId="00000696" w14:textId="261DEC36" w:rsidR="009850A7" w:rsidRPr="00A67CB3" w:rsidRDefault="02BFDE58" w:rsidP="00050D44">
      <w:pPr>
        <w:numPr>
          <w:ilvl w:val="0"/>
          <w:numId w:val="218"/>
        </w:num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 sh</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rben si pika e vetme e kontaktit n</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kuad</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 t</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bashk</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punimit administrativ nd</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rkufitar me autoritetet mbik</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qyr</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se t</w:t>
      </w:r>
      <w:r w:rsidR="33115F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huaja.</w:t>
      </w:r>
    </w:p>
    <w:p w14:paraId="00000697"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698" w14:textId="77777777" w:rsidR="009850A7" w:rsidRPr="00A67CB3" w:rsidRDefault="003A7E32">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94</w:t>
      </w:r>
    </w:p>
    <w:p w14:paraId="00000699" w14:textId="77777777" w:rsidR="009850A7" w:rsidRPr="00A67CB3" w:rsidRDefault="6F5EE5AE">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bCs/>
          <w:color w:val="000000" w:themeColor="text1"/>
          <w:sz w:val="24"/>
          <w:szCs w:val="24"/>
        </w:rPr>
        <w:t>Kompetencat e autoriteteve përgjegjëse</w:t>
      </w:r>
    </w:p>
    <w:p w14:paraId="7E07DCA6" w14:textId="31FF1AC0" w:rsidR="009850A7" w:rsidRPr="00A67CB3" w:rsidRDefault="6131F7B8" w:rsidP="00050D44">
      <w:pPr>
        <w:numPr>
          <w:ilvl w:val="0"/>
          <w:numId w:val="215"/>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e tyre sipas Kreut II deri në VI të këtij ligji, </w:t>
      </w:r>
      <w:r w:rsidR="7AC1BF35" w:rsidRPr="00A67CB3">
        <w:rPr>
          <w:rFonts w:ascii="Times New Roman" w:eastAsia="Times New Roman" w:hAnsi="Times New Roman" w:cs="Times New Roman"/>
          <w:color w:val="000000" w:themeColor="text1"/>
          <w:sz w:val="24"/>
          <w:szCs w:val="24"/>
        </w:rPr>
        <w:t>AMF dhe Banka e Shqipërisë</w:t>
      </w:r>
      <w:r w:rsidRPr="00A67CB3">
        <w:rPr>
          <w:rFonts w:ascii="Times New Roman" w:eastAsia="Times New Roman" w:hAnsi="Times New Roman" w:cs="Times New Roman"/>
          <w:color w:val="000000" w:themeColor="text1"/>
          <w:sz w:val="24"/>
          <w:szCs w:val="24"/>
        </w:rPr>
        <w:t xml:space="preserve"> do të kenë kompetencat mbikëqyrëse dhe</w:t>
      </w:r>
      <w:r w:rsidR="5D5F9B08" w:rsidRPr="00A67CB3">
        <w:rPr>
          <w:rFonts w:ascii="Times New Roman" w:eastAsia="Times New Roman" w:hAnsi="Times New Roman" w:cs="Times New Roman"/>
          <w:color w:val="000000" w:themeColor="text1"/>
          <w:sz w:val="24"/>
          <w:szCs w:val="24"/>
        </w:rPr>
        <w:t xml:space="preserve"> të</w:t>
      </w:r>
      <w:r w:rsidRPr="00A67CB3">
        <w:rPr>
          <w:rFonts w:ascii="Times New Roman" w:eastAsia="Times New Roman" w:hAnsi="Times New Roman" w:cs="Times New Roman"/>
          <w:color w:val="000000" w:themeColor="text1"/>
          <w:sz w:val="24"/>
          <w:szCs w:val="24"/>
        </w:rPr>
        <w:t xml:space="preserve"> hetim</w:t>
      </w:r>
      <w:r w:rsidR="22ECD904" w:rsidRPr="00A67CB3">
        <w:rPr>
          <w:rFonts w:ascii="Times New Roman" w:eastAsia="Times New Roman" w:hAnsi="Times New Roman" w:cs="Times New Roman"/>
          <w:color w:val="000000" w:themeColor="text1"/>
          <w:sz w:val="24"/>
          <w:szCs w:val="24"/>
        </w:rPr>
        <w:t xml:space="preserve">it administrativ </w:t>
      </w:r>
      <w:r w:rsidRPr="00A67CB3">
        <w:rPr>
          <w:rFonts w:ascii="Times New Roman" w:eastAsia="Times New Roman" w:hAnsi="Times New Roman" w:cs="Times New Roman"/>
          <w:color w:val="000000" w:themeColor="text1"/>
          <w:sz w:val="24"/>
          <w:szCs w:val="24"/>
        </w:rPr>
        <w:t>si vijon:</w:t>
      </w:r>
    </w:p>
    <w:p w14:paraId="0000069B" w14:textId="06646826" w:rsidR="009850A7" w:rsidRPr="00A67CB3" w:rsidRDefault="6B0A01D1" w:rsidP="00050D44">
      <w:pPr>
        <w:pStyle w:val="ListParagraph"/>
        <w:numPr>
          <w:ilvl w:val="0"/>
          <w:numId w:val="30"/>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i Mbikëqyrjes Financiare</w:t>
      </w:r>
      <w:r w:rsidR="03A3FAFC" w:rsidRPr="00A67CB3">
        <w:rPr>
          <w:rFonts w:ascii="Times New Roman" w:eastAsia="Times New Roman" w:hAnsi="Times New Roman" w:cs="Times New Roman"/>
          <w:color w:val="000000" w:themeColor="text1"/>
          <w:sz w:val="24"/>
          <w:szCs w:val="24"/>
        </w:rPr>
        <w:t xml:space="preserve"> ushtron</w:t>
      </w:r>
      <w:r w:rsidRPr="00A67CB3">
        <w:rPr>
          <w:rFonts w:ascii="Times New Roman" w:eastAsia="Times New Roman" w:hAnsi="Times New Roman" w:cs="Times New Roman"/>
          <w:color w:val="000000" w:themeColor="text1"/>
          <w:sz w:val="24"/>
          <w:szCs w:val="24"/>
        </w:rPr>
        <w:t xml:space="preserve"> kompetenca</w:t>
      </w:r>
      <w:r w:rsidR="6EA8894A" w:rsidRPr="00A67CB3">
        <w:rPr>
          <w:rFonts w:ascii="Times New Roman" w:eastAsia="Times New Roman" w:hAnsi="Times New Roman" w:cs="Times New Roman"/>
          <w:color w:val="000000" w:themeColor="text1"/>
          <w:sz w:val="24"/>
          <w:szCs w:val="24"/>
        </w:rPr>
        <w:t>t e mëposhtme</w:t>
      </w:r>
      <w:r w:rsidRPr="00A67CB3">
        <w:rPr>
          <w:rFonts w:ascii="Times New Roman" w:eastAsia="Times New Roman" w:hAnsi="Times New Roman" w:cs="Times New Roman"/>
          <w:color w:val="000000" w:themeColor="text1"/>
          <w:sz w:val="24"/>
          <w:szCs w:val="24"/>
        </w:rPr>
        <w:t>:</w:t>
      </w:r>
    </w:p>
    <w:p w14:paraId="0000069C" w14:textId="413FE5AC"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kërko</w:t>
      </w:r>
      <w:r w:rsidR="684B6710"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çdo subjekt informacion dhe dokumente që  i konsideron të rëndësishme për përmbushjen e detyrave të tyre;</w:t>
      </w:r>
      <w:r w:rsidR="4097BE95" w:rsidRPr="00A67CB3">
        <w:rPr>
          <w:rFonts w:ascii="Times New Roman" w:eastAsia="Times New Roman" w:hAnsi="Times New Roman" w:cs="Times New Roman"/>
          <w:color w:val="000000" w:themeColor="text1"/>
          <w:sz w:val="24"/>
          <w:szCs w:val="24"/>
        </w:rPr>
        <w:t xml:space="preserve"> </w:t>
      </w:r>
    </w:p>
    <w:p w14:paraId="0000069D" w14:textId="22A4F8E6"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pezullo</w:t>
      </w:r>
      <w:r w:rsidR="100F5B3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ose të kërko</w:t>
      </w:r>
      <w:r w:rsidR="2D3CA1F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një ofrues i shërbimeve të kripto-aseteve të pezullojë, ofrimin e shërbimeve të kripto-aseteve për një periudhë maksimale prej 30 ditë pune të njëpasnjëshme në çdo rast të vetëm kur ekzistojnë dyshime të arsyeshme për shkeljen e këtij ligji;</w:t>
      </w:r>
      <w:r w:rsidR="00953C82" w:rsidRPr="00A67CB3">
        <w:rPr>
          <w:rFonts w:ascii="Times New Roman" w:eastAsia="Times New Roman" w:hAnsi="Times New Roman" w:cs="Times New Roman"/>
          <w:color w:val="000000" w:themeColor="text1"/>
          <w:sz w:val="24"/>
          <w:szCs w:val="24"/>
        </w:rPr>
        <w:t xml:space="preserve"> </w:t>
      </w:r>
    </w:p>
    <w:p w14:paraId="0000069E" w14:textId="26888064"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ndalo</w:t>
      </w:r>
      <w:r w:rsidR="106BA035"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ofrimin e shërbimeve të kripto-aseteve nëse konstaton se ky ligj është shkelur;</w:t>
      </w:r>
    </w:p>
    <w:p w14:paraId="0000069F" w14:textId="59290C65"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1379C084" w:rsidRPr="00A67CB3">
        <w:rPr>
          <w:rFonts w:ascii="Times New Roman" w:eastAsia="Times New Roman" w:hAnsi="Times New Roman" w:cs="Times New Roman"/>
          <w:color w:val="000000" w:themeColor="text1"/>
          <w:sz w:val="24"/>
          <w:szCs w:val="24"/>
        </w:rPr>
        <w:t>ç</w:t>
      </w:r>
      <w:r w:rsidRPr="00A67CB3">
        <w:rPr>
          <w:rFonts w:ascii="Times New Roman" w:eastAsia="Times New Roman" w:hAnsi="Times New Roman" w:cs="Times New Roman"/>
          <w:color w:val="000000" w:themeColor="text1"/>
          <w:sz w:val="24"/>
          <w:szCs w:val="24"/>
        </w:rPr>
        <w:t>) publiko</w:t>
      </w:r>
      <w:r w:rsidR="4663ACB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ose të kërko</w:t>
      </w:r>
      <w:r w:rsidR="4E8B7026"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një ofrues i shërbimeve të kripto-aseteve të publikojë, të gjitha informacionet </w:t>
      </w:r>
      <w:r w:rsidR="711E8274" w:rsidRPr="00A67CB3">
        <w:rPr>
          <w:rFonts w:ascii="Times New Roman" w:eastAsia="Times New Roman" w:hAnsi="Times New Roman" w:cs="Times New Roman"/>
          <w:color w:val="000000" w:themeColor="text1"/>
          <w:sz w:val="24"/>
          <w:szCs w:val="24"/>
        </w:rPr>
        <w:t xml:space="preserve">thelbësore </w:t>
      </w:r>
      <w:r w:rsidRPr="00A67CB3">
        <w:rPr>
          <w:rFonts w:ascii="Times New Roman" w:eastAsia="Times New Roman" w:hAnsi="Times New Roman" w:cs="Times New Roman"/>
          <w:color w:val="000000" w:themeColor="text1"/>
          <w:sz w:val="24"/>
          <w:szCs w:val="24"/>
        </w:rPr>
        <w:t>që mund të kenë ndikim në ofrimin e shërbimeve të kripto-aseteve përkatëse, për të siguruar mbrojtjen e interesave të klientëve, në veçanti klientëve joprofesionistë, ose mbarëvajtjen e tregut;</w:t>
      </w:r>
    </w:p>
    <w:p w14:paraId="000006A0" w14:textId="7C644DF1"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7C429B6" w:rsidRPr="00A67CB3">
        <w:rPr>
          <w:rFonts w:ascii="Times New Roman" w:eastAsia="Times New Roman" w:hAnsi="Times New Roman" w:cs="Times New Roman"/>
          <w:color w:val="000000" w:themeColor="text1"/>
          <w:sz w:val="24"/>
          <w:szCs w:val="24"/>
        </w:rPr>
        <w:t>d</w:t>
      </w:r>
      <w:r w:rsidRPr="00A67CB3">
        <w:rPr>
          <w:rFonts w:ascii="Times New Roman" w:eastAsia="Times New Roman" w:hAnsi="Times New Roman" w:cs="Times New Roman"/>
          <w:color w:val="000000" w:themeColor="text1"/>
          <w:sz w:val="24"/>
          <w:szCs w:val="24"/>
        </w:rPr>
        <w:t xml:space="preserve">) </w:t>
      </w:r>
      <w:r w:rsidR="14742547" w:rsidRPr="00A67CB3">
        <w:rPr>
          <w:rFonts w:ascii="Times New Roman" w:eastAsia="Times New Roman" w:hAnsi="Times New Roman" w:cs="Times New Roman"/>
          <w:color w:val="000000" w:themeColor="text1"/>
          <w:sz w:val="24"/>
          <w:szCs w:val="24"/>
        </w:rPr>
        <w:t>publikon</w:t>
      </w:r>
      <w:r w:rsidRPr="00A67CB3">
        <w:rPr>
          <w:rFonts w:ascii="Times New Roman" w:eastAsia="Times New Roman" w:hAnsi="Times New Roman" w:cs="Times New Roman"/>
          <w:color w:val="000000" w:themeColor="text1"/>
          <w:sz w:val="24"/>
          <w:szCs w:val="24"/>
        </w:rPr>
        <w:t xml:space="preserve"> faktin që një ofrues i shërbimeve të kripto-aseteve nuk përmbush detyrimet e tij;</w:t>
      </w:r>
    </w:p>
    <w:p w14:paraId="000006A1" w14:textId="6624E0D3"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2BB6DF01" w:rsidRPr="00A67CB3">
        <w:rPr>
          <w:rFonts w:ascii="Times New Roman" w:eastAsia="Times New Roman" w:hAnsi="Times New Roman" w:cs="Times New Roman"/>
          <w:color w:val="000000" w:themeColor="text1"/>
          <w:sz w:val="24"/>
          <w:szCs w:val="24"/>
        </w:rPr>
        <w:t>dh</w:t>
      </w:r>
      <w:r w:rsidRPr="00A67CB3">
        <w:rPr>
          <w:rFonts w:ascii="Times New Roman" w:eastAsia="Times New Roman" w:hAnsi="Times New Roman" w:cs="Times New Roman"/>
          <w:color w:val="000000" w:themeColor="text1"/>
          <w:sz w:val="24"/>
          <w:szCs w:val="24"/>
        </w:rPr>
        <w:t>) pezullo</w:t>
      </w:r>
      <w:r w:rsidR="728C16C4"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ose të kërko</w:t>
      </w:r>
      <w:r w:rsidR="60208B14"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një ofrues i shërbimeve të kripto-aseteve të pezullojë, ofrimin e shërbimeve nëse </w:t>
      </w:r>
      <w:r w:rsidR="273B1B1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konsiderojnë se situata e ofruesit të shërbimeve të kripto-aseteve është e tillë që ofrimi i shërbimit të kripto-aseteve do të ishte në dëm të interesave të klientëve, veçanërisht klientëve joprofesionistë;</w:t>
      </w:r>
    </w:p>
    <w:p w14:paraId="000006A2" w14:textId="700B9674"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1DFECA9E"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kërko</w:t>
      </w:r>
      <w:r w:rsidR="4FB2C27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transferimin e kontratave ekzistuese te një ofrues tjetër i shërbimeve të kripto-aseteve në rastet kur autorizimi i një ofruesi të shërbimeve të kripto-aseteve tërhiqet në përputhje me nenin 64, me kusht që të marrë pëlqimin e klientëve dhe të ofruesit të shërbimeve të kripto-aseteve te të cilët do të transferohen kontratat;</w:t>
      </w:r>
    </w:p>
    <w:p w14:paraId="000006A3" w14:textId="04449C64"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0859B35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46D8B869" w:rsidRPr="00A67CB3">
        <w:rPr>
          <w:rFonts w:ascii="Times New Roman" w:eastAsia="Times New Roman" w:hAnsi="Times New Roman" w:cs="Times New Roman"/>
          <w:color w:val="000000" w:themeColor="text1"/>
          <w:sz w:val="24"/>
          <w:szCs w:val="24"/>
        </w:rPr>
        <w:t>urdhëro</w:t>
      </w:r>
      <w:r w:rsidR="0C07B8F2" w:rsidRPr="00A67CB3">
        <w:rPr>
          <w:rFonts w:ascii="Times New Roman" w:eastAsia="Times New Roman" w:hAnsi="Times New Roman" w:cs="Times New Roman"/>
          <w:color w:val="000000" w:themeColor="text1"/>
          <w:sz w:val="24"/>
          <w:szCs w:val="24"/>
        </w:rPr>
        <w:t>n</w:t>
      </w:r>
      <w:r w:rsidR="46D8B869" w:rsidRPr="00A67CB3">
        <w:rPr>
          <w:rFonts w:ascii="Times New Roman" w:eastAsia="Times New Roman" w:hAnsi="Times New Roman" w:cs="Times New Roman"/>
          <w:color w:val="000000" w:themeColor="text1"/>
          <w:sz w:val="24"/>
          <w:szCs w:val="24"/>
        </w:rPr>
        <w:t xml:space="preserve"> ndërprerjen e menjëhershme të aktivitetit pa paralajmërim paraprak ose vendosje të një afati </w:t>
      </w:r>
      <w:r w:rsidRPr="00A67CB3">
        <w:rPr>
          <w:rFonts w:ascii="Times New Roman" w:eastAsia="Times New Roman" w:hAnsi="Times New Roman" w:cs="Times New Roman"/>
          <w:color w:val="000000" w:themeColor="text1"/>
          <w:sz w:val="24"/>
          <w:szCs w:val="24"/>
        </w:rPr>
        <w:t>kur ekzistojë arsye për të supozuar se një subjekt po ofron shërbime të kripto-aseteve pa autorizim, të urdhërojnë ;</w:t>
      </w:r>
    </w:p>
    <w:p w14:paraId="000006A4" w14:textId="78273846" w:rsidR="009850A7" w:rsidRPr="00A67CB3" w:rsidRDefault="4ABD167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548F0C6B" w:rsidRPr="00A67CB3">
        <w:rPr>
          <w:rFonts w:ascii="Times New Roman" w:eastAsia="Times New Roman" w:hAnsi="Times New Roman" w:cs="Times New Roman"/>
          <w:color w:val="000000" w:themeColor="text1"/>
          <w:sz w:val="24"/>
          <w:szCs w:val="24"/>
        </w:rPr>
        <w:t>f</w:t>
      </w:r>
      <w:r w:rsidRPr="00A67CB3">
        <w:rPr>
          <w:rFonts w:ascii="Times New Roman" w:eastAsia="Times New Roman" w:hAnsi="Times New Roman" w:cs="Times New Roman"/>
          <w:color w:val="000000" w:themeColor="text1"/>
          <w:sz w:val="24"/>
          <w:szCs w:val="24"/>
        </w:rPr>
        <w:t>) kërko</w:t>
      </w:r>
      <w:r w:rsidR="47FAFB8E"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ose emetuesit e tokenëve të aseteve ose tokenëve të parasë elektronike, të ndryshojnë </w:t>
      </w:r>
      <w:r w:rsidR="456851C2"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ose të ndryshojnë më tej </w:t>
      </w:r>
      <w:r w:rsidR="456851C2"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modifikuar të kripto-asetit, kur konstatojnë se </w:t>
      </w:r>
      <w:r w:rsidR="5B70CA25"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nuk përmban informacionin e kërkuar sipas nenit 6, 19 ose 51;</w:t>
      </w:r>
    </w:p>
    <w:p w14:paraId="000006A5" w14:textId="530726E5"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100F0141" w:rsidRPr="00A67CB3">
        <w:rPr>
          <w:rFonts w:ascii="Times New Roman" w:eastAsia="Times New Roman" w:hAnsi="Times New Roman" w:cs="Times New Roman"/>
          <w:color w:val="000000" w:themeColor="text1"/>
          <w:sz w:val="24"/>
          <w:szCs w:val="24"/>
        </w:rPr>
        <w:t>g</w:t>
      </w:r>
      <w:r w:rsidRPr="00A67CB3">
        <w:rPr>
          <w:rFonts w:ascii="Times New Roman" w:eastAsia="Times New Roman" w:hAnsi="Times New Roman" w:cs="Times New Roman"/>
          <w:color w:val="000000" w:themeColor="text1"/>
          <w:sz w:val="24"/>
          <w:szCs w:val="24"/>
        </w:rPr>
        <w:t>) kërko</w:t>
      </w:r>
      <w:r w:rsidR="1663F2E0"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ose emetuesit e tokenëve të aseteve ose tokenëve të parasë elektronike, të ndryshojnë </w:t>
      </w:r>
      <w:r w:rsidR="00EA531C">
        <w:rPr>
          <w:rFonts w:ascii="Times New Roman" w:eastAsia="Times New Roman" w:hAnsi="Times New Roman" w:cs="Times New Roman"/>
          <w:color w:val="000000" w:themeColor="text1"/>
          <w:sz w:val="24"/>
          <w:szCs w:val="24"/>
        </w:rPr>
        <w:t>materialet e tyre promovuese</w:t>
      </w:r>
      <w:r w:rsidRPr="00A67CB3">
        <w:rPr>
          <w:rFonts w:ascii="Times New Roman" w:eastAsia="Times New Roman" w:hAnsi="Times New Roman" w:cs="Times New Roman"/>
          <w:color w:val="000000" w:themeColor="text1"/>
          <w:sz w:val="24"/>
          <w:szCs w:val="24"/>
        </w:rPr>
        <w:t>,</w:t>
      </w:r>
      <w:r w:rsidR="00EA531C">
        <w:rPr>
          <w:rFonts w:ascii="Times New Roman" w:eastAsia="Times New Roman" w:hAnsi="Times New Roman" w:cs="Times New Roman"/>
          <w:color w:val="000000" w:themeColor="text1"/>
          <w:sz w:val="24"/>
          <w:szCs w:val="24"/>
        </w:rPr>
        <w:t xml:space="preserve"> në rastet</w:t>
      </w:r>
      <w:r w:rsidRPr="00A67CB3">
        <w:rPr>
          <w:rFonts w:ascii="Times New Roman" w:eastAsia="Times New Roman" w:hAnsi="Times New Roman" w:cs="Times New Roman"/>
          <w:color w:val="000000" w:themeColor="text1"/>
          <w:sz w:val="24"/>
          <w:szCs w:val="24"/>
        </w:rPr>
        <w:t xml:space="preserve"> kur konstatojnë se nuk janë në përputhje me kërkesat e përcaktuara në nenin 7, 29 ose 53 të këtij ligji;</w:t>
      </w:r>
      <w:r w:rsidR="1B766C6F" w:rsidRPr="00A67CB3">
        <w:rPr>
          <w:rFonts w:ascii="Times New Roman" w:eastAsia="Times New Roman" w:hAnsi="Times New Roman" w:cs="Times New Roman"/>
          <w:color w:val="000000" w:themeColor="text1"/>
          <w:sz w:val="24"/>
          <w:szCs w:val="24"/>
        </w:rPr>
        <w:t xml:space="preserve"> </w:t>
      </w:r>
    </w:p>
    <w:p w14:paraId="000006A6" w14:textId="546BFB94" w:rsidR="009850A7" w:rsidRPr="00A67CB3" w:rsidRDefault="4ABD167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A7ADC50" w:rsidRPr="00A67CB3">
        <w:rPr>
          <w:rFonts w:ascii="Times New Roman" w:eastAsia="Times New Roman" w:hAnsi="Times New Roman" w:cs="Times New Roman"/>
          <w:color w:val="000000" w:themeColor="text1"/>
          <w:sz w:val="24"/>
          <w:szCs w:val="24"/>
        </w:rPr>
        <w:t>gj</w:t>
      </w:r>
      <w:r w:rsidRPr="00A67CB3">
        <w:rPr>
          <w:rFonts w:ascii="Times New Roman" w:eastAsia="Times New Roman" w:hAnsi="Times New Roman" w:cs="Times New Roman"/>
          <w:color w:val="000000" w:themeColor="text1"/>
          <w:sz w:val="24"/>
          <w:szCs w:val="24"/>
        </w:rPr>
        <w:t>)</w:t>
      </w:r>
      <w:r w:rsidR="600FCC1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kërko</w:t>
      </w:r>
      <w:r w:rsidR="4BD9F639"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ose emetuesit e tokenëve të aseteve ose tokenëve të parasë elektronike, të përfshijnë informacion shtesë në </w:t>
      </w:r>
      <w:r w:rsidR="23949936" w:rsidRPr="00A67CB3">
        <w:rPr>
          <w:rFonts w:ascii="Times New Roman" w:eastAsia="Times New Roman" w:hAnsi="Times New Roman" w:cs="Times New Roman"/>
          <w:color w:val="000000" w:themeColor="text1"/>
          <w:sz w:val="24"/>
          <w:szCs w:val="24"/>
        </w:rPr>
        <w:t>dokumentet informuese</w:t>
      </w:r>
      <w:r w:rsidRPr="00A67CB3">
        <w:rPr>
          <w:rFonts w:ascii="Times New Roman" w:eastAsia="Times New Roman" w:hAnsi="Times New Roman" w:cs="Times New Roman"/>
          <w:color w:val="000000" w:themeColor="text1"/>
          <w:sz w:val="24"/>
          <w:szCs w:val="24"/>
        </w:rPr>
        <w:t>e të tyre të kripto-aseteve, kur është e nevojshme për stabilitetin financiar ose për mbrojtjen e interesave të mbajtësve të kripto-aseteve, në veçanti klientëve joprofesionistë;</w:t>
      </w:r>
      <w:r w:rsidR="0191B007" w:rsidRPr="00A67CB3">
        <w:rPr>
          <w:rFonts w:ascii="Times New Roman" w:eastAsia="Times New Roman" w:hAnsi="Times New Roman" w:cs="Times New Roman"/>
          <w:color w:val="000000" w:themeColor="text1"/>
          <w:sz w:val="24"/>
          <w:szCs w:val="24"/>
        </w:rPr>
        <w:t xml:space="preserve"> </w:t>
      </w:r>
    </w:p>
    <w:p w14:paraId="000006A7" w14:textId="4D9F352E"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5F867308" w:rsidRPr="00A67CB3">
        <w:rPr>
          <w:rFonts w:ascii="Times New Roman" w:eastAsia="Times New Roman" w:hAnsi="Times New Roman" w:cs="Times New Roman"/>
          <w:color w:val="000000" w:themeColor="text1"/>
          <w:sz w:val="24"/>
          <w:szCs w:val="24"/>
        </w:rPr>
        <w:t>h</w:t>
      </w:r>
      <w:r w:rsidRPr="00A67CB3">
        <w:rPr>
          <w:rFonts w:ascii="Times New Roman" w:eastAsia="Times New Roman" w:hAnsi="Times New Roman" w:cs="Times New Roman"/>
          <w:color w:val="000000" w:themeColor="text1"/>
          <w:sz w:val="24"/>
          <w:szCs w:val="24"/>
        </w:rPr>
        <w:t>) pezullo</w:t>
      </w:r>
      <w:r w:rsidR="69E5F9E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një ofertë ndaj publikut ose një pranim në tregtim të kripto-aseteve për një periudhë maksimale prej 30 ditë pune të njëpasnjëshme në çdo rast të vetëm, kur ekzistojnë dyshime të arsyeshme se ky ligj është shkelur;</w:t>
      </w:r>
      <w:r w:rsidR="345E5C73" w:rsidRPr="00A67CB3">
        <w:rPr>
          <w:rFonts w:ascii="Times New Roman" w:eastAsia="Times New Roman" w:hAnsi="Times New Roman" w:cs="Times New Roman"/>
          <w:color w:val="000000" w:themeColor="text1"/>
          <w:sz w:val="24"/>
          <w:szCs w:val="24"/>
        </w:rPr>
        <w:t xml:space="preserve"> </w:t>
      </w:r>
    </w:p>
    <w:p w14:paraId="000006A8" w14:textId="6FC80C6F"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891A0C8"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w:t>
      </w:r>
      <w:r w:rsidR="63AA9605"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ndalo</w:t>
      </w:r>
      <w:r w:rsidR="4847C40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një ofertë ndaj publikut ose një pranim në tregtim të kripto-aseteve kur konstatojnë se ky ligj është shkelur ose kur ekzistojnë dyshime të arsyeshme se do të shkelet;</w:t>
      </w:r>
      <w:r w:rsidR="2124C204" w:rsidRPr="00A67CB3">
        <w:rPr>
          <w:rFonts w:ascii="Times New Roman" w:eastAsia="Times New Roman" w:hAnsi="Times New Roman" w:cs="Times New Roman"/>
          <w:color w:val="000000" w:themeColor="text1"/>
          <w:sz w:val="24"/>
          <w:szCs w:val="24"/>
        </w:rPr>
        <w:t xml:space="preserve"> </w:t>
      </w:r>
    </w:p>
    <w:p w14:paraId="000006A9" w14:textId="440970ED"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F0B1CF6" w:rsidRPr="00A67CB3">
        <w:rPr>
          <w:rFonts w:ascii="Times New Roman" w:eastAsia="Times New Roman" w:hAnsi="Times New Roman" w:cs="Times New Roman"/>
          <w:color w:val="000000" w:themeColor="text1"/>
          <w:sz w:val="24"/>
          <w:szCs w:val="24"/>
        </w:rPr>
        <w:t>j</w:t>
      </w:r>
      <w:r w:rsidRPr="00A67CB3">
        <w:rPr>
          <w:rFonts w:ascii="Times New Roman" w:eastAsia="Times New Roman" w:hAnsi="Times New Roman" w:cs="Times New Roman"/>
          <w:color w:val="000000" w:themeColor="text1"/>
          <w:sz w:val="24"/>
          <w:szCs w:val="24"/>
        </w:rPr>
        <w:t>) pezullo</w:t>
      </w:r>
      <w:r w:rsidR="6AA388B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ose kërkon nga një ofrues i shërbimeve të kripto-aseteve që operon një platformë tregtimi për kripto-asete që të pezullojë tregtimin e kripto-aseteve për një periudhë maksimale prej 30 ditë pune të njëpasnjëshme në çdo rast të vetëm kur ekzistojnë dyshime të arsyeshme se ky ligj është shkelur;</w:t>
      </w:r>
      <w:r w:rsidR="773528D2" w:rsidRPr="00A67CB3">
        <w:rPr>
          <w:rFonts w:ascii="Times New Roman" w:eastAsia="Times New Roman" w:hAnsi="Times New Roman" w:cs="Times New Roman"/>
          <w:color w:val="000000" w:themeColor="text1"/>
          <w:sz w:val="24"/>
          <w:szCs w:val="24"/>
        </w:rPr>
        <w:t xml:space="preserve"> </w:t>
      </w:r>
    </w:p>
    <w:p w14:paraId="000006AA" w14:textId="393E03F9"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0FB75FE8"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w:t>
      </w:r>
      <w:r w:rsidR="10577519"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ndalo</w:t>
      </w:r>
      <w:r w:rsidR="028F8936"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tregtimin e kripto-aseteve në një platformë tregtimi për kripto-asete kur konstatojnë se ky ligj është shkelur ose kur ekzistojnë dyshime të arsyeshme se do të shkelet;</w:t>
      </w:r>
      <w:r w:rsidR="5EFABA89" w:rsidRPr="00A67CB3">
        <w:rPr>
          <w:rFonts w:ascii="Times New Roman" w:eastAsia="Times New Roman" w:hAnsi="Times New Roman" w:cs="Times New Roman"/>
          <w:color w:val="000000" w:themeColor="text1"/>
          <w:sz w:val="24"/>
          <w:szCs w:val="24"/>
        </w:rPr>
        <w:t xml:space="preserve"> </w:t>
      </w:r>
    </w:p>
    <w:p w14:paraId="000006AB" w14:textId="6891FFA6"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AA73BBF" w:rsidRPr="00A67CB3">
        <w:rPr>
          <w:rFonts w:ascii="Times New Roman" w:eastAsia="Times New Roman" w:hAnsi="Times New Roman" w:cs="Times New Roman"/>
          <w:color w:val="000000" w:themeColor="text1"/>
          <w:sz w:val="24"/>
          <w:szCs w:val="24"/>
        </w:rPr>
        <w:t>l</w:t>
      </w:r>
      <w:r w:rsidRPr="00A67CB3">
        <w:rPr>
          <w:rFonts w:ascii="Times New Roman" w:eastAsia="Times New Roman" w:hAnsi="Times New Roman" w:cs="Times New Roman"/>
          <w:color w:val="000000" w:themeColor="text1"/>
          <w:sz w:val="24"/>
          <w:szCs w:val="24"/>
        </w:rPr>
        <w:t xml:space="preserve">) </w:t>
      </w:r>
      <w:r w:rsidR="48660021" w:rsidRPr="00A67CB3">
        <w:rPr>
          <w:rFonts w:ascii="Times New Roman" w:eastAsia="Times New Roman" w:hAnsi="Times New Roman" w:cs="Times New Roman"/>
          <w:color w:val="000000" w:themeColor="text1"/>
          <w:sz w:val="24"/>
          <w:szCs w:val="24"/>
        </w:rPr>
        <w:t>p</w:t>
      </w:r>
      <w:r w:rsidRPr="00A67CB3">
        <w:rPr>
          <w:rFonts w:ascii="Times New Roman" w:eastAsia="Times New Roman" w:hAnsi="Times New Roman" w:cs="Times New Roman"/>
          <w:color w:val="000000" w:themeColor="text1"/>
          <w:sz w:val="24"/>
          <w:szCs w:val="24"/>
        </w:rPr>
        <w:t>ezullo</w:t>
      </w:r>
      <w:r w:rsidR="79EF339E"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ose ndalojnë</w:t>
      </w:r>
      <w:r w:rsidR="00EA531C">
        <w:rPr>
          <w:rFonts w:ascii="Times New Roman" w:eastAsia="Times New Roman" w:hAnsi="Times New Roman" w:cs="Times New Roman"/>
          <w:color w:val="000000" w:themeColor="text1"/>
          <w:sz w:val="24"/>
          <w:szCs w:val="24"/>
        </w:rPr>
        <w:t xml:space="preserve"> materialet promovuese</w:t>
      </w:r>
      <w:r w:rsidRPr="00A67CB3">
        <w:rPr>
          <w:rFonts w:ascii="Times New Roman" w:eastAsia="Times New Roman" w:hAnsi="Times New Roman" w:cs="Times New Roman"/>
          <w:color w:val="000000" w:themeColor="text1"/>
          <w:sz w:val="24"/>
          <w:szCs w:val="24"/>
        </w:rPr>
        <w:t xml:space="preserve"> kur ekzistojnë dyshime të arsyeshme se ky ligj është shkelur;</w:t>
      </w:r>
      <w:r w:rsidR="688959C4" w:rsidRPr="00A67CB3">
        <w:rPr>
          <w:rFonts w:ascii="Times New Roman" w:eastAsia="Times New Roman" w:hAnsi="Times New Roman" w:cs="Times New Roman"/>
          <w:color w:val="000000" w:themeColor="text1"/>
          <w:sz w:val="24"/>
          <w:szCs w:val="24"/>
        </w:rPr>
        <w:t xml:space="preserve"> </w:t>
      </w:r>
    </w:p>
    <w:p w14:paraId="0409BFFD" w14:textId="1B2B3310" w:rsidR="384E75FD" w:rsidRPr="00A67CB3" w:rsidRDefault="031F3539"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5430184" w:rsidRPr="00A67CB3">
        <w:rPr>
          <w:rFonts w:ascii="Times New Roman" w:eastAsia="Times New Roman" w:hAnsi="Times New Roman" w:cs="Times New Roman"/>
          <w:color w:val="000000" w:themeColor="text1"/>
          <w:sz w:val="24"/>
          <w:szCs w:val="24"/>
        </w:rPr>
        <w:t>ll</w:t>
      </w:r>
      <w:r w:rsidRPr="00A67CB3">
        <w:rPr>
          <w:rFonts w:ascii="Times New Roman" w:eastAsia="Times New Roman" w:hAnsi="Times New Roman" w:cs="Times New Roman"/>
          <w:color w:val="000000" w:themeColor="text1"/>
          <w:sz w:val="24"/>
          <w:szCs w:val="24"/>
        </w:rPr>
        <w:t xml:space="preserve">) </w:t>
      </w:r>
      <w:r w:rsidR="52F20BF1" w:rsidRPr="00A67CB3">
        <w:rPr>
          <w:rFonts w:ascii="Times New Roman" w:eastAsia="Times New Roman" w:hAnsi="Times New Roman" w:cs="Times New Roman"/>
          <w:color w:val="000000" w:themeColor="text1"/>
          <w:sz w:val="24"/>
          <w:szCs w:val="24"/>
        </w:rPr>
        <w:t>merr</w:t>
      </w:r>
      <w:r w:rsidRPr="00A67CB3">
        <w:rPr>
          <w:rFonts w:ascii="Times New Roman" w:eastAsia="Times New Roman" w:hAnsi="Times New Roman" w:cs="Times New Roman"/>
          <w:color w:val="000000" w:themeColor="text1"/>
          <w:sz w:val="24"/>
          <w:szCs w:val="24"/>
        </w:rPr>
        <w:t xml:space="preserve"> çdo lloj mase për të siguruar që një ofertues ose një subjekt që kërkon pranimin në tregtim të kripto-aseteve, një emetues i një tokeni të aseteve ose një tokeni të parasë elektronike ose një ofrues i shërbimeve të kripto-aseteve të respektojnë këtë ligj, duke përfshirë kërkesën për ndërprerjen e çdo praktike ose sjelljeje që autoritetet përgjegjëse e konsiderojnë në kundërshtim me këtë ligj; </w:t>
      </w:r>
    </w:p>
    <w:p w14:paraId="0B7B933A" w14:textId="6352AADA" w:rsidR="384E75FD" w:rsidRPr="00A67CB3" w:rsidRDefault="031F3539"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416DE61A" w:rsidRPr="00A67CB3">
        <w:rPr>
          <w:rFonts w:ascii="Times New Roman" w:eastAsia="Times New Roman" w:hAnsi="Times New Roman" w:cs="Times New Roman"/>
          <w:color w:val="000000" w:themeColor="text1"/>
          <w:sz w:val="24"/>
          <w:szCs w:val="24"/>
        </w:rPr>
        <w:t>m</w:t>
      </w:r>
      <w:r w:rsidRPr="00A67CB3">
        <w:rPr>
          <w:rFonts w:ascii="Times New Roman" w:eastAsia="Times New Roman" w:hAnsi="Times New Roman" w:cs="Times New Roman"/>
          <w:color w:val="000000" w:themeColor="text1"/>
          <w:sz w:val="24"/>
          <w:szCs w:val="24"/>
        </w:rPr>
        <w:t xml:space="preserve">) </w:t>
      </w:r>
      <w:r w:rsidR="42BAD081" w:rsidRPr="00A67CB3">
        <w:rPr>
          <w:rFonts w:ascii="Times New Roman" w:eastAsia="Times New Roman" w:hAnsi="Times New Roman" w:cs="Times New Roman"/>
          <w:color w:val="000000" w:themeColor="text1"/>
          <w:sz w:val="24"/>
          <w:szCs w:val="24"/>
        </w:rPr>
        <w:t>kryen</w:t>
      </w:r>
      <w:r w:rsidRPr="00A67CB3">
        <w:rPr>
          <w:rFonts w:ascii="Times New Roman" w:eastAsia="Times New Roman" w:hAnsi="Times New Roman" w:cs="Times New Roman"/>
          <w:color w:val="000000" w:themeColor="text1"/>
          <w:sz w:val="24"/>
          <w:szCs w:val="24"/>
        </w:rPr>
        <w:t xml:space="preserve"> inspektime fizike ose hetime në ambiente të tjera, përveç banesave private të personave fizikë, për të aksesuar dokumente dhe të dhëna të tjera në çdo formë; </w:t>
      </w:r>
    </w:p>
    <w:p w14:paraId="36A13FB2" w14:textId="3F8F16A1" w:rsidR="24CA48C6" w:rsidRPr="00A67CB3" w:rsidRDefault="628E35B5"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73E841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w:t>
      </w:r>
      <w:r w:rsidR="64816A2B" w:rsidRPr="00A67CB3">
        <w:rPr>
          <w:rFonts w:ascii="Times New Roman" w:eastAsia="Times New Roman" w:hAnsi="Times New Roman" w:cs="Times New Roman"/>
          <w:color w:val="000000" w:themeColor="text1"/>
          <w:sz w:val="24"/>
          <w:szCs w:val="24"/>
        </w:rPr>
        <w:t>kontrakton</w:t>
      </w:r>
      <w:r w:rsidRPr="00A67CB3">
        <w:rPr>
          <w:rFonts w:ascii="Times New Roman" w:eastAsia="Times New Roman" w:hAnsi="Times New Roman" w:cs="Times New Roman"/>
          <w:color w:val="000000" w:themeColor="text1"/>
          <w:sz w:val="24"/>
          <w:szCs w:val="24"/>
        </w:rPr>
        <w:t xml:space="preserve"> palë të treta me qëllim kryerjen e verifikimeve ose hetimeve ;</w:t>
      </w:r>
    </w:p>
    <w:p w14:paraId="0E0D4352" w14:textId="75715651" w:rsidR="24CA48C6" w:rsidRPr="00A67CB3" w:rsidRDefault="628E35B5"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4322ED2B" w:rsidRPr="00A67CB3">
        <w:rPr>
          <w:rFonts w:ascii="Times New Roman" w:eastAsia="Times New Roman" w:hAnsi="Times New Roman" w:cs="Times New Roman"/>
          <w:color w:val="000000" w:themeColor="text1"/>
          <w:sz w:val="24"/>
          <w:szCs w:val="24"/>
        </w:rPr>
        <w:t>nj</w:t>
      </w:r>
      <w:r w:rsidRPr="00A67CB3">
        <w:rPr>
          <w:rFonts w:ascii="Times New Roman" w:eastAsia="Times New Roman" w:hAnsi="Times New Roman" w:cs="Times New Roman"/>
          <w:color w:val="000000" w:themeColor="text1"/>
          <w:sz w:val="24"/>
          <w:szCs w:val="24"/>
        </w:rPr>
        <w:t>)</w:t>
      </w:r>
      <w:r w:rsidR="530DB2E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kërko</w:t>
      </w:r>
      <w:r w:rsidR="4C79DE63"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largimin e një individi nga organi drejtues i një emetuesi të një tokeni të aseteve ose të një ofruesi të shërbimeve të kripto-aseteve; </w:t>
      </w:r>
    </w:p>
    <w:p w14:paraId="36722A04" w14:textId="18095B90" w:rsidR="24CA48C6" w:rsidRPr="00A67CB3" w:rsidRDefault="628E35B5"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1404A4C" w:rsidRPr="00A67CB3">
        <w:rPr>
          <w:rFonts w:ascii="Times New Roman" w:eastAsia="Times New Roman" w:hAnsi="Times New Roman" w:cs="Times New Roman"/>
          <w:color w:val="000000" w:themeColor="text1"/>
          <w:sz w:val="24"/>
          <w:szCs w:val="24"/>
        </w:rPr>
        <w:t>o</w:t>
      </w:r>
      <w:r w:rsidRPr="00A67CB3">
        <w:rPr>
          <w:rFonts w:ascii="Times New Roman" w:eastAsia="Times New Roman" w:hAnsi="Times New Roman" w:cs="Times New Roman"/>
          <w:color w:val="000000" w:themeColor="text1"/>
          <w:sz w:val="24"/>
          <w:szCs w:val="24"/>
        </w:rPr>
        <w:t>) kërko</w:t>
      </w:r>
      <w:r w:rsidR="7B913DC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çdo subjekt të marrë masa për të zvogëluar madhësinë e pozicionit ose ekspozimit të tij ndaj kripto-aseteve; </w:t>
      </w:r>
    </w:p>
    <w:p w14:paraId="6312165F" w14:textId="77777777" w:rsidR="00EA531C" w:rsidRDefault="628E35B5" w:rsidP="6D401DFA">
      <w:pPr>
        <w:spacing w:before="240" w:after="240"/>
        <w:ind w:left="720"/>
        <w:jc w:val="both"/>
        <w:rPr>
          <w:color w:val="000000" w:themeColor="text1"/>
        </w:rPr>
      </w:pPr>
      <w:r w:rsidRPr="00A67CB3">
        <w:rPr>
          <w:rFonts w:ascii="Times New Roman" w:eastAsia="Times New Roman" w:hAnsi="Times New Roman" w:cs="Times New Roman"/>
          <w:color w:val="000000" w:themeColor="text1"/>
          <w:sz w:val="24"/>
          <w:szCs w:val="24"/>
        </w:rPr>
        <w:t>(</w:t>
      </w:r>
      <w:r w:rsidR="18C3D042" w:rsidRPr="00A67CB3">
        <w:rPr>
          <w:rFonts w:ascii="Times New Roman" w:eastAsia="Times New Roman" w:hAnsi="Times New Roman" w:cs="Times New Roman"/>
          <w:color w:val="000000" w:themeColor="text1"/>
          <w:sz w:val="24"/>
          <w:szCs w:val="24"/>
        </w:rPr>
        <w:t>p</w:t>
      </w:r>
      <w:r w:rsidRPr="00A67CB3">
        <w:rPr>
          <w:rFonts w:ascii="Times New Roman" w:eastAsia="Times New Roman" w:hAnsi="Times New Roman" w:cs="Times New Roman"/>
          <w:color w:val="000000" w:themeColor="text1"/>
          <w:sz w:val="24"/>
          <w:szCs w:val="24"/>
        </w:rPr>
        <w:t>) ndërm</w:t>
      </w:r>
      <w:r w:rsidR="3C331E57"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rr të gjitha masat e nevojshme, duke përfshirë kërkesën ndaj një pale të tretë ose një autoriteti publik për të zbatuar këto masa kur nuk ka mjete të tjera efektive të disponueshme për të ndaluar shkeljen e këtij ligji dhe për të shmangur rrezikun e dëmit serioz ndaj interesave të klientëve ose mbajtësve të kripto-aseteve, për të:</w:t>
      </w:r>
      <w:r w:rsidR="4960D25E" w:rsidRPr="00A67CB3">
        <w:rPr>
          <w:color w:val="000000" w:themeColor="text1"/>
        </w:rPr>
        <w:br/>
      </w:r>
      <w:r w:rsidRPr="00A67CB3">
        <w:rPr>
          <w:rFonts w:ascii="Times New Roman" w:eastAsia="Times New Roman" w:hAnsi="Times New Roman" w:cs="Times New Roman"/>
          <w:color w:val="000000" w:themeColor="text1"/>
          <w:sz w:val="24"/>
          <w:szCs w:val="24"/>
        </w:rPr>
        <w:t xml:space="preserve"> (i) hequr përmbajtjen ose kufizuar aksesin në një ndërfaqe online ose për të urdhëruar shfaqjen e qartë të një paralajmërimi për klientët dhe mbajtësit e kripto-aseteve kur ata aksesojnë një ndërfaqe online;</w:t>
      </w:r>
    </w:p>
    <w:p w14:paraId="002CB6AA" w14:textId="109945A9" w:rsidR="4960D25E" w:rsidRPr="00A67CB3" w:rsidRDefault="628E35B5"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 urdhëruar një ofrues hostimi të heqë, çaktivizojë ose kufizojë aksesin në një ndërfaqe online;</w:t>
      </w:r>
      <w:r w:rsidR="4960D25E" w:rsidRPr="00A67CB3">
        <w:rPr>
          <w:color w:val="000000" w:themeColor="text1"/>
        </w:rPr>
        <w:br/>
      </w:r>
      <w:r w:rsidRPr="00A67CB3">
        <w:rPr>
          <w:rFonts w:ascii="Times New Roman" w:eastAsia="Times New Roman" w:hAnsi="Times New Roman" w:cs="Times New Roman"/>
          <w:color w:val="000000" w:themeColor="text1"/>
          <w:sz w:val="24"/>
          <w:szCs w:val="24"/>
        </w:rPr>
        <w:t xml:space="preserve"> (iii) urdhëruar regjistruesit e domenëve të fshijnë një emër domeni dhe t'i lejojnë autoritetit përgjegjës përkatës ta regjistrojë atë; </w:t>
      </w:r>
    </w:p>
    <w:p w14:paraId="75A059E8" w14:textId="2294D841" w:rsidR="06A69869" w:rsidRPr="00A67CB3" w:rsidRDefault="4299F696"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w:t>
      </w:r>
      <w:r w:rsidR="24DDB93E" w:rsidRPr="00A67CB3">
        <w:rPr>
          <w:rFonts w:ascii="Times New Roman" w:eastAsia="Times New Roman" w:hAnsi="Times New Roman" w:cs="Times New Roman"/>
          <w:color w:val="000000" w:themeColor="text1"/>
          <w:sz w:val="24"/>
          <w:szCs w:val="24"/>
        </w:rPr>
        <w:t>ushtron kompetencat e mëposhtme</w:t>
      </w:r>
      <w:r w:rsidRPr="00A67CB3">
        <w:rPr>
          <w:rFonts w:ascii="Times New Roman" w:eastAsia="Times New Roman" w:hAnsi="Times New Roman" w:cs="Times New Roman"/>
          <w:color w:val="000000" w:themeColor="text1"/>
          <w:sz w:val="24"/>
          <w:szCs w:val="24"/>
        </w:rPr>
        <w:t>:</w:t>
      </w:r>
    </w:p>
    <w:p w14:paraId="580773D7" w14:textId="2DBFD86F" w:rsidR="06A69869" w:rsidRPr="00A67CB3" w:rsidRDefault="4299F696"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kërko</w:t>
      </w:r>
      <w:r w:rsidR="268E5BE5"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çdo subjekt informacion dhe dokumente që autoritetet përgjegjëse i konsiderojnë të rëndësishme për përmbushjen e detyrave të tyre;</w:t>
      </w:r>
    </w:p>
    <w:p w14:paraId="62C72635" w14:textId="7E1681A6" w:rsidR="09187459" w:rsidRPr="00A67CB3" w:rsidRDefault="60856C03"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3F00AC75" w:rsidRPr="00A67CB3">
        <w:rPr>
          <w:rFonts w:ascii="Times New Roman" w:eastAsia="Times New Roman" w:hAnsi="Times New Roman" w:cs="Times New Roman"/>
          <w:color w:val="000000" w:themeColor="text1"/>
          <w:sz w:val="24"/>
          <w:szCs w:val="24"/>
        </w:rPr>
        <w:t>b</w:t>
      </w:r>
      <w:r w:rsidRPr="00A67CB3">
        <w:rPr>
          <w:rFonts w:ascii="Times New Roman" w:eastAsia="Times New Roman" w:hAnsi="Times New Roman" w:cs="Times New Roman"/>
          <w:color w:val="000000" w:themeColor="text1"/>
          <w:sz w:val="24"/>
          <w:szCs w:val="24"/>
        </w:rPr>
        <w:t>) kërko</w:t>
      </w:r>
      <w:r w:rsidR="420414FD"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ose emetuesit e tokenëve të aseteve ose tokenëve të parasë elektronike, të ndryshojnë </w:t>
      </w:r>
      <w:r w:rsidR="008A10EE">
        <w:rPr>
          <w:rFonts w:ascii="Times New Roman" w:eastAsia="Times New Roman" w:hAnsi="Times New Roman" w:cs="Times New Roman"/>
          <w:color w:val="000000" w:themeColor="text1"/>
          <w:sz w:val="24"/>
          <w:szCs w:val="24"/>
        </w:rPr>
        <w:t>materialet e tyre promovuese</w:t>
      </w:r>
      <w:r w:rsidRPr="00A67CB3">
        <w:rPr>
          <w:rFonts w:ascii="Times New Roman" w:eastAsia="Times New Roman" w:hAnsi="Times New Roman" w:cs="Times New Roman"/>
          <w:color w:val="000000" w:themeColor="text1"/>
          <w:sz w:val="24"/>
          <w:szCs w:val="24"/>
        </w:rPr>
        <w:t>,</w:t>
      </w:r>
      <w:r w:rsidR="008A10EE">
        <w:rPr>
          <w:rFonts w:ascii="Times New Roman" w:eastAsia="Times New Roman" w:hAnsi="Times New Roman" w:cs="Times New Roman"/>
          <w:color w:val="000000" w:themeColor="text1"/>
          <w:sz w:val="24"/>
          <w:szCs w:val="24"/>
        </w:rPr>
        <w:t xml:space="preserve"> në rastet</w:t>
      </w:r>
      <w:r w:rsidRPr="00A67CB3">
        <w:rPr>
          <w:rFonts w:ascii="Times New Roman" w:eastAsia="Times New Roman" w:hAnsi="Times New Roman" w:cs="Times New Roman"/>
          <w:color w:val="000000" w:themeColor="text1"/>
          <w:sz w:val="24"/>
          <w:szCs w:val="24"/>
        </w:rPr>
        <w:t xml:space="preserve"> kur konstatojnë se nuk janë në përputhje me kërkesat e përcaktuara në nenin 7, 29 ose 53 të këtij ligji;  </w:t>
      </w:r>
    </w:p>
    <w:p w14:paraId="110352AE" w14:textId="47F11A45" w:rsidR="09187459" w:rsidRPr="00A67CB3" w:rsidRDefault="60856C03"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2511F83" w:rsidRPr="00A67CB3">
        <w:rPr>
          <w:rFonts w:ascii="Times New Roman" w:eastAsia="Times New Roman" w:hAnsi="Times New Roman" w:cs="Times New Roman"/>
          <w:color w:val="000000" w:themeColor="text1"/>
          <w:sz w:val="24"/>
          <w:szCs w:val="24"/>
        </w:rPr>
        <w:t>c</w:t>
      </w:r>
      <w:r w:rsidRPr="00A67CB3">
        <w:rPr>
          <w:rFonts w:ascii="Times New Roman" w:eastAsia="Times New Roman" w:hAnsi="Times New Roman" w:cs="Times New Roman"/>
          <w:color w:val="000000" w:themeColor="text1"/>
          <w:sz w:val="24"/>
          <w:szCs w:val="24"/>
        </w:rPr>
        <w:t>) kërko</w:t>
      </w:r>
      <w:r w:rsidR="3693C22A"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ose emetuesit e tokenëve të aseteve ose tokenëve të parasë elektronike, të përfshijnë informacion shtesë në dokumentet informuesee të tyre të kripto-aseteve, kur është e nevojshme për stabilitetin financiar ose për mbrojtjen e interesave të mbajtësve të kripto-aseteve, në veçanti klientëve joprofesionistë; </w:t>
      </w:r>
    </w:p>
    <w:p w14:paraId="000006AC" w14:textId="68CD4C8B"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34001B76" w:rsidRPr="00A67CB3">
        <w:rPr>
          <w:rFonts w:ascii="Times New Roman" w:eastAsia="Times New Roman" w:hAnsi="Times New Roman" w:cs="Times New Roman"/>
          <w:color w:val="000000" w:themeColor="text1"/>
          <w:sz w:val="24"/>
          <w:szCs w:val="24"/>
        </w:rPr>
        <w:t>ç</w:t>
      </w:r>
      <w:r w:rsidRPr="00A67CB3">
        <w:rPr>
          <w:rFonts w:ascii="Times New Roman" w:eastAsia="Times New Roman" w:hAnsi="Times New Roman" w:cs="Times New Roman"/>
          <w:color w:val="000000" w:themeColor="text1"/>
          <w:sz w:val="24"/>
          <w:szCs w:val="24"/>
        </w:rPr>
        <w:t>) kërko</w:t>
      </w:r>
      <w:r w:rsidR="39836282"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ofertuesit, personat që kërkojnë pranimin në tregtim të kripto-aseteve, emetuesit e tokenëve të aseteve ose tokenëve të parasë elektronike ose ofruesit përkatës të shërbimeve të kripto-aseteve të ndalojnë ose pezullojnë </w:t>
      </w:r>
      <w:r w:rsidR="008A10EE">
        <w:rPr>
          <w:rFonts w:ascii="Times New Roman" w:eastAsia="Times New Roman" w:hAnsi="Times New Roman" w:cs="Times New Roman"/>
          <w:color w:val="000000" w:themeColor="text1"/>
          <w:sz w:val="24"/>
          <w:szCs w:val="24"/>
        </w:rPr>
        <w:t>materialet e tyre promovuese</w:t>
      </w:r>
      <w:r w:rsidRPr="00A67CB3">
        <w:rPr>
          <w:rFonts w:ascii="Times New Roman" w:eastAsia="Times New Roman" w:hAnsi="Times New Roman" w:cs="Times New Roman"/>
          <w:color w:val="000000" w:themeColor="text1"/>
          <w:sz w:val="24"/>
          <w:szCs w:val="24"/>
        </w:rPr>
        <w:t xml:space="preserve"> për një periudhë maksimale prej 30 ditë pune të njëpasnjëshme në çdo rast të vetëm kur ekzistojnë dyshime të arsyeshme se ky ligj është shkelur;</w:t>
      </w:r>
      <w:r w:rsidR="43EE1B8D" w:rsidRPr="00A67CB3">
        <w:rPr>
          <w:rFonts w:ascii="Times New Roman" w:eastAsia="Times New Roman" w:hAnsi="Times New Roman" w:cs="Times New Roman"/>
          <w:color w:val="000000" w:themeColor="text1"/>
          <w:sz w:val="24"/>
          <w:szCs w:val="24"/>
        </w:rPr>
        <w:t xml:space="preserve"> </w:t>
      </w:r>
    </w:p>
    <w:p w14:paraId="000006AD" w14:textId="1883B161"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2CF23161" w:rsidRPr="00A67CB3">
        <w:rPr>
          <w:rFonts w:ascii="Times New Roman" w:eastAsia="Times New Roman" w:hAnsi="Times New Roman" w:cs="Times New Roman"/>
          <w:color w:val="000000" w:themeColor="text1"/>
          <w:sz w:val="24"/>
          <w:szCs w:val="24"/>
        </w:rPr>
        <w:t>d</w:t>
      </w:r>
      <w:r w:rsidRPr="00A67CB3">
        <w:rPr>
          <w:rFonts w:ascii="Times New Roman" w:eastAsia="Times New Roman" w:hAnsi="Times New Roman" w:cs="Times New Roman"/>
          <w:color w:val="000000" w:themeColor="text1"/>
          <w:sz w:val="24"/>
          <w:szCs w:val="24"/>
        </w:rPr>
        <w:t xml:space="preserve">) </w:t>
      </w:r>
      <w:r w:rsidR="4F525630" w:rsidRPr="00A67CB3">
        <w:rPr>
          <w:rFonts w:ascii="Times New Roman" w:eastAsia="Times New Roman" w:hAnsi="Times New Roman" w:cs="Times New Roman"/>
          <w:color w:val="000000" w:themeColor="text1"/>
          <w:sz w:val="24"/>
          <w:szCs w:val="24"/>
        </w:rPr>
        <w:t>publikon</w:t>
      </w:r>
      <w:r w:rsidRPr="00A67CB3">
        <w:rPr>
          <w:rFonts w:ascii="Times New Roman" w:eastAsia="Times New Roman" w:hAnsi="Times New Roman" w:cs="Times New Roman"/>
          <w:color w:val="000000" w:themeColor="text1"/>
          <w:sz w:val="24"/>
          <w:szCs w:val="24"/>
        </w:rPr>
        <w:t xml:space="preserve"> faktin që një ofertues, një person që kërkon pranimin në tregtim të një kripto-aseti ose një emetues i një tokeni të aseteve ose tokeni të parasë elektronike, nuk përmbush detyrimet e tij sipas këtij ligji;</w:t>
      </w:r>
      <w:r w:rsidR="1E22F693" w:rsidRPr="00A67CB3">
        <w:rPr>
          <w:rFonts w:ascii="Times New Roman" w:eastAsia="Times New Roman" w:hAnsi="Times New Roman" w:cs="Times New Roman"/>
          <w:color w:val="000000" w:themeColor="text1"/>
          <w:sz w:val="24"/>
          <w:szCs w:val="24"/>
        </w:rPr>
        <w:t xml:space="preserve"> </w:t>
      </w:r>
    </w:p>
    <w:p w14:paraId="000006AE" w14:textId="0F389854"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F867FC9" w:rsidRPr="00A67CB3">
        <w:rPr>
          <w:rFonts w:ascii="Times New Roman" w:eastAsia="Times New Roman" w:hAnsi="Times New Roman" w:cs="Times New Roman"/>
          <w:color w:val="000000" w:themeColor="text1"/>
          <w:sz w:val="24"/>
          <w:szCs w:val="24"/>
        </w:rPr>
        <w:t>dh</w:t>
      </w:r>
      <w:r w:rsidRPr="00A67CB3">
        <w:rPr>
          <w:rFonts w:ascii="Times New Roman" w:eastAsia="Times New Roman" w:hAnsi="Times New Roman" w:cs="Times New Roman"/>
          <w:color w:val="000000" w:themeColor="text1"/>
          <w:sz w:val="24"/>
          <w:szCs w:val="24"/>
        </w:rPr>
        <w:t xml:space="preserve">) </w:t>
      </w:r>
      <w:r w:rsidR="5AEFB595" w:rsidRPr="00A67CB3">
        <w:rPr>
          <w:rFonts w:ascii="Times New Roman" w:eastAsia="Times New Roman" w:hAnsi="Times New Roman" w:cs="Times New Roman"/>
          <w:color w:val="000000" w:themeColor="text1"/>
          <w:sz w:val="24"/>
          <w:szCs w:val="24"/>
        </w:rPr>
        <w:t>publikon</w:t>
      </w:r>
      <w:r w:rsidRPr="00A67CB3">
        <w:rPr>
          <w:rFonts w:ascii="Times New Roman" w:eastAsia="Times New Roman" w:hAnsi="Times New Roman" w:cs="Times New Roman"/>
          <w:color w:val="000000" w:themeColor="text1"/>
          <w:sz w:val="24"/>
          <w:szCs w:val="24"/>
        </w:rPr>
        <w:t>, ose kërko</w:t>
      </w:r>
      <w:r w:rsidR="470F717A"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ofertuesi, subjekti që kërkon pranimin në tregtim të një kripto-aseti ose emetuesi i një tokeni të aseteve ose një tokeni të parasë elektronike, që të publikojë të gjitha informacionet </w:t>
      </w:r>
      <w:r w:rsidR="53710B67" w:rsidRPr="00A67CB3">
        <w:rPr>
          <w:rFonts w:ascii="Times New Roman" w:eastAsia="Times New Roman" w:hAnsi="Times New Roman" w:cs="Times New Roman"/>
          <w:color w:val="000000" w:themeColor="text1"/>
          <w:sz w:val="24"/>
          <w:szCs w:val="24"/>
        </w:rPr>
        <w:t xml:space="preserve">thelbesore </w:t>
      </w:r>
      <w:r w:rsidRPr="00A67CB3">
        <w:rPr>
          <w:rFonts w:ascii="Times New Roman" w:eastAsia="Times New Roman" w:hAnsi="Times New Roman" w:cs="Times New Roman"/>
          <w:color w:val="000000" w:themeColor="text1"/>
          <w:sz w:val="24"/>
          <w:szCs w:val="24"/>
        </w:rPr>
        <w:t>që mund të ndikojnë në vlerësimin e kripto-asetit të ofruar ndaj publikut ose të pranuar në tregtim, për të siguruar mbrojtjen e interesave të mbajtësve të kripto-aseteve, në veçanti klientëve joprofesionistë, ose mbarëvajtjen e tregut;</w:t>
      </w:r>
      <w:r w:rsidR="6D33B3AD" w:rsidRPr="00A67CB3">
        <w:rPr>
          <w:rFonts w:ascii="Times New Roman" w:eastAsia="Times New Roman" w:hAnsi="Times New Roman" w:cs="Times New Roman"/>
          <w:color w:val="000000" w:themeColor="text1"/>
          <w:sz w:val="24"/>
          <w:szCs w:val="24"/>
        </w:rPr>
        <w:t xml:space="preserve"> </w:t>
      </w:r>
    </w:p>
    <w:p w14:paraId="000006AF" w14:textId="093889F0"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2781D781"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w:t>
      </w:r>
      <w:r w:rsidR="164A3143" w:rsidRPr="00A67CB3">
        <w:rPr>
          <w:rFonts w:ascii="Times New Roman" w:eastAsia="Times New Roman" w:hAnsi="Times New Roman" w:cs="Times New Roman"/>
          <w:color w:val="000000" w:themeColor="text1"/>
          <w:sz w:val="24"/>
          <w:szCs w:val="24"/>
        </w:rPr>
        <w:t>pezullon</w:t>
      </w:r>
      <w:r w:rsidRPr="00A67CB3">
        <w:rPr>
          <w:rFonts w:ascii="Times New Roman" w:eastAsia="Times New Roman" w:hAnsi="Times New Roman" w:cs="Times New Roman"/>
          <w:color w:val="000000" w:themeColor="text1"/>
          <w:sz w:val="24"/>
          <w:szCs w:val="24"/>
        </w:rPr>
        <w:t>, ose</w:t>
      </w:r>
      <w:r w:rsidR="5193481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kërko</w:t>
      </w:r>
      <w:r w:rsidR="0805BDD0"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ofruesi përkatës i shërbimeve të kripto-aseteve që operon platformën e tregtimit për kripto-asete të pezullojë kripto-asetet nga tregtimi kur konsiderojnë se situata e ofertuesit, subjektit që kërkon pranimin në tregtim të një kripto-aseti ose emetuesit të një tokeni të aseteve ose tokeni të parasë elektronike është e tillë që tregtimi do të ishte në dëm të interesave të mbajtësve të kripto-aseteve, veçanërisht klientëve joprofesionistë;</w:t>
      </w:r>
      <w:r w:rsidR="0F3DAA57" w:rsidRPr="00A67CB3">
        <w:rPr>
          <w:rFonts w:ascii="Times New Roman" w:eastAsia="Times New Roman" w:hAnsi="Times New Roman" w:cs="Times New Roman"/>
          <w:color w:val="000000" w:themeColor="text1"/>
          <w:sz w:val="24"/>
          <w:szCs w:val="24"/>
        </w:rPr>
        <w:t xml:space="preserve"> </w:t>
      </w:r>
    </w:p>
    <w:p w14:paraId="000006B0" w14:textId="5910713C"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00A7422"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urdhëro</w:t>
      </w:r>
      <w:r w:rsidR="626BAEB2"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ndërprerjen e menjëhershme të </w:t>
      </w:r>
      <w:r w:rsidR="5F18DD93" w:rsidRPr="00A67CB3">
        <w:rPr>
          <w:rFonts w:ascii="Times New Roman" w:eastAsia="Times New Roman" w:hAnsi="Times New Roman" w:cs="Times New Roman"/>
          <w:color w:val="000000" w:themeColor="text1"/>
          <w:sz w:val="24"/>
          <w:szCs w:val="24"/>
        </w:rPr>
        <w:t>veprimtarisë</w:t>
      </w:r>
      <w:r w:rsidRPr="00A67CB3">
        <w:rPr>
          <w:rFonts w:ascii="Times New Roman" w:eastAsia="Times New Roman" w:hAnsi="Times New Roman" w:cs="Times New Roman"/>
          <w:color w:val="000000" w:themeColor="text1"/>
          <w:sz w:val="24"/>
          <w:szCs w:val="24"/>
        </w:rPr>
        <w:t xml:space="preserve"> pa paralajmërim paraprak ose vendosje të një afati,</w:t>
      </w:r>
      <w:r w:rsidR="37B17199" w:rsidRPr="00A67CB3">
        <w:rPr>
          <w:rFonts w:ascii="Times New Roman" w:eastAsia="Times New Roman" w:hAnsi="Times New Roman" w:cs="Times New Roman"/>
          <w:color w:val="000000" w:themeColor="text1"/>
          <w:sz w:val="24"/>
          <w:szCs w:val="24"/>
        </w:rPr>
        <w:t xml:space="preserve"> në rastet</w:t>
      </w:r>
      <w:r w:rsidRPr="00A67CB3">
        <w:rPr>
          <w:rFonts w:ascii="Times New Roman" w:eastAsia="Times New Roman" w:hAnsi="Times New Roman" w:cs="Times New Roman"/>
          <w:color w:val="000000" w:themeColor="text1"/>
          <w:sz w:val="24"/>
          <w:szCs w:val="24"/>
        </w:rPr>
        <w:t xml:space="preserve"> kur ekzistojnë arsye për të supozuar se një subjekt po emeton tokenë të aseteve ose tokenë të parasë elektronike pa autorizim ose se një subjekt po ofron ose kërkon pranimin në tregtim të kripto-aseteve të tjera përveç tokenëve të aseteve ose tokenëve të parasë elektronike pa një </w:t>
      </w:r>
      <w:r w:rsidR="35252B46" w:rsidRPr="00A67CB3">
        <w:rPr>
          <w:rFonts w:ascii="Times New Roman" w:eastAsia="Times New Roman" w:hAnsi="Times New Roman" w:cs="Times New Roman"/>
          <w:color w:val="000000" w:themeColor="text1"/>
          <w:sz w:val="24"/>
          <w:szCs w:val="24"/>
        </w:rPr>
        <w:t>dokument informues</w:t>
      </w:r>
      <w:r w:rsidRPr="00A67CB3">
        <w:rPr>
          <w:rFonts w:ascii="Times New Roman" w:eastAsia="Times New Roman" w:hAnsi="Times New Roman" w:cs="Times New Roman"/>
          <w:color w:val="000000" w:themeColor="text1"/>
          <w:sz w:val="24"/>
          <w:szCs w:val="24"/>
        </w:rPr>
        <w:t xml:space="preserve"> në përputhje me nenin 8;</w:t>
      </w:r>
      <w:r w:rsidR="04216FD9" w:rsidRPr="00A67CB3">
        <w:rPr>
          <w:rFonts w:ascii="Times New Roman" w:eastAsia="Times New Roman" w:hAnsi="Times New Roman" w:cs="Times New Roman"/>
          <w:color w:val="000000" w:themeColor="text1"/>
          <w:sz w:val="24"/>
          <w:szCs w:val="24"/>
        </w:rPr>
        <w:t xml:space="preserve"> </w:t>
      </w:r>
    </w:p>
    <w:p w14:paraId="000006B1" w14:textId="66D4FBB6"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784092E9" w:rsidRPr="00A67CB3">
        <w:rPr>
          <w:rFonts w:ascii="Times New Roman" w:eastAsia="Times New Roman" w:hAnsi="Times New Roman" w:cs="Times New Roman"/>
          <w:color w:val="000000" w:themeColor="text1"/>
          <w:sz w:val="24"/>
          <w:szCs w:val="24"/>
        </w:rPr>
        <w:t>f</w:t>
      </w:r>
      <w:r w:rsidRPr="00A67CB3">
        <w:rPr>
          <w:rFonts w:ascii="Times New Roman" w:eastAsia="Times New Roman" w:hAnsi="Times New Roman" w:cs="Times New Roman"/>
          <w:color w:val="000000" w:themeColor="text1"/>
          <w:sz w:val="24"/>
          <w:szCs w:val="24"/>
        </w:rPr>
        <w:t xml:space="preserve">) </w:t>
      </w:r>
      <w:r w:rsidR="48512615" w:rsidRPr="00A67CB3">
        <w:rPr>
          <w:rFonts w:ascii="Times New Roman" w:eastAsia="Times New Roman" w:hAnsi="Times New Roman" w:cs="Times New Roman"/>
          <w:color w:val="000000" w:themeColor="text1"/>
          <w:sz w:val="24"/>
          <w:szCs w:val="24"/>
        </w:rPr>
        <w:t>merr</w:t>
      </w:r>
      <w:r w:rsidRPr="00A67CB3">
        <w:rPr>
          <w:rFonts w:ascii="Times New Roman" w:eastAsia="Times New Roman" w:hAnsi="Times New Roman" w:cs="Times New Roman"/>
          <w:color w:val="000000" w:themeColor="text1"/>
          <w:sz w:val="24"/>
          <w:szCs w:val="24"/>
        </w:rPr>
        <w:t xml:space="preserve"> çdo lloj mase për të siguruar që një ofertues ose një subjekt që kërkon pranimin në tregtim të kripto-aseteve, një emetues i një tokeni të aseteve ose një tokeni të parasë elektronike ose një ofrues i shërbimeve të kripto-aseteve të respektojnë këtë ligj, duke përfshirë kërkesën për ndërprerjen e çdo praktike ose sjelljeje që autoritetet përgjegjëse e konsiderojnë në kundërshtim me këtë ligj;</w:t>
      </w:r>
      <w:r w:rsidR="552845C3" w:rsidRPr="00A67CB3">
        <w:rPr>
          <w:rFonts w:ascii="Times New Roman" w:eastAsia="Times New Roman" w:hAnsi="Times New Roman" w:cs="Times New Roman"/>
          <w:color w:val="000000" w:themeColor="text1"/>
          <w:sz w:val="24"/>
          <w:szCs w:val="24"/>
        </w:rPr>
        <w:t xml:space="preserve"> </w:t>
      </w:r>
    </w:p>
    <w:p w14:paraId="000006B2" w14:textId="13C96B0F"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1896EFD" w:rsidRPr="00A67CB3">
        <w:rPr>
          <w:rFonts w:ascii="Times New Roman" w:eastAsia="Times New Roman" w:hAnsi="Times New Roman" w:cs="Times New Roman"/>
          <w:color w:val="000000" w:themeColor="text1"/>
          <w:sz w:val="24"/>
          <w:szCs w:val="24"/>
        </w:rPr>
        <w:t>g</w:t>
      </w:r>
      <w:r w:rsidRPr="00A67CB3">
        <w:rPr>
          <w:rFonts w:ascii="Times New Roman" w:eastAsia="Times New Roman" w:hAnsi="Times New Roman" w:cs="Times New Roman"/>
          <w:color w:val="000000" w:themeColor="text1"/>
          <w:sz w:val="24"/>
          <w:szCs w:val="24"/>
        </w:rPr>
        <w:t xml:space="preserve">) </w:t>
      </w:r>
      <w:r w:rsidR="50C6DB15" w:rsidRPr="00A67CB3">
        <w:rPr>
          <w:rFonts w:ascii="Times New Roman" w:eastAsia="Times New Roman" w:hAnsi="Times New Roman" w:cs="Times New Roman"/>
          <w:color w:val="000000" w:themeColor="text1"/>
          <w:sz w:val="24"/>
          <w:szCs w:val="24"/>
        </w:rPr>
        <w:t>kryen</w:t>
      </w:r>
      <w:r w:rsidRPr="00A67CB3">
        <w:rPr>
          <w:rFonts w:ascii="Times New Roman" w:eastAsia="Times New Roman" w:hAnsi="Times New Roman" w:cs="Times New Roman"/>
          <w:color w:val="000000" w:themeColor="text1"/>
          <w:sz w:val="24"/>
          <w:szCs w:val="24"/>
        </w:rPr>
        <w:t xml:space="preserve"> inspektime fizike ose hetime në ambiente të tjera, përveç banesave private të personave fizikë, për të aksesuar dokumente dhe të dhëna të tjera në çdo formë;</w:t>
      </w:r>
      <w:r w:rsidR="5308BB6A" w:rsidRPr="00A67CB3">
        <w:rPr>
          <w:rFonts w:ascii="Times New Roman" w:eastAsia="Times New Roman" w:hAnsi="Times New Roman" w:cs="Times New Roman"/>
          <w:color w:val="000000" w:themeColor="text1"/>
          <w:sz w:val="24"/>
          <w:szCs w:val="24"/>
        </w:rPr>
        <w:t xml:space="preserve"> </w:t>
      </w:r>
    </w:p>
    <w:p w14:paraId="000006B3" w14:textId="568C497B"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13C580BA" w:rsidRPr="00A67CB3">
        <w:rPr>
          <w:rFonts w:ascii="Times New Roman" w:eastAsia="Times New Roman" w:hAnsi="Times New Roman" w:cs="Times New Roman"/>
          <w:color w:val="000000" w:themeColor="text1"/>
          <w:sz w:val="24"/>
          <w:szCs w:val="24"/>
        </w:rPr>
        <w:t>gj</w:t>
      </w:r>
      <w:r w:rsidRPr="00A67CB3">
        <w:rPr>
          <w:rFonts w:ascii="Times New Roman" w:eastAsia="Times New Roman" w:hAnsi="Times New Roman" w:cs="Times New Roman"/>
          <w:color w:val="000000" w:themeColor="text1"/>
          <w:sz w:val="24"/>
          <w:szCs w:val="24"/>
        </w:rPr>
        <w:t xml:space="preserve">) </w:t>
      </w:r>
      <w:r w:rsidR="7EF4EC9D" w:rsidRPr="00A67CB3">
        <w:rPr>
          <w:rFonts w:ascii="Times New Roman" w:eastAsia="Times New Roman" w:hAnsi="Times New Roman" w:cs="Times New Roman"/>
          <w:color w:val="000000" w:themeColor="text1"/>
          <w:sz w:val="24"/>
          <w:szCs w:val="24"/>
        </w:rPr>
        <w:t>kontrakton</w:t>
      </w:r>
      <w:r w:rsidR="0CCF97A6" w:rsidRPr="00A67CB3">
        <w:rPr>
          <w:rFonts w:ascii="Times New Roman" w:eastAsia="Times New Roman" w:hAnsi="Times New Roman" w:cs="Times New Roman"/>
          <w:color w:val="000000" w:themeColor="text1"/>
          <w:sz w:val="24"/>
          <w:szCs w:val="24"/>
        </w:rPr>
        <w:t xml:space="preserve"> palë të treta me qëllim kryerjen e </w:t>
      </w:r>
      <w:r w:rsidRPr="00A67CB3">
        <w:rPr>
          <w:rFonts w:ascii="Times New Roman" w:eastAsia="Times New Roman" w:hAnsi="Times New Roman" w:cs="Times New Roman"/>
          <w:color w:val="000000" w:themeColor="text1"/>
          <w:sz w:val="24"/>
          <w:szCs w:val="24"/>
        </w:rPr>
        <w:t>verifikime</w:t>
      </w:r>
      <w:r w:rsidR="72886846"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hetime</w:t>
      </w:r>
      <w:r w:rsidR="18AD8681"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p>
    <w:p w14:paraId="000006B4" w14:textId="2EC2AABE"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033DDDE6" w:rsidRPr="00A67CB3">
        <w:rPr>
          <w:rFonts w:ascii="Times New Roman" w:eastAsia="Times New Roman" w:hAnsi="Times New Roman" w:cs="Times New Roman"/>
          <w:color w:val="000000" w:themeColor="text1"/>
          <w:sz w:val="24"/>
          <w:szCs w:val="24"/>
        </w:rPr>
        <w:t>h</w:t>
      </w:r>
      <w:r w:rsidRPr="00A67CB3">
        <w:rPr>
          <w:rFonts w:ascii="Times New Roman" w:eastAsia="Times New Roman" w:hAnsi="Times New Roman" w:cs="Times New Roman"/>
          <w:color w:val="000000" w:themeColor="text1"/>
          <w:sz w:val="24"/>
          <w:szCs w:val="24"/>
        </w:rPr>
        <w:t>) kërko</w:t>
      </w:r>
      <w:r w:rsidR="02CD908C"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largimin e një</w:t>
      </w:r>
      <w:r w:rsidR="6EBDCE68" w:rsidRPr="00A67CB3">
        <w:rPr>
          <w:rFonts w:ascii="Times New Roman" w:eastAsia="Times New Roman" w:hAnsi="Times New Roman" w:cs="Times New Roman"/>
          <w:color w:val="000000" w:themeColor="text1"/>
          <w:sz w:val="24"/>
          <w:szCs w:val="24"/>
        </w:rPr>
        <w:t xml:space="preserve"> individi</w:t>
      </w:r>
      <w:r w:rsidRPr="00A67CB3">
        <w:rPr>
          <w:rFonts w:ascii="Times New Roman" w:eastAsia="Times New Roman" w:hAnsi="Times New Roman" w:cs="Times New Roman"/>
          <w:color w:val="000000" w:themeColor="text1"/>
          <w:sz w:val="24"/>
          <w:szCs w:val="24"/>
        </w:rPr>
        <w:t xml:space="preserve"> nga </w:t>
      </w:r>
      <w:r w:rsidR="1209C4B4"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w:t>
      </w:r>
      <w:r w:rsidR="1B2DC555" w:rsidRPr="00A67CB3">
        <w:rPr>
          <w:rFonts w:ascii="Times New Roman" w:eastAsia="Times New Roman" w:hAnsi="Times New Roman" w:cs="Times New Roman"/>
          <w:color w:val="000000" w:themeColor="text1"/>
          <w:sz w:val="24"/>
          <w:szCs w:val="24"/>
        </w:rPr>
        <w:t xml:space="preserve"> i</w:t>
      </w:r>
      <w:r w:rsidRPr="00A67CB3">
        <w:rPr>
          <w:rFonts w:ascii="Times New Roman" w:eastAsia="Times New Roman" w:hAnsi="Times New Roman" w:cs="Times New Roman"/>
          <w:color w:val="000000" w:themeColor="text1"/>
          <w:sz w:val="24"/>
          <w:szCs w:val="24"/>
        </w:rPr>
        <w:t xml:space="preserve"> një emetuesi të një tokeni të aseteve</w:t>
      </w:r>
      <w:r w:rsidR="436BDE49" w:rsidRPr="00A67CB3">
        <w:rPr>
          <w:rFonts w:ascii="Times New Roman" w:eastAsia="Times New Roman" w:hAnsi="Times New Roman" w:cs="Times New Roman"/>
          <w:color w:val="000000" w:themeColor="text1"/>
          <w:sz w:val="24"/>
          <w:szCs w:val="24"/>
        </w:rPr>
        <w:t>;</w:t>
      </w:r>
      <w:r w:rsidR="5AC1D854" w:rsidRPr="00A67CB3">
        <w:rPr>
          <w:rFonts w:ascii="Times New Roman" w:eastAsia="Times New Roman" w:hAnsi="Times New Roman" w:cs="Times New Roman"/>
          <w:color w:val="000000" w:themeColor="text1"/>
          <w:sz w:val="24"/>
          <w:szCs w:val="24"/>
        </w:rPr>
        <w:t xml:space="preserve">  </w:t>
      </w:r>
    </w:p>
    <w:p w14:paraId="000006B5" w14:textId="59943B74"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41275BF6"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kërko</w:t>
      </w:r>
      <w:r w:rsidR="391E14ED"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çdo subjekt të marrë masa për të zvogëluar madhësinë e pozicionit ose ekspozimit të tij ndaj kripto-aseteve;</w:t>
      </w:r>
      <w:r w:rsidR="3E9B73FF" w:rsidRPr="00A67CB3">
        <w:rPr>
          <w:rFonts w:ascii="Times New Roman" w:eastAsia="Times New Roman" w:hAnsi="Times New Roman" w:cs="Times New Roman"/>
          <w:color w:val="000000" w:themeColor="text1"/>
          <w:sz w:val="24"/>
          <w:szCs w:val="24"/>
        </w:rPr>
        <w:t xml:space="preserve"> </w:t>
      </w:r>
    </w:p>
    <w:p w14:paraId="37514818" w14:textId="77777777" w:rsidR="00EA531C" w:rsidRDefault="6131F7B8" w:rsidP="6D401DFA">
      <w:pPr>
        <w:spacing w:before="240" w:after="240"/>
        <w:ind w:left="720"/>
        <w:jc w:val="both"/>
        <w:rPr>
          <w:color w:val="000000" w:themeColor="text1"/>
        </w:rPr>
      </w:pPr>
      <w:r w:rsidRPr="00A67CB3">
        <w:rPr>
          <w:rFonts w:ascii="Times New Roman" w:eastAsia="Times New Roman" w:hAnsi="Times New Roman" w:cs="Times New Roman"/>
          <w:color w:val="000000" w:themeColor="text1"/>
          <w:sz w:val="24"/>
          <w:szCs w:val="24"/>
        </w:rPr>
        <w:t>(</w:t>
      </w:r>
      <w:r w:rsidR="7928945A" w:rsidRPr="00A67CB3">
        <w:rPr>
          <w:rFonts w:ascii="Times New Roman" w:eastAsia="Times New Roman" w:hAnsi="Times New Roman" w:cs="Times New Roman"/>
          <w:color w:val="000000" w:themeColor="text1"/>
          <w:sz w:val="24"/>
          <w:szCs w:val="24"/>
        </w:rPr>
        <w:t>j</w:t>
      </w:r>
      <w:r w:rsidRPr="00A67CB3">
        <w:rPr>
          <w:rFonts w:ascii="Times New Roman" w:eastAsia="Times New Roman" w:hAnsi="Times New Roman" w:cs="Times New Roman"/>
          <w:color w:val="000000" w:themeColor="text1"/>
          <w:sz w:val="24"/>
          <w:szCs w:val="24"/>
        </w:rPr>
        <w:t xml:space="preserve">) </w:t>
      </w:r>
      <w:r w:rsidR="2902994D" w:rsidRPr="00A67CB3">
        <w:rPr>
          <w:rFonts w:ascii="Times New Roman" w:eastAsia="Times New Roman" w:hAnsi="Times New Roman" w:cs="Times New Roman"/>
          <w:color w:val="000000" w:themeColor="text1"/>
          <w:sz w:val="24"/>
          <w:szCs w:val="24"/>
        </w:rPr>
        <w:t>ndërm</w:t>
      </w:r>
      <w:r w:rsidR="12AE2C92" w:rsidRPr="00A67CB3">
        <w:rPr>
          <w:rFonts w:ascii="Times New Roman" w:eastAsia="Times New Roman" w:hAnsi="Times New Roman" w:cs="Times New Roman"/>
          <w:color w:val="000000" w:themeColor="text1"/>
          <w:sz w:val="24"/>
          <w:szCs w:val="24"/>
        </w:rPr>
        <w:t>e</w:t>
      </w:r>
      <w:r w:rsidR="2902994D" w:rsidRPr="00A67CB3">
        <w:rPr>
          <w:rFonts w:ascii="Times New Roman" w:eastAsia="Times New Roman" w:hAnsi="Times New Roman" w:cs="Times New Roman"/>
          <w:color w:val="000000" w:themeColor="text1"/>
          <w:sz w:val="24"/>
          <w:szCs w:val="24"/>
        </w:rPr>
        <w:t xml:space="preserve">rr të gjitha masat e nevojshme, duke përfshirë kërkesën ndaj një pale të tretë ose një autoriteti publik për të zbatuar këto masa </w:t>
      </w:r>
      <w:r w:rsidRPr="00A67CB3">
        <w:rPr>
          <w:rFonts w:ascii="Times New Roman" w:eastAsia="Times New Roman" w:hAnsi="Times New Roman" w:cs="Times New Roman"/>
          <w:color w:val="000000" w:themeColor="text1"/>
          <w:sz w:val="24"/>
          <w:szCs w:val="24"/>
        </w:rPr>
        <w:t>kur nuk ka mjete të tjera efektive të disponueshme për të ndaluar shkeljen e këtij ligji dhe për të shmangur rrezikun e dëmit serioz ndaj interesave të klientëve ose mbajtësve të kripto-aseteve, për të:</w:t>
      </w:r>
      <w:r w:rsidR="003A7E32" w:rsidRPr="00A67CB3">
        <w:rPr>
          <w:color w:val="000000" w:themeColor="text1"/>
        </w:rPr>
        <w:br/>
      </w:r>
      <w:r w:rsidRPr="00A67CB3">
        <w:rPr>
          <w:rFonts w:ascii="Times New Roman" w:eastAsia="Times New Roman" w:hAnsi="Times New Roman" w:cs="Times New Roman"/>
          <w:color w:val="000000" w:themeColor="text1"/>
          <w:sz w:val="24"/>
          <w:szCs w:val="24"/>
        </w:rPr>
        <w:t xml:space="preserve"> (i) hequr përmbajtjen ose kufizuar aksesin në një ndërfaqe online ose për të urdhëruar shfaqjen e qartë të një paralajmërimi për klientët dhe mbajtësit e kripto-aseteve kur ata aksesojnë një ndërfaqe online;</w:t>
      </w:r>
    </w:p>
    <w:p w14:paraId="000006B6" w14:textId="7207FBBC"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(ii) urdhëruar një ofrues hostimi të heqë, çaktivizojë ose kufizojë aksesin në një ndërfaqe online;</w:t>
      </w:r>
      <w:r w:rsidR="003A7E32" w:rsidRPr="00A67CB3">
        <w:rPr>
          <w:color w:val="000000" w:themeColor="text1"/>
        </w:rPr>
        <w:br/>
      </w:r>
      <w:r w:rsidRPr="00A67CB3">
        <w:rPr>
          <w:rFonts w:ascii="Times New Roman" w:eastAsia="Times New Roman" w:hAnsi="Times New Roman" w:cs="Times New Roman"/>
          <w:color w:val="000000" w:themeColor="text1"/>
          <w:sz w:val="24"/>
          <w:szCs w:val="24"/>
        </w:rPr>
        <w:t xml:space="preserve"> (iii) urdhëruar regjistruesit e domenëve të fshijnë një emër domeni dhe t'i lejojnë autoritetit përgjegjës përkatës ta regjistrojë atë;</w:t>
      </w:r>
      <w:r w:rsidR="637A9FA5" w:rsidRPr="00A67CB3">
        <w:rPr>
          <w:rFonts w:ascii="Times New Roman" w:eastAsia="Times New Roman" w:hAnsi="Times New Roman" w:cs="Times New Roman"/>
          <w:color w:val="000000" w:themeColor="text1"/>
          <w:sz w:val="24"/>
          <w:szCs w:val="24"/>
        </w:rPr>
        <w:t xml:space="preserve"> </w:t>
      </w:r>
    </w:p>
    <w:p w14:paraId="000006B7" w14:textId="391E893D" w:rsidR="009850A7" w:rsidRPr="00A67CB3" w:rsidRDefault="6131F7B8" w:rsidP="6D401DFA">
      <w:pPr>
        <w:spacing w:before="240" w:after="24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w:t>
      </w:r>
      <w:r w:rsidR="6A9E9FE4"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 kërko</w:t>
      </w:r>
      <w:r w:rsidR="30CCC8AA"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nga një emetues i një tokeni të aseteve ose një tokeni të parasë elektronike, në përputhje me nenin 23 pika 4, 24 pika 3 ose 58 pika 3, të prezantojë një sasi minimale të emetimit ose të kufizojë sasinë e emetuar.</w:t>
      </w:r>
      <w:r w:rsidR="17D8E9E8" w:rsidRPr="00A67CB3">
        <w:rPr>
          <w:rFonts w:ascii="Times New Roman" w:eastAsia="Times New Roman" w:hAnsi="Times New Roman" w:cs="Times New Roman"/>
          <w:color w:val="000000" w:themeColor="text1"/>
          <w:sz w:val="24"/>
          <w:szCs w:val="24"/>
        </w:rPr>
        <w:t xml:space="preserve"> </w:t>
      </w:r>
    </w:p>
    <w:p w14:paraId="000006B8" w14:textId="70490B0F" w:rsidR="009850A7" w:rsidRPr="00A67CB3" w:rsidRDefault="03B66904" w:rsidP="00050D44">
      <w:pPr>
        <w:numPr>
          <w:ilvl w:val="0"/>
          <w:numId w:val="214"/>
        </w:numP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Ushtrimi i k</w:t>
      </w:r>
      <w:r w:rsidR="6131F7B8" w:rsidRPr="00A67CB3">
        <w:rPr>
          <w:rFonts w:ascii="Times New Roman" w:eastAsia="Times New Roman" w:hAnsi="Times New Roman" w:cs="Times New Roman"/>
          <w:color w:val="000000" w:themeColor="text1"/>
          <w:sz w:val="24"/>
          <w:szCs w:val="24"/>
        </w:rPr>
        <w:t>ompetenca</w:t>
      </w:r>
      <w:r w:rsidR="3C994FD7"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xml:space="preserve"> mbikëqyrëse dhe </w:t>
      </w:r>
      <w:r w:rsidR="4FDEFB50" w:rsidRPr="00A67CB3">
        <w:rPr>
          <w:rFonts w:ascii="Times New Roman" w:eastAsia="Times New Roman" w:hAnsi="Times New Roman" w:cs="Times New Roman"/>
          <w:color w:val="000000" w:themeColor="text1"/>
          <w:sz w:val="24"/>
          <w:szCs w:val="24"/>
        </w:rPr>
        <w:t>të hetimit administrativ</w:t>
      </w:r>
      <w:r w:rsidR="3D71E318" w:rsidRPr="00A67CB3">
        <w:rPr>
          <w:rFonts w:ascii="Times New Roman" w:eastAsia="Times New Roman" w:hAnsi="Times New Roman" w:cs="Times New Roman"/>
          <w:color w:val="000000" w:themeColor="text1"/>
          <w:sz w:val="24"/>
          <w:szCs w:val="24"/>
        </w:rPr>
        <w:t xml:space="preserve"> ndaj</w:t>
      </w:r>
      <w:r w:rsidR="6131F7B8" w:rsidRPr="00A67CB3">
        <w:rPr>
          <w:rFonts w:ascii="Times New Roman" w:eastAsia="Times New Roman" w:hAnsi="Times New Roman" w:cs="Times New Roman"/>
          <w:color w:val="000000" w:themeColor="text1"/>
          <w:sz w:val="24"/>
          <w:szCs w:val="24"/>
        </w:rPr>
        <w:t xml:space="preserve"> ofertues</w:t>
      </w:r>
      <w:r w:rsidR="6B6823D5"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subjekte</w:t>
      </w:r>
      <w:r w:rsidR="3E59FA77"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xml:space="preserve"> që kërkojnë pranimin në tregtim, emetues</w:t>
      </w:r>
      <w:r w:rsidR="49AD22D0"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xml:space="preserve"> dhe ofrues</w:t>
      </w:r>
      <w:r w:rsidR="29B7290D"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xml:space="preserve"> </w:t>
      </w:r>
      <w:r w:rsidR="7C0EA58C" w:rsidRPr="00A67CB3">
        <w:rPr>
          <w:rFonts w:ascii="Times New Roman" w:eastAsia="Times New Roman" w:hAnsi="Times New Roman" w:cs="Times New Roman"/>
          <w:color w:val="000000" w:themeColor="text1"/>
          <w:sz w:val="24"/>
          <w:szCs w:val="24"/>
        </w:rPr>
        <w:t>të</w:t>
      </w:r>
      <w:r w:rsidR="6131F7B8" w:rsidRPr="00A67CB3">
        <w:rPr>
          <w:rFonts w:ascii="Times New Roman" w:eastAsia="Times New Roman" w:hAnsi="Times New Roman" w:cs="Times New Roman"/>
          <w:color w:val="000000" w:themeColor="text1"/>
          <w:sz w:val="24"/>
          <w:szCs w:val="24"/>
        </w:rPr>
        <w:t xml:space="preserve"> shërbimeve të kripto-aseteve, </w:t>
      </w:r>
      <w:r w:rsidR="5B4BF22E" w:rsidRPr="00A67CB3">
        <w:rPr>
          <w:rFonts w:ascii="Times New Roman" w:eastAsia="Times New Roman" w:hAnsi="Times New Roman" w:cs="Times New Roman"/>
          <w:color w:val="000000" w:themeColor="text1"/>
          <w:sz w:val="24"/>
          <w:szCs w:val="24"/>
        </w:rPr>
        <w:t>nuk bie ndesh me kompetencat e përcaktuara për</w:t>
      </w:r>
      <w:r w:rsidR="6131F7B8" w:rsidRPr="00A67CB3">
        <w:rPr>
          <w:rFonts w:ascii="Times New Roman" w:eastAsia="Times New Roman" w:hAnsi="Times New Roman" w:cs="Times New Roman"/>
          <w:color w:val="000000" w:themeColor="text1"/>
          <w:sz w:val="24"/>
          <w:szCs w:val="24"/>
        </w:rPr>
        <w:t xml:space="preserve"> autoritetet mbikëqyrëse në lidhje me këto subjekte</w:t>
      </w:r>
      <w:r w:rsidR="3F51E3DF" w:rsidRPr="00A67CB3">
        <w:rPr>
          <w:rFonts w:ascii="Times New Roman" w:eastAsia="Times New Roman" w:hAnsi="Times New Roman" w:cs="Times New Roman"/>
          <w:color w:val="000000" w:themeColor="text1"/>
          <w:sz w:val="24"/>
          <w:szCs w:val="24"/>
        </w:rPr>
        <w:t xml:space="preserve"> në përputhje me legjislacioni</w:t>
      </w:r>
      <w:r w:rsidR="1631A388" w:rsidRPr="00A67CB3">
        <w:rPr>
          <w:rFonts w:ascii="Times New Roman" w:eastAsia="Times New Roman" w:hAnsi="Times New Roman" w:cs="Times New Roman"/>
          <w:color w:val="000000" w:themeColor="text1"/>
          <w:sz w:val="24"/>
          <w:szCs w:val="24"/>
        </w:rPr>
        <w:t>n</w:t>
      </w:r>
      <w:r w:rsidR="3F51E3DF" w:rsidRPr="00A67CB3">
        <w:rPr>
          <w:rFonts w:ascii="Times New Roman" w:eastAsia="Times New Roman" w:hAnsi="Times New Roman" w:cs="Times New Roman"/>
          <w:color w:val="000000" w:themeColor="text1"/>
          <w:sz w:val="24"/>
          <w:szCs w:val="24"/>
        </w:rPr>
        <w:t xml:space="preserve"> për bankat</w:t>
      </w:r>
      <w:r w:rsidR="7CBB7288" w:rsidRPr="00A67CB3">
        <w:rPr>
          <w:rFonts w:ascii="Times New Roman" w:eastAsia="Times New Roman" w:hAnsi="Times New Roman" w:cs="Times New Roman"/>
          <w:color w:val="000000" w:themeColor="text1"/>
          <w:sz w:val="24"/>
          <w:szCs w:val="24"/>
        </w:rPr>
        <w:t>.</w:t>
      </w:r>
      <w:r w:rsidR="3F51E3DF" w:rsidRPr="00A67CB3">
        <w:rPr>
          <w:rFonts w:ascii="Times New Roman" w:eastAsia="Times New Roman" w:hAnsi="Times New Roman" w:cs="Times New Roman"/>
          <w:color w:val="000000" w:themeColor="text1"/>
          <w:sz w:val="24"/>
          <w:szCs w:val="24"/>
        </w:rPr>
        <w:t xml:space="preserve"> </w:t>
      </w:r>
      <w:r w:rsidR="003A7E32" w:rsidRPr="00A67CB3">
        <w:rPr>
          <w:color w:val="000000" w:themeColor="text1"/>
        </w:rPr>
        <w:br/>
      </w:r>
    </w:p>
    <w:p w14:paraId="5A1CF847" w14:textId="77777777" w:rsidR="00A67CB3" w:rsidRPr="00A67CB3" w:rsidRDefault="24851E1F" w:rsidP="00050D44">
      <w:pPr>
        <w:numPr>
          <w:ilvl w:val="0"/>
          <w:numId w:val="214"/>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Krahas kompetencave të përcaktuara në pikën 1 të këtij neni, </w:t>
      </w:r>
      <w:r w:rsidR="69F095E9" w:rsidRPr="00A67CB3">
        <w:rPr>
          <w:rFonts w:ascii="Times New Roman" w:eastAsia="Times New Roman" w:hAnsi="Times New Roman" w:cs="Times New Roman"/>
          <w:color w:val="000000" w:themeColor="text1"/>
          <w:sz w:val="24"/>
          <w:szCs w:val="24"/>
        </w:rPr>
        <w:t xml:space="preserve">me qëllim </w:t>
      </w:r>
      <w:r w:rsidR="6131F7B8" w:rsidRPr="00A67CB3">
        <w:rPr>
          <w:rFonts w:ascii="Times New Roman" w:eastAsia="Times New Roman" w:hAnsi="Times New Roman" w:cs="Times New Roman"/>
          <w:color w:val="000000" w:themeColor="text1"/>
          <w:sz w:val="24"/>
          <w:szCs w:val="24"/>
        </w:rPr>
        <w:t>përmbush</w:t>
      </w:r>
      <w:r w:rsidR="04DCE06E" w:rsidRPr="00A67CB3">
        <w:rPr>
          <w:rFonts w:ascii="Times New Roman" w:eastAsia="Times New Roman" w:hAnsi="Times New Roman" w:cs="Times New Roman"/>
          <w:color w:val="000000" w:themeColor="text1"/>
          <w:sz w:val="24"/>
          <w:szCs w:val="24"/>
        </w:rPr>
        <w:t>jen e</w:t>
      </w:r>
      <w:r w:rsidR="6131F7B8" w:rsidRPr="00A67CB3">
        <w:rPr>
          <w:rFonts w:ascii="Times New Roman" w:eastAsia="Times New Roman" w:hAnsi="Times New Roman" w:cs="Times New Roman"/>
          <w:color w:val="000000" w:themeColor="text1"/>
          <w:sz w:val="24"/>
          <w:szCs w:val="24"/>
        </w:rPr>
        <w:t xml:space="preserve"> detyra</w:t>
      </w:r>
      <w:r w:rsidR="1B05765C" w:rsidRPr="00A67CB3">
        <w:rPr>
          <w:rFonts w:ascii="Times New Roman" w:eastAsia="Times New Roman" w:hAnsi="Times New Roman" w:cs="Times New Roman"/>
          <w:color w:val="000000" w:themeColor="text1"/>
          <w:sz w:val="24"/>
          <w:szCs w:val="24"/>
        </w:rPr>
        <w:t>ve</w:t>
      </w:r>
      <w:r w:rsidR="6131F7B8" w:rsidRPr="00A67CB3">
        <w:rPr>
          <w:rFonts w:ascii="Times New Roman" w:eastAsia="Times New Roman" w:hAnsi="Times New Roman" w:cs="Times New Roman"/>
          <w:color w:val="000000" w:themeColor="text1"/>
          <w:sz w:val="24"/>
          <w:szCs w:val="24"/>
        </w:rPr>
        <w:t xml:space="preserve"> e tyre sipas Kreut VI, </w:t>
      </w:r>
      <w:r w:rsidR="6919AF41" w:rsidRPr="00A67CB3">
        <w:rPr>
          <w:rFonts w:ascii="Times New Roman" w:eastAsia="Times New Roman" w:hAnsi="Times New Roman" w:cs="Times New Roman"/>
          <w:color w:val="000000" w:themeColor="text1"/>
          <w:sz w:val="24"/>
          <w:szCs w:val="24"/>
        </w:rPr>
        <w:t>AMF</w:t>
      </w:r>
      <w:r w:rsidR="5DD978A5" w:rsidRPr="00A67CB3">
        <w:rPr>
          <w:rFonts w:ascii="Times New Roman" w:eastAsia="Times New Roman" w:hAnsi="Times New Roman" w:cs="Times New Roman"/>
          <w:color w:val="000000" w:themeColor="text1"/>
          <w:sz w:val="24"/>
          <w:szCs w:val="24"/>
        </w:rPr>
        <w:t xml:space="preserve"> </w:t>
      </w:r>
      <w:r w:rsidR="56CC8199" w:rsidRPr="00A67CB3">
        <w:rPr>
          <w:rFonts w:ascii="Times New Roman" w:eastAsia="Times New Roman" w:hAnsi="Times New Roman" w:cs="Times New Roman"/>
          <w:color w:val="000000" w:themeColor="text1"/>
          <w:sz w:val="24"/>
          <w:szCs w:val="24"/>
        </w:rPr>
        <w:t>ushtron edhe</w:t>
      </w:r>
      <w:r w:rsidR="3BCA1A63" w:rsidRPr="00A67CB3">
        <w:rPr>
          <w:rFonts w:ascii="Times New Roman" w:eastAsia="Times New Roman" w:hAnsi="Times New Roman" w:cs="Times New Roman"/>
          <w:color w:val="000000" w:themeColor="text1"/>
          <w:sz w:val="24"/>
          <w:szCs w:val="24"/>
        </w:rPr>
        <w:t xml:space="preserve"> </w:t>
      </w:r>
      <w:r w:rsidR="6131F7B8" w:rsidRPr="00A67CB3">
        <w:rPr>
          <w:rFonts w:ascii="Times New Roman" w:eastAsia="Times New Roman" w:hAnsi="Times New Roman" w:cs="Times New Roman"/>
          <w:color w:val="000000" w:themeColor="text1"/>
          <w:sz w:val="24"/>
          <w:szCs w:val="24"/>
        </w:rPr>
        <w:t>kompetencat mbikëqyrëse dhe hetimore të mëposhtme:</w:t>
      </w:r>
    </w:p>
    <w:p w14:paraId="6FCAA686"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(a) të ke</w:t>
      </w:r>
      <w:r w:rsidR="6110082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akses në çdo dokument dhe të dhënë në çdo formë dhe të marrin ose të bëjnë një kopje të tyre;</w:t>
      </w:r>
    </w:p>
    <w:p w14:paraId="6D8B98AB"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(b) të kërkojë dhe marrin informacion nga çdo subjekt si dhe drejtuesit e tyre, përfshirë ato që janë të angazhuar njëri pas tjetrit në transmetimin e urdhërave ose kryerjen e veprimeve operacionale;</w:t>
      </w:r>
    </w:p>
    <w:p w14:paraId="6478BB82"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 xml:space="preserve">(c) të </w:t>
      </w:r>
      <w:r w:rsidR="00A67CB3">
        <w:rPr>
          <w:rFonts w:ascii="Times New Roman" w:eastAsia="Times New Roman" w:hAnsi="Times New Roman" w:cs="Times New Roman"/>
          <w:color w:val="000000" w:themeColor="text1"/>
          <w:sz w:val="24"/>
          <w:szCs w:val="24"/>
        </w:rPr>
        <w:t>ketë akses</w:t>
      </w:r>
      <w:r w:rsidRPr="00A67CB3">
        <w:rPr>
          <w:rFonts w:ascii="Times New Roman" w:eastAsia="Times New Roman" w:hAnsi="Times New Roman" w:cs="Times New Roman"/>
          <w:color w:val="000000" w:themeColor="text1"/>
          <w:sz w:val="24"/>
          <w:szCs w:val="24"/>
        </w:rPr>
        <w:t xml:space="preserve"> në ambientet e personave fizikë dhe juridikë për të sekuestruar dokumente dhe të dhëna në çdo formë, kur ekziston një dyshim i arsyeshëm se dokumentet ose të dhënat që lidhen me çështjen e inspektimit ose hetimit mund të jenë të rëndësishme për të provuar një rast të tregtimit të brendshëm ose manipulimit të tregut;</w:t>
      </w:r>
    </w:p>
    <w:p w14:paraId="1ED9F5A3"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(d) të referojë çështje për ndjekje penale;</w:t>
      </w:r>
      <w:r w:rsidR="00A67CB3">
        <w:rPr>
          <w:color w:val="000000" w:themeColor="text1"/>
        </w:rPr>
        <w:t xml:space="preserve"> </w:t>
      </w:r>
    </w:p>
    <w:p w14:paraId="44600E1A"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(e) të kërkojë, për aq sa lejohet nga l</w:t>
      </w:r>
      <w:r w:rsidR="439B5D7F" w:rsidRPr="00A67CB3">
        <w:rPr>
          <w:rFonts w:ascii="Times New Roman" w:eastAsia="Times New Roman" w:hAnsi="Times New Roman" w:cs="Times New Roman"/>
          <w:color w:val="000000" w:themeColor="text1"/>
          <w:sz w:val="24"/>
          <w:szCs w:val="24"/>
        </w:rPr>
        <w:t>egjislacioni në fuqi</w:t>
      </w:r>
      <w:r w:rsidRPr="00A67CB3">
        <w:rPr>
          <w:rFonts w:ascii="Times New Roman" w:eastAsia="Times New Roman" w:hAnsi="Times New Roman" w:cs="Times New Roman"/>
          <w:color w:val="000000" w:themeColor="text1"/>
          <w:sz w:val="24"/>
          <w:szCs w:val="24"/>
        </w:rPr>
        <w:t>, të dhënat ekzistuese të trafikut të mbajtura nga një operator telekomunikacioni, kur ekziston një dyshim i arsyeshëm për një shkelje dhe kur këto të dhëna mund të jenë të rëndësishme për hetimin e një shkeljeje të neneve 88 deri 91;</w:t>
      </w:r>
    </w:p>
    <w:p w14:paraId="59B8F07D"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 xml:space="preserve">(f)të kërkojë ngrirjen </w:t>
      </w:r>
      <w:r w:rsidR="6FBB88AE" w:rsidRPr="00A67CB3">
        <w:rPr>
          <w:rFonts w:ascii="Times New Roman" w:eastAsia="Times New Roman" w:hAnsi="Times New Roman" w:cs="Times New Roman"/>
          <w:color w:val="000000" w:themeColor="text1"/>
          <w:sz w:val="24"/>
          <w:szCs w:val="24"/>
        </w:rPr>
        <w:t>dhe/</w:t>
      </w:r>
      <w:r w:rsidRPr="00A67CB3">
        <w:rPr>
          <w:rFonts w:ascii="Times New Roman" w:eastAsia="Times New Roman" w:hAnsi="Times New Roman" w:cs="Times New Roman"/>
          <w:color w:val="000000" w:themeColor="text1"/>
          <w:sz w:val="24"/>
          <w:szCs w:val="24"/>
        </w:rPr>
        <w:t>ose sekuestrimin e aseteve;</w:t>
      </w:r>
    </w:p>
    <w:p w14:paraId="105DC33C"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(g) të vendos</w:t>
      </w:r>
      <w:r w:rsidR="7C89AAA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një ndalim të përkohshëm për ushtrimin e një aktiviteti profesional;</w:t>
      </w:r>
    </w:p>
    <w:p w14:paraId="000006B9" w14:textId="534547FC" w:rsidR="009850A7" w:rsidRPr="00A67CB3" w:rsidRDefault="6131F7B8" w:rsidP="00A67CB3">
      <w:pP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(h) të marr</w:t>
      </w:r>
      <w:r w:rsidR="0AC8FA7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të gjitha masat e nevojshme për të siguruar që publiku të informohet saktë, ndër të tjera, duke korrigjuar informacionet e rreme ose mashtruese të zbuluara, përfshirë kërkesën për të publikuar një deklaratë korrigjuese nga një ofertues, subjekt që kërkon pranimin në tregtim ose emetues apo çdo subjekt tjetër që ka publikuar ose shpërndarë</w:t>
      </w:r>
      <w:r w:rsid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informacione</w:t>
      </w:r>
      <w:r w:rsid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të rreme ose mashtruese.</w:t>
      </w:r>
    </w:p>
    <w:p w14:paraId="000006BA" w14:textId="75518416" w:rsidR="009850A7" w:rsidRPr="00A67CB3" w:rsidRDefault="3236484A" w:rsidP="00050D44">
      <w:pPr>
        <w:numPr>
          <w:ilvl w:val="0"/>
          <w:numId w:val="214"/>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6131F7B8" w:rsidRPr="00A67CB3">
        <w:rPr>
          <w:rFonts w:ascii="Times New Roman" w:eastAsia="Times New Roman" w:hAnsi="Times New Roman" w:cs="Times New Roman"/>
          <w:color w:val="000000" w:themeColor="text1"/>
          <w:sz w:val="24"/>
          <w:szCs w:val="24"/>
        </w:rPr>
        <w:t xml:space="preserve">ur është e nevojshme sipas legjislacionit </w:t>
      </w:r>
      <w:r w:rsidR="05F81650" w:rsidRPr="00A67CB3">
        <w:rPr>
          <w:rFonts w:ascii="Times New Roman" w:eastAsia="Times New Roman" w:hAnsi="Times New Roman" w:cs="Times New Roman"/>
          <w:color w:val="000000" w:themeColor="text1"/>
          <w:sz w:val="24"/>
          <w:szCs w:val="24"/>
        </w:rPr>
        <w:t>në fuqi</w:t>
      </w:r>
      <w:r w:rsidR="6131F7B8" w:rsidRPr="00A67CB3">
        <w:rPr>
          <w:rFonts w:ascii="Times New Roman" w:eastAsia="Times New Roman" w:hAnsi="Times New Roman" w:cs="Times New Roman"/>
          <w:color w:val="000000" w:themeColor="text1"/>
          <w:sz w:val="24"/>
          <w:szCs w:val="24"/>
        </w:rPr>
        <w:t>, autoritet</w:t>
      </w:r>
      <w:r w:rsidR="79DC6D8A" w:rsidRPr="00A67CB3">
        <w:rPr>
          <w:rFonts w:ascii="Times New Roman" w:eastAsia="Times New Roman" w:hAnsi="Times New Roman" w:cs="Times New Roman"/>
          <w:color w:val="000000" w:themeColor="text1"/>
          <w:sz w:val="24"/>
          <w:szCs w:val="24"/>
        </w:rPr>
        <w:t>et</w:t>
      </w:r>
      <w:r w:rsidR="6131F7B8" w:rsidRPr="00A67CB3">
        <w:rPr>
          <w:rFonts w:ascii="Times New Roman" w:eastAsia="Times New Roman" w:hAnsi="Times New Roman" w:cs="Times New Roman"/>
          <w:color w:val="000000" w:themeColor="text1"/>
          <w:sz w:val="24"/>
          <w:szCs w:val="24"/>
        </w:rPr>
        <w:t xml:space="preserve"> përgjegjës</w:t>
      </w:r>
      <w:r w:rsidR="65530271" w:rsidRPr="00A67CB3">
        <w:rPr>
          <w:rFonts w:ascii="Times New Roman" w:eastAsia="Times New Roman" w:hAnsi="Times New Roman" w:cs="Times New Roman"/>
          <w:color w:val="000000" w:themeColor="text1"/>
          <w:sz w:val="24"/>
          <w:szCs w:val="24"/>
        </w:rPr>
        <w:t>e</w:t>
      </w:r>
      <w:r w:rsidR="6131F7B8" w:rsidRPr="00A67CB3">
        <w:rPr>
          <w:rFonts w:ascii="Times New Roman" w:eastAsia="Times New Roman" w:hAnsi="Times New Roman" w:cs="Times New Roman"/>
          <w:color w:val="000000" w:themeColor="text1"/>
          <w:sz w:val="24"/>
          <w:szCs w:val="24"/>
        </w:rPr>
        <w:t xml:space="preserve"> mund t</w:t>
      </w:r>
      <w:r w:rsidR="088875C8" w:rsidRPr="00A67CB3">
        <w:rPr>
          <w:rFonts w:ascii="Times New Roman" w:eastAsia="Times New Roman" w:hAnsi="Times New Roman" w:cs="Times New Roman"/>
          <w:color w:val="000000" w:themeColor="text1"/>
          <w:sz w:val="24"/>
          <w:szCs w:val="24"/>
        </w:rPr>
        <w:t xml:space="preserve">i drejtohen </w:t>
      </w:r>
      <w:r w:rsidR="6131F7B8" w:rsidRPr="00A67CB3">
        <w:rPr>
          <w:rFonts w:ascii="Times New Roman" w:eastAsia="Times New Roman" w:hAnsi="Times New Roman" w:cs="Times New Roman"/>
          <w:color w:val="000000" w:themeColor="text1"/>
          <w:sz w:val="24"/>
          <w:szCs w:val="24"/>
        </w:rPr>
        <w:t>gjykat</w:t>
      </w:r>
      <w:r w:rsidR="2EF82CC4" w:rsidRPr="00A67CB3">
        <w:rPr>
          <w:rFonts w:ascii="Times New Roman" w:eastAsia="Times New Roman" w:hAnsi="Times New Roman" w:cs="Times New Roman"/>
          <w:color w:val="000000" w:themeColor="text1"/>
          <w:sz w:val="24"/>
          <w:szCs w:val="24"/>
        </w:rPr>
        <w:t>ës</w:t>
      </w:r>
      <w:r w:rsidR="6131F7B8" w:rsidRPr="00A67CB3">
        <w:rPr>
          <w:rFonts w:ascii="Times New Roman" w:eastAsia="Times New Roman" w:hAnsi="Times New Roman" w:cs="Times New Roman"/>
          <w:color w:val="000000" w:themeColor="text1"/>
          <w:sz w:val="24"/>
          <w:szCs w:val="24"/>
        </w:rPr>
        <w:t xml:space="preserve"> </w:t>
      </w:r>
      <w:r w:rsidR="56C8108F" w:rsidRPr="00A67CB3">
        <w:rPr>
          <w:rFonts w:ascii="Times New Roman" w:eastAsia="Times New Roman" w:hAnsi="Times New Roman" w:cs="Times New Roman"/>
          <w:color w:val="000000" w:themeColor="text1"/>
          <w:sz w:val="24"/>
          <w:szCs w:val="24"/>
        </w:rPr>
        <w:t xml:space="preserve">për </w:t>
      </w:r>
      <w:r w:rsidR="6131F7B8" w:rsidRPr="00A67CB3">
        <w:rPr>
          <w:rFonts w:ascii="Times New Roman" w:eastAsia="Times New Roman" w:hAnsi="Times New Roman" w:cs="Times New Roman"/>
          <w:color w:val="000000" w:themeColor="text1"/>
          <w:sz w:val="24"/>
          <w:szCs w:val="24"/>
        </w:rPr>
        <w:t>të vendos</w:t>
      </w:r>
      <w:r w:rsidR="2AD32A2F" w:rsidRPr="00A67CB3">
        <w:rPr>
          <w:rFonts w:ascii="Times New Roman" w:eastAsia="Times New Roman" w:hAnsi="Times New Roman" w:cs="Times New Roman"/>
          <w:color w:val="000000" w:themeColor="text1"/>
          <w:sz w:val="24"/>
          <w:szCs w:val="24"/>
        </w:rPr>
        <w:t>ur</w:t>
      </w:r>
      <w:r w:rsidR="6131F7B8" w:rsidRPr="00A67CB3">
        <w:rPr>
          <w:rFonts w:ascii="Times New Roman" w:eastAsia="Times New Roman" w:hAnsi="Times New Roman" w:cs="Times New Roman"/>
          <w:color w:val="000000" w:themeColor="text1"/>
          <w:sz w:val="24"/>
          <w:szCs w:val="24"/>
        </w:rPr>
        <w:t xml:space="preserve"> mbi përdorimin e kompetencave të </w:t>
      </w:r>
      <w:r w:rsidR="3B8D4266" w:rsidRPr="00A67CB3">
        <w:rPr>
          <w:rFonts w:ascii="Times New Roman" w:eastAsia="Times New Roman" w:hAnsi="Times New Roman" w:cs="Times New Roman"/>
          <w:color w:val="000000" w:themeColor="text1"/>
          <w:sz w:val="24"/>
          <w:szCs w:val="24"/>
        </w:rPr>
        <w:t>listua</w:t>
      </w:r>
      <w:r w:rsidR="6131F7B8" w:rsidRPr="00A67CB3">
        <w:rPr>
          <w:rFonts w:ascii="Times New Roman" w:eastAsia="Times New Roman" w:hAnsi="Times New Roman" w:cs="Times New Roman"/>
          <w:color w:val="000000" w:themeColor="text1"/>
          <w:sz w:val="24"/>
          <w:szCs w:val="24"/>
        </w:rPr>
        <w:t>ra në p</w:t>
      </w:r>
      <w:r w:rsidR="0F36D61C" w:rsidRPr="00A67CB3">
        <w:rPr>
          <w:rFonts w:ascii="Times New Roman" w:eastAsia="Times New Roman" w:hAnsi="Times New Roman" w:cs="Times New Roman"/>
          <w:color w:val="000000" w:themeColor="text1"/>
          <w:sz w:val="24"/>
          <w:szCs w:val="24"/>
        </w:rPr>
        <w:t>ika</w:t>
      </w:r>
      <w:r w:rsidR="6131F7B8" w:rsidRPr="00A67CB3">
        <w:rPr>
          <w:rFonts w:ascii="Times New Roman" w:eastAsia="Times New Roman" w:hAnsi="Times New Roman" w:cs="Times New Roman"/>
          <w:color w:val="000000" w:themeColor="text1"/>
          <w:sz w:val="24"/>
          <w:szCs w:val="24"/>
        </w:rPr>
        <w:t>t 1</w:t>
      </w:r>
      <w:r w:rsidR="00A67CB3">
        <w:rPr>
          <w:rFonts w:ascii="Times New Roman" w:eastAsia="Times New Roman" w:hAnsi="Times New Roman" w:cs="Times New Roman"/>
          <w:color w:val="000000" w:themeColor="text1"/>
          <w:sz w:val="24"/>
          <w:szCs w:val="24"/>
        </w:rPr>
        <w:t xml:space="preserve"> </w:t>
      </w:r>
      <w:r w:rsidR="6131F7B8" w:rsidRPr="00A67CB3">
        <w:rPr>
          <w:rFonts w:ascii="Times New Roman" w:eastAsia="Times New Roman" w:hAnsi="Times New Roman" w:cs="Times New Roman"/>
          <w:color w:val="000000" w:themeColor="text1"/>
          <w:sz w:val="24"/>
          <w:szCs w:val="24"/>
        </w:rPr>
        <w:t>dhe</w:t>
      </w:r>
      <w:r w:rsidR="00A67CB3">
        <w:rPr>
          <w:rFonts w:ascii="Times New Roman" w:eastAsia="Times New Roman" w:hAnsi="Times New Roman" w:cs="Times New Roman"/>
          <w:color w:val="000000" w:themeColor="text1"/>
          <w:sz w:val="24"/>
          <w:szCs w:val="24"/>
        </w:rPr>
        <w:t xml:space="preserve"> </w:t>
      </w:r>
      <w:r w:rsidR="438EDFF0" w:rsidRPr="00A67CB3">
        <w:rPr>
          <w:rFonts w:ascii="Times New Roman" w:eastAsia="Times New Roman" w:hAnsi="Times New Roman" w:cs="Times New Roman"/>
          <w:color w:val="000000" w:themeColor="text1"/>
          <w:sz w:val="24"/>
          <w:szCs w:val="24"/>
        </w:rPr>
        <w:t>2</w:t>
      </w:r>
      <w:r w:rsidR="00A67CB3">
        <w:rPr>
          <w:rFonts w:ascii="Times New Roman" w:eastAsia="Times New Roman" w:hAnsi="Times New Roman" w:cs="Times New Roman"/>
          <w:color w:val="000000" w:themeColor="text1"/>
          <w:sz w:val="24"/>
          <w:szCs w:val="24"/>
        </w:rPr>
        <w:t xml:space="preserve"> </w:t>
      </w:r>
      <w:r w:rsidR="63261104" w:rsidRPr="00A67CB3">
        <w:rPr>
          <w:rFonts w:ascii="Times New Roman" w:eastAsia="Times New Roman" w:hAnsi="Times New Roman" w:cs="Times New Roman"/>
          <w:color w:val="000000" w:themeColor="text1"/>
          <w:sz w:val="24"/>
          <w:szCs w:val="24"/>
        </w:rPr>
        <w:t>të</w:t>
      </w:r>
      <w:r w:rsidR="00A67CB3">
        <w:rPr>
          <w:rFonts w:ascii="Times New Roman" w:eastAsia="Times New Roman" w:hAnsi="Times New Roman" w:cs="Times New Roman"/>
          <w:color w:val="000000" w:themeColor="text1"/>
          <w:sz w:val="24"/>
          <w:szCs w:val="24"/>
        </w:rPr>
        <w:t xml:space="preserve"> </w:t>
      </w:r>
      <w:r w:rsidR="63261104" w:rsidRPr="00A67CB3">
        <w:rPr>
          <w:rFonts w:ascii="Times New Roman" w:eastAsia="Times New Roman" w:hAnsi="Times New Roman" w:cs="Times New Roman"/>
          <w:color w:val="000000" w:themeColor="text1"/>
          <w:sz w:val="24"/>
          <w:szCs w:val="24"/>
        </w:rPr>
        <w:t>këtij</w:t>
      </w:r>
      <w:r w:rsidR="00A67CB3">
        <w:rPr>
          <w:rFonts w:ascii="Times New Roman" w:eastAsia="Times New Roman" w:hAnsi="Times New Roman" w:cs="Times New Roman"/>
          <w:color w:val="000000" w:themeColor="text1"/>
          <w:sz w:val="24"/>
          <w:szCs w:val="24"/>
        </w:rPr>
        <w:t xml:space="preserve"> </w:t>
      </w:r>
      <w:r w:rsidR="63261104" w:rsidRPr="00A67CB3">
        <w:rPr>
          <w:rFonts w:ascii="Times New Roman" w:eastAsia="Times New Roman" w:hAnsi="Times New Roman" w:cs="Times New Roman"/>
          <w:color w:val="000000" w:themeColor="text1"/>
          <w:sz w:val="24"/>
          <w:szCs w:val="24"/>
        </w:rPr>
        <w:t>neni</w:t>
      </w:r>
      <w:r w:rsidR="6131F7B8" w:rsidRPr="00A67CB3">
        <w:rPr>
          <w:rFonts w:ascii="Times New Roman" w:eastAsia="Times New Roman" w:hAnsi="Times New Roman" w:cs="Times New Roman"/>
          <w:color w:val="000000" w:themeColor="text1"/>
          <w:sz w:val="24"/>
          <w:szCs w:val="24"/>
        </w:rPr>
        <w:t>.</w:t>
      </w:r>
    </w:p>
    <w:p w14:paraId="0C8D402D" w14:textId="77777777" w:rsidR="00A67CB3" w:rsidRPr="00A67CB3" w:rsidRDefault="6131F7B8" w:rsidP="00050D44">
      <w:pPr>
        <w:numPr>
          <w:ilvl w:val="0"/>
          <w:numId w:val="214"/>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do të ushtrojnë kompetencat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w:t>
      </w:r>
      <w:r w:rsidR="1461FEA3" w:rsidRPr="00A67CB3">
        <w:rPr>
          <w:rFonts w:ascii="Times New Roman" w:eastAsia="Times New Roman" w:hAnsi="Times New Roman" w:cs="Times New Roman"/>
          <w:color w:val="000000" w:themeColor="text1"/>
          <w:sz w:val="24"/>
          <w:szCs w:val="24"/>
        </w:rPr>
        <w:t xml:space="preserve">ikat </w:t>
      </w:r>
      <w:r w:rsidRPr="00A67CB3">
        <w:rPr>
          <w:rFonts w:ascii="Times New Roman" w:eastAsia="Times New Roman" w:hAnsi="Times New Roman" w:cs="Times New Roman"/>
          <w:color w:val="000000" w:themeColor="text1"/>
          <w:sz w:val="24"/>
          <w:szCs w:val="24"/>
        </w:rPr>
        <w:t xml:space="preserve">1 dhe </w:t>
      </w:r>
      <w:r w:rsidR="1C6E1DD6" w:rsidRPr="00A67CB3">
        <w:rPr>
          <w:rFonts w:ascii="Times New Roman" w:eastAsia="Times New Roman" w:hAnsi="Times New Roman" w:cs="Times New Roman"/>
          <w:color w:val="000000" w:themeColor="text1"/>
          <w:sz w:val="24"/>
          <w:szCs w:val="24"/>
        </w:rPr>
        <w:t>2</w:t>
      </w:r>
      <w:r w:rsidR="1F5EAC22"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79781BD1" w:rsidRPr="00A67CB3">
        <w:rPr>
          <w:rFonts w:ascii="Times New Roman" w:eastAsia="Times New Roman" w:hAnsi="Times New Roman" w:cs="Times New Roman"/>
          <w:color w:val="000000" w:themeColor="text1"/>
          <w:sz w:val="24"/>
          <w:szCs w:val="24"/>
        </w:rPr>
        <w:t>sipas</w:t>
      </w:r>
      <w:r w:rsidRPr="00A67CB3">
        <w:rPr>
          <w:rFonts w:ascii="Times New Roman" w:eastAsia="Times New Roman" w:hAnsi="Times New Roman" w:cs="Times New Roman"/>
          <w:color w:val="000000" w:themeColor="text1"/>
          <w:sz w:val="24"/>
          <w:szCs w:val="24"/>
        </w:rPr>
        <w:t xml:space="preserve"> mënyra</w:t>
      </w:r>
      <w:r w:rsidR="1405313B"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w:t>
      </w:r>
      <w:r w:rsidR="0D74C2C4"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mëposhtme:</w:t>
      </w:r>
    </w:p>
    <w:p w14:paraId="3302E1D4" w14:textId="77777777" w:rsidR="00A67CB3" w:rsidRDefault="6131F7B8" w:rsidP="00A67CB3">
      <w:pP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drejtpërdrejt;</w:t>
      </w:r>
    </w:p>
    <w:p w14:paraId="43158D65"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(b) në bashkëpunim me autoritete të tjera, përfshirë autoritetet përgjegjëse për parandalimin dhe luftën kundër pastrimit të parave dhe financimit të terrorizmit;</w:t>
      </w:r>
    </w:p>
    <w:p w14:paraId="0CD80B4C" w14:textId="77777777" w:rsid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 xml:space="preserve">(c) nën përgjegjësinë e tyre, me delegim te autoritetet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(b);</w:t>
      </w:r>
    </w:p>
    <w:p w14:paraId="000006BC" w14:textId="5A12AF19" w:rsidR="009850A7" w:rsidRPr="00A67CB3" w:rsidRDefault="6131F7B8" w:rsidP="00A67CB3">
      <w:pPr>
        <w:spacing w:after="0"/>
        <w:ind w:left="720"/>
        <w:jc w:val="both"/>
        <w:rPr>
          <w:color w:val="000000" w:themeColor="text1"/>
        </w:rPr>
      </w:pPr>
      <w:r w:rsidRPr="00A67CB3">
        <w:rPr>
          <w:rFonts w:ascii="Times New Roman" w:eastAsia="Times New Roman" w:hAnsi="Times New Roman" w:cs="Times New Roman"/>
          <w:color w:val="000000" w:themeColor="text1"/>
          <w:sz w:val="24"/>
          <w:szCs w:val="24"/>
        </w:rPr>
        <w:t>(d) me kërkesë n</w:t>
      </w:r>
      <w:r w:rsidR="5CD8448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gjykat</w:t>
      </w:r>
      <w:r w:rsidR="570CDF1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6BE" w14:textId="56E1A52A" w:rsidR="009850A7" w:rsidRPr="00A67CB3" w:rsidRDefault="6131F7B8" w:rsidP="00050D44">
      <w:pPr>
        <w:numPr>
          <w:ilvl w:val="0"/>
          <w:numId w:val="214"/>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subjekt që v</w:t>
      </w:r>
      <w:r w:rsidR="33466FDA" w:rsidRPr="00A67CB3">
        <w:rPr>
          <w:rFonts w:ascii="Times New Roman" w:eastAsia="Times New Roman" w:hAnsi="Times New Roman" w:cs="Times New Roman"/>
          <w:color w:val="000000" w:themeColor="text1"/>
          <w:sz w:val="24"/>
          <w:szCs w:val="24"/>
        </w:rPr>
        <w:t>endos</w:t>
      </w:r>
      <w:r w:rsidRPr="00A67CB3">
        <w:rPr>
          <w:rFonts w:ascii="Times New Roman" w:eastAsia="Times New Roman" w:hAnsi="Times New Roman" w:cs="Times New Roman"/>
          <w:color w:val="000000" w:themeColor="text1"/>
          <w:sz w:val="24"/>
          <w:szCs w:val="24"/>
        </w:rPr>
        <w:t xml:space="preserve"> në dispozicion</w:t>
      </w:r>
      <w:r w:rsidR="4F667A07" w:rsidRPr="00A67CB3">
        <w:rPr>
          <w:rFonts w:ascii="Times New Roman" w:eastAsia="Times New Roman" w:hAnsi="Times New Roman" w:cs="Times New Roman"/>
          <w:color w:val="000000" w:themeColor="text1"/>
          <w:sz w:val="24"/>
          <w:szCs w:val="24"/>
        </w:rPr>
        <w:t xml:space="preserve"> të</w:t>
      </w:r>
      <w:r w:rsidR="11FB2FA2" w:rsidRPr="00A67CB3">
        <w:rPr>
          <w:rFonts w:ascii="Times New Roman" w:eastAsia="Times New Roman" w:hAnsi="Times New Roman" w:cs="Times New Roman"/>
          <w:color w:val="000000" w:themeColor="text1"/>
          <w:sz w:val="24"/>
          <w:szCs w:val="24"/>
        </w:rPr>
        <w:t xml:space="preserve"> Autoritetit Përgjegjës</w:t>
      </w:r>
      <w:r w:rsidRPr="00A67CB3">
        <w:rPr>
          <w:rFonts w:ascii="Times New Roman" w:eastAsia="Times New Roman" w:hAnsi="Times New Roman" w:cs="Times New Roman"/>
          <w:color w:val="000000" w:themeColor="text1"/>
          <w:sz w:val="24"/>
          <w:szCs w:val="24"/>
        </w:rPr>
        <w:t xml:space="preserve"> informacion në përputhje me këtë ligj</w:t>
      </w:r>
      <w:r w:rsidR="22AF6160"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nuk konsiderohet </w:t>
      </w:r>
      <w:r w:rsidR="613A004D" w:rsidRPr="00A67CB3">
        <w:rPr>
          <w:rFonts w:ascii="Times New Roman" w:eastAsia="Times New Roman" w:hAnsi="Times New Roman" w:cs="Times New Roman"/>
          <w:color w:val="000000" w:themeColor="text1"/>
          <w:sz w:val="24"/>
          <w:szCs w:val="24"/>
        </w:rPr>
        <w:t>në shkelje</w:t>
      </w:r>
      <w:r w:rsidR="02064125" w:rsidRPr="00A67CB3">
        <w:rPr>
          <w:rFonts w:ascii="Times New Roman" w:eastAsia="Times New Roman" w:hAnsi="Times New Roman" w:cs="Times New Roman"/>
          <w:color w:val="000000" w:themeColor="text1"/>
          <w:sz w:val="24"/>
          <w:szCs w:val="24"/>
        </w:rPr>
        <w:t xml:space="preserve"> kontraktuale ose të një dispozite ligjore</w:t>
      </w:r>
      <w:r w:rsidRPr="00A67CB3">
        <w:rPr>
          <w:rFonts w:ascii="Times New Roman" w:eastAsia="Times New Roman" w:hAnsi="Times New Roman" w:cs="Times New Roman"/>
          <w:color w:val="000000" w:themeColor="text1"/>
          <w:sz w:val="24"/>
          <w:szCs w:val="24"/>
        </w:rPr>
        <w:t xml:space="preserve"> </w:t>
      </w:r>
      <w:r w:rsidR="6D49F1D4" w:rsidRPr="00A67CB3">
        <w:rPr>
          <w:rFonts w:ascii="Times New Roman" w:eastAsia="Times New Roman" w:hAnsi="Times New Roman" w:cs="Times New Roman"/>
          <w:color w:val="000000" w:themeColor="text1"/>
          <w:sz w:val="24"/>
          <w:szCs w:val="24"/>
        </w:rPr>
        <w:t>lidhur me</w:t>
      </w:r>
      <w:r w:rsidRPr="00A67CB3">
        <w:rPr>
          <w:rFonts w:ascii="Times New Roman" w:eastAsia="Times New Roman" w:hAnsi="Times New Roman" w:cs="Times New Roman"/>
          <w:color w:val="000000" w:themeColor="text1"/>
          <w:sz w:val="24"/>
          <w:szCs w:val="24"/>
        </w:rPr>
        <w:t xml:space="preserve"> d</w:t>
      </w:r>
      <w:r w:rsidR="242A960E" w:rsidRPr="00A67CB3">
        <w:rPr>
          <w:rFonts w:ascii="Times New Roman" w:eastAsia="Times New Roman" w:hAnsi="Times New Roman" w:cs="Times New Roman"/>
          <w:color w:val="000000" w:themeColor="text1"/>
          <w:sz w:val="24"/>
          <w:szCs w:val="24"/>
        </w:rPr>
        <w:t>hënien</w:t>
      </w:r>
      <w:r w:rsidRPr="00A67CB3">
        <w:rPr>
          <w:rFonts w:ascii="Times New Roman" w:eastAsia="Times New Roman" w:hAnsi="Times New Roman" w:cs="Times New Roman"/>
          <w:color w:val="000000" w:themeColor="text1"/>
          <w:sz w:val="24"/>
          <w:szCs w:val="24"/>
        </w:rPr>
        <w:t xml:space="preserve"> e informacionit , dhe nuk</w:t>
      </w:r>
      <w:r w:rsidR="16814821" w:rsidRPr="00A67CB3">
        <w:rPr>
          <w:rFonts w:ascii="Times New Roman" w:eastAsia="Times New Roman" w:hAnsi="Times New Roman" w:cs="Times New Roman"/>
          <w:color w:val="000000" w:themeColor="text1"/>
          <w:sz w:val="24"/>
          <w:szCs w:val="24"/>
        </w:rPr>
        <w:t xml:space="preserve"> mban përgjegjësi ligjore</w:t>
      </w:r>
      <w:r w:rsidR="2B67DD7E" w:rsidRPr="00A67CB3">
        <w:rPr>
          <w:rFonts w:ascii="Times New Roman" w:eastAsia="Times New Roman" w:hAnsi="Times New Roman" w:cs="Times New Roman"/>
          <w:color w:val="000000" w:themeColor="text1"/>
          <w:sz w:val="24"/>
          <w:szCs w:val="24"/>
        </w:rPr>
        <w:t>.</w:t>
      </w:r>
    </w:p>
    <w:p w14:paraId="000006BF" w14:textId="77777777" w:rsidR="009850A7" w:rsidRPr="00A67CB3" w:rsidRDefault="009850A7">
      <w:pPr>
        <w:spacing w:before="240" w:after="240"/>
        <w:rPr>
          <w:rFonts w:ascii="Times New Roman" w:eastAsia="Times New Roman" w:hAnsi="Times New Roman" w:cs="Times New Roman"/>
          <w:color w:val="000000" w:themeColor="text1"/>
          <w:sz w:val="24"/>
          <w:szCs w:val="24"/>
        </w:rPr>
      </w:pPr>
    </w:p>
    <w:p w14:paraId="000006C0" w14:textId="77777777" w:rsidR="009850A7" w:rsidRPr="00A67CB3" w:rsidRDefault="003A7E32">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95</w:t>
      </w:r>
    </w:p>
    <w:p w14:paraId="000006C1" w14:textId="77777777" w:rsidR="009850A7" w:rsidRPr="00A67CB3" w:rsidRDefault="003A7E32">
      <w:pPr>
        <w:spacing w:before="240" w:after="240"/>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Bashkëpunimi ndërinstitucional dhe ndërkombëtar</w:t>
      </w:r>
    </w:p>
    <w:p w14:paraId="000006C2" w14:textId="77777777"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1. Autoritetet përgjegjëse bashkëpunojnë me njëra-tjetrën për qëllimet e këtij ligji. Autoritetet përgjegjëse japin ndihmë autoriteteve përgjegjëse të shteteve të tjera dhe shkëmbejnë informacion pa vonesa të pajustifikuara, duke bashkëpunuar në veprimtari hetimore, mbikëqyrëse dhe zbatueshmërie.</w:t>
      </w:r>
      <w:r w:rsidR="003A7E32" w:rsidRPr="00A67CB3">
        <w:rPr>
          <w:color w:val="000000" w:themeColor="text1"/>
        </w:rPr>
        <w:br/>
      </w:r>
    </w:p>
    <w:p w14:paraId="000006C3" w14:textId="502D8F31"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Nëse Kodi Penal i Republikës së Shqipërisë parashikon dënime penale për shkeljet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të nenit 111 këtij ligji, autoritetet përgjegjëse sigurojnë që:</w:t>
      </w:r>
    </w:p>
    <w:p w14:paraId="000006C4" w14:textId="644C484D" w:rsidR="009850A7" w:rsidRPr="00A67CB3" w:rsidRDefault="6131F7B8" w:rsidP="00050D44">
      <w:pPr>
        <w:pStyle w:val="ListParagraph"/>
        <w:numPr>
          <w:ilvl w:val="0"/>
          <w:numId w:val="29"/>
        </w:numPr>
        <w:spacing w:before="240" w:after="0"/>
        <w:jc w:val="both"/>
        <w:rPr>
          <w:color w:val="000000" w:themeColor="text1"/>
        </w:rPr>
      </w:pPr>
      <w:r w:rsidRPr="00A67CB3">
        <w:rPr>
          <w:rFonts w:ascii="Times New Roman" w:eastAsia="Times New Roman" w:hAnsi="Times New Roman" w:cs="Times New Roman"/>
          <w:color w:val="000000" w:themeColor="text1"/>
          <w:sz w:val="24"/>
          <w:szCs w:val="24"/>
        </w:rPr>
        <w:t>të bashkëpunojnë me organet gjyqësore, prokurorinë</w:t>
      </w:r>
      <w:r w:rsidR="40C0CB29" w:rsidRPr="00A67CB3">
        <w:rPr>
          <w:rFonts w:ascii="Times New Roman" w:eastAsia="Times New Roman" w:hAnsi="Times New Roman" w:cs="Times New Roman"/>
          <w:color w:val="000000" w:themeColor="text1"/>
          <w:sz w:val="24"/>
          <w:szCs w:val="24"/>
        </w:rPr>
        <w:t>, policinë</w:t>
      </w:r>
      <w:r w:rsidRPr="00A67CB3">
        <w:rPr>
          <w:rFonts w:ascii="Times New Roman" w:eastAsia="Times New Roman" w:hAnsi="Times New Roman" w:cs="Times New Roman"/>
          <w:color w:val="000000" w:themeColor="text1"/>
          <w:sz w:val="24"/>
          <w:szCs w:val="24"/>
        </w:rPr>
        <w:t xml:space="preserve"> ose</w:t>
      </w:r>
      <w:r w:rsidR="32258EA3" w:rsidRPr="00A67CB3">
        <w:rPr>
          <w:rFonts w:ascii="Times New Roman" w:eastAsia="Times New Roman" w:hAnsi="Times New Roman" w:cs="Times New Roman"/>
          <w:color w:val="000000" w:themeColor="text1"/>
          <w:sz w:val="24"/>
          <w:szCs w:val="24"/>
        </w:rPr>
        <w:t xml:space="preserve"> organe te tjera ligjzbatuese</w:t>
      </w:r>
      <w:r w:rsidRPr="00A67CB3">
        <w:rPr>
          <w:rFonts w:ascii="Times New Roman" w:eastAsia="Times New Roman" w:hAnsi="Times New Roman" w:cs="Times New Roman"/>
          <w:color w:val="000000" w:themeColor="text1"/>
          <w:sz w:val="24"/>
          <w:szCs w:val="24"/>
        </w:rPr>
        <w:t xml:space="preserve"> brenda juridiksionit të tyre;</w:t>
      </w:r>
    </w:p>
    <w:p w14:paraId="000006C5" w14:textId="7304134E" w:rsidR="009850A7" w:rsidRPr="00A67CB3" w:rsidRDefault="6F5EE5AE" w:rsidP="00050D44">
      <w:pPr>
        <w:pStyle w:val="ListParagraph"/>
        <w:numPr>
          <w:ilvl w:val="0"/>
          <w:numId w:val="29"/>
        </w:numPr>
        <w:spacing w:after="0"/>
        <w:jc w:val="both"/>
        <w:rPr>
          <w:color w:val="000000" w:themeColor="text1"/>
        </w:rPr>
      </w:pPr>
      <w:r w:rsidRPr="00A67CB3">
        <w:rPr>
          <w:rFonts w:ascii="Times New Roman" w:eastAsia="Times New Roman" w:hAnsi="Times New Roman" w:cs="Times New Roman"/>
          <w:color w:val="000000" w:themeColor="text1"/>
          <w:sz w:val="24"/>
          <w:szCs w:val="24"/>
        </w:rPr>
        <w:t>të marrin informacione specifike në lidhje me hetime penale ose procedura penale të nisura për shkeljet e këtij ligji;</w:t>
      </w:r>
    </w:p>
    <w:p w14:paraId="000006C6" w14:textId="19BB6122" w:rsidR="009850A7" w:rsidRPr="00A67CB3" w:rsidRDefault="6131F7B8" w:rsidP="00050D44">
      <w:pPr>
        <w:pStyle w:val="ListParagraph"/>
        <w:numPr>
          <w:ilvl w:val="0"/>
          <w:numId w:val="29"/>
        </w:numPr>
        <w:spacing w:after="240"/>
        <w:jc w:val="both"/>
        <w:rPr>
          <w:color w:val="000000" w:themeColor="text1"/>
        </w:rPr>
      </w:pPr>
      <w:r w:rsidRPr="00A67CB3">
        <w:rPr>
          <w:rFonts w:ascii="Times New Roman" w:eastAsia="Times New Roman" w:hAnsi="Times New Roman" w:cs="Times New Roman"/>
          <w:color w:val="000000" w:themeColor="text1"/>
          <w:sz w:val="24"/>
          <w:szCs w:val="24"/>
        </w:rPr>
        <w:t>të v</w:t>
      </w:r>
      <w:r w:rsidR="145C7B76"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n</w:t>
      </w:r>
      <w:r w:rsidR="54DD1E73" w:rsidRPr="00A67CB3">
        <w:rPr>
          <w:rFonts w:ascii="Times New Roman" w:eastAsia="Times New Roman" w:hAnsi="Times New Roman" w:cs="Times New Roman"/>
          <w:color w:val="000000" w:themeColor="text1"/>
          <w:sz w:val="24"/>
          <w:szCs w:val="24"/>
        </w:rPr>
        <w:t>dosin</w:t>
      </w:r>
      <w:r w:rsidRPr="00A67CB3">
        <w:rPr>
          <w:rFonts w:ascii="Times New Roman" w:eastAsia="Times New Roman" w:hAnsi="Times New Roman" w:cs="Times New Roman"/>
          <w:color w:val="000000" w:themeColor="text1"/>
          <w:sz w:val="24"/>
          <w:szCs w:val="24"/>
        </w:rPr>
        <w:t xml:space="preserve"> në dispozicion, sipas nevojës, këto informacione edhe për autoritetet e tjera përgjegjëse brenda vendit dhe, në kuadër të bashkëpunimit ndërkombëtar, për autoritetet homologe jashtë vendit, për qëllime të mbikëqyrjes dhe bashkëpunimit në zbatim të këtij ligji.</w:t>
      </w:r>
    </w:p>
    <w:p w14:paraId="44E7B733" w14:textId="04291BA3"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2. Një autoritet përgjegjës mund të refuzojë të veprojë mbi një kërkesë për informacion ose një kërkesë për të bashkëpunuar në një hetim vetëm në rastet e mëposhtme:</w:t>
      </w:r>
    </w:p>
    <w:p w14:paraId="2009AE43" w14:textId="19D438F6" w:rsidR="009850A7" w:rsidRPr="00A67CB3" w:rsidRDefault="6F5EE5AE" w:rsidP="00050D44">
      <w:pPr>
        <w:pStyle w:val="ListParagraph"/>
        <w:numPr>
          <w:ilvl w:val="0"/>
          <w:numId w:val="28"/>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komunikimi i informacionit mund të ndikojë negativisht në sigurinë kombëtare të Republikës së Shqipërisë, veçanërisht në lidhje me luftën kundër terrorizmit dhe krimeve të tjera të rënda;</w:t>
      </w:r>
    </w:p>
    <w:p w14:paraId="2FCB9050" w14:textId="49E04537" w:rsidR="009850A7" w:rsidRPr="00A67CB3" w:rsidRDefault="6F5EE5AE" w:rsidP="00050D44">
      <w:pPr>
        <w:pStyle w:val="ListParagraph"/>
        <w:numPr>
          <w:ilvl w:val="0"/>
          <w:numId w:val="28"/>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përmbushja e kërkesës ka gjasa të ndikojë negativisht në hetimin e tij, në aktivitetet zbatuese ose në një hetim penal;</w:t>
      </w:r>
    </w:p>
    <w:p w14:paraId="56F79874" w14:textId="15C5D40A" w:rsidR="009850A7" w:rsidRPr="00A67CB3" w:rsidRDefault="6F5EE5AE" w:rsidP="00050D44">
      <w:pPr>
        <w:pStyle w:val="ListParagraph"/>
        <w:numPr>
          <w:ilvl w:val="0"/>
          <w:numId w:val="28"/>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janë ndërmarrë tashmë procedura në lidhje me të njëjtat veprime dhe kundër të njëjtëve persona fizikë ose juridikë para gjykatave të Republikës së Shqipërisë; </w:t>
      </w:r>
    </w:p>
    <w:p w14:paraId="000006C7" w14:textId="222869E9" w:rsidR="009850A7" w:rsidRPr="00A67CB3" w:rsidRDefault="48B8E6FA" w:rsidP="6D401DFA">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     ç) </w:t>
      </w:r>
      <w:r w:rsidR="6F5EE5AE" w:rsidRPr="00A67CB3">
        <w:rPr>
          <w:rFonts w:ascii="Times New Roman" w:eastAsia="Times New Roman" w:hAnsi="Times New Roman" w:cs="Times New Roman"/>
          <w:color w:val="000000" w:themeColor="text1"/>
          <w:sz w:val="24"/>
          <w:szCs w:val="24"/>
        </w:rPr>
        <w:t>kur është dhënë tashmë një vendim përfundimtar në lidhje me të njëjtat veprime dhe kundër të njëjtit person fizik ose juridik në Republikën e Shqipërisë.</w:t>
      </w:r>
    </w:p>
    <w:p w14:paraId="000006C8" w14:textId="2B28318D" w:rsidR="009850A7" w:rsidRPr="00A67CB3" w:rsidRDefault="6131F7B8" w:rsidP="6D401DFA">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3. Autoritetet përgjegjëse, me kërkesë, japin pa vonesë çdo informacion të nevojshëm për qëllimet e këtij ligji.</w:t>
      </w:r>
    </w:p>
    <w:p w14:paraId="000006C9" w14:textId="2873F93C" w:rsidR="009850A7" w:rsidRPr="00A67CB3" w:rsidRDefault="6131F7B8"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Një autoritet përgjegjës mund të kërkojë ndihmë nga autoriteti </w:t>
      </w:r>
      <w:r w:rsidR="767698F9" w:rsidRPr="00A67CB3">
        <w:rPr>
          <w:rFonts w:ascii="Times New Roman" w:eastAsia="Times New Roman" w:hAnsi="Times New Roman" w:cs="Times New Roman"/>
          <w:color w:val="000000" w:themeColor="text1"/>
          <w:sz w:val="24"/>
          <w:szCs w:val="24"/>
        </w:rPr>
        <w:t xml:space="preserve">përgjegjës </w:t>
      </w:r>
      <w:r w:rsidRPr="00A67CB3">
        <w:rPr>
          <w:rFonts w:ascii="Times New Roman" w:eastAsia="Times New Roman" w:hAnsi="Times New Roman" w:cs="Times New Roman"/>
          <w:color w:val="000000" w:themeColor="text1"/>
          <w:sz w:val="24"/>
          <w:szCs w:val="24"/>
        </w:rPr>
        <w:t>i një shteti tjetër në lidhje me inspektime në terren ose hetime.</w:t>
      </w:r>
    </w:p>
    <w:p w14:paraId="000006CA" w14:textId="77777777" w:rsidR="009850A7" w:rsidRP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një autoritet përgjegjës paraqet një kërkesë për bashkëpunim ose merr një kërkesë nga një autoritet homolog jashtë vendit, ai njofton edhe autoritetet e tjera përgjegjëse brenda Republikës së Shqipërisë, nëse kjo është e nevojshme për ushtrimin e funksioneve të tyre sipas këtij ligji.</w:t>
      </w:r>
    </w:p>
    <w:p w14:paraId="03D57DA6" w14:textId="77777777" w:rsidR="00A67CB3" w:rsidRDefault="6F5EE5AE"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një autoritet përgjegjës merr një kërkesë nga një autoritet tjetër kompetent i një shteti tjetër për të kryer një inspektim në terren ose një hetim, ai mund të:</w:t>
      </w:r>
    </w:p>
    <w:p w14:paraId="0122DDE7" w14:textId="31A78CE8" w:rsidR="00A67CB3" w:rsidRDefault="6F5EE5AE" w:rsidP="6D401DFA">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kryejë vetë inspektimin ose hetimin në terren;</w:t>
      </w:r>
    </w:p>
    <w:p w14:paraId="52E91C96" w14:textId="77777777" w:rsidR="00A67CB3" w:rsidRDefault="6F5EE5AE" w:rsidP="6D401DFA">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lejojë autoritetin kompetent që ka paraqitur kërkesën të marrë pjesë në inspektimin ose hetimin në terren;</w:t>
      </w:r>
    </w:p>
    <w:p w14:paraId="000006CB" w14:textId="53FA8341" w:rsidR="009850A7" w:rsidRPr="00A67CB3" w:rsidRDefault="6F5EE5AE" w:rsidP="6D401DFA">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lejojë autoritetin kompetent që ka paraqitur kërkesën të kryejë vetë inspektimin ose hetimin në terren;</w:t>
      </w:r>
      <w:r w:rsidR="003A7E32" w:rsidRPr="00A67CB3">
        <w:rPr>
          <w:color w:val="000000" w:themeColor="text1"/>
        </w:rPr>
        <w:br/>
      </w:r>
      <w:r w:rsidRPr="00A67CB3">
        <w:rPr>
          <w:rFonts w:ascii="Times New Roman" w:eastAsia="Times New Roman" w:hAnsi="Times New Roman" w:cs="Times New Roman"/>
          <w:color w:val="000000" w:themeColor="text1"/>
          <w:sz w:val="24"/>
          <w:szCs w:val="24"/>
        </w:rPr>
        <w:t>(d) shpërndajë detyra specifike që lidhen me aktivitetet mbikëqyrëse me autoritete të tjera kompetente.</w:t>
      </w:r>
    </w:p>
    <w:p w14:paraId="000006CC" w14:textId="77777777" w:rsidR="009850A7" w:rsidRPr="00A67CB3" w:rsidRDefault="003A7E32" w:rsidP="00050D44">
      <w:pPr>
        <w:numPr>
          <w:ilvl w:val="0"/>
          <w:numId w:val="40"/>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rastin e një inspektimi ose hetimi në terren sipas pikës 4:</w:t>
      </w:r>
      <w:r w:rsidRPr="00A67CB3">
        <w:rPr>
          <w:rFonts w:ascii="Times New Roman" w:eastAsia="Times New Roman" w:hAnsi="Times New Roman" w:cs="Times New Roman"/>
          <w:color w:val="000000" w:themeColor="text1"/>
          <w:sz w:val="24"/>
          <w:szCs w:val="24"/>
        </w:rPr>
        <w:br/>
      </w:r>
    </w:p>
    <w:p w14:paraId="000006CD" w14:textId="77777777" w:rsidR="009850A7" w:rsidRPr="00A67CB3" w:rsidRDefault="003A7E32" w:rsidP="00050D44">
      <w:pPr>
        <w:numPr>
          <w:ilvl w:val="0"/>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AMF-ja koordinon inspektimin ose hetimin, kur i kërkohet ta bëjë këtë nga një prej autoriteteve përgjegjëse, kur objekt i inspektimit apo hetimit janë çështje që lidhen me:</w:t>
      </w:r>
      <w:r w:rsidRPr="00A67CB3">
        <w:rPr>
          <w:rFonts w:ascii="Times New Roman" w:eastAsia="Times New Roman" w:hAnsi="Times New Roman" w:cs="Times New Roman"/>
          <w:color w:val="000000" w:themeColor="text1"/>
          <w:sz w:val="24"/>
          <w:szCs w:val="24"/>
        </w:rPr>
        <w:br/>
      </w:r>
    </w:p>
    <w:p w14:paraId="000006CE" w14:textId="77777777" w:rsidR="009850A7" w:rsidRPr="00A67CB3" w:rsidRDefault="003A7E32"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ofertat ndaj publikut të kripto-aseteve;</w:t>
      </w:r>
      <w:r w:rsidRPr="00A67CB3">
        <w:rPr>
          <w:rFonts w:ascii="Times New Roman" w:eastAsia="Times New Roman" w:hAnsi="Times New Roman" w:cs="Times New Roman"/>
          <w:color w:val="000000" w:themeColor="text1"/>
          <w:sz w:val="24"/>
          <w:szCs w:val="24"/>
        </w:rPr>
        <w:br/>
      </w:r>
    </w:p>
    <w:p w14:paraId="000006CF" w14:textId="2F60190E" w:rsidR="009850A7" w:rsidRPr="00A67CB3" w:rsidRDefault="7186E3F4"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dokumentet informuese</w:t>
      </w:r>
      <w:r w:rsidR="15A05464" w:rsidRPr="00A67CB3">
        <w:rPr>
          <w:rFonts w:ascii="Times New Roman" w:eastAsia="Times New Roman" w:hAnsi="Times New Roman" w:cs="Times New Roman"/>
          <w:color w:val="000000" w:themeColor="text1"/>
          <w:sz w:val="24"/>
          <w:szCs w:val="24"/>
        </w:rPr>
        <w:t>e të kripto-aseteve;</w:t>
      </w:r>
      <w:r w:rsidR="003A7E32" w:rsidRPr="00A67CB3">
        <w:rPr>
          <w:color w:val="000000" w:themeColor="text1"/>
        </w:rPr>
        <w:br/>
      </w:r>
    </w:p>
    <w:p w14:paraId="000006D0" w14:textId="29383EDF" w:rsidR="009850A7" w:rsidRPr="00A67CB3" w:rsidRDefault="18FE73F1"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shërbimet e ofruara nga ofruesit e shërbimeve të kripto-aseteve;</w:t>
      </w:r>
      <w:r w:rsidR="003A7E32" w:rsidRPr="00A67CB3">
        <w:rPr>
          <w:color w:val="000000" w:themeColor="text1"/>
        </w:rPr>
        <w:br/>
      </w:r>
    </w:p>
    <w:p w14:paraId="000006D1" w14:textId="77777777" w:rsidR="009850A7" w:rsidRPr="00A67CB3" w:rsidRDefault="003A7E32"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transparencën dhe integritetin e tregut të kripto-aseteve.</w:t>
      </w:r>
      <w:r w:rsidRPr="00A67CB3">
        <w:rPr>
          <w:rFonts w:ascii="Times New Roman" w:eastAsia="Times New Roman" w:hAnsi="Times New Roman" w:cs="Times New Roman"/>
          <w:color w:val="000000" w:themeColor="text1"/>
          <w:sz w:val="24"/>
          <w:szCs w:val="24"/>
        </w:rPr>
        <w:br/>
      </w:r>
    </w:p>
    <w:p w14:paraId="000006D2" w14:textId="77777777" w:rsidR="009850A7" w:rsidRPr="00A67CB3" w:rsidRDefault="003A7E32" w:rsidP="00050D44">
      <w:pPr>
        <w:numPr>
          <w:ilvl w:val="0"/>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 koordinon inspektimin ose hetimin, kur i kërkohet ta bëjë këtë nga një prej autoriteteve përgjegjëse, kur inspektimi ose hetimi lidhet me:</w:t>
      </w:r>
      <w:r w:rsidRPr="00A67CB3">
        <w:rPr>
          <w:rFonts w:ascii="Times New Roman" w:eastAsia="Times New Roman" w:hAnsi="Times New Roman" w:cs="Times New Roman"/>
          <w:color w:val="000000" w:themeColor="text1"/>
          <w:sz w:val="24"/>
          <w:szCs w:val="24"/>
        </w:rPr>
        <w:br/>
      </w:r>
    </w:p>
    <w:p w14:paraId="000006D3" w14:textId="77777777" w:rsidR="009850A7" w:rsidRPr="00A67CB3" w:rsidRDefault="003A7E32"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emetuesit e tokenëve të parasë elektronike ose të tokenëve të aseteve;</w:t>
      </w:r>
      <w:r w:rsidRPr="00A67CB3">
        <w:rPr>
          <w:rFonts w:ascii="Times New Roman" w:eastAsia="Times New Roman" w:hAnsi="Times New Roman" w:cs="Times New Roman"/>
          <w:color w:val="000000" w:themeColor="text1"/>
          <w:sz w:val="24"/>
          <w:szCs w:val="24"/>
        </w:rPr>
        <w:br/>
      </w:r>
    </w:p>
    <w:p w14:paraId="000006D4" w14:textId="2F33CBB5" w:rsidR="009850A7" w:rsidRPr="00A67CB3" w:rsidRDefault="18FE73F1"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rezervat e aseteve </w:t>
      </w:r>
      <w:r w:rsidR="12ED8886" w:rsidRPr="00A67CB3">
        <w:rPr>
          <w:rFonts w:ascii="Times New Roman" w:eastAsia="Times New Roman" w:hAnsi="Times New Roman" w:cs="Times New Roman"/>
          <w:color w:val="000000" w:themeColor="text1"/>
          <w:sz w:val="24"/>
          <w:szCs w:val="24"/>
        </w:rPr>
        <w:t xml:space="preserve">në të cilat mbështeten </w:t>
      </w:r>
      <w:r w:rsidRPr="00A67CB3">
        <w:rPr>
          <w:rFonts w:ascii="Times New Roman" w:eastAsia="Times New Roman" w:hAnsi="Times New Roman" w:cs="Times New Roman"/>
          <w:color w:val="000000" w:themeColor="text1"/>
          <w:sz w:val="24"/>
          <w:szCs w:val="24"/>
        </w:rPr>
        <w:t>këto token</w:t>
      </w:r>
      <w:r w:rsidR="55B0216E"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w:t>
      </w:r>
      <w:r w:rsidR="003A7E32" w:rsidRPr="00A67CB3">
        <w:rPr>
          <w:color w:val="000000" w:themeColor="text1"/>
        </w:rPr>
        <w:br/>
      </w:r>
    </w:p>
    <w:p w14:paraId="000006D5" w14:textId="729752BB" w:rsidR="009850A7" w:rsidRPr="00A67CB3" w:rsidRDefault="18FE73F1" w:rsidP="00050D44">
      <w:pPr>
        <w:numPr>
          <w:ilvl w:val="1"/>
          <w:numId w:val="217"/>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çdo aspekt prudencial që ka ndikim në stabilitetin financiar</w:t>
      </w:r>
      <w:r w:rsidR="30C7BEE4" w:rsidRPr="00A67CB3">
        <w:rPr>
          <w:rFonts w:ascii="Times New Roman" w:eastAsia="Times New Roman" w:hAnsi="Times New Roman" w:cs="Times New Roman"/>
          <w:color w:val="000000" w:themeColor="text1"/>
          <w:sz w:val="24"/>
          <w:szCs w:val="24"/>
        </w:rPr>
        <w:t>, politikën monetare,</w:t>
      </w:r>
      <w:r w:rsidRPr="00A67CB3">
        <w:rPr>
          <w:rFonts w:ascii="Times New Roman" w:eastAsia="Times New Roman" w:hAnsi="Times New Roman" w:cs="Times New Roman"/>
          <w:color w:val="000000" w:themeColor="text1"/>
          <w:sz w:val="24"/>
          <w:szCs w:val="24"/>
        </w:rPr>
        <w:t xml:space="preserve"> ose në sistemin e pagesave.</w:t>
      </w:r>
      <w:r w:rsidR="003A7E32" w:rsidRPr="00A67CB3">
        <w:rPr>
          <w:color w:val="000000" w:themeColor="text1"/>
        </w:rPr>
        <w:br/>
      </w:r>
    </w:p>
    <w:p w14:paraId="000006D6" w14:textId="76FF54FF" w:rsidR="009850A7" w:rsidRPr="00A67CB3" w:rsidRDefault="003A7E32" w:rsidP="00050D44">
      <w:pPr>
        <w:numPr>
          <w:ilvl w:val="0"/>
          <w:numId w:val="216"/>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kur një kërkesë për bashkëpunim refuzohet ose nuk trajtohet brenda një kohe të arsyeshme, autoritetet përgjegjëse mund të kërkojnë ndërmjetësimin e një organi koordinues të përcaktuar me akt nënligjor</w:t>
      </w:r>
      <w:r w:rsidR="00A67CB3">
        <w:rPr>
          <w:rFonts w:ascii="Times New Roman" w:eastAsia="Times New Roman" w:hAnsi="Times New Roman" w:cs="Times New Roman"/>
          <w:color w:val="000000" w:themeColor="text1"/>
          <w:sz w:val="24"/>
          <w:szCs w:val="24"/>
        </w:rPr>
        <w:t>.</w:t>
      </w:r>
    </w:p>
    <w:p w14:paraId="000006D7" w14:textId="3C6CA988" w:rsidR="009850A7" w:rsidRPr="00A67CB3" w:rsidRDefault="2865A107" w:rsidP="00050D44">
      <w:pPr>
        <w:numPr>
          <w:ilvl w:val="0"/>
          <w:numId w:val="216"/>
        </w:numP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Pavarësisht përcaktimeve të pikës 6</w:t>
      </w:r>
      <w:r w:rsidR="18FE73F1" w:rsidRPr="00A67CB3">
        <w:rPr>
          <w:rFonts w:ascii="Times New Roman" w:eastAsia="Times New Roman" w:hAnsi="Times New Roman" w:cs="Times New Roman"/>
          <w:color w:val="000000" w:themeColor="text1"/>
          <w:sz w:val="24"/>
          <w:szCs w:val="24"/>
        </w:rPr>
        <w:t>, autoritetet përgjegjëse</w:t>
      </w:r>
      <w:r w:rsidR="16B19B93" w:rsidRPr="00A67CB3">
        <w:rPr>
          <w:rFonts w:ascii="Times New Roman" w:eastAsia="Times New Roman" w:hAnsi="Times New Roman" w:cs="Times New Roman"/>
          <w:color w:val="000000" w:themeColor="text1"/>
          <w:sz w:val="24"/>
          <w:szCs w:val="24"/>
        </w:rPr>
        <w:t>, në rastet kur një kërkesë pë bashkëpunim është refuzuar ose nuk është trajtuar brenda një kohe të arsyeshme</w:t>
      </w:r>
      <w:r w:rsidR="18FE73F1" w:rsidRPr="00A67CB3">
        <w:rPr>
          <w:rFonts w:ascii="Times New Roman" w:eastAsia="Times New Roman" w:hAnsi="Times New Roman" w:cs="Times New Roman"/>
          <w:color w:val="000000" w:themeColor="text1"/>
          <w:sz w:val="24"/>
          <w:szCs w:val="24"/>
        </w:rPr>
        <w:t xml:space="preserve"> mund ta sjellin çështjen në vëmendjen e Bankës së Shqipërisë, në rastet kur një kërkesë për bashkëpunim, veçanërisht për informacion në lidhje me:</w:t>
      </w:r>
    </w:p>
    <w:p w14:paraId="000006D8" w14:textId="77777777" w:rsidR="009850A7" w:rsidRPr="00A67CB3" w:rsidRDefault="003A7E32"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emetues të një tokeni të aseteve ose një tokeni të parasë elektronike;</w:t>
      </w:r>
      <w:r w:rsidRPr="00A67CB3">
        <w:rPr>
          <w:rFonts w:ascii="Times New Roman" w:eastAsia="Times New Roman" w:hAnsi="Times New Roman" w:cs="Times New Roman"/>
          <w:color w:val="000000" w:themeColor="text1"/>
          <w:sz w:val="24"/>
          <w:szCs w:val="24"/>
        </w:rPr>
        <w:br/>
      </w:r>
    </w:p>
    <w:p w14:paraId="000006D9" w14:textId="3137C79F" w:rsidR="009850A7" w:rsidRPr="00A67CB3" w:rsidRDefault="18FE73F1"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shërbime të kripto-aseteve që lidhen me tokenët e aseteve ose tokenët e parasë elektronike;</w:t>
      </w:r>
      <w:r w:rsidR="003A7E32" w:rsidRPr="00A67CB3">
        <w:rPr>
          <w:color w:val="000000" w:themeColor="text1"/>
        </w:rPr>
        <w:br/>
      </w:r>
      <w:r w:rsidRPr="00A67CB3">
        <w:rPr>
          <w:rFonts w:ascii="Times New Roman" w:eastAsia="Times New Roman" w:hAnsi="Times New Roman" w:cs="Times New Roman"/>
          <w:color w:val="000000" w:themeColor="text1"/>
          <w:sz w:val="24"/>
          <w:szCs w:val="24"/>
        </w:rPr>
        <w:t xml:space="preserve"> .</w:t>
      </w:r>
      <w:r w:rsidR="003A7E32" w:rsidRPr="00A67CB3">
        <w:rPr>
          <w:color w:val="000000" w:themeColor="text1"/>
        </w:rPr>
        <w:br/>
      </w:r>
    </w:p>
    <w:p w14:paraId="000006DA" w14:textId="7F7612A3" w:rsidR="009850A7" w:rsidRPr="00A67CB3" w:rsidRDefault="18FE73F1" w:rsidP="00050D44">
      <w:pPr>
        <w:numPr>
          <w:ilvl w:val="0"/>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koordinojnë mbikëqyrjen e tyre për:</w:t>
      </w:r>
      <w:r w:rsidR="003A7E32" w:rsidRPr="00A67CB3">
        <w:rPr>
          <w:color w:val="000000" w:themeColor="text1"/>
        </w:rPr>
        <w:br/>
      </w:r>
    </w:p>
    <w:p w14:paraId="000006DB" w14:textId="77777777" w:rsidR="009850A7" w:rsidRPr="00A67CB3" w:rsidRDefault="003A7E32"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identifikimin dhe adresimin e shkeljeve të këtij ligji;</w:t>
      </w:r>
      <w:r w:rsidRPr="00A67CB3">
        <w:rPr>
          <w:rFonts w:ascii="Times New Roman" w:eastAsia="Times New Roman" w:hAnsi="Times New Roman" w:cs="Times New Roman"/>
          <w:color w:val="000000" w:themeColor="text1"/>
          <w:sz w:val="24"/>
          <w:szCs w:val="24"/>
        </w:rPr>
        <w:br/>
      </w:r>
    </w:p>
    <w:p w14:paraId="000006DC" w14:textId="77777777" w:rsidR="009850A7" w:rsidRPr="00A67CB3" w:rsidRDefault="003A7E32"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zhvillimin dhe promovimin e praktikave më të mira;</w:t>
      </w:r>
      <w:r w:rsidRPr="00A67CB3">
        <w:rPr>
          <w:rFonts w:ascii="Times New Roman" w:eastAsia="Times New Roman" w:hAnsi="Times New Roman" w:cs="Times New Roman"/>
          <w:color w:val="000000" w:themeColor="text1"/>
          <w:sz w:val="24"/>
          <w:szCs w:val="24"/>
        </w:rPr>
        <w:br/>
      </w:r>
    </w:p>
    <w:p w14:paraId="000006DD" w14:textId="63F1E522" w:rsidR="009850A7" w:rsidRPr="00A67CB3" w:rsidRDefault="7426E886"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Mundësimin </w:t>
      </w:r>
      <w:r w:rsidR="18FE73F1" w:rsidRPr="00A67CB3">
        <w:rPr>
          <w:rFonts w:ascii="Times New Roman" w:eastAsia="Times New Roman" w:hAnsi="Times New Roman" w:cs="Times New Roman"/>
          <w:color w:val="000000" w:themeColor="text1"/>
          <w:sz w:val="24"/>
          <w:szCs w:val="24"/>
        </w:rPr>
        <w:t>e bashkëpunimit;</w:t>
      </w:r>
      <w:r w:rsidR="003A7E32" w:rsidRPr="00A67CB3">
        <w:rPr>
          <w:color w:val="000000" w:themeColor="text1"/>
        </w:rPr>
        <w:br/>
      </w:r>
    </w:p>
    <w:p w14:paraId="000006DE" w14:textId="32E0CF53" w:rsidR="009850A7" w:rsidRPr="00A67CB3" w:rsidRDefault="48A40232" w:rsidP="00050D44">
      <w:pPr>
        <w:numPr>
          <w:ilvl w:val="1"/>
          <w:numId w:val="216"/>
        </w:numP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Konsolodimin e qasjes mbikëqyrëse</w:t>
      </w:r>
      <w:r w:rsidR="18FE73F1" w:rsidRPr="00A67CB3">
        <w:rPr>
          <w:rFonts w:ascii="Times New Roman" w:eastAsia="Times New Roman" w:hAnsi="Times New Roman" w:cs="Times New Roman"/>
          <w:color w:val="000000" w:themeColor="text1"/>
          <w:sz w:val="24"/>
          <w:szCs w:val="24"/>
        </w:rPr>
        <w:t>;</w:t>
      </w:r>
      <w:r w:rsidR="003A7E32" w:rsidRPr="00A67CB3">
        <w:rPr>
          <w:color w:val="000000" w:themeColor="text1"/>
        </w:rPr>
        <w:br/>
      </w:r>
    </w:p>
    <w:p w14:paraId="000006DF" w14:textId="77777777" w:rsidR="009850A7" w:rsidRPr="00A67CB3" w:rsidRDefault="003A7E32" w:rsidP="00050D44">
      <w:pPr>
        <w:numPr>
          <w:ilvl w:val="1"/>
          <w:numId w:val="216"/>
        </w:numPr>
        <w:spacing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ofrimin e vlerësimeve ndër-juridiksionale në rast të ndonjë mosmarrëveshjeje.</w:t>
      </w:r>
      <w:r w:rsidRPr="00A67CB3">
        <w:rPr>
          <w:rFonts w:ascii="Times New Roman" w:eastAsia="Times New Roman" w:hAnsi="Times New Roman" w:cs="Times New Roman"/>
          <w:color w:val="000000" w:themeColor="text1"/>
          <w:sz w:val="24"/>
          <w:szCs w:val="24"/>
        </w:rPr>
        <w:br/>
      </w:r>
    </w:p>
    <w:p w14:paraId="000006E0" w14:textId="3880F498" w:rsidR="009850A7" w:rsidRPr="00A67CB3" w:rsidRDefault="003A7E32">
      <w:pPr>
        <w:spacing w:before="240"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pikës 8, Banka e Shqipërisë dhe AMF-ja luajnë një rol koordinues ndërmjet autoriteteve përgjegjëse dhe kolegjeve mbikëqyrëse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119, me synimin për të ndërtuar një kulturë të përbashkët mbikëqyrëse, praktika mbikëqyrëse konsistente si dhe për të siguruar njëtrajtshmërinë e procedurave.</w:t>
      </w:r>
    </w:p>
    <w:p w14:paraId="000006E1" w14:textId="1C726223" w:rsidR="009850A7" w:rsidRPr="00A67CB3" w:rsidRDefault="18FE73F1" w:rsidP="00050D44">
      <w:pPr>
        <w:numPr>
          <w:ilvl w:val="0"/>
          <w:numId w:val="39"/>
        </w:numP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një autoritet përgjegjës konstaton se ndonjë nga kërkesat e këtij ligji nuk është përmbushur, ai informon autoritetin përgjegjës të subjektit ose subjekteve të dyshuara për një shkelje</w:t>
      </w:r>
      <w:r w:rsidR="066226F7"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6FC3FEE9"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till</w:t>
      </w:r>
      <w:r w:rsidR="0BFA93B8"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në mënyrë të mjaftueshme dhe të detajuar.</w:t>
      </w:r>
      <w:r w:rsidR="003A7E32" w:rsidRPr="00A67CB3">
        <w:rPr>
          <w:color w:val="000000" w:themeColor="text1"/>
        </w:rPr>
        <w:br/>
      </w:r>
    </w:p>
    <w:p w14:paraId="000006E2" w14:textId="77777777" w:rsidR="009850A7" w:rsidRPr="00A67CB3" w:rsidRDefault="003A7E32" w:rsidP="00050D44">
      <w:pPr>
        <w:numPr>
          <w:ilvl w:val="0"/>
          <w:numId w:val="39"/>
        </w:numPr>
        <w:spacing w:after="24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miratojnë rregulla më të detajuara lidhur me format standarde, modelet dhe procedurat për bashkëpunimin dhe shkëmbimin e informacionit ndërmjet autoriteteve përgjegjëse.</w:t>
      </w:r>
      <w:r w:rsidRPr="00A67CB3">
        <w:rPr>
          <w:rFonts w:ascii="Times New Roman" w:eastAsia="Times New Roman" w:hAnsi="Times New Roman" w:cs="Times New Roman"/>
          <w:color w:val="000000" w:themeColor="text1"/>
          <w:sz w:val="24"/>
          <w:szCs w:val="24"/>
        </w:rPr>
        <w:br/>
      </w:r>
    </w:p>
    <w:p w14:paraId="000006E3" w14:textId="77777777" w:rsidR="009850A7" w:rsidRPr="00A67CB3" w:rsidRDefault="003A7E32">
      <w:pPr>
        <w:jc w:val="center"/>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Neni 96</w:t>
      </w:r>
    </w:p>
    <w:p w14:paraId="000006E4" w14:textId="66D9DCBA" w:rsidR="009850A7" w:rsidRPr="00A67CB3" w:rsidRDefault="0754B080">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Bashkëpunimi me autoritetet ndërkombëtare</w:t>
      </w:r>
      <w:r w:rsidR="62BCEDB8" w:rsidRPr="00A67CB3">
        <w:rPr>
          <w:rFonts w:ascii="Times New Roman" w:eastAsia="Times New Roman" w:hAnsi="Times New Roman" w:cs="Times New Roman"/>
          <w:b/>
          <w:bCs/>
          <w:color w:val="000000" w:themeColor="text1"/>
          <w:sz w:val="24"/>
          <w:szCs w:val="24"/>
        </w:rPr>
        <w:t xml:space="preserve"> dhe të huaja</w:t>
      </w:r>
    </w:p>
    <w:p w14:paraId="000006E5" w14:textId="29766324" w:rsidR="009850A7" w:rsidRPr="00A67CB3" w:rsidRDefault="0754B080" w:rsidP="00050D44">
      <w:pPr>
        <w:numPr>
          <w:ilvl w:val="0"/>
          <w:numId w:val="44"/>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do të bashkëpunojnë me Autoritetin Evropian të Mbikëqyrjes Bankare (EBA) dhe Autoritetin Evropian të Mbikëqyrjes së Tregjeve të Letrave me Vlerë (ESMA), </w:t>
      </w:r>
      <w:r w:rsidR="3C7499FC" w:rsidRPr="00A67CB3">
        <w:rPr>
          <w:rFonts w:ascii="Times New Roman" w:eastAsia="Times New Roman" w:hAnsi="Times New Roman" w:cs="Times New Roman"/>
          <w:color w:val="000000" w:themeColor="text1"/>
          <w:sz w:val="24"/>
          <w:szCs w:val="24"/>
        </w:rPr>
        <w:t>dhe autoritetet p</w:t>
      </w:r>
      <w:r w:rsidR="00E81943" w:rsidRPr="00A67CB3">
        <w:rPr>
          <w:rFonts w:ascii="Times New Roman" w:eastAsia="Times New Roman" w:hAnsi="Times New Roman" w:cs="Times New Roman"/>
          <w:color w:val="000000" w:themeColor="text1"/>
          <w:sz w:val="24"/>
          <w:szCs w:val="24"/>
        </w:rPr>
        <w:t>ë</w:t>
      </w:r>
      <w:r w:rsidR="3C7499FC" w:rsidRPr="00A67CB3">
        <w:rPr>
          <w:rFonts w:ascii="Times New Roman" w:eastAsia="Times New Roman" w:hAnsi="Times New Roman" w:cs="Times New Roman"/>
          <w:color w:val="000000" w:themeColor="text1"/>
          <w:sz w:val="24"/>
          <w:szCs w:val="24"/>
        </w:rPr>
        <w:t>rgjegj</w:t>
      </w:r>
      <w:r w:rsidR="00E81943" w:rsidRPr="00A67CB3">
        <w:rPr>
          <w:rFonts w:ascii="Times New Roman" w:eastAsia="Times New Roman" w:hAnsi="Times New Roman" w:cs="Times New Roman"/>
          <w:color w:val="000000" w:themeColor="text1"/>
          <w:sz w:val="24"/>
          <w:szCs w:val="24"/>
        </w:rPr>
        <w:t>ë</w:t>
      </w:r>
      <w:r w:rsidR="3C7499FC" w:rsidRPr="00A67CB3">
        <w:rPr>
          <w:rFonts w:ascii="Times New Roman" w:eastAsia="Times New Roman" w:hAnsi="Times New Roman" w:cs="Times New Roman"/>
          <w:color w:val="000000" w:themeColor="text1"/>
          <w:sz w:val="24"/>
          <w:szCs w:val="24"/>
        </w:rPr>
        <w:t xml:space="preserve">se te huaja, </w:t>
      </w:r>
      <w:r w:rsidRPr="00A67CB3">
        <w:rPr>
          <w:rFonts w:ascii="Times New Roman" w:eastAsia="Times New Roman" w:hAnsi="Times New Roman" w:cs="Times New Roman"/>
          <w:color w:val="000000" w:themeColor="text1"/>
          <w:sz w:val="24"/>
          <w:szCs w:val="24"/>
        </w:rPr>
        <w:t>në rastet kur është e aplikueshme, për qëllime të mbikëqyrjes, shkëmbimit të informacionit dhe zbatimit të këtij ligji.</w:t>
      </w:r>
    </w:p>
    <w:p w14:paraId="000006E6" w14:textId="5F0219D8" w:rsidR="009850A7" w:rsidRPr="00A67CB3" w:rsidRDefault="003A7E32" w:rsidP="00050D44">
      <w:pPr>
        <w:numPr>
          <w:ilvl w:val="0"/>
          <w:numId w:val="44"/>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Autoriteti i Mbikëqyrjes Financiare dhe Banka e Shqipërisë, secili brenda fushës së vet të kompetencës, ngarkohen të hartojnë dhe miratojnë aktet nënligjore që përcaktojnë format standarde, modelet dhe procedurat për bashkëpunimin dhe shkëmbimin e informacionit ndërmjet autoriteteve përgjegjëse për zbatimin e këtij ligji dhe autoriteteve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të këtij neni.</w:t>
      </w:r>
    </w:p>
    <w:p w14:paraId="000006E7"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6E8" w14:textId="77777777" w:rsidR="009850A7" w:rsidRPr="00A67CB3" w:rsidRDefault="003A7E32">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97</w:t>
      </w:r>
    </w:p>
    <w:p w14:paraId="000006E9" w14:textId="77777777" w:rsidR="009850A7" w:rsidRPr="00A67CB3" w:rsidRDefault="00000000">
      <w:pPr>
        <w:jc w:val="center"/>
        <w:rPr>
          <w:rFonts w:ascii="Times New Roman" w:eastAsia="Times New Roman" w:hAnsi="Times New Roman" w:cs="Times New Roman"/>
          <w:color w:val="000000" w:themeColor="text1"/>
          <w:sz w:val="24"/>
          <w:szCs w:val="24"/>
        </w:rPr>
      </w:pPr>
      <w:sdt>
        <w:sdtPr>
          <w:rPr>
            <w:color w:val="000000" w:themeColor="text1"/>
          </w:rPr>
          <w:tag w:val="goog_rdk_61"/>
          <w:id w:val="-1059140731"/>
        </w:sdtPr>
        <w:sdtContent/>
      </w:sdt>
      <w:r w:rsidR="6F5EE5AE" w:rsidRPr="00A67CB3">
        <w:rPr>
          <w:rFonts w:ascii="Times New Roman" w:eastAsia="Times New Roman" w:hAnsi="Times New Roman" w:cs="Times New Roman"/>
          <w:b/>
          <w:bCs/>
          <w:color w:val="000000" w:themeColor="text1"/>
          <w:sz w:val="24"/>
          <w:szCs w:val="24"/>
        </w:rPr>
        <w:t>Klasifikimi i kripto-aseteve</w:t>
      </w:r>
    </w:p>
    <w:p w14:paraId="25026636" w14:textId="359B7D2B" w:rsidR="4EBADF55" w:rsidRPr="006B3A27" w:rsidRDefault="240B31B4" w:rsidP="00050D44">
      <w:pPr>
        <w:numPr>
          <w:ilvl w:val="0"/>
          <w:numId w:val="89"/>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AMF </w:t>
      </w:r>
      <w:r w:rsidR="7E74A85C" w:rsidRPr="00A67CB3">
        <w:rPr>
          <w:rFonts w:ascii="Times New Roman" w:eastAsia="Times New Roman" w:hAnsi="Times New Roman" w:cs="Times New Roman"/>
          <w:color w:val="000000" w:themeColor="text1"/>
          <w:sz w:val="24"/>
          <w:szCs w:val="24"/>
        </w:rPr>
        <w:t xml:space="preserve">miraton </w:t>
      </w:r>
      <w:r w:rsidR="3706C20C" w:rsidRPr="00A67CB3">
        <w:rPr>
          <w:rFonts w:ascii="Times New Roman" w:eastAsia="Times New Roman" w:hAnsi="Times New Roman" w:cs="Times New Roman"/>
          <w:color w:val="000000" w:themeColor="text1"/>
          <w:sz w:val="24"/>
          <w:szCs w:val="24"/>
        </w:rPr>
        <w:t xml:space="preserve">rregullore </w:t>
      </w:r>
      <w:r w:rsidRPr="00A67CB3">
        <w:rPr>
          <w:rFonts w:ascii="Times New Roman" w:eastAsia="Times New Roman" w:hAnsi="Times New Roman" w:cs="Times New Roman"/>
          <w:color w:val="000000" w:themeColor="text1"/>
          <w:sz w:val="24"/>
          <w:szCs w:val="24"/>
        </w:rPr>
        <w:t>për</w:t>
      </w:r>
      <w:r w:rsidR="6F84EE9F" w:rsidRPr="00A67CB3">
        <w:rPr>
          <w:rFonts w:ascii="Times New Roman" w:eastAsia="Times New Roman" w:hAnsi="Times New Roman" w:cs="Times New Roman"/>
          <w:color w:val="000000" w:themeColor="text1"/>
          <w:sz w:val="24"/>
          <w:szCs w:val="24"/>
        </w:rPr>
        <w:t xml:space="preserve"> formën dhe</w:t>
      </w:r>
      <w:r w:rsidRPr="00A67CB3">
        <w:rPr>
          <w:rFonts w:ascii="Times New Roman" w:eastAsia="Times New Roman" w:hAnsi="Times New Roman" w:cs="Times New Roman"/>
          <w:color w:val="000000" w:themeColor="text1"/>
          <w:sz w:val="24"/>
          <w:szCs w:val="24"/>
        </w:rPr>
        <w:t xml:space="preserve"> përmbajtjen </w:t>
      </w:r>
      <w:r w:rsidR="5BA2320D" w:rsidRPr="00A67CB3">
        <w:rPr>
          <w:rFonts w:ascii="Times New Roman" w:eastAsia="Times New Roman" w:hAnsi="Times New Roman" w:cs="Times New Roman"/>
          <w:color w:val="000000" w:themeColor="text1"/>
          <w:sz w:val="24"/>
          <w:szCs w:val="24"/>
        </w:rPr>
        <w:t>e relacionit shpjegues</w:t>
      </w:r>
      <w:r w:rsidRPr="00A67CB3">
        <w:rPr>
          <w:rFonts w:ascii="Times New Roman" w:eastAsia="Times New Roman" w:hAnsi="Times New Roman" w:cs="Times New Roman"/>
          <w:color w:val="000000" w:themeColor="text1"/>
          <w:sz w:val="24"/>
          <w:szCs w:val="24"/>
        </w:rPr>
        <w:t xml:space="preserve"> që shoqëron </w:t>
      </w:r>
      <w:r w:rsidR="40ECB6C1"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si</w:t>
      </w:r>
      <w:r w:rsidR="7B087B97" w:rsidRPr="00A67CB3">
        <w:rPr>
          <w:rFonts w:ascii="Times New Roman" w:eastAsia="Times New Roman" w:hAnsi="Times New Roman" w:cs="Times New Roman"/>
          <w:color w:val="000000" w:themeColor="text1"/>
          <w:sz w:val="24"/>
          <w:szCs w:val="24"/>
        </w:rPr>
        <w:t>pas përcaktimeve t</w:t>
      </w:r>
      <w:r w:rsidRPr="00A67CB3">
        <w:rPr>
          <w:rFonts w:ascii="Times New Roman" w:eastAsia="Times New Roman" w:hAnsi="Times New Roman" w:cs="Times New Roman"/>
          <w:color w:val="000000" w:themeColor="text1"/>
          <w:sz w:val="24"/>
          <w:szCs w:val="24"/>
        </w:rPr>
        <w:t>ë neni</w:t>
      </w:r>
      <w:r w:rsidR="7B4F80DE"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8</w:t>
      </w:r>
      <w:r w:rsidR="354BA00F" w:rsidRPr="00A67CB3">
        <w:rPr>
          <w:rFonts w:ascii="Times New Roman" w:eastAsia="Times New Roman" w:hAnsi="Times New Roman" w:cs="Times New Roman"/>
          <w:color w:val="000000" w:themeColor="text1"/>
          <w:sz w:val="24"/>
          <w:szCs w:val="24"/>
        </w:rPr>
        <w:t xml:space="preserve">, pika </w:t>
      </w:r>
      <w:r w:rsidRPr="00A67CB3">
        <w:rPr>
          <w:rFonts w:ascii="Times New Roman" w:eastAsia="Times New Roman" w:hAnsi="Times New Roman" w:cs="Times New Roman"/>
          <w:color w:val="000000" w:themeColor="text1"/>
          <w:sz w:val="24"/>
          <w:szCs w:val="24"/>
        </w:rPr>
        <w:t>4, si dhe të opinion</w:t>
      </w:r>
      <w:r w:rsidR="5848AF4D" w:rsidRPr="00A67CB3">
        <w:rPr>
          <w:rFonts w:ascii="Times New Roman" w:eastAsia="Times New Roman" w:hAnsi="Times New Roman" w:cs="Times New Roman"/>
          <w:color w:val="000000" w:themeColor="text1"/>
          <w:sz w:val="24"/>
          <w:szCs w:val="24"/>
        </w:rPr>
        <w:t>it</w:t>
      </w:r>
      <w:r w:rsidRPr="00A67CB3">
        <w:rPr>
          <w:rFonts w:ascii="Times New Roman" w:eastAsia="Times New Roman" w:hAnsi="Times New Roman" w:cs="Times New Roman"/>
          <w:color w:val="000000" w:themeColor="text1"/>
          <w:sz w:val="24"/>
          <w:szCs w:val="24"/>
        </w:rPr>
        <w:t xml:space="preserve"> ligjor </w:t>
      </w:r>
      <w:r w:rsidR="3579BE5B" w:rsidRPr="00A67CB3">
        <w:rPr>
          <w:rFonts w:ascii="Times New Roman" w:eastAsia="Times New Roman" w:hAnsi="Times New Roman" w:cs="Times New Roman"/>
          <w:color w:val="000000" w:themeColor="text1"/>
          <w:sz w:val="24"/>
          <w:szCs w:val="24"/>
        </w:rPr>
        <w:t>n</w:t>
      </w:r>
      <w:r w:rsidR="41C2DBC9" w:rsidRPr="00A67CB3">
        <w:rPr>
          <w:rFonts w:ascii="Times New Roman" w:eastAsia="Times New Roman" w:hAnsi="Times New Roman" w:cs="Times New Roman"/>
          <w:color w:val="000000" w:themeColor="text1"/>
          <w:sz w:val="24"/>
          <w:szCs w:val="24"/>
        </w:rPr>
        <w:t>ë lidhje me</w:t>
      </w:r>
      <w:r w:rsidRPr="00A67CB3">
        <w:rPr>
          <w:rFonts w:ascii="Times New Roman" w:eastAsia="Times New Roman" w:hAnsi="Times New Roman" w:cs="Times New Roman"/>
          <w:color w:val="000000" w:themeColor="text1"/>
          <w:sz w:val="24"/>
          <w:szCs w:val="24"/>
        </w:rPr>
        <w:t xml:space="preserve"> kualifikimin e tokenave të asete</w:t>
      </w:r>
      <w:r w:rsidR="4598FF9D"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si</w:t>
      </w:r>
      <w:r w:rsidR="562FD42D" w:rsidRPr="00A67CB3">
        <w:rPr>
          <w:rFonts w:ascii="Times New Roman" w:eastAsia="Times New Roman" w:hAnsi="Times New Roman" w:cs="Times New Roman"/>
          <w:color w:val="000000" w:themeColor="text1"/>
          <w:sz w:val="24"/>
          <w:szCs w:val="24"/>
        </w:rPr>
        <w:t>pas përcaktimeve t</w:t>
      </w:r>
      <w:r w:rsidRPr="00A67CB3">
        <w:rPr>
          <w:rFonts w:ascii="Times New Roman" w:eastAsia="Times New Roman" w:hAnsi="Times New Roman" w:cs="Times New Roman"/>
          <w:color w:val="000000" w:themeColor="text1"/>
          <w:sz w:val="24"/>
          <w:szCs w:val="24"/>
        </w:rPr>
        <w:t>ë neni</w:t>
      </w:r>
      <w:r w:rsidR="4AC165A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17 pika 1, shkronja (b)(ii) dhe në nenin 18 pika 2, shkronja (e).</w:t>
      </w:r>
      <w:r w:rsidR="7E076CED" w:rsidRPr="00A67CB3">
        <w:rPr>
          <w:rFonts w:ascii="Times New Roman" w:eastAsia="Times New Roman" w:hAnsi="Times New Roman" w:cs="Times New Roman"/>
          <w:color w:val="000000" w:themeColor="text1"/>
          <w:sz w:val="24"/>
          <w:szCs w:val="24"/>
        </w:rPr>
        <w:t xml:space="preserve"> Kjo rregullore</w:t>
      </w:r>
      <w:r w:rsidR="36256C31" w:rsidRPr="00A67CB3">
        <w:rPr>
          <w:rFonts w:ascii="Times New Roman" w:eastAsia="Times New Roman" w:hAnsi="Times New Roman" w:cs="Times New Roman"/>
          <w:color w:val="000000" w:themeColor="text1"/>
          <w:sz w:val="24"/>
          <w:szCs w:val="24"/>
        </w:rPr>
        <w:t xml:space="preserve"> përcakton edhe formatin dhe p</w:t>
      </w:r>
      <w:r w:rsidR="2EE5608E" w:rsidRPr="00A67CB3">
        <w:rPr>
          <w:rFonts w:ascii="Times New Roman" w:eastAsia="Times New Roman" w:hAnsi="Times New Roman" w:cs="Times New Roman"/>
          <w:color w:val="000000" w:themeColor="text1"/>
          <w:sz w:val="24"/>
          <w:szCs w:val="24"/>
        </w:rPr>
        <w:t>ërmbajtjen</w:t>
      </w:r>
      <w:r w:rsidR="36256C31" w:rsidRPr="00A67CB3">
        <w:rPr>
          <w:rFonts w:ascii="Times New Roman" w:eastAsia="Times New Roman" w:hAnsi="Times New Roman" w:cs="Times New Roman"/>
          <w:color w:val="000000" w:themeColor="text1"/>
          <w:sz w:val="24"/>
          <w:szCs w:val="24"/>
        </w:rPr>
        <w:t xml:space="preserve"> </w:t>
      </w:r>
      <w:r w:rsidR="1D8B0838" w:rsidRPr="00A67CB3">
        <w:rPr>
          <w:rFonts w:ascii="Times New Roman" w:eastAsia="Times New Roman" w:hAnsi="Times New Roman" w:cs="Times New Roman"/>
          <w:color w:val="000000" w:themeColor="text1"/>
          <w:sz w:val="24"/>
          <w:szCs w:val="24"/>
        </w:rPr>
        <w:t xml:space="preserve">e </w:t>
      </w:r>
      <w:r w:rsidR="36256C31" w:rsidRPr="00A67CB3">
        <w:rPr>
          <w:rFonts w:ascii="Times New Roman" w:eastAsia="Times New Roman" w:hAnsi="Times New Roman" w:cs="Times New Roman"/>
          <w:color w:val="000000" w:themeColor="text1"/>
          <w:sz w:val="24"/>
          <w:szCs w:val="24"/>
        </w:rPr>
        <w:t xml:space="preserve">testit  të </w:t>
      </w:r>
      <w:r w:rsidRPr="00A67CB3">
        <w:rPr>
          <w:rFonts w:ascii="Times New Roman" w:hAnsi="Times New Roman" w:cs="Times New Roman"/>
          <w:color w:val="000000" w:themeColor="text1"/>
          <w:sz w:val="24"/>
          <w:szCs w:val="24"/>
        </w:rPr>
        <w:t>standardizuar për klasifikimin e kripto-aseteve.</w:t>
      </w:r>
    </w:p>
    <w:p w14:paraId="000006ED" w14:textId="2FC02CE6" w:rsidR="009850A7" w:rsidRPr="006B3A27" w:rsidRDefault="18FE73F1" w:rsidP="00050D44">
      <w:pPr>
        <w:numPr>
          <w:ilvl w:val="0"/>
          <w:numId w:val="89"/>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të shtetit të origjinës ose të shtetit pritës mund të kërkojnë nga </w:t>
      </w:r>
      <w:r w:rsidR="7087E8E5" w:rsidRPr="00A67CB3">
        <w:rPr>
          <w:rFonts w:ascii="Times New Roman" w:eastAsia="Times New Roman" w:hAnsi="Times New Roman" w:cs="Times New Roman"/>
          <w:color w:val="000000" w:themeColor="text1"/>
          <w:sz w:val="24"/>
          <w:szCs w:val="24"/>
        </w:rPr>
        <w:t>Autoritetet Mbikëqyrëse</w:t>
      </w:r>
      <w:r w:rsidRPr="00A67CB3">
        <w:rPr>
          <w:rFonts w:ascii="Times New Roman" w:eastAsia="Times New Roman" w:hAnsi="Times New Roman" w:cs="Times New Roman"/>
          <w:color w:val="000000" w:themeColor="text1"/>
          <w:sz w:val="24"/>
          <w:szCs w:val="24"/>
        </w:rPr>
        <w:t xml:space="preserve"> një opinion mbi klasifikimin e kripto-aseteve, përfshirë ato që janë përjashtuar nga fusha e këtij ligji në bazë të nenit 2 pika 3. Autoritetet përgjegjëse mundësojnë një opinion të tillë brenda 15 ditëve të punës nga marrja e kërkesës.</w:t>
      </w:r>
    </w:p>
    <w:p w14:paraId="000006EE"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6EF" w14:textId="77777777" w:rsidR="009850A7" w:rsidRPr="00A67CB3" w:rsidRDefault="003A7E32">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98</w:t>
      </w:r>
    </w:p>
    <w:p w14:paraId="000006F0" w14:textId="3C2E0F5E" w:rsidR="009850A7" w:rsidRPr="00A67CB3" w:rsidRDefault="0754B080">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Bashkëpunimi me autoritetet e tjera</w:t>
      </w:r>
      <w:r w:rsidR="2DE779C9" w:rsidRPr="00A67CB3">
        <w:rPr>
          <w:rFonts w:ascii="Times New Roman" w:eastAsia="Times New Roman" w:hAnsi="Times New Roman" w:cs="Times New Roman"/>
          <w:b/>
          <w:bCs/>
          <w:color w:val="000000" w:themeColor="text1"/>
          <w:sz w:val="24"/>
          <w:szCs w:val="24"/>
        </w:rPr>
        <w:t xml:space="preserve"> komb</w:t>
      </w:r>
      <w:r w:rsidR="00E81943" w:rsidRPr="00A67CB3">
        <w:rPr>
          <w:rFonts w:ascii="Times New Roman" w:eastAsia="Times New Roman" w:hAnsi="Times New Roman" w:cs="Times New Roman"/>
          <w:b/>
          <w:bCs/>
          <w:color w:val="000000" w:themeColor="text1"/>
          <w:sz w:val="24"/>
          <w:szCs w:val="24"/>
        </w:rPr>
        <w:t>ë</w:t>
      </w:r>
      <w:r w:rsidR="2DE779C9" w:rsidRPr="00A67CB3">
        <w:rPr>
          <w:rFonts w:ascii="Times New Roman" w:eastAsia="Times New Roman" w:hAnsi="Times New Roman" w:cs="Times New Roman"/>
          <w:b/>
          <w:bCs/>
          <w:color w:val="000000" w:themeColor="text1"/>
          <w:sz w:val="24"/>
          <w:szCs w:val="24"/>
        </w:rPr>
        <w:t>tare</w:t>
      </w:r>
    </w:p>
    <w:p w14:paraId="000006F1" w14:textId="30056296" w:rsidR="009850A7" w:rsidRPr="00A67CB3" w:rsidRDefault="3495BD11">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një ofertues, një subjekt që kërkon pranim për tregtim, një emetues i një tokeni aseti, i një tokeni të parasë elektronike, ose një ofrues i shërbimeve për kripto-asete kryen </w:t>
      </w:r>
      <w:r w:rsidR="6FE84BF8" w:rsidRPr="00A67CB3">
        <w:rPr>
          <w:rFonts w:ascii="Times New Roman" w:eastAsia="Times New Roman" w:hAnsi="Times New Roman" w:cs="Times New Roman"/>
          <w:color w:val="000000" w:themeColor="text1"/>
          <w:sz w:val="24"/>
          <w:szCs w:val="24"/>
        </w:rPr>
        <w:t>veprimtari</w:t>
      </w:r>
      <w:r w:rsidRPr="00A67CB3">
        <w:rPr>
          <w:rFonts w:ascii="Times New Roman" w:eastAsia="Times New Roman" w:hAnsi="Times New Roman" w:cs="Times New Roman"/>
          <w:color w:val="000000" w:themeColor="text1"/>
          <w:sz w:val="24"/>
          <w:szCs w:val="24"/>
        </w:rPr>
        <w:t xml:space="preserve"> të tjera përveç atyre që mbulohen nga ky ligj, autoritetet përgjegjëse bashkëpunojnë me autoritetet përgjegjëse për mbikëqyrjen e aktiviteteve të tjera në përputhje me l</w:t>
      </w:r>
      <w:r w:rsidR="4D957CE7" w:rsidRPr="00A67CB3">
        <w:rPr>
          <w:rFonts w:ascii="Times New Roman" w:eastAsia="Times New Roman" w:hAnsi="Times New Roman" w:cs="Times New Roman"/>
          <w:color w:val="000000" w:themeColor="text1"/>
          <w:sz w:val="24"/>
          <w:szCs w:val="24"/>
        </w:rPr>
        <w:t>egjislacionin në fuqi</w:t>
      </w:r>
      <w:r w:rsidRPr="00A67CB3">
        <w:rPr>
          <w:rFonts w:ascii="Times New Roman" w:eastAsia="Times New Roman" w:hAnsi="Times New Roman" w:cs="Times New Roman"/>
          <w:color w:val="000000" w:themeColor="text1"/>
          <w:sz w:val="24"/>
          <w:szCs w:val="24"/>
        </w:rPr>
        <w:t>, duke përfshirë autoritetet tatimore dhe autoritetet mbikëqyrëse përkatëse.</w:t>
      </w:r>
    </w:p>
    <w:p w14:paraId="000006F2"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6F3" w14:textId="5DFFD50F" w:rsidR="009850A7" w:rsidRPr="00A67CB3" w:rsidRDefault="6F5EE5AE">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Neni 99</w:t>
      </w:r>
    </w:p>
    <w:p w14:paraId="000006F4" w14:textId="77777777" w:rsidR="009850A7" w:rsidRPr="00A67CB3" w:rsidRDefault="6F5EE5AE">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Detyrimi i njoftimit</w:t>
      </w:r>
    </w:p>
    <w:p w14:paraId="000006F5" w14:textId="6B8BEF97" w:rsidR="009850A7" w:rsidRPr="00A67CB3" w:rsidRDefault="0E92F1B1" w:rsidP="4960D25E">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w:t>
      </w:r>
      <w:r w:rsidR="48B632D5" w:rsidRPr="00A67CB3">
        <w:rPr>
          <w:rFonts w:ascii="Times New Roman" w:eastAsia="Times New Roman" w:hAnsi="Times New Roman" w:cs="Times New Roman"/>
          <w:color w:val="000000" w:themeColor="text1"/>
          <w:sz w:val="24"/>
          <w:szCs w:val="24"/>
        </w:rPr>
        <w:t xml:space="preserve"> informojn</w:t>
      </w:r>
      <w:r w:rsidR="637FAA4D" w:rsidRPr="00A67CB3">
        <w:rPr>
          <w:rFonts w:ascii="Times New Roman" w:eastAsia="Times New Roman" w:hAnsi="Times New Roman" w:cs="Times New Roman"/>
          <w:color w:val="000000" w:themeColor="text1"/>
          <w:sz w:val="24"/>
          <w:szCs w:val="24"/>
        </w:rPr>
        <w:t>ë Komisionin Evropian</w:t>
      </w:r>
      <w:r w:rsidR="48B632D5" w:rsidRPr="00A67CB3">
        <w:rPr>
          <w:rFonts w:ascii="Times New Roman" w:eastAsia="Times New Roman" w:hAnsi="Times New Roman" w:cs="Times New Roman"/>
          <w:color w:val="000000" w:themeColor="text1"/>
          <w:sz w:val="24"/>
          <w:szCs w:val="24"/>
        </w:rPr>
        <w:t xml:space="preserve"> mbi miratimin e </w:t>
      </w:r>
      <w:r w:rsidR="3495BD11" w:rsidRPr="00A67CB3">
        <w:rPr>
          <w:rFonts w:ascii="Times New Roman" w:eastAsia="Times New Roman" w:hAnsi="Times New Roman" w:cs="Times New Roman"/>
          <w:color w:val="000000" w:themeColor="text1"/>
          <w:sz w:val="24"/>
          <w:szCs w:val="24"/>
        </w:rPr>
        <w:t>ligje</w:t>
      </w:r>
      <w:r w:rsidR="602CAAC4" w:rsidRPr="00A67CB3">
        <w:rPr>
          <w:rFonts w:ascii="Times New Roman" w:eastAsia="Times New Roman" w:hAnsi="Times New Roman" w:cs="Times New Roman"/>
          <w:color w:val="000000" w:themeColor="text1"/>
          <w:sz w:val="24"/>
          <w:szCs w:val="24"/>
        </w:rPr>
        <w:t>ve</w:t>
      </w:r>
      <w:r w:rsidR="3495BD11" w:rsidRPr="00A67CB3">
        <w:rPr>
          <w:rFonts w:ascii="Times New Roman" w:eastAsia="Times New Roman" w:hAnsi="Times New Roman" w:cs="Times New Roman"/>
          <w:color w:val="000000" w:themeColor="text1"/>
          <w:sz w:val="24"/>
          <w:szCs w:val="24"/>
        </w:rPr>
        <w:t>, rregullore</w:t>
      </w:r>
      <w:r w:rsidR="437D8312" w:rsidRPr="00A67CB3">
        <w:rPr>
          <w:rFonts w:ascii="Times New Roman" w:eastAsia="Times New Roman" w:hAnsi="Times New Roman" w:cs="Times New Roman"/>
          <w:color w:val="000000" w:themeColor="text1"/>
          <w:sz w:val="24"/>
          <w:szCs w:val="24"/>
        </w:rPr>
        <w:t>ve</w:t>
      </w:r>
      <w:r w:rsidR="3495BD11" w:rsidRPr="00A67CB3">
        <w:rPr>
          <w:rFonts w:ascii="Times New Roman" w:eastAsia="Times New Roman" w:hAnsi="Times New Roman" w:cs="Times New Roman"/>
          <w:color w:val="000000" w:themeColor="text1"/>
          <w:sz w:val="24"/>
          <w:szCs w:val="24"/>
        </w:rPr>
        <w:t xml:space="preserve"> </w:t>
      </w:r>
      <w:r w:rsidR="567DA043" w:rsidRPr="00A67CB3">
        <w:rPr>
          <w:rFonts w:ascii="Times New Roman" w:eastAsia="Times New Roman" w:hAnsi="Times New Roman" w:cs="Times New Roman"/>
          <w:color w:val="000000" w:themeColor="text1"/>
          <w:sz w:val="24"/>
          <w:szCs w:val="24"/>
        </w:rPr>
        <w:t>,</w:t>
      </w:r>
      <w:r w:rsidR="3495BD11" w:rsidRPr="00A67CB3">
        <w:rPr>
          <w:rFonts w:ascii="Times New Roman" w:eastAsia="Times New Roman" w:hAnsi="Times New Roman" w:cs="Times New Roman"/>
          <w:color w:val="000000" w:themeColor="text1"/>
          <w:sz w:val="24"/>
          <w:szCs w:val="24"/>
        </w:rPr>
        <w:t>dispozita</w:t>
      </w:r>
      <w:r w:rsidR="38C2A15A" w:rsidRPr="00A67CB3">
        <w:rPr>
          <w:rFonts w:ascii="Times New Roman" w:eastAsia="Times New Roman" w:hAnsi="Times New Roman" w:cs="Times New Roman"/>
          <w:color w:val="000000" w:themeColor="text1"/>
          <w:sz w:val="24"/>
          <w:szCs w:val="24"/>
        </w:rPr>
        <w:t>ve</w:t>
      </w:r>
      <w:r w:rsidR="3495BD11" w:rsidRPr="00A67CB3">
        <w:rPr>
          <w:rFonts w:ascii="Times New Roman" w:eastAsia="Times New Roman" w:hAnsi="Times New Roman" w:cs="Times New Roman"/>
          <w:color w:val="000000" w:themeColor="text1"/>
          <w:sz w:val="24"/>
          <w:szCs w:val="24"/>
        </w:rPr>
        <w:t xml:space="preserve"> administrative</w:t>
      </w:r>
      <w:r w:rsidR="49F499D8" w:rsidRPr="00A67CB3">
        <w:rPr>
          <w:rFonts w:ascii="Times New Roman" w:eastAsia="Times New Roman" w:hAnsi="Times New Roman" w:cs="Times New Roman"/>
          <w:color w:val="000000" w:themeColor="text1"/>
          <w:sz w:val="24"/>
          <w:szCs w:val="24"/>
        </w:rPr>
        <w:t>, dispozitave të kodit penal</w:t>
      </w:r>
      <w:r w:rsidR="3495BD11" w:rsidRPr="00A67CB3">
        <w:rPr>
          <w:rFonts w:ascii="Times New Roman" w:eastAsia="Times New Roman" w:hAnsi="Times New Roman" w:cs="Times New Roman"/>
          <w:color w:val="000000" w:themeColor="text1"/>
          <w:sz w:val="24"/>
          <w:szCs w:val="24"/>
        </w:rPr>
        <w:t xml:space="preserve"> në</w:t>
      </w:r>
      <w:r w:rsidR="72647EC3" w:rsidRPr="00A67CB3">
        <w:rPr>
          <w:rFonts w:ascii="Times New Roman" w:eastAsia="Times New Roman" w:hAnsi="Times New Roman" w:cs="Times New Roman"/>
          <w:color w:val="000000" w:themeColor="text1"/>
          <w:sz w:val="24"/>
          <w:szCs w:val="24"/>
        </w:rPr>
        <w:t xml:space="preserve"> zbatim të</w:t>
      </w:r>
      <w:r w:rsidR="3495BD11" w:rsidRPr="00A67CB3">
        <w:rPr>
          <w:rFonts w:ascii="Times New Roman" w:eastAsia="Times New Roman" w:hAnsi="Times New Roman" w:cs="Times New Roman"/>
          <w:color w:val="000000" w:themeColor="text1"/>
          <w:sz w:val="24"/>
          <w:szCs w:val="24"/>
        </w:rPr>
        <w:t xml:space="preserve"> kët</w:t>
      </w:r>
      <w:r w:rsidR="3A28E317" w:rsidRPr="00A67CB3">
        <w:rPr>
          <w:rFonts w:ascii="Times New Roman" w:eastAsia="Times New Roman" w:hAnsi="Times New Roman" w:cs="Times New Roman"/>
          <w:color w:val="000000" w:themeColor="text1"/>
          <w:sz w:val="24"/>
          <w:szCs w:val="24"/>
        </w:rPr>
        <w:t>ij</w:t>
      </w:r>
      <w:r w:rsidR="3495BD11" w:rsidRPr="00A67CB3">
        <w:rPr>
          <w:rFonts w:ascii="Times New Roman" w:eastAsia="Times New Roman" w:hAnsi="Times New Roman" w:cs="Times New Roman"/>
          <w:color w:val="000000" w:themeColor="text1"/>
          <w:sz w:val="24"/>
          <w:szCs w:val="24"/>
        </w:rPr>
        <w:t xml:space="preserve"> Kre</w:t>
      </w:r>
      <w:r w:rsidR="0CE94C47" w:rsidRPr="00A67CB3">
        <w:rPr>
          <w:rFonts w:ascii="Times New Roman" w:eastAsia="Times New Roman" w:hAnsi="Times New Roman" w:cs="Times New Roman"/>
          <w:color w:val="000000" w:themeColor="text1"/>
          <w:sz w:val="24"/>
          <w:szCs w:val="24"/>
        </w:rPr>
        <w:t>u</w:t>
      </w:r>
      <w:r w:rsidR="3495BD11" w:rsidRPr="00A67CB3">
        <w:rPr>
          <w:rFonts w:ascii="Times New Roman" w:eastAsia="Times New Roman" w:hAnsi="Times New Roman" w:cs="Times New Roman"/>
          <w:color w:val="000000" w:themeColor="text1"/>
          <w:sz w:val="24"/>
          <w:szCs w:val="24"/>
        </w:rPr>
        <w:t>, përfshirë</w:t>
      </w:r>
      <w:r w:rsidR="7B8315ED" w:rsidRPr="00A67CB3">
        <w:rPr>
          <w:rFonts w:ascii="Times New Roman" w:eastAsia="Times New Roman" w:hAnsi="Times New Roman" w:cs="Times New Roman"/>
          <w:color w:val="000000" w:themeColor="text1"/>
          <w:sz w:val="24"/>
          <w:szCs w:val="24"/>
        </w:rPr>
        <w:t xml:space="preserve"> </w:t>
      </w:r>
      <w:r w:rsidR="3495BD11" w:rsidRPr="00A67CB3">
        <w:rPr>
          <w:rFonts w:ascii="Times New Roman" w:eastAsia="Times New Roman" w:hAnsi="Times New Roman" w:cs="Times New Roman"/>
          <w:color w:val="000000" w:themeColor="text1"/>
          <w:sz w:val="24"/>
          <w:szCs w:val="24"/>
        </w:rPr>
        <w:t>çdo ndryshim të mëvonshëm n</w:t>
      </w:r>
      <w:r w:rsidR="398E6FBD" w:rsidRPr="00A67CB3">
        <w:rPr>
          <w:rFonts w:ascii="Times New Roman" w:eastAsia="Times New Roman" w:hAnsi="Times New Roman" w:cs="Times New Roman"/>
          <w:color w:val="000000" w:themeColor="text1"/>
          <w:sz w:val="24"/>
          <w:szCs w:val="24"/>
        </w:rPr>
        <w:t>ë</w:t>
      </w:r>
      <w:r w:rsidR="3495BD11" w:rsidRPr="00A67CB3">
        <w:rPr>
          <w:rFonts w:ascii="Times New Roman" w:eastAsia="Times New Roman" w:hAnsi="Times New Roman" w:cs="Times New Roman"/>
          <w:color w:val="000000" w:themeColor="text1"/>
          <w:sz w:val="24"/>
          <w:szCs w:val="24"/>
        </w:rPr>
        <w:t xml:space="preserve"> to.</w:t>
      </w:r>
    </w:p>
    <w:p w14:paraId="000006F6"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6F7" w14:textId="77777777" w:rsidR="009850A7" w:rsidRPr="00A67CB3" w:rsidRDefault="003A7E32">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100</w:t>
      </w:r>
    </w:p>
    <w:p w14:paraId="000006F8" w14:textId="77777777" w:rsidR="009850A7" w:rsidRPr="00A67CB3" w:rsidRDefault="003A7E32">
      <w:pPr>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Sekreti profesional</w:t>
      </w:r>
    </w:p>
    <w:p w14:paraId="000006F9" w14:textId="527BF106" w:rsidR="009850A7" w:rsidRPr="00A67CB3" w:rsidRDefault="18FE73F1" w:rsidP="00050D44">
      <w:pPr>
        <w:numPr>
          <w:ilvl w:val="0"/>
          <w:numId w:val="90"/>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gjitha informacionet e shkëmbyera ndërmjet autoriteteve përgjegjëse sipas këtij ligji, që kanë të bëjnë me kushtet e biznesit ose ato operacionale dhe çështje të tjera ekonomike ose personale, konsiderohen konfidenciale dhe i nënshtrohen kërkesave të sekretit profesional, përveç në rastet kur autoriteti përgjegjës, në momentin e komunikimit, deklaron se informacioni mund të bëhet publik ose kur një zbulim i tillë është i nevojshëm për procedurat ligjore ose për raste të mbuluara nga legjislacioni tatimor ose l</w:t>
      </w:r>
      <w:r w:rsidR="5C0A92F3" w:rsidRPr="00A67CB3">
        <w:rPr>
          <w:rFonts w:ascii="Times New Roman" w:eastAsia="Times New Roman" w:hAnsi="Times New Roman" w:cs="Times New Roman"/>
          <w:color w:val="000000" w:themeColor="text1"/>
          <w:sz w:val="24"/>
          <w:szCs w:val="24"/>
        </w:rPr>
        <w:t>egjislacioni penal</w:t>
      </w:r>
      <w:r w:rsidRPr="00A67CB3">
        <w:rPr>
          <w:rFonts w:ascii="Times New Roman" w:eastAsia="Times New Roman" w:hAnsi="Times New Roman" w:cs="Times New Roman"/>
          <w:color w:val="000000" w:themeColor="text1"/>
          <w:sz w:val="24"/>
          <w:szCs w:val="24"/>
        </w:rPr>
        <w:t>.</w:t>
      </w:r>
    </w:p>
    <w:p w14:paraId="000006FA" w14:textId="6E0C4F9F" w:rsidR="009850A7" w:rsidRPr="00A67CB3" w:rsidRDefault="18FE73F1" w:rsidP="00050D44">
      <w:pPr>
        <w:numPr>
          <w:ilvl w:val="0"/>
          <w:numId w:val="90"/>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Detyrimi i sekretit profesional zbatohet për të gjithë personat fizikë dhe juridikë që punojnë ose kanë punuar për autoritetet përgjegjëse. Informacioni që mbulohet nga sekreti profesional nuk mund të zbulohet asnjë personi fizik ose juridik tjetër, ose autoriteti tjetër, përveç r</w:t>
      </w:r>
      <w:r w:rsidR="7DC92727" w:rsidRPr="00A67CB3">
        <w:rPr>
          <w:rFonts w:ascii="Times New Roman" w:eastAsia="Times New Roman" w:hAnsi="Times New Roman" w:cs="Times New Roman"/>
          <w:color w:val="000000" w:themeColor="text1"/>
          <w:sz w:val="24"/>
          <w:szCs w:val="24"/>
        </w:rPr>
        <w:t>asteve kur parashikohet ndryshe në ligj</w:t>
      </w:r>
      <w:r w:rsidRPr="00A67CB3">
        <w:rPr>
          <w:rFonts w:ascii="Times New Roman" w:eastAsia="Times New Roman" w:hAnsi="Times New Roman" w:cs="Times New Roman"/>
          <w:color w:val="000000" w:themeColor="text1"/>
          <w:sz w:val="24"/>
          <w:szCs w:val="24"/>
        </w:rPr>
        <w:t>.</w:t>
      </w:r>
    </w:p>
    <w:p w14:paraId="000006FC" w14:textId="77777777" w:rsidR="009850A7" w:rsidRPr="00A67CB3" w:rsidRDefault="009850A7" w:rsidP="00EA531C">
      <w:pPr>
        <w:jc w:val="both"/>
        <w:rPr>
          <w:rFonts w:ascii="Times New Roman" w:eastAsia="Times New Roman" w:hAnsi="Times New Roman" w:cs="Times New Roman"/>
          <w:color w:val="000000" w:themeColor="text1"/>
          <w:sz w:val="24"/>
          <w:szCs w:val="24"/>
        </w:rPr>
      </w:pPr>
    </w:p>
    <w:p w14:paraId="000006FD" w14:textId="77777777" w:rsidR="009850A7" w:rsidRPr="00A67CB3" w:rsidRDefault="003A7E32">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101</w:t>
      </w:r>
    </w:p>
    <w:p w14:paraId="000006FE" w14:textId="77777777" w:rsidR="009850A7" w:rsidRPr="00A67CB3" w:rsidRDefault="003A7E32">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Mbrojtja e të dhënave</w:t>
      </w:r>
    </w:p>
    <w:p w14:paraId="00000700" w14:textId="4DCF3156" w:rsidR="009850A7" w:rsidRPr="00A67CB3" w:rsidRDefault="29214F5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gjatë ushtrimit të veprimtarisë </w:t>
      </w:r>
      <w:r w:rsidR="0D28C20B" w:rsidRPr="00A67CB3">
        <w:rPr>
          <w:rFonts w:ascii="Times New Roman" w:eastAsia="Times New Roman" w:hAnsi="Times New Roman" w:cs="Times New Roman"/>
          <w:color w:val="000000" w:themeColor="text1"/>
          <w:sz w:val="24"/>
          <w:szCs w:val="24"/>
        </w:rPr>
        <w:t xml:space="preserve">së tyre </w:t>
      </w:r>
      <w:r w:rsidRPr="00A67CB3">
        <w:rPr>
          <w:rFonts w:ascii="Times New Roman" w:eastAsia="Times New Roman" w:hAnsi="Times New Roman" w:cs="Times New Roman"/>
          <w:color w:val="000000" w:themeColor="text1"/>
          <w:sz w:val="24"/>
          <w:szCs w:val="24"/>
        </w:rPr>
        <w:t>në përputhje me përcaktimet e këtij ligji, zbatojnë të gjitha detyrimet e legj</w:t>
      </w:r>
      <w:r w:rsidR="167F5774" w:rsidRPr="00A67CB3">
        <w:rPr>
          <w:rFonts w:ascii="Times New Roman" w:eastAsia="Times New Roman" w:hAnsi="Times New Roman" w:cs="Times New Roman"/>
          <w:color w:val="000000" w:themeColor="text1"/>
          <w:sz w:val="24"/>
          <w:szCs w:val="24"/>
        </w:rPr>
        <w:t>islacionit për mbrojtjen e të dhënave personale.</w:t>
      </w:r>
    </w:p>
    <w:p w14:paraId="00000701" w14:textId="77777777" w:rsidR="009850A7" w:rsidRPr="00A67CB3" w:rsidRDefault="003A7E32">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102</w:t>
      </w:r>
    </w:p>
    <w:p w14:paraId="00000702" w14:textId="77777777" w:rsidR="009850A7" w:rsidRPr="00A67CB3" w:rsidRDefault="003A7E32">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Masat paraprake</w:t>
      </w:r>
    </w:p>
    <w:p w14:paraId="00000703" w14:textId="5767FCCB" w:rsidR="009850A7" w:rsidRPr="00A67CB3" w:rsidRDefault="505DBEBA" w:rsidP="00050D44">
      <w:pPr>
        <w:numPr>
          <w:ilvl w:val="0"/>
          <w:numId w:val="92"/>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 xml:space="preserve">ur </w:t>
      </w:r>
      <w:r w:rsidR="03E715F9" w:rsidRPr="00A67CB3">
        <w:rPr>
          <w:rFonts w:ascii="Times New Roman" w:eastAsia="Times New Roman" w:hAnsi="Times New Roman" w:cs="Times New Roman"/>
          <w:color w:val="000000" w:themeColor="text1"/>
          <w:sz w:val="24"/>
          <w:szCs w:val="24"/>
        </w:rPr>
        <w:t>AMF</w:t>
      </w:r>
      <w:r w:rsidR="18FE73F1" w:rsidRPr="00A67CB3">
        <w:rPr>
          <w:rFonts w:ascii="Times New Roman" w:eastAsia="Times New Roman" w:hAnsi="Times New Roman" w:cs="Times New Roman"/>
          <w:color w:val="000000" w:themeColor="text1"/>
          <w:sz w:val="24"/>
          <w:szCs w:val="24"/>
        </w:rPr>
        <w:t xml:space="preserve"> ka </w:t>
      </w:r>
      <w:r w:rsidR="68CE9407" w:rsidRPr="00A67CB3">
        <w:rPr>
          <w:rFonts w:ascii="Times New Roman" w:eastAsia="Times New Roman" w:hAnsi="Times New Roman" w:cs="Times New Roman"/>
          <w:color w:val="000000" w:themeColor="text1"/>
          <w:sz w:val="24"/>
          <w:szCs w:val="24"/>
        </w:rPr>
        <w:t xml:space="preserve">dyshime të </w:t>
      </w:r>
      <w:r w:rsidR="18FE73F1" w:rsidRPr="00A67CB3">
        <w:rPr>
          <w:rFonts w:ascii="Times New Roman" w:eastAsia="Times New Roman" w:hAnsi="Times New Roman" w:cs="Times New Roman"/>
          <w:color w:val="000000" w:themeColor="text1"/>
          <w:sz w:val="24"/>
          <w:szCs w:val="24"/>
        </w:rPr>
        <w:t>arsye</w:t>
      </w:r>
      <w:r w:rsidR="1A305554" w:rsidRPr="00A67CB3">
        <w:rPr>
          <w:rFonts w:ascii="Times New Roman" w:eastAsia="Times New Roman" w:hAnsi="Times New Roman" w:cs="Times New Roman"/>
          <w:color w:val="000000" w:themeColor="text1"/>
          <w:sz w:val="24"/>
          <w:szCs w:val="24"/>
        </w:rPr>
        <w:t>shme për</w:t>
      </w:r>
      <w:r w:rsidR="18FE73F1" w:rsidRPr="00A67CB3">
        <w:rPr>
          <w:rFonts w:ascii="Times New Roman" w:eastAsia="Times New Roman" w:hAnsi="Times New Roman" w:cs="Times New Roman"/>
          <w:color w:val="000000" w:themeColor="text1"/>
          <w:sz w:val="24"/>
          <w:szCs w:val="24"/>
        </w:rPr>
        <w:t xml:space="preserve"> parregullsi në </w:t>
      </w:r>
      <w:r w:rsidR="2989117B" w:rsidRPr="00A67CB3">
        <w:rPr>
          <w:rFonts w:ascii="Times New Roman" w:eastAsia="Times New Roman" w:hAnsi="Times New Roman" w:cs="Times New Roman"/>
          <w:color w:val="000000" w:themeColor="text1"/>
          <w:sz w:val="24"/>
          <w:szCs w:val="24"/>
        </w:rPr>
        <w:t xml:space="preserve">veprimtarinë e </w:t>
      </w:r>
      <w:r w:rsidR="18FE73F1" w:rsidRPr="00A67CB3">
        <w:rPr>
          <w:rFonts w:ascii="Times New Roman" w:eastAsia="Times New Roman" w:hAnsi="Times New Roman" w:cs="Times New Roman"/>
          <w:color w:val="000000" w:themeColor="text1"/>
          <w:sz w:val="24"/>
          <w:szCs w:val="24"/>
        </w:rPr>
        <w:t xml:space="preserve">një ofertuesi, një subjekti që kërkon pranim për tregtim të kripto-aseteve, një emetuesi të një tokeni aseti ose të një tokeni të parasë elektronike, ose një ofruesi të shërbimeve të kripto-aseteve, </w:t>
      </w:r>
      <w:r w:rsidR="69777A8D" w:rsidRPr="00A67CB3">
        <w:rPr>
          <w:rFonts w:ascii="Times New Roman" w:eastAsia="Times New Roman" w:hAnsi="Times New Roman" w:cs="Times New Roman"/>
          <w:color w:val="000000" w:themeColor="text1"/>
          <w:sz w:val="24"/>
          <w:szCs w:val="24"/>
        </w:rPr>
        <w:t xml:space="preserve"> me seli në një shtet tjetër </w:t>
      </w:r>
      <w:r w:rsidR="18FE73F1" w:rsidRPr="00A67CB3">
        <w:rPr>
          <w:rFonts w:ascii="Times New Roman" w:eastAsia="Times New Roman" w:hAnsi="Times New Roman" w:cs="Times New Roman"/>
          <w:color w:val="000000" w:themeColor="text1"/>
          <w:sz w:val="24"/>
          <w:szCs w:val="24"/>
        </w:rPr>
        <w:t xml:space="preserve">ai njofton autoritetin përgjegjës të </w:t>
      </w:r>
      <w:r w:rsidR="71FA460A" w:rsidRPr="00A67CB3">
        <w:rPr>
          <w:rFonts w:ascii="Times New Roman" w:eastAsia="Times New Roman" w:hAnsi="Times New Roman" w:cs="Times New Roman"/>
          <w:color w:val="000000" w:themeColor="text1"/>
          <w:sz w:val="24"/>
          <w:szCs w:val="24"/>
        </w:rPr>
        <w:t>atij shteti në lidhje me këto dyshime</w:t>
      </w:r>
      <w:r w:rsidR="18FE73F1" w:rsidRPr="00A67CB3">
        <w:rPr>
          <w:rFonts w:ascii="Times New Roman" w:eastAsia="Times New Roman" w:hAnsi="Times New Roman" w:cs="Times New Roman"/>
          <w:color w:val="000000" w:themeColor="text1"/>
          <w:sz w:val="24"/>
          <w:szCs w:val="24"/>
        </w:rPr>
        <w:t>.</w:t>
      </w:r>
    </w:p>
    <w:p w14:paraId="00000704" w14:textId="7D9759DE"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Nëse parregullsitë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e parë kanë të bëjnë me një emetues të një tokeni aseti ose të një tokeni të parasë elektronike, ose një shërbim të kripto-aseteve që lidhet me tokenat e asetit ose tokenat e parasë elektronike, </w:t>
      </w:r>
      <w:r w:rsidR="44B96949" w:rsidRPr="00A67CB3">
        <w:rPr>
          <w:rFonts w:ascii="Times New Roman" w:eastAsia="Times New Roman" w:hAnsi="Times New Roman" w:cs="Times New Roman"/>
          <w:color w:val="000000" w:themeColor="text1"/>
          <w:sz w:val="24"/>
          <w:szCs w:val="24"/>
        </w:rPr>
        <w:t>Banka e Shqipërise</w:t>
      </w:r>
      <w:r w:rsidRPr="00A67CB3">
        <w:rPr>
          <w:rFonts w:ascii="Times New Roman" w:eastAsia="Times New Roman" w:hAnsi="Times New Roman" w:cs="Times New Roman"/>
          <w:color w:val="000000" w:themeColor="text1"/>
          <w:sz w:val="24"/>
          <w:szCs w:val="24"/>
        </w:rPr>
        <w:t xml:space="preserve"> njofton </w:t>
      </w:r>
      <w:r w:rsidR="324363EB" w:rsidRPr="00A67CB3">
        <w:rPr>
          <w:rFonts w:ascii="Times New Roman" w:eastAsia="Times New Roman" w:hAnsi="Times New Roman" w:cs="Times New Roman"/>
          <w:color w:val="000000" w:themeColor="text1"/>
          <w:sz w:val="24"/>
          <w:szCs w:val="24"/>
        </w:rPr>
        <w:t>Autoritetin Përgjegjës të mbikëqyrjes bankare të atij shteti</w:t>
      </w:r>
      <w:r w:rsidRPr="00A67CB3">
        <w:rPr>
          <w:rFonts w:ascii="Times New Roman" w:eastAsia="Times New Roman" w:hAnsi="Times New Roman" w:cs="Times New Roman"/>
          <w:color w:val="000000" w:themeColor="text1"/>
          <w:sz w:val="24"/>
          <w:szCs w:val="24"/>
        </w:rPr>
        <w:t>.</w:t>
      </w:r>
    </w:p>
    <w:p w14:paraId="00000705" w14:textId="4E9D0370" w:rsidR="009850A7" w:rsidRPr="00A67CB3" w:rsidRDefault="401482A3" w:rsidP="00050D44">
      <w:pPr>
        <w:numPr>
          <w:ilvl w:val="0"/>
          <w:numId w:val="93"/>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ur, pavarësisht masave të marra nga autoriteti përgjegjës i</w:t>
      </w:r>
      <w:r w:rsidR="16E9FDF4" w:rsidRPr="00A67CB3">
        <w:rPr>
          <w:rFonts w:ascii="Times New Roman" w:eastAsia="Times New Roman" w:hAnsi="Times New Roman" w:cs="Times New Roman"/>
          <w:color w:val="000000" w:themeColor="text1"/>
          <w:sz w:val="24"/>
          <w:szCs w:val="24"/>
        </w:rPr>
        <w:t xml:space="preserve"> shtetit tjetër</w:t>
      </w:r>
      <w:r w:rsidR="18FE73F1" w:rsidRPr="00A67CB3">
        <w:rPr>
          <w:rFonts w:ascii="Times New Roman" w:eastAsia="Times New Roman" w:hAnsi="Times New Roman" w:cs="Times New Roman"/>
          <w:color w:val="000000" w:themeColor="text1"/>
          <w:sz w:val="24"/>
          <w:szCs w:val="24"/>
        </w:rPr>
        <w:t>, parregullsitë e për</w:t>
      </w:r>
      <w:r w:rsidR="47074D88" w:rsidRPr="00A67CB3">
        <w:rPr>
          <w:rFonts w:ascii="Times New Roman" w:eastAsia="Times New Roman" w:hAnsi="Times New Roman" w:cs="Times New Roman"/>
          <w:color w:val="000000" w:themeColor="text1"/>
          <w:sz w:val="24"/>
          <w:szCs w:val="24"/>
        </w:rPr>
        <w:t>caktua</w:t>
      </w:r>
      <w:r w:rsidR="18FE73F1" w:rsidRPr="00A67CB3">
        <w:rPr>
          <w:rFonts w:ascii="Times New Roman" w:eastAsia="Times New Roman" w:hAnsi="Times New Roman" w:cs="Times New Roman"/>
          <w:color w:val="000000" w:themeColor="text1"/>
          <w:sz w:val="24"/>
          <w:szCs w:val="24"/>
        </w:rPr>
        <w:t>ra në pikën 1 v</w:t>
      </w:r>
      <w:r w:rsidR="18103B02" w:rsidRPr="00A67CB3">
        <w:rPr>
          <w:rFonts w:ascii="Times New Roman" w:eastAsia="Times New Roman" w:hAnsi="Times New Roman" w:cs="Times New Roman"/>
          <w:color w:val="000000" w:themeColor="text1"/>
          <w:sz w:val="24"/>
          <w:szCs w:val="24"/>
        </w:rPr>
        <w:t>ijojnë</w:t>
      </w:r>
      <w:r w:rsidR="18FE73F1" w:rsidRPr="00A67CB3">
        <w:rPr>
          <w:rFonts w:ascii="Times New Roman" w:eastAsia="Times New Roman" w:hAnsi="Times New Roman" w:cs="Times New Roman"/>
          <w:color w:val="000000" w:themeColor="text1"/>
          <w:sz w:val="24"/>
          <w:szCs w:val="24"/>
        </w:rPr>
        <w:t xml:space="preserve"> dhe </w:t>
      </w:r>
      <w:r w:rsidR="6B4A90E0" w:rsidRPr="00A67CB3">
        <w:rPr>
          <w:rFonts w:ascii="Times New Roman" w:eastAsia="Times New Roman" w:hAnsi="Times New Roman" w:cs="Times New Roman"/>
          <w:color w:val="000000" w:themeColor="text1"/>
          <w:sz w:val="24"/>
          <w:szCs w:val="24"/>
        </w:rPr>
        <w:t>rezultojnë</w:t>
      </w:r>
      <w:r w:rsidR="18FE73F1" w:rsidRPr="00A67CB3">
        <w:rPr>
          <w:rFonts w:ascii="Times New Roman" w:eastAsia="Times New Roman" w:hAnsi="Times New Roman" w:cs="Times New Roman"/>
          <w:color w:val="000000" w:themeColor="text1"/>
          <w:sz w:val="24"/>
          <w:szCs w:val="24"/>
        </w:rPr>
        <w:t xml:space="preserve"> në shkelje të këtij ligji, </w:t>
      </w:r>
      <w:r w:rsidR="32773502" w:rsidRPr="00A67CB3">
        <w:rPr>
          <w:rFonts w:ascii="Times New Roman" w:eastAsia="Times New Roman" w:hAnsi="Times New Roman" w:cs="Times New Roman"/>
          <w:color w:val="000000" w:themeColor="text1"/>
          <w:sz w:val="24"/>
          <w:szCs w:val="24"/>
        </w:rPr>
        <w:t>AMF ose sipas rastit Banka e Shqipërisë</w:t>
      </w:r>
      <w:r w:rsidR="18FE73F1" w:rsidRPr="00A67CB3">
        <w:rPr>
          <w:rFonts w:ascii="Times New Roman" w:eastAsia="Times New Roman" w:hAnsi="Times New Roman" w:cs="Times New Roman"/>
          <w:color w:val="000000" w:themeColor="text1"/>
          <w:sz w:val="24"/>
          <w:szCs w:val="24"/>
        </w:rPr>
        <w:t>, pasi të</w:t>
      </w:r>
      <w:r w:rsidR="45F3C04F" w:rsidRPr="00A67CB3">
        <w:rPr>
          <w:rFonts w:ascii="Times New Roman" w:eastAsia="Times New Roman" w:hAnsi="Times New Roman" w:cs="Times New Roman"/>
          <w:color w:val="000000" w:themeColor="text1"/>
          <w:sz w:val="24"/>
          <w:szCs w:val="24"/>
        </w:rPr>
        <w:t xml:space="preserve"> ketë</w:t>
      </w:r>
      <w:r w:rsidR="18FE73F1" w:rsidRPr="00A67CB3">
        <w:rPr>
          <w:rFonts w:ascii="Times New Roman" w:eastAsia="Times New Roman" w:hAnsi="Times New Roman" w:cs="Times New Roman"/>
          <w:color w:val="000000" w:themeColor="text1"/>
          <w:sz w:val="24"/>
          <w:szCs w:val="24"/>
        </w:rPr>
        <w:t xml:space="preserve"> informojë autoritetin përgjegjës të </w:t>
      </w:r>
      <w:r w:rsidR="48E1E6A9" w:rsidRPr="00A67CB3">
        <w:rPr>
          <w:rFonts w:ascii="Times New Roman" w:eastAsia="Times New Roman" w:hAnsi="Times New Roman" w:cs="Times New Roman"/>
          <w:color w:val="000000" w:themeColor="text1"/>
          <w:sz w:val="24"/>
          <w:szCs w:val="24"/>
        </w:rPr>
        <w:t>shtetit tjetër</w:t>
      </w:r>
      <w:r w:rsidR="18FE73F1" w:rsidRPr="00A67CB3">
        <w:rPr>
          <w:rFonts w:ascii="Times New Roman" w:eastAsia="Times New Roman" w:hAnsi="Times New Roman" w:cs="Times New Roman"/>
          <w:color w:val="000000" w:themeColor="text1"/>
          <w:sz w:val="24"/>
          <w:szCs w:val="24"/>
        </w:rPr>
        <w:t xml:space="preserve">, merr masa të përshtatshme për të mbrojtur klientët e ofruesve të shërbimeve të kripto-aseteve dhe </w:t>
      </w:r>
      <w:r w:rsidR="0818A5CB" w:rsidRPr="00A67CB3">
        <w:rPr>
          <w:rFonts w:ascii="Times New Roman" w:eastAsia="Times New Roman" w:hAnsi="Times New Roman" w:cs="Times New Roman"/>
          <w:color w:val="000000" w:themeColor="text1"/>
          <w:sz w:val="24"/>
          <w:szCs w:val="24"/>
        </w:rPr>
        <w:t>zotëruesit</w:t>
      </w:r>
      <w:r w:rsidR="18FE73F1" w:rsidRPr="00A67CB3">
        <w:rPr>
          <w:rFonts w:ascii="Times New Roman" w:eastAsia="Times New Roman" w:hAnsi="Times New Roman" w:cs="Times New Roman"/>
          <w:color w:val="000000" w:themeColor="text1"/>
          <w:sz w:val="24"/>
          <w:szCs w:val="24"/>
        </w:rPr>
        <w:t xml:space="preserve"> e kripto-aseteve, veçanërisht klientët joprofesionistë. Këto masa përfshijnë ndalimin e ofertuesit, subjektit që kërkon pranim për tregtim, emetuesit të tokenave të asetit ose të tokenave të parasë elektronike ose ofruesit të shërbimeve të kripto-aseteve nga kryerja e </w:t>
      </w:r>
      <w:r w:rsidR="24BA575D" w:rsidRPr="00A67CB3">
        <w:rPr>
          <w:rFonts w:ascii="Times New Roman" w:eastAsia="Times New Roman" w:hAnsi="Times New Roman" w:cs="Times New Roman"/>
          <w:color w:val="000000" w:themeColor="text1"/>
          <w:sz w:val="24"/>
          <w:szCs w:val="24"/>
        </w:rPr>
        <w:t>veprimtari</w:t>
      </w:r>
      <w:r w:rsidR="18FE73F1" w:rsidRPr="00A67CB3">
        <w:rPr>
          <w:rFonts w:ascii="Times New Roman" w:eastAsia="Times New Roman" w:hAnsi="Times New Roman" w:cs="Times New Roman"/>
          <w:color w:val="000000" w:themeColor="text1"/>
          <w:sz w:val="24"/>
          <w:szCs w:val="24"/>
        </w:rPr>
        <w:t>ve të mëtejshme në</w:t>
      </w:r>
      <w:r w:rsidR="5F9C401D" w:rsidRPr="00A67CB3">
        <w:rPr>
          <w:rFonts w:ascii="Times New Roman" w:eastAsia="Times New Roman" w:hAnsi="Times New Roman" w:cs="Times New Roman"/>
          <w:color w:val="000000" w:themeColor="text1"/>
          <w:sz w:val="24"/>
          <w:szCs w:val="24"/>
        </w:rPr>
        <w:t xml:space="preserve"> Republikën e Shqipërisë</w:t>
      </w:r>
      <w:r w:rsidR="18FE73F1" w:rsidRPr="00A67CB3">
        <w:rPr>
          <w:rFonts w:ascii="Times New Roman" w:eastAsia="Times New Roman" w:hAnsi="Times New Roman" w:cs="Times New Roman"/>
          <w:color w:val="000000" w:themeColor="text1"/>
          <w:sz w:val="24"/>
          <w:szCs w:val="24"/>
        </w:rPr>
        <w:t xml:space="preserve">. </w:t>
      </w:r>
    </w:p>
    <w:p w14:paraId="00000706" w14:textId="586CD9A3" w:rsidR="009850A7" w:rsidRPr="00A67CB3" w:rsidRDefault="123641B3" w:rsidP="00050D44">
      <w:pPr>
        <w:numPr>
          <w:ilvl w:val="0"/>
          <w:numId w:val="93"/>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 pa aplikueshem</w:t>
      </w:r>
      <w:r w:rsidR="18FE73F1" w:rsidRPr="00A67CB3">
        <w:rPr>
          <w:rFonts w:ascii="Times New Roman" w:eastAsia="Times New Roman" w:hAnsi="Times New Roman" w:cs="Times New Roman"/>
          <w:color w:val="000000" w:themeColor="text1"/>
          <w:sz w:val="24"/>
          <w:szCs w:val="24"/>
        </w:rPr>
        <w:t xml:space="preserve">. </w:t>
      </w:r>
    </w:p>
    <w:p w14:paraId="00000707" w14:textId="3B6FA6C2" w:rsidR="009850A7" w:rsidRPr="00A67CB3" w:rsidRDefault="18FE73F1" w:rsidP="4960D25E">
      <w:p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 </w:t>
      </w:r>
    </w:p>
    <w:p w14:paraId="00000708"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09" w14:textId="2B9170C0" w:rsidR="009850A7" w:rsidRPr="00A67CB3" w:rsidRDefault="18FE73F1" w:rsidP="4960D25E">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103</w:t>
      </w:r>
      <w:r w:rsidR="5117BACB" w:rsidRPr="00A67CB3">
        <w:rPr>
          <w:rFonts w:ascii="Times New Roman" w:eastAsia="Times New Roman" w:hAnsi="Times New Roman" w:cs="Times New Roman"/>
          <w:b/>
          <w:bCs/>
          <w:color w:val="000000" w:themeColor="text1"/>
          <w:sz w:val="24"/>
          <w:szCs w:val="24"/>
        </w:rPr>
        <w:t xml:space="preserve"> </w:t>
      </w:r>
    </w:p>
    <w:p w14:paraId="0000070A" w14:textId="3073FDBF" w:rsidR="009850A7" w:rsidRPr="00A67CB3" w:rsidRDefault="18FE73F1" w:rsidP="4960D25E">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Fuqitë ndërhyrëse të përkohshme të </w:t>
      </w:r>
      <w:r w:rsidR="017510DB" w:rsidRPr="00A67CB3">
        <w:rPr>
          <w:rFonts w:ascii="Times New Roman" w:eastAsia="Times New Roman" w:hAnsi="Times New Roman" w:cs="Times New Roman"/>
          <w:b/>
          <w:bCs/>
          <w:color w:val="000000" w:themeColor="text1"/>
          <w:sz w:val="24"/>
          <w:szCs w:val="24"/>
        </w:rPr>
        <w:t>Autoriteti Evropian i Tregjeve të  Titujve (</w:t>
      </w:r>
      <w:r w:rsidR="58F0FEF2" w:rsidRPr="00A67CB3">
        <w:rPr>
          <w:rFonts w:ascii="Times New Roman" w:eastAsia="Times New Roman" w:hAnsi="Times New Roman" w:cs="Times New Roman"/>
          <w:b/>
          <w:bCs/>
          <w:color w:val="000000" w:themeColor="text1"/>
          <w:sz w:val="24"/>
          <w:szCs w:val="24"/>
        </w:rPr>
        <w:t>ESMA</w:t>
      </w:r>
      <w:r w:rsidR="18208A72" w:rsidRPr="00A67CB3">
        <w:rPr>
          <w:rFonts w:ascii="Times New Roman" w:eastAsia="Times New Roman" w:hAnsi="Times New Roman" w:cs="Times New Roman"/>
          <w:b/>
          <w:bCs/>
          <w:color w:val="000000" w:themeColor="text1"/>
          <w:sz w:val="24"/>
          <w:szCs w:val="24"/>
        </w:rPr>
        <w:t>)</w:t>
      </w:r>
    </w:p>
    <w:p w14:paraId="0000070B" w14:textId="0AC90A61" w:rsidR="009850A7" w:rsidRPr="00A67CB3" w:rsidRDefault="3D4E8EE0" w:rsidP="00050D44">
      <w:pPr>
        <w:numPr>
          <w:ilvl w:val="0"/>
          <w:numId w:val="94"/>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w:t>
      </w:r>
      <w:r w:rsidR="3495BD11" w:rsidRPr="00A67CB3">
        <w:rPr>
          <w:rFonts w:ascii="Times New Roman" w:eastAsia="Times New Roman" w:hAnsi="Times New Roman" w:cs="Times New Roman"/>
          <w:color w:val="000000" w:themeColor="text1"/>
          <w:sz w:val="24"/>
          <w:szCs w:val="24"/>
        </w:rPr>
        <w:t>kur përmbushen kushtet</w:t>
      </w:r>
      <w:r w:rsidR="5BC8CBE6" w:rsidRPr="00A67CB3">
        <w:rPr>
          <w:rFonts w:ascii="Times New Roman" w:eastAsia="Times New Roman" w:hAnsi="Times New Roman" w:cs="Times New Roman"/>
          <w:color w:val="000000" w:themeColor="text1"/>
          <w:sz w:val="24"/>
          <w:szCs w:val="24"/>
        </w:rPr>
        <w:t xml:space="preserve"> e p</w:t>
      </w:r>
      <w:r w:rsidR="00E81943" w:rsidRPr="00A67CB3">
        <w:rPr>
          <w:rFonts w:ascii="Times New Roman" w:eastAsia="Times New Roman" w:hAnsi="Times New Roman" w:cs="Times New Roman"/>
          <w:color w:val="000000" w:themeColor="text1"/>
          <w:sz w:val="24"/>
          <w:szCs w:val="24"/>
        </w:rPr>
        <w:t>ë</w:t>
      </w:r>
      <w:r w:rsidR="5BC8CBE6" w:rsidRPr="00A67CB3">
        <w:rPr>
          <w:rFonts w:ascii="Times New Roman" w:eastAsia="Times New Roman" w:hAnsi="Times New Roman" w:cs="Times New Roman"/>
          <w:color w:val="000000" w:themeColor="text1"/>
          <w:sz w:val="24"/>
          <w:szCs w:val="24"/>
        </w:rPr>
        <w:t>rcaktuara</w:t>
      </w:r>
      <w:r w:rsidR="3495BD11" w:rsidRPr="00A67CB3">
        <w:rPr>
          <w:rFonts w:ascii="Times New Roman" w:eastAsia="Times New Roman" w:hAnsi="Times New Roman" w:cs="Times New Roman"/>
          <w:color w:val="000000" w:themeColor="text1"/>
          <w:sz w:val="24"/>
          <w:szCs w:val="24"/>
        </w:rPr>
        <w:t xml:space="preserve"> në p</w:t>
      </w:r>
      <w:r w:rsidR="545D34FA" w:rsidRPr="00A67CB3">
        <w:rPr>
          <w:rFonts w:ascii="Times New Roman" w:eastAsia="Times New Roman" w:hAnsi="Times New Roman" w:cs="Times New Roman"/>
          <w:color w:val="000000" w:themeColor="text1"/>
          <w:sz w:val="24"/>
          <w:szCs w:val="24"/>
        </w:rPr>
        <w:t>ika</w:t>
      </w:r>
      <w:r w:rsidR="3495BD11" w:rsidRPr="00A67CB3">
        <w:rPr>
          <w:rFonts w:ascii="Times New Roman" w:eastAsia="Times New Roman" w:hAnsi="Times New Roman" w:cs="Times New Roman"/>
          <w:color w:val="000000" w:themeColor="text1"/>
          <w:sz w:val="24"/>
          <w:szCs w:val="24"/>
        </w:rPr>
        <w:t>t 2 dhe 3 të këtij neni,</w:t>
      </w:r>
      <w:r w:rsidR="3CCC8AB1" w:rsidRPr="00A67CB3">
        <w:rPr>
          <w:rFonts w:ascii="Times New Roman" w:eastAsia="Times New Roman" w:hAnsi="Times New Roman" w:cs="Times New Roman"/>
          <w:color w:val="000000" w:themeColor="text1"/>
          <w:sz w:val="24"/>
          <w:szCs w:val="24"/>
        </w:rPr>
        <w:t xml:space="preserve"> ESMA mund</w:t>
      </w:r>
      <w:r w:rsidR="3495BD11" w:rsidRPr="00A67CB3">
        <w:rPr>
          <w:rFonts w:ascii="Times New Roman" w:eastAsia="Times New Roman" w:hAnsi="Times New Roman" w:cs="Times New Roman"/>
          <w:color w:val="000000" w:themeColor="text1"/>
          <w:sz w:val="24"/>
          <w:szCs w:val="24"/>
        </w:rPr>
        <w:t xml:space="preserve"> të ndalojë ose kufizojë përkohësisht:</w:t>
      </w:r>
    </w:p>
    <w:p w14:paraId="0000070C" w14:textId="1751F2DD" w:rsidR="009850A7" w:rsidRPr="00A67CB3" w:rsidRDefault="0754B080">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ma</w:t>
      </w:r>
      <w:r w:rsidR="0A239329" w:rsidRPr="00A67CB3">
        <w:rPr>
          <w:rFonts w:ascii="Times New Roman" w:eastAsia="Times New Roman" w:hAnsi="Times New Roman" w:cs="Times New Roman"/>
          <w:color w:val="000000" w:themeColor="text1"/>
          <w:sz w:val="24"/>
          <w:szCs w:val="24"/>
        </w:rPr>
        <w:t>terialet promovuese</w:t>
      </w:r>
      <w:r w:rsidRPr="00A67CB3">
        <w:rPr>
          <w:rFonts w:ascii="Times New Roman" w:eastAsia="Times New Roman" w:hAnsi="Times New Roman" w:cs="Times New Roman"/>
          <w:color w:val="000000" w:themeColor="text1"/>
          <w:sz w:val="24"/>
          <w:szCs w:val="24"/>
        </w:rPr>
        <w:t>, shpërndarjen ose shitjen e disa kripto-aseteve përveç tokenave të asetit ose tokenave të parasë elektronike, ose kripto-aseteve përveç tokenave të asetit ose tokenave të parasë elektronike me disa veçori të specifikuara; ose</w:t>
      </w:r>
    </w:p>
    <w:p w14:paraId="0000070D"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një lloj aktiviteti ose praktike të lidhur me kripto-asetet përveç tokenave të asetit ose tokenave të parasë elektronike.</w:t>
      </w:r>
    </w:p>
    <w:p w14:paraId="0000070E" w14:textId="4B8BC1AD" w:rsidR="009850A7" w:rsidRPr="00A67CB3" w:rsidRDefault="3495BD1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ndalim ose kufizim</w:t>
      </w:r>
      <w:r w:rsidR="6612876A" w:rsidRPr="00A67CB3">
        <w:rPr>
          <w:rFonts w:ascii="Times New Roman" w:eastAsia="Times New Roman" w:hAnsi="Times New Roman" w:cs="Times New Roman"/>
          <w:color w:val="000000" w:themeColor="text1"/>
          <w:sz w:val="24"/>
          <w:szCs w:val="24"/>
        </w:rPr>
        <w:t xml:space="preserve"> i till</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mund të zbatohet në rrethana të caktuara</w:t>
      </w:r>
      <w:r w:rsidR="3A806826" w:rsidRPr="00A67CB3">
        <w:rPr>
          <w:rFonts w:ascii="Times New Roman" w:eastAsia="Times New Roman" w:hAnsi="Times New Roman" w:cs="Times New Roman"/>
          <w:color w:val="000000" w:themeColor="text1"/>
          <w:sz w:val="24"/>
          <w:szCs w:val="24"/>
        </w:rPr>
        <w:t>, ose t</w:t>
      </w:r>
      <w:r w:rsidR="00E81943" w:rsidRPr="00A67CB3">
        <w:rPr>
          <w:rFonts w:ascii="Times New Roman" w:eastAsia="Times New Roman" w:hAnsi="Times New Roman" w:cs="Times New Roman"/>
          <w:color w:val="000000" w:themeColor="text1"/>
          <w:sz w:val="24"/>
          <w:szCs w:val="24"/>
        </w:rPr>
        <w:t>ë</w:t>
      </w:r>
      <w:r w:rsidR="3A806826" w:rsidRPr="00A67CB3">
        <w:rPr>
          <w:rFonts w:ascii="Times New Roman" w:eastAsia="Times New Roman" w:hAnsi="Times New Roman" w:cs="Times New Roman"/>
          <w:color w:val="000000" w:themeColor="text1"/>
          <w:sz w:val="24"/>
          <w:szCs w:val="24"/>
        </w:rPr>
        <w:t xml:space="preserve"> jet</w:t>
      </w:r>
      <w:r w:rsidR="00E81943" w:rsidRPr="00A67CB3">
        <w:rPr>
          <w:rFonts w:ascii="Times New Roman" w:eastAsia="Times New Roman" w:hAnsi="Times New Roman" w:cs="Times New Roman"/>
          <w:color w:val="000000" w:themeColor="text1"/>
          <w:sz w:val="24"/>
          <w:szCs w:val="24"/>
        </w:rPr>
        <w:t>ë</w:t>
      </w:r>
      <w:r w:rsidR="3A806826" w:rsidRPr="00A67CB3">
        <w:rPr>
          <w:rFonts w:ascii="Times New Roman" w:eastAsia="Times New Roman" w:hAnsi="Times New Roman" w:cs="Times New Roman"/>
          <w:color w:val="000000" w:themeColor="text1"/>
          <w:sz w:val="24"/>
          <w:szCs w:val="24"/>
        </w:rPr>
        <w:t xml:space="preserve"> subjekt i rasteve p</w:t>
      </w:r>
      <w:r w:rsidR="00E81943" w:rsidRPr="00A67CB3">
        <w:rPr>
          <w:rFonts w:ascii="Times New Roman" w:eastAsia="Times New Roman" w:hAnsi="Times New Roman" w:cs="Times New Roman"/>
          <w:color w:val="000000" w:themeColor="text1"/>
          <w:sz w:val="24"/>
          <w:szCs w:val="24"/>
        </w:rPr>
        <w:t>ë</w:t>
      </w:r>
      <w:r w:rsidR="3A806826" w:rsidRPr="00A67CB3">
        <w:rPr>
          <w:rFonts w:ascii="Times New Roman" w:eastAsia="Times New Roman" w:hAnsi="Times New Roman" w:cs="Times New Roman"/>
          <w:color w:val="000000" w:themeColor="text1"/>
          <w:sz w:val="24"/>
          <w:szCs w:val="24"/>
        </w:rPr>
        <w:t>rjashtimore,</w:t>
      </w:r>
      <w:r w:rsidRPr="00A67CB3">
        <w:rPr>
          <w:rFonts w:ascii="Times New Roman" w:eastAsia="Times New Roman" w:hAnsi="Times New Roman" w:cs="Times New Roman"/>
          <w:color w:val="000000" w:themeColor="text1"/>
          <w:sz w:val="24"/>
          <w:szCs w:val="24"/>
        </w:rPr>
        <w:t xml:space="preserve"> sipas specifikimeve </w:t>
      </w:r>
      <w:r w:rsidR="0E17A3BE"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w:t>
      </w:r>
      <w:r w:rsidR="7AD9BB6D"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w:t>
      </w:r>
    </w:p>
    <w:p w14:paraId="0000070F" w14:textId="4D4083BF" w:rsidR="009850A7" w:rsidRPr="00A67CB3" w:rsidRDefault="65D74799" w:rsidP="00050D44">
      <w:pPr>
        <w:numPr>
          <w:ilvl w:val="0"/>
          <w:numId w:val="95"/>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ESMA</w:t>
      </w:r>
      <w:r w:rsidR="18FE73F1" w:rsidRPr="00A67CB3">
        <w:rPr>
          <w:rFonts w:ascii="Times New Roman" w:eastAsia="Times New Roman" w:hAnsi="Times New Roman" w:cs="Times New Roman"/>
          <w:color w:val="000000" w:themeColor="text1"/>
          <w:sz w:val="24"/>
          <w:szCs w:val="24"/>
        </w:rPr>
        <w:t xml:space="preserve"> do të marrë një masë në përputhje me pikën 1 vetëm nëse plotësohen të gjitha kushtet e mëposhtme:</w:t>
      </w:r>
    </w:p>
    <w:p w14:paraId="00000710"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ndalimi ose kufizimi i propozuar trajton një shqetësim të rëndësishëm për mbrojtjen e investitorëve ose një kërcënim për funksionimin e rregullt dhe integritetin e tregjeve në kripto-asete ose për stabilitetin e të gjithë ose një pjese të sistemit financiar në Republikën e Shqipërisë;</w:t>
      </w:r>
    </w:p>
    <w:p w14:paraId="00000711"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kërkesat rregullatore sipas ligjit të Republikës së Shqipërisë që zbatohen për kripto-asetet dhe shërbimet e kripto-aseteve përkatëse nuk e adresojnë kërcënimin në fjalë;</w:t>
      </w:r>
    </w:p>
    <w:p w14:paraId="00000712"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një autoritet përgjegjës përkatës nuk ka marrë masa për të adresuar kërcënimin në fjalë ose veprimet e marra nuk e adresojnë në mënyrë adekuate atë kërcënim.</w:t>
      </w:r>
    </w:p>
    <w:p w14:paraId="00000713" w14:textId="36546E8F" w:rsidR="009850A7" w:rsidRPr="00A67CB3" w:rsidRDefault="2B6F6F98" w:rsidP="00050D44">
      <w:pPr>
        <w:numPr>
          <w:ilvl w:val="0"/>
          <w:numId w:val="96"/>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3495BD11" w:rsidRPr="00A67CB3">
        <w:rPr>
          <w:rFonts w:ascii="Times New Roman" w:eastAsia="Times New Roman" w:hAnsi="Times New Roman" w:cs="Times New Roman"/>
          <w:color w:val="000000" w:themeColor="text1"/>
          <w:sz w:val="24"/>
          <w:szCs w:val="24"/>
        </w:rPr>
        <w:t xml:space="preserve">ur merr një masë në përputhje me pikën 1, </w:t>
      </w:r>
      <w:r w:rsidR="676F51DC" w:rsidRPr="00A67CB3">
        <w:rPr>
          <w:rFonts w:ascii="Times New Roman" w:eastAsia="Times New Roman" w:hAnsi="Times New Roman" w:cs="Times New Roman"/>
          <w:color w:val="000000" w:themeColor="text1"/>
          <w:sz w:val="24"/>
          <w:szCs w:val="24"/>
        </w:rPr>
        <w:t>ESMA</w:t>
      </w:r>
      <w:r w:rsidR="3495BD11" w:rsidRPr="00A67CB3">
        <w:rPr>
          <w:rFonts w:ascii="Times New Roman" w:eastAsia="Times New Roman" w:hAnsi="Times New Roman" w:cs="Times New Roman"/>
          <w:color w:val="000000" w:themeColor="text1"/>
          <w:sz w:val="24"/>
          <w:szCs w:val="24"/>
        </w:rPr>
        <w:t xml:space="preserve"> sigurojnë që masa nuk:</w:t>
      </w:r>
    </w:p>
    <w:p w14:paraId="00000714"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ka një efekt të dëmshëm në efikasitetin e tregjeve të kripto-aseteve ose mbi poseduesit e kripto-aseteve ose klientët që marrin shërbime të kripto-aseteve; dhe</w:t>
      </w:r>
    </w:p>
    <w:p w14:paraId="00000715" w14:textId="4A5082F0" w:rsidR="009850A7" w:rsidRPr="00A67CB3" w:rsidRDefault="0754B080">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krijon një rrezik të arbitrazhit rregullator.</w:t>
      </w:r>
    </w:p>
    <w:p w14:paraId="00000716" w14:textId="1739A1FB"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autoritetet përgjegjëse kanë marrë një masë në përputhje me nenin 105, </w:t>
      </w:r>
      <w:r w:rsidR="4B921D2C"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 mund të marrë ndonjë nga masat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të këtij neni pa lëshuar një opinion në përputhje me nenin 106 pika 2.</w:t>
      </w:r>
    </w:p>
    <w:p w14:paraId="1D9527D1" w14:textId="10567B45" w:rsidR="4960D25E" w:rsidRPr="00A67CB3" w:rsidRDefault="4960D25E" w:rsidP="4960D25E">
      <w:pPr>
        <w:jc w:val="both"/>
        <w:rPr>
          <w:rFonts w:ascii="Times New Roman" w:eastAsia="Times New Roman" w:hAnsi="Times New Roman" w:cs="Times New Roman"/>
          <w:color w:val="000000" w:themeColor="text1"/>
          <w:sz w:val="24"/>
          <w:szCs w:val="24"/>
        </w:rPr>
      </w:pPr>
    </w:p>
    <w:p w14:paraId="00000717"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718" w14:textId="372DA1F5"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4.  Përpara se të vendosë për marrjen e një mase në përputhje me pikën 1, </w:t>
      </w:r>
      <w:r w:rsidR="02ED2912"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 njofton autoritetet përgjegjëse përkatëse për masën që synon të marrë.</w:t>
      </w:r>
    </w:p>
    <w:p w14:paraId="00000719" w14:textId="5E3B1D9B"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w:t>
      </w:r>
      <w:r w:rsidR="4E8DE2BF"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 publikon në faqen e saj të internetit një njoftim për vendimin për të marrë një masë në përputhje me pikën 1. Ky njoftim specifikon detajet e ndalimit ose kufizimit të vendosur dhe të përcaktojë një kohë pas publikimit të njoftimit nga e cila masat do të hyjnë në fuqi. Ndalimi ose kufizimi do të zbatohet vetëm për aktivitetet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pas hyrjes në fuqi të masës.</w:t>
      </w:r>
    </w:p>
    <w:p w14:paraId="0000071A" w14:textId="095D8DD0"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w:t>
      </w:r>
      <w:r w:rsidR="1FA08C0D"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 rishikon ndalimin ose kufizimin e vendosur në përputhje me pikën 1 në intervale të përshtatshme, dhe të paktën çdo gjashtë muaj. Pas të paktën dy rinovimeve të njëpasnjëshme dhe bazuar në një analizë që vlerëson ndikimin te konsumatorët, AMF-ja mund të vendosë për rinovimin vjetor të ndalimit ose kufizimit.</w:t>
      </w:r>
    </w:p>
    <w:p w14:paraId="0000071C" w14:textId="7430C46B" w:rsidR="009850A7" w:rsidRPr="00A67CB3" w:rsidRDefault="3495BD1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7.  Masat e marra nga </w:t>
      </w:r>
      <w:r w:rsidR="0D54305F"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 xml:space="preserve"> në përputhje me këtë nen do të prevalojnë mbi çdo masë të mëparshme të marrë nga autoritetet përkatëse mbi të njëjtën çështje.</w:t>
      </w:r>
    </w:p>
    <w:p w14:paraId="462A44F8" w14:textId="6D9783FF" w:rsidR="41D21C2B" w:rsidRPr="00A67CB3" w:rsidRDefault="41D21C2B" w:rsidP="3DEB5C1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8. Dispozitat e 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 fillojn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zbatimin nga data e an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tar</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simit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Bashkimin Evropian. </w:t>
      </w:r>
    </w:p>
    <w:p w14:paraId="0000071D"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1E" w14:textId="124FF9A9" w:rsidR="009850A7" w:rsidRPr="00A67CB3" w:rsidRDefault="18FE73F1" w:rsidP="00A67CB3">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104</w:t>
      </w:r>
      <w:r w:rsidR="07C4E354" w:rsidRPr="00A67CB3">
        <w:rPr>
          <w:rFonts w:ascii="Times New Roman" w:eastAsia="Times New Roman" w:hAnsi="Times New Roman" w:cs="Times New Roman"/>
          <w:b/>
          <w:bCs/>
          <w:color w:val="000000" w:themeColor="text1"/>
          <w:sz w:val="24"/>
          <w:szCs w:val="24"/>
        </w:rPr>
        <w:t xml:space="preserve"> </w:t>
      </w:r>
    </w:p>
    <w:p w14:paraId="0000071F" w14:textId="0DF36BCF" w:rsidR="009850A7" w:rsidRPr="00A67CB3" w:rsidRDefault="18FE73F1" w:rsidP="4960D25E">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Fuqitë ndërhyrëse të përkohshme të</w:t>
      </w:r>
      <w:r w:rsidR="43ED99FB" w:rsidRPr="00A67CB3">
        <w:rPr>
          <w:rFonts w:ascii="Times New Roman" w:eastAsia="Times New Roman" w:hAnsi="Times New Roman" w:cs="Times New Roman"/>
          <w:b/>
          <w:bCs/>
          <w:color w:val="000000" w:themeColor="text1"/>
          <w:sz w:val="24"/>
          <w:szCs w:val="24"/>
        </w:rPr>
        <w:t xml:space="preserve"> Autoritetit Bankan Evropian</w:t>
      </w:r>
    </w:p>
    <w:p w14:paraId="00000720" w14:textId="27091F69" w:rsidR="009850A7" w:rsidRPr="00A67CB3" w:rsidRDefault="316F8DBA" w:rsidP="00050D44">
      <w:pPr>
        <w:numPr>
          <w:ilvl w:val="0"/>
          <w:numId w:val="97"/>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w:t>
      </w:r>
      <w:r w:rsidR="3495BD11" w:rsidRPr="00A67CB3">
        <w:rPr>
          <w:rFonts w:ascii="Times New Roman" w:eastAsia="Times New Roman" w:hAnsi="Times New Roman" w:cs="Times New Roman"/>
          <w:color w:val="000000" w:themeColor="text1"/>
          <w:sz w:val="24"/>
          <w:szCs w:val="24"/>
        </w:rPr>
        <w:t xml:space="preserve"> kur përmbushen kushtet</w:t>
      </w:r>
      <w:r w:rsidR="2958F6F0" w:rsidRPr="00A67CB3">
        <w:rPr>
          <w:rFonts w:ascii="Times New Roman" w:eastAsia="Times New Roman" w:hAnsi="Times New Roman" w:cs="Times New Roman"/>
          <w:color w:val="000000" w:themeColor="text1"/>
          <w:sz w:val="24"/>
          <w:szCs w:val="24"/>
        </w:rPr>
        <w:t xml:space="preserve"> e p</w:t>
      </w:r>
      <w:r w:rsidR="00E81943" w:rsidRPr="00A67CB3">
        <w:rPr>
          <w:rFonts w:ascii="Times New Roman" w:eastAsia="Times New Roman" w:hAnsi="Times New Roman" w:cs="Times New Roman"/>
          <w:color w:val="000000" w:themeColor="text1"/>
          <w:sz w:val="24"/>
          <w:szCs w:val="24"/>
        </w:rPr>
        <w:t>ë</w:t>
      </w:r>
      <w:r w:rsidR="2958F6F0" w:rsidRPr="00A67CB3">
        <w:rPr>
          <w:rFonts w:ascii="Times New Roman" w:eastAsia="Times New Roman" w:hAnsi="Times New Roman" w:cs="Times New Roman"/>
          <w:color w:val="000000" w:themeColor="text1"/>
          <w:sz w:val="24"/>
          <w:szCs w:val="24"/>
        </w:rPr>
        <w:t>rcaktaura</w:t>
      </w:r>
      <w:r w:rsidR="3495BD11" w:rsidRPr="00A67CB3">
        <w:rPr>
          <w:rFonts w:ascii="Times New Roman" w:eastAsia="Times New Roman" w:hAnsi="Times New Roman" w:cs="Times New Roman"/>
          <w:color w:val="000000" w:themeColor="text1"/>
          <w:sz w:val="24"/>
          <w:szCs w:val="24"/>
        </w:rPr>
        <w:t xml:space="preserve"> në </w:t>
      </w:r>
      <w:r w:rsidR="5DC32D00" w:rsidRPr="00A67CB3">
        <w:rPr>
          <w:rFonts w:ascii="Times New Roman" w:eastAsia="Times New Roman" w:hAnsi="Times New Roman" w:cs="Times New Roman"/>
          <w:color w:val="000000" w:themeColor="text1"/>
          <w:sz w:val="24"/>
          <w:szCs w:val="24"/>
        </w:rPr>
        <w:t xml:space="preserve">pikat </w:t>
      </w:r>
      <w:r w:rsidR="3495BD11" w:rsidRPr="00A67CB3">
        <w:rPr>
          <w:rFonts w:ascii="Times New Roman" w:eastAsia="Times New Roman" w:hAnsi="Times New Roman" w:cs="Times New Roman"/>
          <w:color w:val="000000" w:themeColor="text1"/>
          <w:sz w:val="24"/>
          <w:szCs w:val="24"/>
        </w:rPr>
        <w:t xml:space="preserve"> 2 dhe 3 të këtij neni,</w:t>
      </w:r>
      <w:r w:rsidR="39B68DF4" w:rsidRPr="00A67CB3">
        <w:rPr>
          <w:rFonts w:ascii="Times New Roman" w:eastAsia="Times New Roman" w:hAnsi="Times New Roman" w:cs="Times New Roman"/>
          <w:color w:val="000000" w:themeColor="text1"/>
          <w:sz w:val="24"/>
          <w:szCs w:val="24"/>
        </w:rPr>
        <w:t xml:space="preserve"> EBA mund</w:t>
      </w:r>
      <w:r w:rsidR="3495BD11" w:rsidRPr="00A67CB3">
        <w:rPr>
          <w:rFonts w:ascii="Times New Roman" w:eastAsia="Times New Roman" w:hAnsi="Times New Roman" w:cs="Times New Roman"/>
          <w:color w:val="000000" w:themeColor="text1"/>
          <w:sz w:val="24"/>
          <w:szCs w:val="24"/>
        </w:rPr>
        <w:t xml:space="preserve"> të ndalojë ose kufizojë përkohësisht:</w:t>
      </w:r>
    </w:p>
    <w:p w14:paraId="00000721" w14:textId="0E06181F" w:rsidR="009850A7" w:rsidRPr="00A67CB3" w:rsidRDefault="0754B080">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040C0FB1" w:rsidRPr="00A67CB3">
        <w:rPr>
          <w:rFonts w:ascii="Times New Roman" w:eastAsia="Times New Roman" w:hAnsi="Times New Roman" w:cs="Times New Roman"/>
          <w:color w:val="000000" w:themeColor="text1"/>
          <w:sz w:val="24"/>
          <w:szCs w:val="24"/>
        </w:rPr>
        <w:t>materialet prpmovuese</w:t>
      </w:r>
      <w:r w:rsidRPr="00A67CB3">
        <w:rPr>
          <w:rFonts w:ascii="Times New Roman" w:eastAsia="Times New Roman" w:hAnsi="Times New Roman" w:cs="Times New Roman"/>
          <w:color w:val="000000" w:themeColor="text1"/>
          <w:sz w:val="24"/>
          <w:szCs w:val="24"/>
        </w:rPr>
        <w:t>, shpërndarjen ose shitjen e tokenave të asetit ose tokenave të parasë elektronike; ose</w:t>
      </w:r>
    </w:p>
    <w:p w14:paraId="00000722" w14:textId="77777777" w:rsidR="009850A7" w:rsidRPr="00A67CB3" w:rsidRDefault="0754B080">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një lloj aktiviteti ose praktike të lidhur me tokenat e asetit ose tokenat e parasë elektronike.</w:t>
      </w:r>
    </w:p>
    <w:p w14:paraId="00000723" w14:textId="4CC62635" w:rsidR="009850A7" w:rsidRPr="00A67CB3" w:rsidRDefault="5C9AE8AF" w:rsidP="3DEB5C1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ndalim ose kufizim i till</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mund të zbatohet në rrethana të caktuara, ose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jet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subjekt i rasteve 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rjashtimore, sipas specifikimeve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E</w:t>
      </w:r>
      <w:r w:rsidR="27CFC79D" w:rsidRPr="00A67CB3">
        <w:rPr>
          <w:rFonts w:ascii="Times New Roman" w:eastAsia="Times New Roman" w:hAnsi="Times New Roman" w:cs="Times New Roman"/>
          <w:color w:val="000000" w:themeColor="text1"/>
          <w:sz w:val="24"/>
          <w:szCs w:val="24"/>
        </w:rPr>
        <w:t>BA</w:t>
      </w:r>
      <w:r w:rsidR="3495BD11" w:rsidRPr="00A67CB3">
        <w:rPr>
          <w:rFonts w:ascii="Times New Roman" w:eastAsia="Times New Roman" w:hAnsi="Times New Roman" w:cs="Times New Roman"/>
          <w:color w:val="000000" w:themeColor="text1"/>
          <w:sz w:val="24"/>
          <w:szCs w:val="24"/>
        </w:rPr>
        <w:t>.</w:t>
      </w:r>
    </w:p>
    <w:p w14:paraId="00000724" w14:textId="54A8021F" w:rsidR="009850A7" w:rsidRPr="00A67CB3" w:rsidRDefault="647EB756" w:rsidP="00050D44">
      <w:pPr>
        <w:numPr>
          <w:ilvl w:val="0"/>
          <w:numId w:val="98"/>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EBA</w:t>
      </w:r>
      <w:r w:rsidR="3495BD11" w:rsidRPr="00A67CB3">
        <w:rPr>
          <w:rFonts w:ascii="Times New Roman" w:eastAsia="Times New Roman" w:hAnsi="Times New Roman" w:cs="Times New Roman"/>
          <w:color w:val="000000" w:themeColor="text1"/>
          <w:sz w:val="24"/>
          <w:szCs w:val="24"/>
        </w:rPr>
        <w:t xml:space="preserve"> do të marrë </w:t>
      </w:r>
      <w:r w:rsidR="546E643A" w:rsidRPr="00A67CB3">
        <w:rPr>
          <w:rFonts w:ascii="Times New Roman" w:eastAsia="Times New Roman" w:hAnsi="Times New Roman" w:cs="Times New Roman"/>
          <w:color w:val="000000" w:themeColor="text1"/>
          <w:sz w:val="24"/>
          <w:szCs w:val="24"/>
        </w:rPr>
        <w:t>masa</w:t>
      </w:r>
      <w:r w:rsidR="3495BD11" w:rsidRPr="00A67CB3">
        <w:rPr>
          <w:rFonts w:ascii="Times New Roman" w:eastAsia="Times New Roman" w:hAnsi="Times New Roman" w:cs="Times New Roman"/>
          <w:color w:val="000000" w:themeColor="text1"/>
          <w:sz w:val="24"/>
          <w:szCs w:val="24"/>
        </w:rPr>
        <w:t xml:space="preserve"> </w:t>
      </w:r>
      <w:r w:rsidR="36FA58ED" w:rsidRPr="00A67CB3">
        <w:rPr>
          <w:rFonts w:ascii="Times New Roman" w:eastAsia="Times New Roman" w:hAnsi="Times New Roman" w:cs="Times New Roman"/>
          <w:color w:val="000000" w:themeColor="text1"/>
          <w:sz w:val="24"/>
          <w:szCs w:val="24"/>
        </w:rPr>
        <w:t>sipas p</w:t>
      </w:r>
      <w:r w:rsidR="00E81943" w:rsidRPr="00A67CB3">
        <w:rPr>
          <w:rFonts w:ascii="Times New Roman" w:eastAsia="Times New Roman" w:hAnsi="Times New Roman" w:cs="Times New Roman"/>
          <w:color w:val="000000" w:themeColor="text1"/>
          <w:sz w:val="24"/>
          <w:szCs w:val="24"/>
        </w:rPr>
        <w:t>ë</w:t>
      </w:r>
      <w:r w:rsidR="36FA58ED" w:rsidRPr="00A67CB3">
        <w:rPr>
          <w:rFonts w:ascii="Times New Roman" w:eastAsia="Times New Roman" w:hAnsi="Times New Roman" w:cs="Times New Roman"/>
          <w:color w:val="000000" w:themeColor="text1"/>
          <w:sz w:val="24"/>
          <w:szCs w:val="24"/>
        </w:rPr>
        <w:t>rcaktimeve t</w:t>
      </w:r>
      <w:r w:rsidR="00E81943" w:rsidRPr="00A67CB3">
        <w:rPr>
          <w:rFonts w:ascii="Times New Roman" w:eastAsia="Times New Roman" w:hAnsi="Times New Roman" w:cs="Times New Roman"/>
          <w:color w:val="000000" w:themeColor="text1"/>
          <w:sz w:val="24"/>
          <w:szCs w:val="24"/>
        </w:rPr>
        <w:t>ë</w:t>
      </w:r>
      <w:r w:rsidR="36FA58ED" w:rsidRPr="00A67CB3">
        <w:rPr>
          <w:rFonts w:ascii="Times New Roman" w:eastAsia="Times New Roman" w:hAnsi="Times New Roman" w:cs="Times New Roman"/>
          <w:color w:val="000000" w:themeColor="text1"/>
          <w:sz w:val="24"/>
          <w:szCs w:val="24"/>
        </w:rPr>
        <w:t xml:space="preserve"> </w:t>
      </w:r>
      <w:r w:rsidR="3495BD11" w:rsidRPr="00A67CB3">
        <w:rPr>
          <w:rFonts w:ascii="Times New Roman" w:eastAsia="Times New Roman" w:hAnsi="Times New Roman" w:cs="Times New Roman"/>
          <w:color w:val="000000" w:themeColor="text1"/>
          <w:sz w:val="24"/>
          <w:szCs w:val="24"/>
        </w:rPr>
        <w:t>pikë</w:t>
      </w:r>
      <w:r w:rsidR="78EA74DB" w:rsidRPr="00A67CB3">
        <w:rPr>
          <w:rFonts w:ascii="Times New Roman" w:eastAsia="Times New Roman" w:hAnsi="Times New Roman" w:cs="Times New Roman"/>
          <w:color w:val="000000" w:themeColor="text1"/>
          <w:sz w:val="24"/>
          <w:szCs w:val="24"/>
        </w:rPr>
        <w:t>s</w:t>
      </w:r>
      <w:r w:rsidR="3495BD11" w:rsidRPr="00A67CB3">
        <w:rPr>
          <w:rFonts w:ascii="Times New Roman" w:eastAsia="Times New Roman" w:hAnsi="Times New Roman" w:cs="Times New Roman"/>
          <w:color w:val="000000" w:themeColor="text1"/>
          <w:sz w:val="24"/>
          <w:szCs w:val="24"/>
        </w:rPr>
        <w:t xml:space="preserve"> 1 vetëm nëse plotësohen të gjitha kushtet e mëposhtme:</w:t>
      </w:r>
    </w:p>
    <w:p w14:paraId="00000725"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ndalimi ose kufizimi i propozuar trajton një shqetësim të rëndësishëm për mbrojtjen e investitorëve ose një kërcënim për funksionimin e rregullt dhe integritetin e tregjeve në kripto-asete ose për stabilitetin e të gjithë ose një pjese të sistemit financiar në Republikën e Shqipërisë;</w:t>
      </w:r>
    </w:p>
    <w:p w14:paraId="00000726"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kërkesat rregullatore sipas ligjit të Republikës së Shqipërisë që zbatohen për tokenat e asetit, tokenat e parasë elektronike ose shërbimet e lidhura me kripto-asetet përkatëse nuk e adresojnë kërcënimin në fjalë;</w:t>
      </w:r>
    </w:p>
    <w:p w14:paraId="00000727"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një autoritet përgjegjës përkatës nuk ka marrë masa për të adresuar kërcënimin në fjalë ose veprimet e marra nuk e adresojnë në mënyrë adekuate atë kërcënim.</w:t>
      </w:r>
    </w:p>
    <w:p w14:paraId="00000728" w14:textId="09DFDE27" w:rsidR="009850A7" w:rsidRPr="00A67CB3" w:rsidRDefault="7826F97E" w:rsidP="00050D44">
      <w:pPr>
        <w:numPr>
          <w:ilvl w:val="0"/>
          <w:numId w:val="99"/>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3495BD11" w:rsidRPr="00A67CB3">
        <w:rPr>
          <w:rFonts w:ascii="Times New Roman" w:eastAsia="Times New Roman" w:hAnsi="Times New Roman" w:cs="Times New Roman"/>
          <w:color w:val="000000" w:themeColor="text1"/>
          <w:sz w:val="24"/>
          <w:szCs w:val="24"/>
        </w:rPr>
        <w:t>ur merr një masë në përputhje me pikën 1,</w:t>
      </w:r>
      <w:r w:rsidR="10743E55" w:rsidRPr="00A67CB3">
        <w:rPr>
          <w:rFonts w:ascii="Times New Roman" w:eastAsia="Times New Roman" w:hAnsi="Times New Roman" w:cs="Times New Roman"/>
          <w:color w:val="000000" w:themeColor="text1"/>
          <w:sz w:val="24"/>
          <w:szCs w:val="24"/>
        </w:rPr>
        <w:t xml:space="preserve"> EBA</w:t>
      </w:r>
      <w:r w:rsidR="3495BD11" w:rsidRPr="00A67CB3">
        <w:rPr>
          <w:rFonts w:ascii="Times New Roman" w:eastAsia="Times New Roman" w:hAnsi="Times New Roman" w:cs="Times New Roman"/>
          <w:color w:val="000000" w:themeColor="text1"/>
          <w:sz w:val="24"/>
          <w:szCs w:val="24"/>
        </w:rPr>
        <w:t xml:space="preserve"> sigurojnë që masa nuk:</w:t>
      </w:r>
    </w:p>
    <w:p w14:paraId="00000729"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ka një efekt të dëmshëm në efikasitetin e tregjeve të kripto-aseteve ose mbi poseduesit e tokenave të asetit, tokenave të parasë elektronike ose klientët që marrin shërbime të lidhura me kripto-asetet; dhe</w:t>
      </w:r>
    </w:p>
    <w:p w14:paraId="0000072A"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krijon një rrezik të arbitrazhit rregullator.</w:t>
      </w:r>
    </w:p>
    <w:p w14:paraId="0000072B" w14:textId="161DEACC"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autoritetet përgjegjëse kanë marrë një masë në përputhje me nenin 105, </w:t>
      </w:r>
      <w:r w:rsidR="7D291022" w:rsidRPr="00A67CB3">
        <w:rPr>
          <w:rFonts w:ascii="Times New Roman" w:eastAsia="Times New Roman" w:hAnsi="Times New Roman" w:cs="Times New Roman"/>
          <w:color w:val="000000" w:themeColor="text1"/>
          <w:sz w:val="24"/>
          <w:szCs w:val="24"/>
        </w:rPr>
        <w:t>EBA</w:t>
      </w:r>
      <w:r w:rsidRPr="00A67CB3">
        <w:rPr>
          <w:rFonts w:ascii="Times New Roman" w:eastAsia="Times New Roman" w:hAnsi="Times New Roman" w:cs="Times New Roman"/>
          <w:color w:val="000000" w:themeColor="text1"/>
          <w:sz w:val="24"/>
          <w:szCs w:val="24"/>
        </w:rPr>
        <w:t xml:space="preserve"> mund të marrë ndonjë nga masat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të këtij neni pa lëshuar një opinion në përputhje me nenin 106 pika 2.</w:t>
      </w:r>
    </w:p>
    <w:p w14:paraId="0000072C" w14:textId="027FA744"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4.  Përpara se të vendosë për marrjen e një mase në përputhje me pikën 1,</w:t>
      </w:r>
      <w:r w:rsidR="76D52999" w:rsidRPr="00A67CB3">
        <w:rPr>
          <w:rFonts w:ascii="Times New Roman" w:eastAsia="Times New Roman" w:hAnsi="Times New Roman" w:cs="Times New Roman"/>
          <w:color w:val="000000" w:themeColor="text1"/>
          <w:sz w:val="24"/>
          <w:szCs w:val="24"/>
        </w:rPr>
        <w:t xml:space="preserve">EBA </w:t>
      </w:r>
      <w:r w:rsidRPr="00A67CB3">
        <w:rPr>
          <w:rFonts w:ascii="Times New Roman" w:eastAsia="Times New Roman" w:hAnsi="Times New Roman" w:cs="Times New Roman"/>
          <w:color w:val="000000" w:themeColor="text1"/>
          <w:sz w:val="24"/>
          <w:szCs w:val="24"/>
        </w:rPr>
        <w:t>njofton autoritetet përgjegjëse përkatëse për masën që synon të marrë.</w:t>
      </w:r>
    </w:p>
    <w:p w14:paraId="0000072D" w14:textId="1431A081"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5.  </w:t>
      </w:r>
      <w:r w:rsidR="079CBC2A" w:rsidRPr="00A67CB3">
        <w:rPr>
          <w:rFonts w:ascii="Times New Roman" w:eastAsia="Times New Roman" w:hAnsi="Times New Roman" w:cs="Times New Roman"/>
          <w:color w:val="000000" w:themeColor="text1"/>
          <w:sz w:val="24"/>
          <w:szCs w:val="24"/>
        </w:rPr>
        <w:t xml:space="preserve">EBA </w:t>
      </w:r>
      <w:r w:rsidRPr="00A67CB3">
        <w:rPr>
          <w:rFonts w:ascii="Times New Roman" w:eastAsia="Times New Roman" w:hAnsi="Times New Roman" w:cs="Times New Roman"/>
          <w:color w:val="000000" w:themeColor="text1"/>
          <w:sz w:val="24"/>
          <w:szCs w:val="24"/>
        </w:rPr>
        <w:t xml:space="preserve"> publikon në faqen e saj të internetit një njoftim për vendimin për të marrë një masë në përputhje me pikën 1. Ky njoftim specifikon detajet e ndalimit ose kufizimit të vendosur dhe të përcaktojë një kohë pas publikimit të njoftimit nga e cila masat do të hyjnë në fuqi. Ndalimi ose kufizim do të zbatohet pas hyrjes në fuqi të masës.</w:t>
      </w:r>
    </w:p>
    <w:p w14:paraId="0000072E" w14:textId="6C599E84"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6. </w:t>
      </w:r>
      <w:r w:rsidR="5A31DADA" w:rsidRPr="00A67CB3">
        <w:rPr>
          <w:rFonts w:ascii="Times New Roman" w:eastAsia="Times New Roman" w:hAnsi="Times New Roman" w:cs="Times New Roman"/>
          <w:color w:val="000000" w:themeColor="text1"/>
          <w:sz w:val="24"/>
          <w:szCs w:val="24"/>
        </w:rPr>
        <w:t>EBA</w:t>
      </w:r>
      <w:r w:rsidRPr="00A67CB3">
        <w:rPr>
          <w:rFonts w:ascii="Times New Roman" w:eastAsia="Times New Roman" w:hAnsi="Times New Roman" w:cs="Times New Roman"/>
          <w:color w:val="000000" w:themeColor="text1"/>
          <w:sz w:val="24"/>
          <w:szCs w:val="24"/>
        </w:rPr>
        <w:t xml:space="preserve"> rishikon ndalimin ose kufizimin e vendosur në përputhje me pikën 1 në intervale të përshtatshme, dhe të paktën çdo gjashtë muaj. Pas të paktën dy rinovimeve të njëpasnjëshme dhe bazuar në një analizë që vlerëson ndikimin te konsumatorët, Banka e Shqipërisë mund të vendosë për rinovimin vjetor të ndalimit ose kufizimit.</w:t>
      </w:r>
    </w:p>
    <w:p w14:paraId="0000072F"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7.  Masat e marra nga Banka e Shqipërisë në përputhje me këtë nen do të prevalojnë mbi çdo masë të mëparshme të marrë nga autoritetet përkatëse mbi të njëjtën çështje.</w:t>
      </w:r>
    </w:p>
    <w:p w14:paraId="1F6F4B29" w14:textId="372AB5B5" w:rsidR="3495BD11" w:rsidRPr="00A67CB3" w:rsidRDefault="3495BD11" w:rsidP="3DEB5C1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8.  </w:t>
      </w:r>
      <w:r w:rsidR="3C799B64" w:rsidRPr="00A67CB3">
        <w:rPr>
          <w:rFonts w:ascii="Times New Roman" w:eastAsia="Times New Roman" w:hAnsi="Times New Roman" w:cs="Times New Roman"/>
          <w:color w:val="000000" w:themeColor="text1"/>
          <w:sz w:val="24"/>
          <w:szCs w:val="24"/>
        </w:rPr>
        <w:t>Dispozitat e k</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tij neni fillojn</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 xml:space="preserve"> zbatimin nga data e an</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tar</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simit t</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3C799B64" w:rsidRPr="00A67CB3">
        <w:rPr>
          <w:rFonts w:ascii="Times New Roman" w:eastAsia="Times New Roman" w:hAnsi="Times New Roman" w:cs="Times New Roman"/>
          <w:color w:val="000000" w:themeColor="text1"/>
          <w:sz w:val="24"/>
          <w:szCs w:val="24"/>
        </w:rPr>
        <w:t xml:space="preserve"> Bashkimin Evropian.</w:t>
      </w:r>
    </w:p>
    <w:p w14:paraId="00000731"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32" w14:textId="77777777" w:rsidR="009850A7" w:rsidRPr="00A67CB3" w:rsidRDefault="003A7E32">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color w:val="000000" w:themeColor="text1"/>
          <w:sz w:val="24"/>
          <w:szCs w:val="24"/>
        </w:rPr>
        <w:t>Neni 105</w:t>
      </w:r>
    </w:p>
    <w:p w14:paraId="00000733" w14:textId="6CFAA9CE" w:rsidR="009850A7" w:rsidRPr="00A67CB3" w:rsidRDefault="00000000">
      <w:pPr>
        <w:ind w:left="360"/>
        <w:jc w:val="center"/>
        <w:rPr>
          <w:rFonts w:ascii="Times New Roman" w:eastAsia="Times New Roman" w:hAnsi="Times New Roman" w:cs="Times New Roman"/>
          <w:color w:val="000000" w:themeColor="text1"/>
          <w:sz w:val="24"/>
          <w:szCs w:val="24"/>
        </w:rPr>
      </w:pPr>
      <w:sdt>
        <w:sdtPr>
          <w:rPr>
            <w:color w:val="000000" w:themeColor="text1"/>
          </w:rPr>
          <w:tag w:val="goog_rdk_67"/>
          <w:id w:val="474790826"/>
          <w:showingPlcHdr/>
        </w:sdtPr>
        <w:sdtContent>
          <w:r w:rsidR="43CC8714" w:rsidRPr="00A67CB3">
            <w:rPr>
              <w:color w:val="000000" w:themeColor="text1"/>
            </w:rPr>
            <w:t xml:space="preserve">     </w:t>
          </w:r>
        </w:sdtContent>
      </w:sdt>
      <w:r w:rsidR="3495BD11" w:rsidRPr="00A67CB3">
        <w:rPr>
          <w:rFonts w:ascii="Times New Roman" w:eastAsia="Times New Roman" w:hAnsi="Times New Roman" w:cs="Times New Roman"/>
          <w:b/>
          <w:bCs/>
          <w:color w:val="000000" w:themeColor="text1"/>
          <w:sz w:val="24"/>
          <w:szCs w:val="24"/>
        </w:rPr>
        <w:t>N</w:t>
      </w:r>
      <w:r w:rsidR="7E1F5E80" w:rsidRPr="00A67CB3">
        <w:rPr>
          <w:rFonts w:ascii="Times New Roman" w:eastAsia="Times New Roman" w:hAnsi="Times New Roman" w:cs="Times New Roman"/>
          <w:b/>
          <w:bCs/>
          <w:color w:val="000000" w:themeColor="text1"/>
          <w:sz w:val="24"/>
          <w:szCs w:val="24"/>
        </w:rPr>
        <w:t>dalimi ose kufizimi i</w:t>
      </w:r>
      <w:r w:rsidR="3495BD11" w:rsidRPr="00A67CB3">
        <w:rPr>
          <w:rFonts w:ascii="Times New Roman" w:eastAsia="Times New Roman" w:hAnsi="Times New Roman" w:cs="Times New Roman"/>
          <w:b/>
          <w:bCs/>
          <w:color w:val="000000" w:themeColor="text1"/>
          <w:sz w:val="24"/>
          <w:szCs w:val="24"/>
        </w:rPr>
        <w:t xml:space="preserve"> </w:t>
      </w:r>
      <w:r w:rsidR="33521A6A" w:rsidRPr="00A67CB3">
        <w:rPr>
          <w:rFonts w:ascii="Times New Roman" w:eastAsia="Times New Roman" w:hAnsi="Times New Roman" w:cs="Times New Roman"/>
          <w:b/>
          <w:bCs/>
          <w:color w:val="000000" w:themeColor="text1"/>
          <w:sz w:val="24"/>
          <w:szCs w:val="24"/>
        </w:rPr>
        <w:t xml:space="preserve"> </w:t>
      </w:r>
      <w:r w:rsidR="6044B8CC" w:rsidRPr="00A67CB3">
        <w:rPr>
          <w:rFonts w:ascii="Times New Roman" w:eastAsia="Times New Roman" w:hAnsi="Times New Roman" w:cs="Times New Roman"/>
          <w:b/>
          <w:bCs/>
          <w:color w:val="000000" w:themeColor="text1"/>
          <w:sz w:val="24"/>
          <w:szCs w:val="24"/>
        </w:rPr>
        <w:t>veprimtari</w:t>
      </w:r>
      <w:r w:rsidR="251307DE" w:rsidRPr="00A67CB3">
        <w:rPr>
          <w:rFonts w:ascii="Times New Roman" w:eastAsia="Times New Roman" w:hAnsi="Times New Roman" w:cs="Times New Roman"/>
          <w:b/>
          <w:bCs/>
          <w:color w:val="000000" w:themeColor="text1"/>
          <w:sz w:val="24"/>
          <w:szCs w:val="24"/>
        </w:rPr>
        <w:t>s</w:t>
      </w:r>
      <w:r w:rsidR="6044B8CC" w:rsidRPr="00A67CB3">
        <w:rPr>
          <w:rFonts w:ascii="Times New Roman" w:eastAsia="Times New Roman" w:hAnsi="Times New Roman" w:cs="Times New Roman"/>
          <w:b/>
          <w:bCs/>
          <w:color w:val="000000" w:themeColor="text1"/>
          <w:sz w:val="24"/>
          <w:szCs w:val="24"/>
        </w:rPr>
        <w:t xml:space="preserve">ë </w:t>
      </w:r>
      <w:r w:rsidR="3495BD11" w:rsidRPr="00A67CB3">
        <w:rPr>
          <w:rFonts w:ascii="Times New Roman" w:eastAsia="Times New Roman" w:hAnsi="Times New Roman" w:cs="Times New Roman"/>
          <w:b/>
          <w:bCs/>
          <w:color w:val="000000" w:themeColor="text1"/>
          <w:sz w:val="24"/>
          <w:szCs w:val="24"/>
        </w:rPr>
        <w:t xml:space="preserve"> nga autoritetet përgjegjëse</w:t>
      </w:r>
    </w:p>
    <w:p w14:paraId="00000734" w14:textId="2B6C62D3" w:rsidR="009850A7" w:rsidRPr="00A67CB3" w:rsidRDefault="3019DF87" w:rsidP="00050D44">
      <w:pPr>
        <w:numPr>
          <w:ilvl w:val="0"/>
          <w:numId w:val="100"/>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w:t>
      </w:r>
      <w:r w:rsidR="18FE73F1" w:rsidRPr="00A67CB3">
        <w:rPr>
          <w:rFonts w:ascii="Times New Roman" w:eastAsia="Times New Roman" w:hAnsi="Times New Roman" w:cs="Times New Roman"/>
          <w:color w:val="000000" w:themeColor="text1"/>
          <w:sz w:val="24"/>
          <w:szCs w:val="24"/>
        </w:rPr>
        <w:t xml:space="preserve"> mund të ndaloj</w:t>
      </w:r>
      <w:r w:rsidR="15235BB4" w:rsidRPr="00A67CB3">
        <w:rPr>
          <w:rFonts w:ascii="Times New Roman" w:eastAsia="Times New Roman" w:hAnsi="Times New Roman" w:cs="Times New Roman"/>
          <w:color w:val="000000" w:themeColor="text1"/>
          <w:sz w:val="24"/>
          <w:szCs w:val="24"/>
        </w:rPr>
        <w:t>n</w:t>
      </w:r>
      <w:r w:rsidR="18FE73F1" w:rsidRPr="00A67CB3">
        <w:rPr>
          <w:rFonts w:ascii="Times New Roman" w:eastAsia="Times New Roman" w:hAnsi="Times New Roman" w:cs="Times New Roman"/>
          <w:color w:val="000000" w:themeColor="text1"/>
          <w:sz w:val="24"/>
          <w:szCs w:val="24"/>
        </w:rPr>
        <w:t>ë ose kufizoj</w:t>
      </w:r>
      <w:r w:rsidR="2175DE6C" w:rsidRPr="00A67CB3">
        <w:rPr>
          <w:rFonts w:ascii="Times New Roman" w:eastAsia="Times New Roman" w:hAnsi="Times New Roman" w:cs="Times New Roman"/>
          <w:color w:val="000000" w:themeColor="text1"/>
          <w:sz w:val="24"/>
          <w:szCs w:val="24"/>
        </w:rPr>
        <w:t>n</w:t>
      </w:r>
      <w:r w:rsidR="18FE73F1" w:rsidRPr="00A67CB3">
        <w:rPr>
          <w:rFonts w:ascii="Times New Roman" w:eastAsia="Times New Roman" w:hAnsi="Times New Roman" w:cs="Times New Roman"/>
          <w:color w:val="000000" w:themeColor="text1"/>
          <w:sz w:val="24"/>
          <w:szCs w:val="24"/>
        </w:rPr>
        <w:t>ë sa vijon:</w:t>
      </w:r>
    </w:p>
    <w:p w14:paraId="00000735" w14:textId="48D40576"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26D2E340" w:rsidRPr="00A67CB3">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shpërndarjen ose shitjen e disa kripto-aseteve ose kripto-aseteve me disa veçori të specifikuara; ose</w:t>
      </w:r>
    </w:p>
    <w:p w14:paraId="00000736" w14:textId="7C797AA2"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një lloj </w:t>
      </w:r>
      <w:r w:rsidR="0B8ECC6E" w:rsidRPr="00A67CB3">
        <w:rPr>
          <w:rFonts w:ascii="Times New Roman" w:eastAsia="Times New Roman" w:hAnsi="Times New Roman" w:cs="Times New Roman"/>
          <w:color w:val="000000" w:themeColor="text1"/>
          <w:sz w:val="24"/>
          <w:szCs w:val="24"/>
        </w:rPr>
        <w:t xml:space="preserve">veprimtarie </w:t>
      </w:r>
      <w:r w:rsidRPr="00A67CB3">
        <w:rPr>
          <w:rFonts w:ascii="Times New Roman" w:eastAsia="Times New Roman" w:hAnsi="Times New Roman" w:cs="Times New Roman"/>
          <w:color w:val="000000" w:themeColor="text1"/>
          <w:sz w:val="24"/>
          <w:szCs w:val="24"/>
        </w:rPr>
        <w:t>ose praktike të lidhur me kripto-asetet.</w:t>
      </w:r>
    </w:p>
    <w:p w14:paraId="00000737" w14:textId="6E5F07E7" w:rsidR="009850A7" w:rsidRPr="00A67CB3" w:rsidRDefault="6977B1A7" w:rsidP="00050D44">
      <w:pPr>
        <w:numPr>
          <w:ilvl w:val="0"/>
          <w:numId w:val="101"/>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18FE73F1" w:rsidRPr="00A67CB3">
        <w:rPr>
          <w:rFonts w:ascii="Times New Roman" w:eastAsia="Times New Roman" w:hAnsi="Times New Roman" w:cs="Times New Roman"/>
          <w:color w:val="000000" w:themeColor="text1"/>
          <w:sz w:val="24"/>
          <w:szCs w:val="24"/>
        </w:rPr>
        <w:t>utoritet</w:t>
      </w:r>
      <w:r w:rsidR="493FAD7F" w:rsidRPr="00A67CB3">
        <w:rPr>
          <w:rFonts w:ascii="Times New Roman" w:eastAsia="Times New Roman" w:hAnsi="Times New Roman" w:cs="Times New Roman"/>
          <w:color w:val="000000" w:themeColor="text1"/>
          <w:sz w:val="24"/>
          <w:szCs w:val="24"/>
        </w:rPr>
        <w:t>et</w:t>
      </w:r>
      <w:r w:rsidR="18FE73F1" w:rsidRPr="00A67CB3">
        <w:rPr>
          <w:rFonts w:ascii="Times New Roman" w:eastAsia="Times New Roman" w:hAnsi="Times New Roman" w:cs="Times New Roman"/>
          <w:color w:val="000000" w:themeColor="text1"/>
          <w:sz w:val="24"/>
          <w:szCs w:val="24"/>
        </w:rPr>
        <w:t xml:space="preserve"> përgjegjës</w:t>
      </w:r>
      <w:r w:rsidR="61D19333" w:rsidRPr="00A67CB3">
        <w:rPr>
          <w:rFonts w:ascii="Times New Roman" w:eastAsia="Times New Roman" w:hAnsi="Times New Roman" w:cs="Times New Roman"/>
          <w:color w:val="000000" w:themeColor="text1"/>
          <w:sz w:val="24"/>
          <w:szCs w:val="24"/>
        </w:rPr>
        <w:t>e</w:t>
      </w:r>
      <w:r w:rsidR="18FE73F1" w:rsidRPr="00A67CB3">
        <w:rPr>
          <w:rFonts w:ascii="Times New Roman" w:eastAsia="Times New Roman" w:hAnsi="Times New Roman" w:cs="Times New Roman"/>
          <w:color w:val="000000" w:themeColor="text1"/>
          <w:sz w:val="24"/>
          <w:szCs w:val="24"/>
        </w:rPr>
        <w:t xml:space="preserve"> </w:t>
      </w:r>
      <w:r w:rsidR="65A56A7F" w:rsidRPr="00A67CB3">
        <w:rPr>
          <w:rFonts w:ascii="Times New Roman" w:eastAsia="Times New Roman" w:hAnsi="Times New Roman" w:cs="Times New Roman"/>
          <w:color w:val="000000" w:themeColor="text1"/>
          <w:sz w:val="24"/>
          <w:szCs w:val="24"/>
        </w:rPr>
        <w:t xml:space="preserve"> </w:t>
      </w:r>
      <w:r w:rsidR="6788AB35" w:rsidRPr="00A67CB3">
        <w:rPr>
          <w:rFonts w:ascii="Times New Roman" w:eastAsia="Times New Roman" w:hAnsi="Times New Roman" w:cs="Times New Roman"/>
          <w:color w:val="000000" w:themeColor="text1"/>
          <w:sz w:val="24"/>
          <w:szCs w:val="24"/>
        </w:rPr>
        <w:t>ndër</w:t>
      </w:r>
      <w:r w:rsidR="65A56A7F" w:rsidRPr="00A67CB3">
        <w:rPr>
          <w:rFonts w:ascii="Times New Roman" w:eastAsia="Times New Roman" w:hAnsi="Times New Roman" w:cs="Times New Roman"/>
          <w:color w:val="000000" w:themeColor="text1"/>
          <w:sz w:val="24"/>
          <w:szCs w:val="24"/>
        </w:rPr>
        <w:t>m</w:t>
      </w:r>
      <w:r w:rsidR="2B04FAB8" w:rsidRPr="00A67CB3">
        <w:rPr>
          <w:rFonts w:ascii="Times New Roman" w:eastAsia="Times New Roman" w:hAnsi="Times New Roman" w:cs="Times New Roman"/>
          <w:color w:val="000000" w:themeColor="text1"/>
          <w:sz w:val="24"/>
          <w:szCs w:val="24"/>
        </w:rPr>
        <w:t>a</w:t>
      </w:r>
      <w:r w:rsidR="65A56A7F" w:rsidRPr="00A67CB3">
        <w:rPr>
          <w:rFonts w:ascii="Times New Roman" w:eastAsia="Times New Roman" w:hAnsi="Times New Roman" w:cs="Times New Roman"/>
          <w:color w:val="000000" w:themeColor="text1"/>
          <w:sz w:val="24"/>
          <w:szCs w:val="24"/>
        </w:rPr>
        <w:t>rr</w:t>
      </w:r>
      <w:r w:rsidR="0D60E9BB" w:rsidRPr="00A67CB3">
        <w:rPr>
          <w:rFonts w:ascii="Times New Roman" w:eastAsia="Times New Roman" w:hAnsi="Times New Roman" w:cs="Times New Roman"/>
          <w:color w:val="000000" w:themeColor="text1"/>
          <w:sz w:val="24"/>
          <w:szCs w:val="24"/>
        </w:rPr>
        <w:t>in</w:t>
      </w:r>
      <w:r w:rsidR="18FE73F1" w:rsidRPr="00A67CB3">
        <w:rPr>
          <w:rFonts w:ascii="Times New Roman" w:eastAsia="Times New Roman" w:hAnsi="Times New Roman" w:cs="Times New Roman"/>
          <w:color w:val="000000" w:themeColor="text1"/>
          <w:sz w:val="24"/>
          <w:szCs w:val="24"/>
        </w:rPr>
        <w:t xml:space="preserve"> mas</w:t>
      </w:r>
      <w:r w:rsidR="334CD920" w:rsidRPr="00A67CB3">
        <w:rPr>
          <w:rFonts w:ascii="Times New Roman" w:eastAsia="Times New Roman" w:hAnsi="Times New Roman" w:cs="Times New Roman"/>
          <w:color w:val="000000" w:themeColor="text1"/>
          <w:sz w:val="24"/>
          <w:szCs w:val="24"/>
        </w:rPr>
        <w:t>a</w:t>
      </w:r>
      <w:r w:rsidR="18FE73F1" w:rsidRPr="00A67CB3">
        <w:rPr>
          <w:rFonts w:ascii="Times New Roman" w:eastAsia="Times New Roman" w:hAnsi="Times New Roman" w:cs="Times New Roman"/>
          <w:color w:val="000000" w:themeColor="text1"/>
          <w:sz w:val="24"/>
          <w:szCs w:val="24"/>
        </w:rPr>
        <w:t xml:space="preserve"> në përputhje me pikën 1 </w:t>
      </w:r>
      <w:r w:rsidR="65197C12" w:rsidRPr="00A67CB3">
        <w:rPr>
          <w:rFonts w:ascii="Times New Roman" w:eastAsia="Times New Roman" w:hAnsi="Times New Roman" w:cs="Times New Roman"/>
          <w:color w:val="000000" w:themeColor="text1"/>
          <w:sz w:val="24"/>
          <w:szCs w:val="24"/>
        </w:rPr>
        <w:t xml:space="preserve">në rastet kur krijojnë bindje, bazuar në dyshime të arsyeshme </w:t>
      </w:r>
      <w:r w:rsidR="18FE73F1" w:rsidRPr="00A67CB3">
        <w:rPr>
          <w:rFonts w:ascii="Times New Roman" w:eastAsia="Times New Roman" w:hAnsi="Times New Roman" w:cs="Times New Roman"/>
          <w:color w:val="000000" w:themeColor="text1"/>
          <w:sz w:val="24"/>
          <w:szCs w:val="24"/>
        </w:rPr>
        <w:t xml:space="preserve"> se:</w:t>
      </w:r>
    </w:p>
    <w:p w14:paraId="00000738" w14:textId="0AB5A733"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një kripto-aset</w:t>
      </w:r>
      <w:r w:rsidR="751B0106" w:rsidRPr="00A67CB3">
        <w:rPr>
          <w:rFonts w:ascii="Times New Roman" w:eastAsia="Times New Roman" w:hAnsi="Times New Roman" w:cs="Times New Roman"/>
          <w:color w:val="000000" w:themeColor="text1"/>
          <w:sz w:val="24"/>
          <w:szCs w:val="24"/>
        </w:rPr>
        <w:t xml:space="preserve"> r</w:t>
      </w:r>
      <w:r w:rsidR="60EB769B" w:rsidRPr="00A67CB3">
        <w:rPr>
          <w:rFonts w:ascii="Times New Roman" w:eastAsia="Times New Roman" w:hAnsi="Times New Roman" w:cs="Times New Roman"/>
          <w:color w:val="000000" w:themeColor="text1"/>
          <w:sz w:val="24"/>
          <w:szCs w:val="24"/>
        </w:rPr>
        <w:t>rezikon</w:t>
      </w:r>
      <w:r w:rsidRPr="00A67CB3">
        <w:rPr>
          <w:rFonts w:ascii="Times New Roman" w:eastAsia="Times New Roman" w:hAnsi="Times New Roman" w:cs="Times New Roman"/>
          <w:color w:val="000000" w:themeColor="text1"/>
          <w:sz w:val="24"/>
          <w:szCs w:val="24"/>
        </w:rPr>
        <w:t xml:space="preserve"> mbrojtjen e investitorëve ose paraqet kërcënim për funksionimin e rregullt dhe integritetin e tregjeve </w:t>
      </w:r>
      <w:r w:rsidR="3CACAE16"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ë kripto-asete</w:t>
      </w:r>
      <w:r w:rsidR="1A200F84"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ose për stabilitetin e të gjithë ose një pjese të sistemit financiar;</w:t>
      </w:r>
    </w:p>
    <w:p w14:paraId="0000073A" w14:textId="0D9D42AA"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kërkesat </w:t>
      </w:r>
      <w:r w:rsidR="46C9F82E" w:rsidRPr="00A67CB3">
        <w:rPr>
          <w:rFonts w:ascii="Times New Roman" w:eastAsia="Times New Roman" w:hAnsi="Times New Roman" w:cs="Times New Roman"/>
          <w:color w:val="000000" w:themeColor="text1"/>
          <w:sz w:val="24"/>
          <w:szCs w:val="24"/>
        </w:rPr>
        <w:t xml:space="preserve">ligjore </w:t>
      </w:r>
      <w:r w:rsidRPr="00A67CB3">
        <w:rPr>
          <w:rFonts w:ascii="Times New Roman" w:eastAsia="Times New Roman" w:hAnsi="Times New Roman" w:cs="Times New Roman"/>
          <w:color w:val="000000" w:themeColor="text1"/>
          <w:sz w:val="24"/>
          <w:szCs w:val="24"/>
        </w:rPr>
        <w:t>ekzistuese sipas ligjit të zbatueshëm për kripto-asetin ose shërbimin përkatës të kripto-aseteve nuk e adresojnë në mënyrë të mjaftueshme rrezikun e për</w:t>
      </w:r>
      <w:r w:rsidR="3D4AAD49" w:rsidRPr="00A67CB3">
        <w:rPr>
          <w:rFonts w:ascii="Times New Roman" w:eastAsia="Times New Roman" w:hAnsi="Times New Roman" w:cs="Times New Roman"/>
          <w:color w:val="000000" w:themeColor="text1"/>
          <w:sz w:val="24"/>
          <w:szCs w:val="24"/>
        </w:rPr>
        <w:t xml:space="preserve">caktuar </w:t>
      </w:r>
      <w:r w:rsidRPr="00A67CB3">
        <w:rPr>
          <w:rFonts w:ascii="Times New Roman" w:eastAsia="Times New Roman" w:hAnsi="Times New Roman" w:cs="Times New Roman"/>
          <w:color w:val="000000" w:themeColor="text1"/>
          <w:sz w:val="24"/>
          <w:szCs w:val="24"/>
        </w:rPr>
        <w:t>në shkronjën (a), dhe</w:t>
      </w:r>
      <w:r w:rsidR="3D00CACE" w:rsidRPr="00A67CB3">
        <w:rPr>
          <w:rFonts w:ascii="Times New Roman" w:eastAsia="Times New Roman" w:hAnsi="Times New Roman" w:cs="Times New Roman"/>
          <w:color w:val="000000" w:themeColor="text1"/>
          <w:sz w:val="24"/>
          <w:szCs w:val="24"/>
        </w:rPr>
        <w:t xml:space="preserve"> përforcimi i mbikëqyrjes dhe zbatueshmerisë </w:t>
      </w:r>
      <w:r w:rsidR="6DB6B00E" w:rsidRPr="00A67CB3">
        <w:rPr>
          <w:rFonts w:ascii="Times New Roman" w:eastAsia="Times New Roman" w:hAnsi="Times New Roman" w:cs="Times New Roman"/>
          <w:color w:val="000000" w:themeColor="text1"/>
          <w:sz w:val="24"/>
          <w:szCs w:val="24"/>
        </w:rPr>
        <w:t>nuk adreson</w:t>
      </w:r>
      <w:r w:rsidR="3D00CACE"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çështj</w:t>
      </w:r>
      <w:r w:rsidR="42D9E2E9" w:rsidRPr="00A67CB3">
        <w:rPr>
          <w:rFonts w:ascii="Times New Roman" w:eastAsia="Times New Roman" w:hAnsi="Times New Roman" w:cs="Times New Roman"/>
          <w:color w:val="000000" w:themeColor="text1"/>
          <w:sz w:val="24"/>
          <w:szCs w:val="24"/>
        </w:rPr>
        <w:t>en</w:t>
      </w:r>
      <w:r w:rsidRPr="00A67CB3">
        <w:rPr>
          <w:rFonts w:ascii="Times New Roman" w:eastAsia="Times New Roman" w:hAnsi="Times New Roman" w:cs="Times New Roman"/>
          <w:color w:val="000000" w:themeColor="text1"/>
          <w:sz w:val="24"/>
          <w:szCs w:val="24"/>
        </w:rPr>
        <w:t xml:space="preserve"> (c) masa është proporcionale,</w:t>
      </w:r>
      <w:r w:rsidR="0520C4A6" w:rsidRPr="00A67CB3">
        <w:rPr>
          <w:rFonts w:ascii="Times New Roman" w:eastAsia="Times New Roman" w:hAnsi="Times New Roman" w:cs="Times New Roman"/>
          <w:color w:val="000000" w:themeColor="text1"/>
          <w:sz w:val="24"/>
          <w:szCs w:val="24"/>
        </w:rPr>
        <w:t xml:space="preserve">në </w:t>
      </w:r>
      <w:r w:rsidR="60B06721" w:rsidRPr="00A67CB3">
        <w:rPr>
          <w:rFonts w:ascii="Times New Roman" w:eastAsia="Times New Roman" w:hAnsi="Times New Roman" w:cs="Times New Roman"/>
          <w:color w:val="000000" w:themeColor="text1"/>
          <w:sz w:val="24"/>
          <w:szCs w:val="24"/>
        </w:rPr>
        <w:t>përputhje me</w:t>
      </w:r>
      <w:r w:rsidRPr="00A67CB3">
        <w:rPr>
          <w:rFonts w:ascii="Times New Roman" w:eastAsia="Times New Roman" w:hAnsi="Times New Roman" w:cs="Times New Roman"/>
          <w:color w:val="000000" w:themeColor="text1"/>
          <w:sz w:val="24"/>
          <w:szCs w:val="24"/>
        </w:rPr>
        <w:t>natyrën e rreziqeve të identifikuara, nivelin e sofistikimit të investitorëve ose pjesëmarrësve</w:t>
      </w:r>
      <w:r w:rsidR="6472F842" w:rsidRPr="00A67CB3">
        <w:rPr>
          <w:rFonts w:ascii="Times New Roman" w:eastAsia="Times New Roman" w:hAnsi="Times New Roman" w:cs="Times New Roman"/>
          <w:color w:val="000000" w:themeColor="text1"/>
          <w:sz w:val="24"/>
          <w:szCs w:val="24"/>
        </w:rPr>
        <w:t xml:space="preserve"> përkatës</w:t>
      </w:r>
      <w:r w:rsidRPr="00A67CB3">
        <w:rPr>
          <w:rFonts w:ascii="Times New Roman" w:eastAsia="Times New Roman" w:hAnsi="Times New Roman" w:cs="Times New Roman"/>
          <w:color w:val="000000" w:themeColor="text1"/>
          <w:sz w:val="24"/>
          <w:szCs w:val="24"/>
        </w:rPr>
        <w:t xml:space="preserve"> të tregut  dhe efektin e mundshëm të masës te investitorët dhe pjesëmarrësit në treg </w:t>
      </w:r>
      <w:r w:rsidR="2035F7ED" w:rsidRPr="00A67CB3">
        <w:rPr>
          <w:rFonts w:ascii="Times New Roman" w:eastAsia="Times New Roman" w:hAnsi="Times New Roman" w:cs="Times New Roman"/>
          <w:color w:val="000000" w:themeColor="text1"/>
          <w:sz w:val="24"/>
          <w:szCs w:val="24"/>
        </w:rPr>
        <w:t xml:space="preserve">të cilët </w:t>
      </w:r>
      <w:r w:rsidRPr="00A67CB3">
        <w:rPr>
          <w:rFonts w:ascii="Times New Roman" w:eastAsia="Times New Roman" w:hAnsi="Times New Roman" w:cs="Times New Roman"/>
          <w:color w:val="000000" w:themeColor="text1"/>
          <w:sz w:val="24"/>
          <w:szCs w:val="24"/>
        </w:rPr>
        <w:t>mund të mbajnë, përdorin ose përfitojnë nga kripto-aseti ose shërbimi i kripto-aseteve përkatës;</w:t>
      </w:r>
    </w:p>
    <w:p w14:paraId="0000073B" w14:textId="4749EA45"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 autoritet</w:t>
      </w:r>
      <w:r w:rsidR="575530C3"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49271540"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ka</w:t>
      </w:r>
      <w:r w:rsidR="49271540" w:rsidRPr="00A67CB3">
        <w:rPr>
          <w:rFonts w:ascii="Times New Roman" w:eastAsia="Times New Roman" w:hAnsi="Times New Roman" w:cs="Times New Roman"/>
          <w:color w:val="000000" w:themeColor="text1"/>
          <w:sz w:val="24"/>
          <w:szCs w:val="24"/>
        </w:rPr>
        <w:t>në</w:t>
      </w:r>
      <w:r w:rsidRPr="00A67CB3">
        <w:rPr>
          <w:rFonts w:ascii="Times New Roman" w:eastAsia="Times New Roman" w:hAnsi="Times New Roman" w:cs="Times New Roman"/>
          <w:color w:val="000000" w:themeColor="text1"/>
          <w:sz w:val="24"/>
          <w:szCs w:val="24"/>
        </w:rPr>
        <w:t xml:space="preserve"> konsultuar në mënyrë të përshtatshme autoritetet përgjegjëse të vendeve të tjera që mund të preken ndjeshëm nga masa; dhe</w:t>
      </w:r>
    </w:p>
    <w:p w14:paraId="0000073C"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 masa nuk ka një efekt diskriminues ndaj shërbimeve ose aktiviteteve të ofruara nga një vend tjetër.</w:t>
      </w:r>
    </w:p>
    <w:p w14:paraId="0000073D" w14:textId="5796B1B7" w:rsidR="009850A7" w:rsidRPr="00A67CB3" w:rsidRDefault="03EBDFE0">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ur plotësohen kushtet e përcaktuara në pikën</w:t>
      </w:r>
      <w:r w:rsidR="04CC9CA9" w:rsidRPr="00A67CB3">
        <w:rPr>
          <w:rFonts w:ascii="Times New Roman" w:eastAsia="Times New Roman" w:hAnsi="Times New Roman" w:cs="Times New Roman"/>
          <w:color w:val="000000" w:themeColor="text1"/>
          <w:sz w:val="24"/>
          <w:szCs w:val="24"/>
        </w:rPr>
        <w:t xml:space="preserve"> 2 të këtij neni</w:t>
      </w:r>
      <w:r w:rsidR="18FE73F1" w:rsidRPr="00A67CB3">
        <w:rPr>
          <w:rFonts w:ascii="Times New Roman" w:eastAsia="Times New Roman" w:hAnsi="Times New Roman" w:cs="Times New Roman"/>
          <w:color w:val="000000" w:themeColor="text1"/>
          <w:sz w:val="24"/>
          <w:szCs w:val="24"/>
        </w:rPr>
        <w:t xml:space="preserve">, autoriteti përgjegjës mund të vendosë ndalimin ose kufizimin e </w:t>
      </w:r>
      <w:r w:rsidR="006634E9" w:rsidRPr="00A67CB3">
        <w:rPr>
          <w:rFonts w:ascii="Times New Roman" w:eastAsia="Times New Roman" w:hAnsi="Times New Roman" w:cs="Times New Roman"/>
          <w:color w:val="000000" w:themeColor="text1"/>
          <w:sz w:val="24"/>
          <w:szCs w:val="24"/>
        </w:rPr>
        <w:t>përcaktuar</w:t>
      </w:r>
      <w:r w:rsidR="18FE73F1" w:rsidRPr="00A67CB3">
        <w:rPr>
          <w:rFonts w:ascii="Times New Roman" w:eastAsia="Times New Roman" w:hAnsi="Times New Roman" w:cs="Times New Roman"/>
          <w:color w:val="000000" w:themeColor="text1"/>
          <w:sz w:val="24"/>
          <w:szCs w:val="24"/>
        </w:rPr>
        <w:t xml:space="preserve"> në pikën 1 mbi një bazë paraprake përpara se një kripto-aset të jetë tregtuar, shpërndarë ose shitur tek klientët.</w:t>
      </w:r>
    </w:p>
    <w:p w14:paraId="0000073E" w14:textId="07B5071F"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Autoriteti përgjegjës mund të vendosë që ndalimi ose kufizimi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të zbatohet vetëm në rrethana të caktuara ose</w:t>
      </w:r>
      <w:r w:rsidR="32728F01" w:rsidRPr="00A67CB3">
        <w:rPr>
          <w:rFonts w:ascii="Times New Roman" w:eastAsia="Times New Roman" w:hAnsi="Times New Roman" w:cs="Times New Roman"/>
          <w:color w:val="000000" w:themeColor="text1"/>
          <w:sz w:val="24"/>
          <w:szCs w:val="24"/>
        </w:rPr>
        <w:t xml:space="preserve"> në raste</w:t>
      </w:r>
      <w:r w:rsidRPr="00A67CB3">
        <w:rPr>
          <w:rFonts w:ascii="Times New Roman" w:eastAsia="Times New Roman" w:hAnsi="Times New Roman" w:cs="Times New Roman"/>
          <w:color w:val="000000" w:themeColor="text1"/>
          <w:sz w:val="24"/>
          <w:szCs w:val="24"/>
        </w:rPr>
        <w:t>përjashtim</w:t>
      </w:r>
      <w:r w:rsidR="6CA232BC" w:rsidRPr="00A67CB3">
        <w:rPr>
          <w:rFonts w:ascii="Times New Roman" w:eastAsia="Times New Roman" w:hAnsi="Times New Roman" w:cs="Times New Roman"/>
          <w:color w:val="000000" w:themeColor="text1"/>
          <w:sz w:val="24"/>
          <w:szCs w:val="24"/>
        </w:rPr>
        <w:t>ore</w:t>
      </w:r>
      <w:r w:rsidRPr="00A67CB3">
        <w:rPr>
          <w:rFonts w:ascii="Times New Roman" w:eastAsia="Times New Roman" w:hAnsi="Times New Roman" w:cs="Times New Roman"/>
          <w:color w:val="000000" w:themeColor="text1"/>
          <w:sz w:val="24"/>
          <w:szCs w:val="24"/>
        </w:rPr>
        <w:t>.</w:t>
      </w:r>
    </w:p>
    <w:p w14:paraId="0000073F" w14:textId="22021561" w:rsidR="009850A7" w:rsidRPr="00A67CB3" w:rsidRDefault="18FE73F1" w:rsidP="00050D44">
      <w:pPr>
        <w:numPr>
          <w:ilvl w:val="0"/>
          <w:numId w:val="103"/>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w:t>
      </w:r>
      <w:r w:rsidR="0126616B"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74AECFE0"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nuk mund të vendosë një ndalim ose kufizim për tokenat e asetit dhe tokenat e parasë elektronike sipas këtij neni, përveç rastit kur ai ka njoftuar me shkrim ose përmes një </w:t>
      </w:r>
      <w:r w:rsidR="5DEA8C04" w:rsidRPr="00A67CB3">
        <w:rPr>
          <w:rFonts w:ascii="Times New Roman" w:eastAsia="Times New Roman" w:hAnsi="Times New Roman" w:cs="Times New Roman"/>
          <w:color w:val="000000" w:themeColor="text1"/>
          <w:sz w:val="24"/>
          <w:szCs w:val="24"/>
        </w:rPr>
        <w:t>mjet</w:t>
      </w:r>
      <w:r w:rsidR="7948F1A6" w:rsidRPr="00A67CB3">
        <w:rPr>
          <w:rFonts w:ascii="Times New Roman" w:eastAsia="Times New Roman" w:hAnsi="Times New Roman" w:cs="Times New Roman"/>
          <w:color w:val="000000" w:themeColor="text1"/>
          <w:sz w:val="24"/>
          <w:szCs w:val="24"/>
        </w:rPr>
        <w:t>i tjetër</w:t>
      </w:r>
      <w:r w:rsidR="5DEA8C04" w:rsidRPr="00A67CB3">
        <w:rPr>
          <w:rFonts w:ascii="Times New Roman" w:eastAsia="Times New Roman" w:hAnsi="Times New Roman" w:cs="Times New Roman"/>
          <w:color w:val="000000" w:themeColor="text1"/>
          <w:sz w:val="24"/>
          <w:szCs w:val="24"/>
        </w:rPr>
        <w:t xml:space="preserve"> komunikimi </w:t>
      </w:r>
      <w:r w:rsidR="28973936"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dakord</w:t>
      </w:r>
      <w:r w:rsidR="3B69B79B" w:rsidRPr="00A67CB3">
        <w:rPr>
          <w:rFonts w:ascii="Times New Roman" w:eastAsia="Times New Roman" w:hAnsi="Times New Roman" w:cs="Times New Roman"/>
          <w:color w:val="000000" w:themeColor="text1"/>
          <w:sz w:val="24"/>
          <w:szCs w:val="24"/>
        </w:rPr>
        <w:t>ës</w:t>
      </w:r>
      <w:r w:rsidRPr="00A67CB3">
        <w:rPr>
          <w:rFonts w:ascii="Times New Roman" w:eastAsia="Times New Roman" w:hAnsi="Times New Roman" w:cs="Times New Roman"/>
          <w:color w:val="000000" w:themeColor="text1"/>
          <w:sz w:val="24"/>
          <w:szCs w:val="24"/>
        </w:rPr>
        <w:t xml:space="preserve">uar, të gjitha autoritetet përgjegjëse të </w:t>
      </w:r>
      <w:r w:rsidR="43F120BE" w:rsidRPr="00A67CB3">
        <w:rPr>
          <w:rFonts w:ascii="Times New Roman" w:eastAsia="Times New Roman" w:hAnsi="Times New Roman" w:cs="Times New Roman"/>
          <w:color w:val="000000" w:themeColor="text1"/>
          <w:sz w:val="24"/>
          <w:szCs w:val="24"/>
        </w:rPr>
        <w:t xml:space="preserve">shteteve </w:t>
      </w:r>
      <w:r w:rsidRPr="00A67CB3">
        <w:rPr>
          <w:rFonts w:ascii="Times New Roman" w:eastAsia="Times New Roman" w:hAnsi="Times New Roman" w:cs="Times New Roman"/>
          <w:color w:val="000000" w:themeColor="text1"/>
          <w:sz w:val="24"/>
          <w:szCs w:val="24"/>
        </w:rPr>
        <w:t>të tjera,</w:t>
      </w:r>
      <w:r w:rsidR="4D8331A4" w:rsidRPr="00A67CB3">
        <w:rPr>
          <w:rFonts w:ascii="Times New Roman" w:eastAsia="Times New Roman" w:hAnsi="Times New Roman" w:cs="Times New Roman"/>
          <w:color w:val="000000" w:themeColor="text1"/>
          <w:sz w:val="24"/>
          <w:szCs w:val="24"/>
        </w:rPr>
        <w:t xml:space="preserve"> në rastet kur është e zbatueshme</w:t>
      </w:r>
      <w:r w:rsidRPr="00A67CB3">
        <w:rPr>
          <w:rFonts w:ascii="Times New Roman" w:eastAsia="Times New Roman" w:hAnsi="Times New Roman" w:cs="Times New Roman"/>
          <w:color w:val="000000" w:themeColor="text1"/>
          <w:sz w:val="24"/>
          <w:szCs w:val="24"/>
        </w:rPr>
        <w:t>, jo më pak se një muaj p</w:t>
      </w:r>
      <w:r w:rsidR="40FB7082" w:rsidRPr="00A67CB3">
        <w:rPr>
          <w:rFonts w:ascii="Times New Roman" w:eastAsia="Times New Roman" w:hAnsi="Times New Roman" w:cs="Times New Roman"/>
          <w:color w:val="000000" w:themeColor="text1"/>
          <w:sz w:val="24"/>
          <w:szCs w:val="24"/>
        </w:rPr>
        <w:t>ërp</w:t>
      </w:r>
      <w:r w:rsidRPr="00A67CB3">
        <w:rPr>
          <w:rFonts w:ascii="Times New Roman" w:eastAsia="Times New Roman" w:hAnsi="Times New Roman" w:cs="Times New Roman"/>
          <w:color w:val="000000" w:themeColor="text1"/>
          <w:sz w:val="24"/>
          <w:szCs w:val="24"/>
        </w:rPr>
        <w:t>ara se masa të hyjë në fuqi,</w:t>
      </w:r>
      <w:r w:rsidR="66F48AF0" w:rsidRPr="00A67CB3">
        <w:rPr>
          <w:rFonts w:ascii="Times New Roman" w:eastAsia="Times New Roman" w:hAnsi="Times New Roman" w:cs="Times New Roman"/>
          <w:color w:val="000000" w:themeColor="text1"/>
          <w:sz w:val="24"/>
          <w:szCs w:val="24"/>
        </w:rPr>
        <w:t xml:space="preserve"> informacione </w:t>
      </w:r>
      <w:r w:rsidR="261FBBB3" w:rsidRPr="00A67CB3">
        <w:rPr>
          <w:rFonts w:ascii="Times New Roman" w:eastAsia="Times New Roman" w:hAnsi="Times New Roman" w:cs="Times New Roman"/>
          <w:color w:val="000000" w:themeColor="text1"/>
          <w:sz w:val="24"/>
          <w:szCs w:val="24"/>
        </w:rPr>
        <w:t xml:space="preserve">mbi </w:t>
      </w:r>
      <w:r w:rsidRPr="00A67CB3">
        <w:rPr>
          <w:rFonts w:ascii="Times New Roman" w:eastAsia="Times New Roman" w:hAnsi="Times New Roman" w:cs="Times New Roman"/>
          <w:color w:val="000000" w:themeColor="text1"/>
          <w:sz w:val="24"/>
          <w:szCs w:val="24"/>
        </w:rPr>
        <w:t>t</w:t>
      </w:r>
      <w:r w:rsidR="0131E909"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w:t>
      </w:r>
    </w:p>
    <w:p w14:paraId="00000740" w14:textId="609FAF06"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kripto-asetin, aktivitetin ose praktikën për të cilën lidhet masa e propozuar;</w:t>
      </w:r>
    </w:p>
    <w:p w14:paraId="00000741" w14:textId="77777777" w:rsidR="009850A7" w:rsidRPr="00A67CB3" w:rsidRDefault="003A7E32">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natyrën e saktë të ndalimit ose kufizimit të propozuar dhe datën kur synohet që ajo të hyjë në fuqi; dhe</w:t>
      </w:r>
    </w:p>
    <w:p w14:paraId="00000742" w14:textId="72BF0FFA" w:rsidR="009850A7" w:rsidRPr="00A67CB3" w:rsidRDefault="18FE73F1">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provat mbi të cilat është bazuar vendimi dhe mbi të cilat kushtet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2, , janë përmbushur.</w:t>
      </w:r>
    </w:p>
    <w:p w14:paraId="00000743" w14:textId="6EFEE4E6" w:rsidR="009850A7" w:rsidRPr="00A67CB3" w:rsidRDefault="18FE73F1" w:rsidP="00050D44">
      <w:pPr>
        <w:numPr>
          <w:ilvl w:val="0"/>
          <w:numId w:val="104"/>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 të jashtëzakonshme, kur autoritet</w:t>
      </w:r>
      <w:r w:rsidR="3EAB5C50"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75C00112"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e konsidero</w:t>
      </w:r>
      <w:r w:rsidR="78E8ACC5" w:rsidRPr="00A67CB3">
        <w:rPr>
          <w:rFonts w:ascii="Times New Roman" w:eastAsia="Times New Roman" w:hAnsi="Times New Roman" w:cs="Times New Roman"/>
          <w:color w:val="000000" w:themeColor="text1"/>
          <w:sz w:val="24"/>
          <w:szCs w:val="24"/>
        </w:rPr>
        <w:t>j</w:t>
      </w:r>
      <w:r w:rsidRPr="00A67CB3">
        <w:rPr>
          <w:rFonts w:ascii="Times New Roman" w:eastAsia="Times New Roman" w:hAnsi="Times New Roman" w:cs="Times New Roman"/>
          <w:color w:val="000000" w:themeColor="text1"/>
          <w:sz w:val="24"/>
          <w:szCs w:val="24"/>
        </w:rPr>
        <w:t>n</w:t>
      </w:r>
      <w:r w:rsidR="31C21170"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të nevojshme për të parandaluar çdo efekt të dëmshëm që buron nga kripto-aseti, </w:t>
      </w:r>
      <w:r w:rsidR="1B5C9119" w:rsidRPr="00A67CB3">
        <w:rPr>
          <w:rFonts w:ascii="Times New Roman" w:eastAsia="Times New Roman" w:hAnsi="Times New Roman" w:cs="Times New Roman"/>
          <w:color w:val="000000" w:themeColor="text1"/>
          <w:sz w:val="24"/>
          <w:szCs w:val="24"/>
        </w:rPr>
        <w:t xml:space="preserve">veprimtaria </w:t>
      </w:r>
      <w:r w:rsidRPr="00A67CB3">
        <w:rPr>
          <w:rFonts w:ascii="Times New Roman" w:eastAsia="Times New Roman" w:hAnsi="Times New Roman" w:cs="Times New Roman"/>
          <w:color w:val="000000" w:themeColor="text1"/>
          <w:sz w:val="24"/>
          <w:szCs w:val="24"/>
        </w:rPr>
        <w:t xml:space="preserve">ose praktika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autoritet</w:t>
      </w:r>
      <w:r w:rsidR="41141EAB"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3D215E4A"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mund të marr</w:t>
      </w:r>
      <w:r w:rsidR="364805EA" w:rsidRPr="00A67CB3">
        <w:rPr>
          <w:rFonts w:ascii="Times New Roman" w:eastAsia="Times New Roman" w:hAnsi="Times New Roman" w:cs="Times New Roman"/>
          <w:color w:val="000000" w:themeColor="text1"/>
          <w:sz w:val="24"/>
          <w:szCs w:val="24"/>
        </w:rPr>
        <w:t>in</w:t>
      </w:r>
      <w:r w:rsidRPr="00A67CB3">
        <w:rPr>
          <w:rFonts w:ascii="Times New Roman" w:eastAsia="Times New Roman" w:hAnsi="Times New Roman" w:cs="Times New Roman"/>
          <w:color w:val="000000" w:themeColor="text1"/>
          <w:sz w:val="24"/>
          <w:szCs w:val="24"/>
        </w:rPr>
        <w:t xml:space="preserve"> një masë urgjente </w:t>
      </w:r>
      <w:r w:rsidR="46117A75"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përkoh</w:t>
      </w:r>
      <w:r w:rsidR="5A03B00C" w:rsidRPr="00A67CB3">
        <w:rPr>
          <w:rFonts w:ascii="Times New Roman" w:eastAsia="Times New Roman" w:hAnsi="Times New Roman" w:cs="Times New Roman"/>
          <w:color w:val="000000" w:themeColor="text1"/>
          <w:sz w:val="24"/>
          <w:szCs w:val="24"/>
        </w:rPr>
        <w:t>shme</w:t>
      </w:r>
      <w:r w:rsidR="496CB920" w:rsidRPr="00A67CB3">
        <w:rPr>
          <w:rFonts w:ascii="Times New Roman" w:eastAsia="Times New Roman" w:hAnsi="Times New Roman" w:cs="Times New Roman"/>
          <w:color w:val="000000" w:themeColor="text1"/>
          <w:sz w:val="24"/>
          <w:szCs w:val="24"/>
        </w:rPr>
        <w:t xml:space="preserve"> </w:t>
      </w:r>
      <w:r w:rsidR="2A7DB267" w:rsidRPr="00A67CB3">
        <w:rPr>
          <w:rFonts w:ascii="Times New Roman" w:eastAsia="Times New Roman" w:hAnsi="Times New Roman" w:cs="Times New Roman"/>
          <w:color w:val="000000" w:themeColor="text1"/>
          <w:sz w:val="24"/>
          <w:szCs w:val="24"/>
        </w:rPr>
        <w:t xml:space="preserve">duke njoftuar </w:t>
      </w:r>
      <w:r w:rsidRPr="00A67CB3">
        <w:rPr>
          <w:rFonts w:ascii="Times New Roman" w:eastAsia="Times New Roman" w:hAnsi="Times New Roman" w:cs="Times New Roman"/>
          <w:color w:val="000000" w:themeColor="text1"/>
          <w:sz w:val="24"/>
          <w:szCs w:val="24"/>
        </w:rPr>
        <w:t>me shkrim</w:t>
      </w:r>
      <w:r w:rsidR="001E491B" w:rsidRPr="00A67CB3">
        <w:rPr>
          <w:rFonts w:ascii="Times New Roman" w:eastAsia="Times New Roman" w:hAnsi="Times New Roman" w:cs="Times New Roman"/>
          <w:color w:val="000000" w:themeColor="text1"/>
          <w:sz w:val="24"/>
          <w:szCs w:val="24"/>
        </w:rPr>
        <w:t xml:space="preserve"> ESMA dhe autoritetet përgjegjëse </w:t>
      </w:r>
      <w:r w:rsidRPr="00A67CB3">
        <w:rPr>
          <w:rFonts w:ascii="Times New Roman" w:eastAsia="Times New Roman" w:hAnsi="Times New Roman" w:cs="Times New Roman"/>
          <w:color w:val="000000" w:themeColor="text1"/>
          <w:sz w:val="24"/>
          <w:szCs w:val="24"/>
        </w:rPr>
        <w:t xml:space="preserve"> jo më pak se 24 orë p</w:t>
      </w:r>
      <w:r w:rsidR="2515FE85" w:rsidRPr="00A67CB3">
        <w:rPr>
          <w:rFonts w:ascii="Times New Roman" w:eastAsia="Times New Roman" w:hAnsi="Times New Roman" w:cs="Times New Roman"/>
          <w:color w:val="000000" w:themeColor="text1"/>
          <w:sz w:val="24"/>
          <w:szCs w:val="24"/>
        </w:rPr>
        <w:t>ërp</w:t>
      </w:r>
      <w:r w:rsidRPr="00A67CB3">
        <w:rPr>
          <w:rFonts w:ascii="Times New Roman" w:eastAsia="Times New Roman" w:hAnsi="Times New Roman" w:cs="Times New Roman"/>
          <w:color w:val="000000" w:themeColor="text1"/>
          <w:sz w:val="24"/>
          <w:szCs w:val="24"/>
        </w:rPr>
        <w:t xml:space="preserve">ara se masa të hyjë në fuqi, për aq kohë sa të gjitha kriteret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këtë nen janë plotësuar dhe</w:t>
      </w:r>
      <w:r w:rsidR="445F6EE6"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është</w:t>
      </w:r>
      <w:r w:rsidR="3785E878" w:rsidRPr="00A67CB3">
        <w:rPr>
          <w:rFonts w:ascii="Times New Roman" w:eastAsia="Times New Roman" w:hAnsi="Times New Roman" w:cs="Times New Roman"/>
          <w:color w:val="000000" w:themeColor="text1"/>
          <w:sz w:val="24"/>
          <w:szCs w:val="24"/>
        </w:rPr>
        <w:t xml:space="preserve"> e</w:t>
      </w:r>
      <w:r w:rsidRPr="00A67CB3">
        <w:rPr>
          <w:rFonts w:ascii="Times New Roman" w:eastAsia="Times New Roman" w:hAnsi="Times New Roman" w:cs="Times New Roman"/>
          <w:color w:val="000000" w:themeColor="text1"/>
          <w:sz w:val="24"/>
          <w:szCs w:val="24"/>
        </w:rPr>
        <w:t xml:space="preserve"> qartë se një periudhë njoftimi prej një muaji nuk do të adresonte në mënyrë </w:t>
      </w:r>
      <w:r w:rsidR="6B01EDAB" w:rsidRPr="00A67CB3">
        <w:rPr>
          <w:rFonts w:ascii="Times New Roman" w:eastAsia="Times New Roman" w:hAnsi="Times New Roman" w:cs="Times New Roman"/>
          <w:color w:val="000000" w:themeColor="text1"/>
          <w:sz w:val="24"/>
          <w:szCs w:val="24"/>
        </w:rPr>
        <w:t xml:space="preserve">të përshtatshme </w:t>
      </w:r>
      <w:r w:rsidRPr="00A67CB3">
        <w:rPr>
          <w:rFonts w:ascii="Times New Roman" w:eastAsia="Times New Roman" w:hAnsi="Times New Roman" w:cs="Times New Roman"/>
          <w:color w:val="000000" w:themeColor="text1"/>
          <w:sz w:val="24"/>
          <w:szCs w:val="24"/>
        </w:rPr>
        <w:t>shqetësimin ose kërcënimin specifik. Kohëzgjatja e masave të marra përkohësisht nuk kalon tre muaj.</w:t>
      </w:r>
    </w:p>
    <w:p w14:paraId="00000744" w14:textId="125D5E4A" w:rsidR="009850A7" w:rsidRPr="00A67CB3" w:rsidRDefault="18FE73F1" w:rsidP="00050D44">
      <w:pPr>
        <w:numPr>
          <w:ilvl w:val="0"/>
          <w:numId w:val="104"/>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w:t>
      </w:r>
      <w:r w:rsidR="5D8877CB" w:rsidRPr="00A67CB3">
        <w:rPr>
          <w:rFonts w:ascii="Times New Roman" w:eastAsia="Times New Roman" w:hAnsi="Times New Roman" w:cs="Times New Roman"/>
          <w:color w:val="000000" w:themeColor="text1"/>
          <w:sz w:val="24"/>
          <w:szCs w:val="24"/>
        </w:rPr>
        <w:t xml:space="preserve">et </w:t>
      </w:r>
      <w:r w:rsidRPr="00A67CB3">
        <w:rPr>
          <w:rFonts w:ascii="Times New Roman" w:eastAsia="Times New Roman" w:hAnsi="Times New Roman" w:cs="Times New Roman"/>
          <w:color w:val="000000" w:themeColor="text1"/>
          <w:sz w:val="24"/>
          <w:szCs w:val="24"/>
        </w:rPr>
        <w:t xml:space="preserve"> përgjegjës</w:t>
      </w:r>
      <w:r w:rsidR="5A7F0062"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publiko</w:t>
      </w:r>
      <w:r w:rsidR="3CD71D5A" w:rsidRPr="00A67CB3">
        <w:rPr>
          <w:rFonts w:ascii="Times New Roman" w:eastAsia="Times New Roman" w:hAnsi="Times New Roman" w:cs="Times New Roman"/>
          <w:color w:val="000000" w:themeColor="text1"/>
          <w:sz w:val="24"/>
          <w:szCs w:val="24"/>
        </w:rPr>
        <w:t>j</w:t>
      </w:r>
      <w:r w:rsidRPr="00A67CB3">
        <w:rPr>
          <w:rFonts w:ascii="Times New Roman" w:eastAsia="Times New Roman" w:hAnsi="Times New Roman" w:cs="Times New Roman"/>
          <w:color w:val="000000" w:themeColor="text1"/>
          <w:sz w:val="24"/>
          <w:szCs w:val="24"/>
        </w:rPr>
        <w:t>n</w:t>
      </w:r>
      <w:r w:rsidR="45F6F49D" w:rsidRPr="00A67CB3">
        <w:rPr>
          <w:rFonts w:ascii="Times New Roman" w:eastAsia="Times New Roman" w:hAnsi="Times New Roman" w:cs="Times New Roman"/>
          <w:color w:val="000000" w:themeColor="text1"/>
          <w:sz w:val="24"/>
          <w:szCs w:val="24"/>
        </w:rPr>
        <w:t>ë</w:t>
      </w:r>
      <w:r w:rsidR="32355148" w:rsidRPr="00A67CB3">
        <w:rPr>
          <w:rFonts w:ascii="Times New Roman" w:eastAsia="Times New Roman" w:hAnsi="Times New Roman" w:cs="Times New Roman"/>
          <w:color w:val="000000" w:themeColor="text1"/>
          <w:sz w:val="24"/>
          <w:szCs w:val="24"/>
        </w:rPr>
        <w:t xml:space="preserve"> njoftimin për</w:t>
      </w:r>
      <w:r w:rsidRPr="00A67CB3">
        <w:rPr>
          <w:rFonts w:ascii="Times New Roman" w:eastAsia="Times New Roman" w:hAnsi="Times New Roman" w:cs="Times New Roman"/>
          <w:color w:val="000000" w:themeColor="text1"/>
          <w:sz w:val="24"/>
          <w:szCs w:val="24"/>
        </w:rPr>
        <w:t xml:space="preserve"> </w:t>
      </w:r>
      <w:r w:rsidR="0B875485" w:rsidRPr="00A67CB3">
        <w:rPr>
          <w:rFonts w:ascii="Times New Roman" w:eastAsia="Times New Roman" w:hAnsi="Times New Roman" w:cs="Times New Roman"/>
          <w:color w:val="000000" w:themeColor="text1"/>
          <w:sz w:val="24"/>
          <w:szCs w:val="24"/>
        </w:rPr>
        <w:t xml:space="preserve">vendimin për ndalimin ose kufizimin </w:t>
      </w:r>
      <w:r w:rsidRPr="00A67CB3">
        <w:rPr>
          <w:rFonts w:ascii="Times New Roman" w:eastAsia="Times New Roman" w:hAnsi="Times New Roman" w:cs="Times New Roman"/>
          <w:color w:val="000000" w:themeColor="text1"/>
          <w:sz w:val="24"/>
          <w:szCs w:val="24"/>
        </w:rPr>
        <w:t>në faqen</w:t>
      </w:r>
      <w:r w:rsidR="4960D3A7" w:rsidRPr="00A67CB3">
        <w:rPr>
          <w:rFonts w:ascii="Times New Roman" w:eastAsia="Times New Roman" w:hAnsi="Times New Roman" w:cs="Times New Roman"/>
          <w:color w:val="000000" w:themeColor="text1"/>
          <w:sz w:val="24"/>
          <w:szCs w:val="24"/>
        </w:rPr>
        <w:t xml:space="preserve"> zyrtare të</w:t>
      </w:r>
      <w:r w:rsidRPr="00A67CB3">
        <w:rPr>
          <w:rFonts w:ascii="Times New Roman" w:eastAsia="Times New Roman" w:hAnsi="Times New Roman" w:cs="Times New Roman"/>
          <w:color w:val="000000" w:themeColor="text1"/>
          <w:sz w:val="24"/>
          <w:szCs w:val="24"/>
        </w:rPr>
        <w:t xml:space="preserve"> e internetit</w:t>
      </w:r>
      <w:r w:rsidR="204918DF" w:rsidRPr="00A67CB3">
        <w:rPr>
          <w:rFonts w:ascii="Times New Roman" w:eastAsia="Times New Roman" w:hAnsi="Times New Roman" w:cs="Times New Roman"/>
          <w:color w:val="000000" w:themeColor="text1"/>
          <w:sz w:val="24"/>
          <w:szCs w:val="24"/>
        </w:rPr>
        <w:t>.</w:t>
      </w:r>
      <w:r w:rsidR="5F0B59A0" w:rsidRPr="00A67CB3">
        <w:rPr>
          <w:rFonts w:ascii="Times New Roman" w:eastAsia="Times New Roman" w:hAnsi="Times New Roman" w:cs="Times New Roman"/>
          <w:color w:val="000000" w:themeColor="text1"/>
          <w:sz w:val="24"/>
          <w:szCs w:val="24"/>
        </w:rPr>
        <w:t xml:space="preserve"> </w:t>
      </w:r>
      <w:r w:rsidR="57D21384" w:rsidRPr="00A67CB3">
        <w:rPr>
          <w:rFonts w:ascii="Times New Roman" w:eastAsia="Times New Roman" w:hAnsi="Times New Roman" w:cs="Times New Roman"/>
          <w:color w:val="000000" w:themeColor="text1"/>
          <w:sz w:val="24"/>
          <w:szCs w:val="24"/>
        </w:rPr>
        <w:t>Njoftimi i vendimit</w:t>
      </w:r>
      <w:r w:rsidRPr="00A67CB3">
        <w:rPr>
          <w:rFonts w:ascii="Times New Roman" w:eastAsia="Times New Roman" w:hAnsi="Times New Roman" w:cs="Times New Roman"/>
          <w:color w:val="000000" w:themeColor="text1"/>
          <w:sz w:val="24"/>
          <w:szCs w:val="24"/>
        </w:rPr>
        <w:t xml:space="preserve"> specifikon detajet e ndalimit ose kufizimit të vendosur</w:t>
      </w:r>
      <w:r w:rsidR="221ABE23" w:rsidRPr="00A67CB3">
        <w:rPr>
          <w:rFonts w:ascii="Times New Roman" w:eastAsia="Times New Roman" w:hAnsi="Times New Roman" w:cs="Times New Roman"/>
          <w:color w:val="000000" w:themeColor="text1"/>
          <w:sz w:val="24"/>
          <w:szCs w:val="24"/>
        </w:rPr>
        <w:t xml:space="preserve">, afatin brenda të cilit </w:t>
      </w:r>
      <w:r w:rsidRPr="00A67CB3">
        <w:rPr>
          <w:rFonts w:ascii="Times New Roman" w:eastAsia="Times New Roman" w:hAnsi="Times New Roman" w:cs="Times New Roman"/>
          <w:color w:val="000000" w:themeColor="text1"/>
          <w:sz w:val="24"/>
          <w:szCs w:val="24"/>
        </w:rPr>
        <w:t xml:space="preserve">  masat do të hyjnë në fuqi, si dhe provat mbi të cilat autoriteti përgjegjës ka bazuar vendimin. Ndalimi ose kufizimi do të zbatohet vetëm për </w:t>
      </w:r>
      <w:r w:rsidR="120832AD" w:rsidRPr="00A67CB3">
        <w:rPr>
          <w:rFonts w:ascii="Times New Roman" w:eastAsia="Times New Roman" w:hAnsi="Times New Roman" w:cs="Times New Roman"/>
          <w:color w:val="000000" w:themeColor="text1"/>
          <w:sz w:val="24"/>
          <w:szCs w:val="24"/>
        </w:rPr>
        <w:t xml:space="preserve">veprimtaritë </w:t>
      </w:r>
      <w:r w:rsidRPr="00A67CB3">
        <w:rPr>
          <w:rFonts w:ascii="Times New Roman" w:eastAsia="Times New Roman" w:hAnsi="Times New Roman" w:cs="Times New Roman"/>
          <w:color w:val="000000" w:themeColor="text1"/>
          <w:sz w:val="24"/>
          <w:szCs w:val="24"/>
        </w:rPr>
        <w:t>e përcaktuara pas hyrjes në fuqi të masave.</w:t>
      </w:r>
    </w:p>
    <w:p w14:paraId="00000745" w14:textId="374D3CC4" w:rsidR="009850A7" w:rsidRPr="00A67CB3" w:rsidRDefault="18FE73F1" w:rsidP="00050D44">
      <w:pPr>
        <w:numPr>
          <w:ilvl w:val="0"/>
          <w:numId w:val="104"/>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w:t>
      </w:r>
      <w:r w:rsidR="17A5B070"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0396BA6F"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revokon një ndalim ose kufizim nëse kushtet në pikën 2 nuk janë më të zbatueshme.</w:t>
      </w:r>
    </w:p>
    <w:p w14:paraId="00000746" w14:textId="7635D2B3" w:rsidR="009850A7" w:rsidRPr="00A67CB3" w:rsidRDefault="480460E1" w:rsidP="00050D44">
      <w:pPr>
        <w:numPr>
          <w:ilvl w:val="0"/>
          <w:numId w:val="104"/>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w:t>
      </w:r>
      <w:r w:rsidR="3C7B880D" w:rsidRPr="00A67CB3">
        <w:rPr>
          <w:rFonts w:ascii="Times New Roman" w:eastAsia="Times New Roman" w:hAnsi="Times New Roman" w:cs="Times New Roman"/>
          <w:color w:val="000000" w:themeColor="text1"/>
          <w:sz w:val="24"/>
          <w:szCs w:val="24"/>
        </w:rPr>
        <w:t xml:space="preserve"> pikës 2 shkronja (a)</w:t>
      </w:r>
      <w:r w:rsidRPr="00A67CB3">
        <w:rPr>
          <w:rFonts w:ascii="Times New Roman" w:eastAsia="Times New Roman" w:hAnsi="Times New Roman" w:cs="Times New Roman"/>
          <w:color w:val="000000" w:themeColor="text1"/>
          <w:sz w:val="24"/>
          <w:szCs w:val="24"/>
        </w:rPr>
        <w:t xml:space="preserve"> këtij neni, autoritetet përgjegjëse, përmes akteve nënligjore rregullatore respektive, brenda fushës së tyre të përgjegjësisë sipas këtij ligji, mund të miratojnë rregulla më të detajuara pë </w:t>
      </w:r>
      <w:r w:rsidR="18FE73F1" w:rsidRPr="00A67CB3">
        <w:rPr>
          <w:rFonts w:ascii="Times New Roman" w:eastAsia="Times New Roman" w:hAnsi="Times New Roman" w:cs="Times New Roman"/>
          <w:color w:val="000000" w:themeColor="text1"/>
          <w:sz w:val="24"/>
          <w:szCs w:val="24"/>
        </w:rPr>
        <w:t xml:space="preserve">kriteret dhe faktorët që do të merren parasysh nga autoritetet përgjegjëse për të përcaktuar nëse ekziston një </w:t>
      </w:r>
      <w:r w:rsidR="7971AF88" w:rsidRPr="00A67CB3">
        <w:rPr>
          <w:rFonts w:ascii="Times New Roman" w:eastAsia="Times New Roman" w:hAnsi="Times New Roman" w:cs="Times New Roman"/>
          <w:color w:val="000000" w:themeColor="text1"/>
          <w:sz w:val="24"/>
          <w:szCs w:val="24"/>
        </w:rPr>
        <w:t xml:space="preserve">rrezik </w:t>
      </w:r>
      <w:r w:rsidR="18FE73F1" w:rsidRPr="00A67CB3">
        <w:rPr>
          <w:rFonts w:ascii="Times New Roman" w:eastAsia="Times New Roman" w:hAnsi="Times New Roman" w:cs="Times New Roman"/>
          <w:color w:val="000000" w:themeColor="text1"/>
          <w:sz w:val="24"/>
          <w:szCs w:val="24"/>
        </w:rPr>
        <w:t xml:space="preserve"> për mbrojtjen e investitorëve ose një kërcënim për funksionimin e rregullt dhe integritetin e tregjeve në kripto-asete ose për stabilitetin sistemit financiar brenda Republikës së Shqipërisë.</w:t>
      </w:r>
    </w:p>
    <w:p w14:paraId="00000747"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48" w14:textId="21297850" w:rsidR="009850A7" w:rsidRPr="00A67CB3" w:rsidRDefault="00000000">
      <w:pPr>
        <w:spacing w:before="240" w:after="240"/>
        <w:jc w:val="center"/>
        <w:rPr>
          <w:color w:val="000000" w:themeColor="text1"/>
        </w:rPr>
      </w:pPr>
      <w:sdt>
        <w:sdtPr>
          <w:rPr>
            <w:color w:val="000000" w:themeColor="text1"/>
          </w:rPr>
          <w:tag w:val="goog_rdk_68"/>
          <w:id w:val="35030644"/>
        </w:sdtPr>
        <w:sdtContent/>
      </w:sdt>
      <w:r w:rsidR="6131F7B8" w:rsidRPr="00A67CB3">
        <w:rPr>
          <w:rFonts w:ascii="Times New Roman" w:eastAsia="Times New Roman" w:hAnsi="Times New Roman" w:cs="Times New Roman"/>
          <w:b/>
          <w:bCs/>
          <w:color w:val="000000" w:themeColor="text1"/>
          <w:sz w:val="24"/>
          <w:szCs w:val="24"/>
        </w:rPr>
        <w:t>Neni 106</w:t>
      </w:r>
      <w:r w:rsidR="381266EC" w:rsidRPr="00A67CB3">
        <w:rPr>
          <w:rFonts w:ascii="Times New Roman" w:eastAsia="Times New Roman" w:hAnsi="Times New Roman" w:cs="Times New Roman"/>
          <w:b/>
          <w:bCs/>
          <w:color w:val="000000" w:themeColor="text1"/>
          <w:sz w:val="24"/>
          <w:szCs w:val="24"/>
        </w:rPr>
        <w:t xml:space="preserve"> </w:t>
      </w:r>
    </w:p>
    <w:p w14:paraId="00000749"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Koordinimi me ESMA ose EBA</w:t>
      </w:r>
    </w:p>
    <w:p w14:paraId="0000074A" w14:textId="77777777" w:rsidR="009850A7" w:rsidRPr="00A67CB3" w:rsidRDefault="003A7E32" w:rsidP="00050D44">
      <w:pPr>
        <w:numPr>
          <w:ilvl w:val="0"/>
          <w:numId w:val="10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ESMA ose, për tokenat e asetit dhe tokenat e parasë elektronike, EBA, do të kryejë një rol lehtësues dhe koordinues në lidhje me masat e ndërmarra nga autoritetet përgjegjëse në përputhje me nenin 105. ESMA ose, për tokenat e asetit dhe tokenat e parasë elektronike, EBA, do të sigurojë që masat e ndërmarra nga një autoritet përgjegjës të jenë të justifikuara dhe proporcionale, dhe që autoritetet përgjegjëse të ndjekin një qasje të harmonizuar, kur është e përshtatshme.</w:t>
      </w:r>
    </w:p>
    <w:p w14:paraId="0000074B" w14:textId="77777777" w:rsidR="009850A7" w:rsidRPr="00A67CB3" w:rsidRDefault="003A7E32" w:rsidP="00050D44">
      <w:pPr>
        <w:numPr>
          <w:ilvl w:val="0"/>
          <w:numId w:val="1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Pas marrjes së njoftimit sipas nenit 105(3) për çdo masë që duhet ndërmarrë sipas këtij neni, ESMA ose, për tokenat e asetit dhe tokenat e parasë elektronike, EBA, do të lëshojë një opinion për të përcaktuar nëse ndalimi ose kufizimi është i justifikuar dhe proporcional. Nëse ESMA ose, për tokenat e asetit dhe tokenat e parasë elektronike, EBA, konsideron të nevojshme marrjen e masave nga autoritete të tjera përgjegjëse për të adresuar rrezikun, do ta theksojë këtë në opinionin e saj. Ky opinion do të publikohet në faqen e internetit të ESMA ose, për tokenat e asetit dhe tokenat e parasë elektronike, EBA-së.</w:t>
      </w:r>
    </w:p>
    <w:p w14:paraId="0000074C" w14:textId="77777777" w:rsidR="009850A7" w:rsidRPr="00A67CB3" w:rsidRDefault="0754B080" w:rsidP="00050D44">
      <w:pPr>
        <w:numPr>
          <w:ilvl w:val="0"/>
          <w:numId w:val="10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një autoritet përgjegjës propozon të ndërmarrë, ndërmerr ose refuzon të ndërmarrë masa që janë në kundërshtim me opinionin e lëshuar nga ESMA ose EBA sipas pikës 2, duhet menjëherë të publikojë në faqen e vet të internetit një njoftim që shpjegon plotësisht arsyet e këtij vendimi.</w:t>
      </w:r>
    </w:p>
    <w:p w14:paraId="1184714F" w14:textId="2440450A" w:rsidR="0FB19A40" w:rsidRPr="00A67CB3" w:rsidRDefault="0FB19A40" w:rsidP="00050D44">
      <w:pPr>
        <w:numPr>
          <w:ilvl w:val="0"/>
          <w:numId w:val="10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Dispozitat e 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tij neni fillojn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zbatimin nga data e an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tar</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simit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Bashkimin Evropian.</w:t>
      </w:r>
    </w:p>
    <w:p w14:paraId="0000074D"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107</w:t>
      </w:r>
    </w:p>
    <w:p w14:paraId="0000074E" w14:textId="58A46780" w:rsidR="009850A7" w:rsidRPr="00A67CB3" w:rsidRDefault="18FE73F1">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Bashkëpunimi me </w:t>
      </w:r>
      <w:r w:rsidR="766E6967" w:rsidRPr="00A67CB3">
        <w:rPr>
          <w:rFonts w:ascii="Times New Roman" w:eastAsia="Times New Roman" w:hAnsi="Times New Roman" w:cs="Times New Roman"/>
          <w:b/>
          <w:bCs/>
          <w:color w:val="000000" w:themeColor="text1"/>
          <w:sz w:val="24"/>
          <w:szCs w:val="24"/>
        </w:rPr>
        <w:t>shtetet e tjera</w:t>
      </w:r>
    </w:p>
    <w:p w14:paraId="0000074F" w14:textId="7B9521B9" w:rsidR="009850A7" w:rsidRPr="00A67CB3" w:rsidRDefault="48505AF7" w:rsidP="00050D44">
      <w:pPr>
        <w:numPr>
          <w:ilvl w:val="0"/>
          <w:numId w:val="1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n</w:t>
      </w:r>
      <w:r w:rsidR="18FE73F1" w:rsidRPr="00A67CB3">
        <w:rPr>
          <w:rFonts w:ascii="Times New Roman" w:eastAsia="Times New Roman" w:hAnsi="Times New Roman" w:cs="Times New Roman"/>
          <w:color w:val="000000" w:themeColor="text1"/>
          <w:sz w:val="24"/>
          <w:szCs w:val="24"/>
        </w:rPr>
        <w:t>ë</w:t>
      </w:r>
      <w:r w:rsidR="71315350" w:rsidRPr="00A67CB3">
        <w:rPr>
          <w:rFonts w:ascii="Times New Roman" w:eastAsia="Times New Roman" w:hAnsi="Times New Roman" w:cs="Times New Roman"/>
          <w:color w:val="000000" w:themeColor="text1"/>
          <w:sz w:val="24"/>
          <w:szCs w:val="24"/>
        </w:rPr>
        <w:t xml:space="preserve"> rastet kur </w:t>
      </w:r>
      <w:r w:rsidR="18FE73F1" w:rsidRPr="00A67CB3">
        <w:rPr>
          <w:rFonts w:ascii="Times New Roman" w:eastAsia="Times New Roman" w:hAnsi="Times New Roman" w:cs="Times New Roman"/>
          <w:color w:val="000000" w:themeColor="text1"/>
          <w:sz w:val="24"/>
          <w:szCs w:val="24"/>
        </w:rPr>
        <w:t xml:space="preserve">është e nevojshme, </w:t>
      </w:r>
      <w:r w:rsidR="4116D98D" w:rsidRPr="00A67CB3">
        <w:rPr>
          <w:rFonts w:ascii="Times New Roman" w:eastAsia="Times New Roman" w:hAnsi="Times New Roman" w:cs="Times New Roman"/>
          <w:color w:val="000000" w:themeColor="text1"/>
          <w:sz w:val="24"/>
          <w:szCs w:val="24"/>
        </w:rPr>
        <w:t>mund</w:t>
      </w:r>
      <w:r w:rsidR="18FE73F1" w:rsidRPr="00A67CB3">
        <w:rPr>
          <w:rFonts w:ascii="Times New Roman" w:eastAsia="Times New Roman" w:hAnsi="Times New Roman" w:cs="Times New Roman"/>
          <w:color w:val="000000" w:themeColor="text1"/>
          <w:sz w:val="24"/>
          <w:szCs w:val="24"/>
        </w:rPr>
        <w:t xml:space="preserve"> lidhin marrëveshje bashkëpunimi me autoritetet mbikëqyrëse të </w:t>
      </w:r>
      <w:r w:rsidR="0F896AE5" w:rsidRPr="00A67CB3">
        <w:rPr>
          <w:rFonts w:ascii="Times New Roman" w:eastAsia="Times New Roman" w:hAnsi="Times New Roman" w:cs="Times New Roman"/>
          <w:color w:val="000000" w:themeColor="text1"/>
          <w:sz w:val="24"/>
          <w:szCs w:val="24"/>
        </w:rPr>
        <w:t>shteteve të tjera</w:t>
      </w:r>
      <w:r w:rsidR="18FE73F1" w:rsidRPr="00A67CB3">
        <w:rPr>
          <w:rFonts w:ascii="Times New Roman" w:eastAsia="Times New Roman" w:hAnsi="Times New Roman" w:cs="Times New Roman"/>
          <w:color w:val="000000" w:themeColor="text1"/>
          <w:sz w:val="24"/>
          <w:szCs w:val="24"/>
        </w:rPr>
        <w:t xml:space="preserve"> për shkëmbimin e informacionit dhe për zbatimin e detyrimeve sipas këtij ligji në ato </w:t>
      </w:r>
      <w:r w:rsidR="1E28146E" w:rsidRPr="00A67CB3">
        <w:rPr>
          <w:rFonts w:ascii="Times New Roman" w:eastAsia="Times New Roman" w:hAnsi="Times New Roman" w:cs="Times New Roman"/>
          <w:color w:val="000000" w:themeColor="text1"/>
          <w:sz w:val="24"/>
          <w:szCs w:val="24"/>
        </w:rPr>
        <w:t>shtete</w:t>
      </w:r>
      <w:r w:rsidR="18FE73F1" w:rsidRPr="00A67CB3">
        <w:rPr>
          <w:rFonts w:ascii="Times New Roman" w:eastAsia="Times New Roman" w:hAnsi="Times New Roman" w:cs="Times New Roman"/>
          <w:color w:val="000000" w:themeColor="text1"/>
          <w:sz w:val="24"/>
          <w:szCs w:val="24"/>
        </w:rPr>
        <w:t>. Këto marrëveshje bashkëpunimi sigurojnë një shkëmbim efikas informacioni që u mundëson autoriteteve përgjegjëse të kryejnë detyrat e tyre sipas këtij ligji.</w:t>
      </w:r>
    </w:p>
    <w:p w14:paraId="00000751" w14:textId="678E9385" w:rsidR="009850A7" w:rsidRPr="00A67CB3" w:rsidRDefault="18FE73F1" w:rsidP="00050D44">
      <w:pPr>
        <w:numPr>
          <w:ilvl w:val="0"/>
          <w:numId w:val="10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7D944E8F" w:rsidRPr="00A67CB3">
        <w:rPr>
          <w:rFonts w:ascii="Times New Roman" w:eastAsia="Times New Roman" w:hAnsi="Times New Roman" w:cs="Times New Roman"/>
          <w:color w:val="000000" w:themeColor="text1"/>
          <w:sz w:val="24"/>
          <w:szCs w:val="24"/>
        </w:rPr>
        <w:t xml:space="preserve"> miraton formatin dhe përmbajtjen </w:t>
      </w:r>
      <w:r w:rsidRPr="00A67CB3">
        <w:rPr>
          <w:rFonts w:ascii="Times New Roman" w:eastAsia="Times New Roman" w:hAnsi="Times New Roman" w:cs="Times New Roman"/>
          <w:color w:val="000000" w:themeColor="text1"/>
          <w:sz w:val="24"/>
          <w:szCs w:val="24"/>
        </w:rPr>
        <w:t xml:space="preserve"> standard për marrëveshjet e bashkëpunimit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w:t>
      </w:r>
    </w:p>
    <w:p w14:paraId="00000752" w14:textId="7860D9E7" w:rsidR="009850A7" w:rsidRPr="00A67CB3" w:rsidRDefault="4FDEF6C8" w:rsidP="00050D44">
      <w:pPr>
        <w:numPr>
          <w:ilvl w:val="0"/>
          <w:numId w:val="10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Banka e Shqipërisë miraton formatin dhe përmbajtjen  standard për marrëveshjet e bashkëpunimit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w:t>
      </w:r>
    </w:p>
    <w:p w14:paraId="00000753" w14:textId="35CAAA1C" w:rsidR="009850A7" w:rsidRPr="00A67CB3" w:rsidRDefault="18FE73F1" w:rsidP="00050D44">
      <w:pPr>
        <w:numPr>
          <w:ilvl w:val="0"/>
          <w:numId w:val="10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do të lidhin marrëveshje bashkëpunimi për shkëmbimin e informacionit me autoritetet mbikëqyrëse të vendeve të treta vetëm kur informacioni i dhënë është subjekt</w:t>
      </w:r>
      <w:r w:rsidR="46C28946" w:rsidRPr="00A67CB3">
        <w:rPr>
          <w:rFonts w:ascii="Times New Roman" w:eastAsia="Times New Roman" w:hAnsi="Times New Roman" w:cs="Times New Roman"/>
          <w:color w:val="000000" w:themeColor="text1"/>
          <w:sz w:val="24"/>
          <w:szCs w:val="24"/>
        </w:rPr>
        <w:t xml:space="preserve"> detyrimeve ne lidhje me konfidencialitetitn dhe </w:t>
      </w:r>
      <w:r w:rsidRPr="00A67CB3">
        <w:rPr>
          <w:rFonts w:ascii="Times New Roman" w:eastAsia="Times New Roman" w:hAnsi="Times New Roman" w:cs="Times New Roman"/>
          <w:color w:val="000000" w:themeColor="text1"/>
          <w:sz w:val="24"/>
          <w:szCs w:val="24"/>
        </w:rPr>
        <w:t>garancive të sekretit profesional</w:t>
      </w:r>
      <w:r w:rsidR="4E0072CD" w:rsidRPr="00A67CB3">
        <w:rPr>
          <w:rFonts w:ascii="Times New Roman" w:eastAsia="Times New Roman" w:hAnsi="Times New Roman" w:cs="Times New Roman"/>
          <w:color w:val="000000" w:themeColor="text1"/>
          <w:sz w:val="24"/>
          <w:szCs w:val="24"/>
        </w:rPr>
        <w:t xml:space="preserve"> të cilat janë </w:t>
      </w:r>
      <w:r w:rsidRPr="00A67CB3">
        <w:rPr>
          <w:rFonts w:ascii="Times New Roman" w:eastAsia="Times New Roman" w:hAnsi="Times New Roman" w:cs="Times New Roman"/>
          <w:color w:val="000000" w:themeColor="text1"/>
          <w:sz w:val="24"/>
          <w:szCs w:val="24"/>
        </w:rPr>
        <w:t>ekuivalente me ato të përcaktuara në nenin 100. Ky shkëmbim informacioni</w:t>
      </w:r>
      <w:r w:rsidR="096D4275" w:rsidRPr="00A67CB3">
        <w:rPr>
          <w:rFonts w:ascii="Times New Roman" w:eastAsia="Times New Roman" w:hAnsi="Times New Roman" w:cs="Times New Roman"/>
          <w:color w:val="000000" w:themeColor="text1"/>
          <w:sz w:val="24"/>
          <w:szCs w:val="24"/>
        </w:rPr>
        <w:t xml:space="preserve"> ka për qëlim zbatimin e detyrave përakatëse të autoriteteve përgjegjëse sipas këtij ligji</w:t>
      </w:r>
      <w:r w:rsidRPr="00A67CB3">
        <w:rPr>
          <w:rFonts w:ascii="Times New Roman" w:eastAsia="Times New Roman" w:hAnsi="Times New Roman" w:cs="Times New Roman"/>
          <w:color w:val="000000" w:themeColor="text1"/>
          <w:sz w:val="24"/>
          <w:szCs w:val="24"/>
        </w:rPr>
        <w:t>.</w:t>
      </w:r>
    </w:p>
    <w:p w14:paraId="00000754"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55"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108</w:t>
      </w:r>
    </w:p>
    <w:p w14:paraId="00000756"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Trajtimi i ankesave nga autoritetet përgjegjëse</w:t>
      </w:r>
    </w:p>
    <w:p w14:paraId="00000757" w14:textId="2FA82549" w:rsidR="009850A7" w:rsidRPr="00A67CB3" w:rsidRDefault="18FE73F1" w:rsidP="00050D44">
      <w:pPr>
        <w:numPr>
          <w:ilvl w:val="0"/>
          <w:numId w:val="10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w:t>
      </w:r>
      <w:r w:rsidR="34458669" w:rsidRPr="00A67CB3">
        <w:rPr>
          <w:rFonts w:ascii="Times New Roman" w:eastAsia="Times New Roman" w:hAnsi="Times New Roman" w:cs="Times New Roman"/>
          <w:color w:val="000000" w:themeColor="text1"/>
          <w:sz w:val="24"/>
          <w:szCs w:val="24"/>
        </w:rPr>
        <w:t xml:space="preserve">hartojnë  </w:t>
      </w:r>
      <w:r w:rsidRPr="00A67CB3">
        <w:rPr>
          <w:rFonts w:ascii="Times New Roman" w:eastAsia="Times New Roman" w:hAnsi="Times New Roman" w:cs="Times New Roman"/>
          <w:color w:val="000000" w:themeColor="text1"/>
          <w:sz w:val="24"/>
          <w:szCs w:val="24"/>
        </w:rPr>
        <w:t xml:space="preserve">procedura që u lejojnë klientëve dhe palëve të tjera të interesuara, përfshirë shoqatat e konsumatorëve, të paraqesin ankesa për shkelje të </w:t>
      </w:r>
      <w:r w:rsidR="37690D04" w:rsidRPr="00A67CB3">
        <w:rPr>
          <w:rFonts w:ascii="Times New Roman" w:eastAsia="Times New Roman" w:hAnsi="Times New Roman" w:cs="Times New Roman"/>
          <w:color w:val="000000" w:themeColor="text1"/>
          <w:sz w:val="24"/>
          <w:szCs w:val="24"/>
        </w:rPr>
        <w:t>pretend</w:t>
      </w:r>
      <w:r w:rsidRPr="00A67CB3">
        <w:rPr>
          <w:rFonts w:ascii="Times New Roman" w:eastAsia="Times New Roman" w:hAnsi="Times New Roman" w:cs="Times New Roman"/>
          <w:color w:val="000000" w:themeColor="text1"/>
          <w:sz w:val="24"/>
          <w:szCs w:val="24"/>
        </w:rPr>
        <w:t>uara të këtij ligji nga ofertuesit, subjektet që kërkojnë pranim për tregtim, emetuesit e tokenave të asetit ose tokenave të parasë elektronike, ose ofruesit e shërbimeve të kripto-aseteve. Ankesat do të pranohen me shkrim, përfshirë në formë elektronike, dhe në gjuhën</w:t>
      </w:r>
      <w:r w:rsidR="0EE091A7" w:rsidRPr="00A67CB3">
        <w:rPr>
          <w:rFonts w:ascii="Times New Roman" w:eastAsia="Times New Roman" w:hAnsi="Times New Roman" w:cs="Times New Roman"/>
          <w:color w:val="000000" w:themeColor="text1"/>
          <w:sz w:val="24"/>
          <w:szCs w:val="24"/>
        </w:rPr>
        <w:t xml:space="preserve"> shqipe.</w:t>
      </w:r>
      <w:r w:rsidRPr="00A67CB3">
        <w:rPr>
          <w:rFonts w:ascii="Times New Roman" w:eastAsia="Times New Roman" w:hAnsi="Times New Roman" w:cs="Times New Roman"/>
          <w:color w:val="000000" w:themeColor="text1"/>
          <w:sz w:val="24"/>
          <w:szCs w:val="24"/>
        </w:rPr>
        <w:t xml:space="preserve"> </w:t>
      </w:r>
    </w:p>
    <w:p w14:paraId="00000758" w14:textId="100C5CF8" w:rsidR="009850A7" w:rsidRPr="00A67CB3" w:rsidRDefault="18FE73F1" w:rsidP="00050D44">
      <w:pPr>
        <w:numPr>
          <w:ilvl w:val="0"/>
          <w:numId w:val="10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Informacioni mbi procedurat e trajtimit të ankesave të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të këtij neni do të publikohet në faqen e internetit të secilit autoritet përgjegjës. </w:t>
      </w:r>
    </w:p>
    <w:p w14:paraId="00000759"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75A" w14:textId="772B275C" w:rsidR="009850A7" w:rsidRPr="00A67CB3" w:rsidRDefault="006634E9">
      <w:pPr>
        <w:pStyle w:val="Heading2"/>
        <w:jc w:val="center"/>
        <w:rPr>
          <w:rFonts w:ascii="Times New Roman" w:hAnsi="Times New Roman" w:cs="Times New Roman"/>
          <w:color w:val="000000" w:themeColor="text1"/>
        </w:rPr>
      </w:pPr>
      <w:bookmarkStart w:id="15" w:name="_heading=h.1nyqz7hr7hdv" w:colFirst="0" w:colLast="0"/>
      <w:bookmarkEnd w:id="15"/>
      <w:r w:rsidRPr="00A67CB3">
        <w:rPr>
          <w:rFonts w:ascii="Times New Roman" w:hAnsi="Times New Roman" w:cs="Times New Roman"/>
          <w:color w:val="000000" w:themeColor="text1"/>
        </w:rPr>
        <w:t>Seksioni</w:t>
      </w:r>
      <w:r w:rsidR="003A7E32" w:rsidRPr="00A67CB3">
        <w:rPr>
          <w:rFonts w:ascii="Times New Roman" w:hAnsi="Times New Roman" w:cs="Times New Roman"/>
          <w:color w:val="000000" w:themeColor="text1"/>
        </w:rPr>
        <w:t xml:space="preserve"> 2:</w:t>
      </w:r>
      <w:r w:rsidR="003A7E32" w:rsidRPr="00A67CB3">
        <w:rPr>
          <w:rFonts w:ascii="Times New Roman" w:hAnsi="Times New Roman" w:cs="Times New Roman"/>
          <w:color w:val="000000" w:themeColor="text1"/>
        </w:rPr>
        <w:br/>
        <w:t xml:space="preserve"> Regjistrat e AMF-së</w:t>
      </w:r>
    </w:p>
    <w:p w14:paraId="0000075B"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109</w:t>
      </w:r>
    </w:p>
    <w:p w14:paraId="0000075C" w14:textId="1124A18D" w:rsidR="009850A7" w:rsidRPr="00A67CB3" w:rsidRDefault="18FE73F1">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Regjistri i </w:t>
      </w:r>
      <w:r w:rsidR="5E5077B1" w:rsidRPr="00A67CB3">
        <w:rPr>
          <w:rFonts w:ascii="Times New Roman" w:eastAsia="Times New Roman" w:hAnsi="Times New Roman" w:cs="Times New Roman"/>
          <w:b/>
          <w:bCs/>
          <w:color w:val="000000" w:themeColor="text1"/>
          <w:sz w:val="24"/>
          <w:szCs w:val="24"/>
        </w:rPr>
        <w:t>dokumentit informues</w:t>
      </w:r>
      <w:r w:rsidRPr="00A67CB3">
        <w:rPr>
          <w:rFonts w:ascii="Times New Roman" w:eastAsia="Times New Roman" w:hAnsi="Times New Roman" w:cs="Times New Roman"/>
          <w:b/>
          <w:bCs/>
          <w:color w:val="000000" w:themeColor="text1"/>
          <w:sz w:val="24"/>
          <w:szCs w:val="24"/>
        </w:rPr>
        <w:t xml:space="preserve"> të kripto-aseteve, emetuesve të tokenave të asetit dhe tokenave të parasë elektronike, si dhe ofruesve të shërbimeve të kripto-aseteve</w:t>
      </w:r>
    </w:p>
    <w:p w14:paraId="0000075D" w14:textId="0CCAE03A" w:rsidR="009850A7" w:rsidRPr="00A67CB3" w:rsidRDefault="18FE73F1" w:rsidP="00050D44">
      <w:pPr>
        <w:numPr>
          <w:ilvl w:val="0"/>
          <w:numId w:val="1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AMF-ja </w:t>
      </w:r>
      <w:r w:rsidR="3111BB04" w:rsidRPr="00A67CB3">
        <w:rPr>
          <w:rFonts w:ascii="Times New Roman" w:eastAsia="Times New Roman" w:hAnsi="Times New Roman" w:cs="Times New Roman"/>
          <w:color w:val="000000" w:themeColor="text1"/>
          <w:sz w:val="24"/>
          <w:szCs w:val="24"/>
        </w:rPr>
        <w:t>krijon dhe mban</w:t>
      </w:r>
      <w:r w:rsidRPr="00A67CB3">
        <w:rPr>
          <w:rFonts w:ascii="Times New Roman" w:eastAsia="Times New Roman" w:hAnsi="Times New Roman" w:cs="Times New Roman"/>
          <w:color w:val="000000" w:themeColor="text1"/>
          <w:sz w:val="24"/>
          <w:szCs w:val="24"/>
        </w:rPr>
        <w:t>:</w:t>
      </w:r>
    </w:p>
    <w:p w14:paraId="0000075E" w14:textId="2E47FA59"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21EAFC56" w:rsidRPr="00A67CB3">
        <w:rPr>
          <w:rFonts w:ascii="Times New Roman" w:eastAsia="Times New Roman" w:hAnsi="Times New Roman" w:cs="Times New Roman"/>
          <w:color w:val="000000" w:themeColor="text1"/>
          <w:sz w:val="24"/>
          <w:szCs w:val="24"/>
        </w:rPr>
        <w:t xml:space="preserve">regjistër të </w:t>
      </w:r>
      <w:r w:rsidR="6F8B068C" w:rsidRPr="00A67CB3">
        <w:rPr>
          <w:rFonts w:ascii="Times New Roman" w:eastAsia="Times New Roman" w:hAnsi="Times New Roman" w:cs="Times New Roman"/>
          <w:color w:val="000000" w:themeColor="text1"/>
          <w:sz w:val="24"/>
          <w:szCs w:val="24"/>
        </w:rPr>
        <w:t>dokumente</w:t>
      </w:r>
      <w:r w:rsidRPr="00A67CB3">
        <w:rPr>
          <w:rFonts w:ascii="Times New Roman" w:eastAsia="Times New Roman" w:hAnsi="Times New Roman" w:cs="Times New Roman"/>
          <w:color w:val="000000" w:themeColor="text1"/>
          <w:sz w:val="24"/>
          <w:szCs w:val="24"/>
        </w:rPr>
        <w:t xml:space="preserve">ve </w:t>
      </w:r>
      <w:r w:rsidR="6F8B068C" w:rsidRPr="00A67CB3">
        <w:rPr>
          <w:rFonts w:ascii="Times New Roman" w:eastAsia="Times New Roman" w:hAnsi="Times New Roman" w:cs="Times New Roman"/>
          <w:color w:val="000000" w:themeColor="text1"/>
          <w:sz w:val="24"/>
          <w:szCs w:val="24"/>
        </w:rPr>
        <w:t>informuese</w:t>
      </w:r>
      <w:r w:rsidRPr="00A67CB3">
        <w:rPr>
          <w:rFonts w:ascii="Times New Roman" w:eastAsia="Times New Roman" w:hAnsi="Times New Roman" w:cs="Times New Roman"/>
          <w:color w:val="000000" w:themeColor="text1"/>
          <w:sz w:val="24"/>
          <w:szCs w:val="24"/>
        </w:rPr>
        <w:t xml:space="preserve"> për kripto-asete të ndryshme nga tokenat e asetit dhe tokenat e parasë elektronike;</w:t>
      </w:r>
    </w:p>
    <w:p w14:paraId="0000075F" w14:textId="3A39B139"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w:t>
      </w:r>
      <w:r w:rsidR="6920D9E7" w:rsidRPr="00A67CB3">
        <w:rPr>
          <w:rFonts w:ascii="Times New Roman" w:eastAsia="Times New Roman" w:hAnsi="Times New Roman" w:cs="Times New Roman"/>
          <w:color w:val="000000" w:themeColor="text1"/>
          <w:sz w:val="24"/>
          <w:szCs w:val="24"/>
        </w:rPr>
        <w:t xml:space="preserve">regjistër të </w:t>
      </w:r>
      <w:r w:rsidRPr="00A67CB3">
        <w:rPr>
          <w:rFonts w:ascii="Times New Roman" w:eastAsia="Times New Roman" w:hAnsi="Times New Roman" w:cs="Times New Roman"/>
          <w:color w:val="000000" w:themeColor="text1"/>
          <w:sz w:val="24"/>
          <w:szCs w:val="24"/>
        </w:rPr>
        <w:t>emetuesve të tokenave të asetit;</w:t>
      </w:r>
    </w:p>
    <w:p w14:paraId="00000760" w14:textId="3F11F7AE"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w:t>
      </w:r>
      <w:r w:rsidR="591A98EB" w:rsidRPr="00A67CB3">
        <w:rPr>
          <w:rFonts w:ascii="Times New Roman" w:eastAsia="Times New Roman" w:hAnsi="Times New Roman" w:cs="Times New Roman"/>
          <w:color w:val="000000" w:themeColor="text1"/>
          <w:sz w:val="24"/>
          <w:szCs w:val="24"/>
        </w:rPr>
        <w:t xml:space="preserve">regjistër të </w:t>
      </w:r>
      <w:r w:rsidRPr="00A67CB3">
        <w:rPr>
          <w:rFonts w:ascii="Times New Roman" w:eastAsia="Times New Roman" w:hAnsi="Times New Roman" w:cs="Times New Roman"/>
          <w:color w:val="000000" w:themeColor="text1"/>
          <w:sz w:val="24"/>
          <w:szCs w:val="24"/>
        </w:rPr>
        <w:t>emetuesve të tokenave të parasë elektronike; dhe</w:t>
      </w:r>
    </w:p>
    <w:p w14:paraId="00000761" w14:textId="2478D443"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(d) </w:t>
      </w:r>
      <w:r w:rsidR="25E6D239" w:rsidRPr="00A67CB3">
        <w:rPr>
          <w:rFonts w:ascii="Times New Roman" w:eastAsia="Times New Roman" w:hAnsi="Times New Roman" w:cs="Times New Roman"/>
          <w:color w:val="000000" w:themeColor="text1"/>
          <w:sz w:val="24"/>
          <w:szCs w:val="24"/>
        </w:rPr>
        <w:t xml:space="preserve">regjistër të </w:t>
      </w:r>
      <w:r w:rsidRPr="00A67CB3">
        <w:rPr>
          <w:rFonts w:ascii="Times New Roman" w:eastAsia="Times New Roman" w:hAnsi="Times New Roman" w:cs="Times New Roman"/>
          <w:color w:val="000000" w:themeColor="text1"/>
          <w:sz w:val="24"/>
          <w:szCs w:val="24"/>
        </w:rPr>
        <w:t>ofruesve të shërbimeve të kripto-aseteve.</w:t>
      </w:r>
    </w:p>
    <w:p w14:paraId="00000762" w14:textId="7EFDD97B"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Regjistr</w:t>
      </w:r>
      <w:r w:rsidR="6D6D5C72" w:rsidRPr="00A67CB3">
        <w:rPr>
          <w:rFonts w:ascii="Times New Roman" w:eastAsia="Times New Roman" w:hAnsi="Times New Roman" w:cs="Times New Roman"/>
          <w:color w:val="000000" w:themeColor="text1"/>
          <w:sz w:val="24"/>
          <w:szCs w:val="24"/>
        </w:rPr>
        <w:t xml:space="preserve">at </w:t>
      </w:r>
      <w:r w:rsidR="529E0EAD" w:rsidRPr="00A67CB3">
        <w:rPr>
          <w:rFonts w:ascii="Times New Roman" w:eastAsia="Times New Roman" w:hAnsi="Times New Roman" w:cs="Times New Roman"/>
          <w:color w:val="000000" w:themeColor="text1"/>
          <w:sz w:val="24"/>
          <w:szCs w:val="24"/>
        </w:rPr>
        <w:t xml:space="preserve">sipas kësaj pike </w:t>
      </w:r>
      <w:r w:rsidR="2F091D00" w:rsidRPr="00A67CB3">
        <w:rPr>
          <w:rFonts w:ascii="Times New Roman" w:eastAsia="Times New Roman" w:hAnsi="Times New Roman" w:cs="Times New Roman"/>
          <w:color w:val="000000" w:themeColor="text1"/>
          <w:sz w:val="24"/>
          <w:szCs w:val="24"/>
        </w:rPr>
        <w:t>publikohen</w:t>
      </w:r>
      <w:r w:rsidRPr="00A67CB3">
        <w:rPr>
          <w:rFonts w:ascii="Times New Roman" w:eastAsia="Times New Roman" w:hAnsi="Times New Roman" w:cs="Times New Roman"/>
          <w:color w:val="000000" w:themeColor="text1"/>
          <w:sz w:val="24"/>
          <w:szCs w:val="24"/>
        </w:rPr>
        <w:t xml:space="preserve"> në faqen e saj të internetit dhe përditësohe</w:t>
      </w:r>
      <w:r w:rsidR="1396F931"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rregullisht. </w:t>
      </w:r>
    </w:p>
    <w:p w14:paraId="00000763" w14:textId="4E55E9AF"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w:t>
      </w:r>
      <w:r w:rsidR="5C9205E6" w:rsidRPr="00A67CB3">
        <w:rPr>
          <w:rFonts w:ascii="Times New Roman" w:eastAsia="Times New Roman" w:hAnsi="Times New Roman" w:cs="Times New Roman"/>
          <w:color w:val="000000" w:themeColor="text1"/>
          <w:sz w:val="24"/>
          <w:szCs w:val="24"/>
        </w:rPr>
        <w:t>MF</w:t>
      </w:r>
      <w:r w:rsidRPr="00A67CB3">
        <w:rPr>
          <w:rFonts w:ascii="Times New Roman" w:eastAsia="Times New Roman" w:hAnsi="Times New Roman" w:cs="Times New Roman"/>
          <w:color w:val="000000" w:themeColor="text1"/>
          <w:sz w:val="24"/>
          <w:szCs w:val="24"/>
        </w:rPr>
        <w:t xml:space="preserve"> siguron të dhënat e nevojshme për klasifikimin e </w:t>
      </w:r>
      <w:r w:rsidR="3411CA2D" w:rsidRPr="00A67CB3">
        <w:rPr>
          <w:rFonts w:ascii="Times New Roman" w:eastAsia="Times New Roman" w:hAnsi="Times New Roman" w:cs="Times New Roman"/>
          <w:color w:val="000000" w:themeColor="text1"/>
          <w:sz w:val="24"/>
          <w:szCs w:val="24"/>
        </w:rPr>
        <w:t>dokumente informues</w:t>
      </w:r>
      <w:r w:rsidRPr="00A67CB3">
        <w:rPr>
          <w:rFonts w:ascii="Times New Roman" w:eastAsia="Times New Roman" w:hAnsi="Times New Roman" w:cs="Times New Roman"/>
          <w:color w:val="000000" w:themeColor="text1"/>
          <w:sz w:val="24"/>
          <w:szCs w:val="24"/>
        </w:rPr>
        <w:t xml:space="preserve"> të kripto-aseteve në regjistër, sipas specifikimeve të përcaktuara në pikën 8</w:t>
      </w:r>
      <w:r w:rsidR="683B8E1B" w:rsidRPr="00A67CB3">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w:t>
      </w:r>
    </w:p>
    <w:p w14:paraId="00000764" w14:textId="03822681" w:rsidR="009850A7" w:rsidRPr="00A67CB3" w:rsidRDefault="3D960415" w:rsidP="00050D44">
      <w:pPr>
        <w:numPr>
          <w:ilvl w:val="0"/>
          <w:numId w:val="11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dokumentet informuese </w:t>
      </w:r>
      <w:r w:rsidR="01FB713E" w:rsidRPr="00A67CB3">
        <w:rPr>
          <w:rFonts w:ascii="Times New Roman" w:eastAsia="Times New Roman" w:hAnsi="Times New Roman" w:cs="Times New Roman"/>
          <w:color w:val="000000" w:themeColor="text1"/>
          <w:sz w:val="24"/>
          <w:szCs w:val="24"/>
        </w:rPr>
        <w:t xml:space="preserve">të </w:t>
      </w:r>
      <w:r w:rsidRPr="00A67CB3">
        <w:rPr>
          <w:rFonts w:ascii="Times New Roman" w:eastAsia="Times New Roman" w:hAnsi="Times New Roman" w:cs="Times New Roman"/>
          <w:color w:val="000000" w:themeColor="text1"/>
          <w:sz w:val="24"/>
          <w:szCs w:val="24"/>
        </w:rPr>
        <w:t>tokena</w:t>
      </w:r>
      <w:r w:rsidR="2FDFE563" w:rsidRPr="00A67CB3">
        <w:rPr>
          <w:rFonts w:ascii="Times New Roman" w:eastAsia="Times New Roman" w:hAnsi="Times New Roman" w:cs="Times New Roman"/>
          <w:color w:val="000000" w:themeColor="text1"/>
          <w:sz w:val="24"/>
          <w:szCs w:val="24"/>
        </w:rPr>
        <w:t>ve</w:t>
      </w:r>
      <w:r w:rsidRPr="00A67CB3">
        <w:rPr>
          <w:rFonts w:ascii="Times New Roman" w:eastAsia="Times New Roman" w:hAnsi="Times New Roman" w:cs="Times New Roman"/>
          <w:color w:val="000000" w:themeColor="text1"/>
          <w:sz w:val="24"/>
          <w:szCs w:val="24"/>
        </w:rPr>
        <w:t xml:space="preserve"> të cilat nuk janë tokena të asetit dhe tokena të parasë elektronike</w:t>
      </w:r>
      <w:r w:rsidR="18FE73F1" w:rsidRPr="00A67CB3">
        <w:rPr>
          <w:rFonts w:ascii="Times New Roman" w:eastAsia="Times New Roman" w:hAnsi="Times New Roman" w:cs="Times New Roman"/>
          <w:color w:val="000000" w:themeColor="text1"/>
          <w:sz w:val="24"/>
          <w:szCs w:val="24"/>
        </w:rPr>
        <w:t xml:space="preserve">, regjistri do të përmbajë </w:t>
      </w:r>
      <w:r w:rsidR="51B3EFD9" w:rsidRPr="00A67CB3">
        <w:rPr>
          <w:rFonts w:ascii="Times New Roman" w:eastAsia="Times New Roman" w:hAnsi="Times New Roman" w:cs="Times New Roman"/>
          <w:color w:val="000000" w:themeColor="text1"/>
          <w:sz w:val="24"/>
          <w:szCs w:val="24"/>
        </w:rPr>
        <w:t>dokumentin informues</w:t>
      </w:r>
      <w:r w:rsidR="18FE73F1" w:rsidRPr="00A67CB3">
        <w:rPr>
          <w:rFonts w:ascii="Times New Roman" w:eastAsia="Times New Roman" w:hAnsi="Times New Roman" w:cs="Times New Roman"/>
          <w:color w:val="000000" w:themeColor="text1"/>
          <w:sz w:val="24"/>
          <w:szCs w:val="24"/>
        </w:rPr>
        <w:t xml:space="preserve"> dhe çdo</w:t>
      </w:r>
      <w:r w:rsidR="0BC7519C" w:rsidRPr="00A67CB3">
        <w:rPr>
          <w:rFonts w:ascii="Times New Roman" w:eastAsia="Times New Roman" w:hAnsi="Times New Roman" w:cs="Times New Roman"/>
          <w:color w:val="000000" w:themeColor="text1"/>
          <w:sz w:val="24"/>
          <w:szCs w:val="24"/>
        </w:rPr>
        <w:t xml:space="preserve"> dokument informues të ndryshuar</w:t>
      </w:r>
      <w:r w:rsidR="18FE73F1" w:rsidRPr="00A67CB3">
        <w:rPr>
          <w:rFonts w:ascii="Times New Roman" w:eastAsia="Times New Roman" w:hAnsi="Times New Roman" w:cs="Times New Roman"/>
          <w:color w:val="000000" w:themeColor="text1"/>
          <w:sz w:val="24"/>
          <w:szCs w:val="24"/>
        </w:rPr>
        <w:t xml:space="preserve">. Çdo version i </w:t>
      </w:r>
      <w:r w:rsidR="2E72CF72" w:rsidRPr="00A67CB3">
        <w:rPr>
          <w:rFonts w:ascii="Times New Roman" w:eastAsia="Times New Roman" w:hAnsi="Times New Roman" w:cs="Times New Roman"/>
          <w:color w:val="000000" w:themeColor="text1"/>
          <w:sz w:val="24"/>
          <w:szCs w:val="24"/>
        </w:rPr>
        <w:t xml:space="preserve">mëparshëm </w:t>
      </w:r>
      <w:r w:rsidR="18FE73F1" w:rsidRPr="00A67CB3">
        <w:rPr>
          <w:rFonts w:ascii="Times New Roman" w:eastAsia="Times New Roman" w:hAnsi="Times New Roman" w:cs="Times New Roman"/>
          <w:color w:val="000000" w:themeColor="text1"/>
          <w:sz w:val="24"/>
          <w:szCs w:val="24"/>
        </w:rPr>
        <w:t xml:space="preserve">i </w:t>
      </w:r>
      <w:r w:rsidR="7FBEA20B" w:rsidRPr="00A67CB3">
        <w:rPr>
          <w:rFonts w:ascii="Times New Roman" w:eastAsia="Times New Roman" w:hAnsi="Times New Roman" w:cs="Times New Roman"/>
          <w:color w:val="000000" w:themeColor="text1"/>
          <w:sz w:val="24"/>
          <w:szCs w:val="24"/>
        </w:rPr>
        <w:t>dokumentit informues do</w:t>
      </w:r>
      <w:r w:rsidR="18FE73F1" w:rsidRPr="00A67CB3">
        <w:rPr>
          <w:rFonts w:ascii="Times New Roman" w:eastAsia="Times New Roman" w:hAnsi="Times New Roman" w:cs="Times New Roman"/>
          <w:color w:val="000000" w:themeColor="text1"/>
          <w:sz w:val="24"/>
          <w:szCs w:val="24"/>
        </w:rPr>
        <w:t xml:space="preserve"> të mbahet </w:t>
      </w:r>
      <w:r w:rsidR="5810FA70" w:rsidRPr="00A67CB3">
        <w:rPr>
          <w:rFonts w:ascii="Times New Roman" w:eastAsia="Times New Roman" w:hAnsi="Times New Roman" w:cs="Times New Roman"/>
          <w:color w:val="000000" w:themeColor="text1"/>
          <w:sz w:val="24"/>
          <w:szCs w:val="24"/>
        </w:rPr>
        <w:t>i arkivuar</w:t>
      </w:r>
      <w:r w:rsidR="18FE73F1" w:rsidRPr="00A67CB3">
        <w:rPr>
          <w:rFonts w:ascii="Times New Roman" w:eastAsia="Times New Roman" w:hAnsi="Times New Roman" w:cs="Times New Roman"/>
          <w:color w:val="000000" w:themeColor="text1"/>
          <w:sz w:val="24"/>
          <w:szCs w:val="24"/>
        </w:rPr>
        <w:t xml:space="preserve"> </w:t>
      </w:r>
      <w:r w:rsidR="723A929E" w:rsidRPr="00A67CB3">
        <w:rPr>
          <w:rFonts w:ascii="Times New Roman" w:eastAsia="Times New Roman" w:hAnsi="Times New Roman" w:cs="Times New Roman"/>
          <w:color w:val="000000" w:themeColor="text1"/>
          <w:sz w:val="24"/>
          <w:szCs w:val="24"/>
        </w:rPr>
        <w:t xml:space="preserve">në mënyrë </w:t>
      </w:r>
      <w:r w:rsidR="18FE73F1" w:rsidRPr="00A67CB3">
        <w:rPr>
          <w:rFonts w:ascii="Times New Roman" w:eastAsia="Times New Roman" w:hAnsi="Times New Roman" w:cs="Times New Roman"/>
          <w:color w:val="000000" w:themeColor="text1"/>
          <w:sz w:val="24"/>
          <w:szCs w:val="24"/>
        </w:rPr>
        <w:t xml:space="preserve">të veçantë dhe do të </w:t>
      </w:r>
      <w:r w:rsidR="35FAD31B" w:rsidRPr="00A67CB3">
        <w:rPr>
          <w:rFonts w:ascii="Times New Roman" w:eastAsia="Times New Roman" w:hAnsi="Times New Roman" w:cs="Times New Roman"/>
          <w:color w:val="000000" w:themeColor="text1"/>
          <w:sz w:val="24"/>
          <w:szCs w:val="24"/>
        </w:rPr>
        <w:t xml:space="preserve">shenjohet </w:t>
      </w:r>
      <w:r w:rsidR="18FE73F1" w:rsidRPr="00A67CB3">
        <w:rPr>
          <w:rFonts w:ascii="Times New Roman" w:eastAsia="Times New Roman" w:hAnsi="Times New Roman" w:cs="Times New Roman"/>
          <w:color w:val="000000" w:themeColor="text1"/>
          <w:sz w:val="24"/>
          <w:szCs w:val="24"/>
        </w:rPr>
        <w:t xml:space="preserve">qartë si version i </w:t>
      </w:r>
      <w:r w:rsidR="7282AEFF" w:rsidRPr="00A67CB3">
        <w:rPr>
          <w:rFonts w:ascii="Times New Roman" w:eastAsia="Times New Roman" w:hAnsi="Times New Roman" w:cs="Times New Roman"/>
          <w:color w:val="000000" w:themeColor="text1"/>
          <w:sz w:val="24"/>
          <w:szCs w:val="24"/>
        </w:rPr>
        <w:t>pavlefshëm</w:t>
      </w:r>
      <w:r w:rsidR="18FE73F1" w:rsidRPr="00A67CB3">
        <w:rPr>
          <w:rFonts w:ascii="Times New Roman" w:eastAsia="Times New Roman" w:hAnsi="Times New Roman" w:cs="Times New Roman"/>
          <w:color w:val="000000" w:themeColor="text1"/>
          <w:sz w:val="24"/>
          <w:szCs w:val="24"/>
        </w:rPr>
        <w:t>.</w:t>
      </w:r>
    </w:p>
    <w:p w14:paraId="00000765" w14:textId="76B11F2F" w:rsidR="009850A7" w:rsidRPr="00A67CB3" w:rsidRDefault="0E598F37" w:rsidP="00050D44">
      <w:pPr>
        <w:numPr>
          <w:ilvl w:val="0"/>
          <w:numId w:val="11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w:t>
      </w:r>
      <w:r w:rsidR="18FE73F1" w:rsidRPr="00A67CB3">
        <w:rPr>
          <w:rFonts w:ascii="Times New Roman" w:eastAsia="Times New Roman" w:hAnsi="Times New Roman" w:cs="Times New Roman"/>
          <w:color w:val="000000" w:themeColor="text1"/>
          <w:sz w:val="24"/>
          <w:szCs w:val="24"/>
        </w:rPr>
        <w:t>egjistri</w:t>
      </w:r>
      <w:r w:rsidR="1FD2A9C7" w:rsidRPr="00A67CB3">
        <w:rPr>
          <w:rFonts w:ascii="Times New Roman" w:eastAsia="Times New Roman" w:hAnsi="Times New Roman" w:cs="Times New Roman"/>
          <w:color w:val="000000" w:themeColor="text1"/>
          <w:sz w:val="24"/>
          <w:szCs w:val="24"/>
        </w:rPr>
        <w:t xml:space="preserve"> emetuesve të tokenave të asetit</w:t>
      </w:r>
      <w:r w:rsidR="18FE73F1" w:rsidRPr="00A67CB3">
        <w:rPr>
          <w:rFonts w:ascii="Times New Roman" w:eastAsia="Times New Roman" w:hAnsi="Times New Roman" w:cs="Times New Roman"/>
          <w:color w:val="000000" w:themeColor="text1"/>
          <w:sz w:val="24"/>
          <w:szCs w:val="24"/>
        </w:rPr>
        <w:t xml:space="preserve"> do të përmbajë informacionin e mëposhtëm:</w:t>
      </w:r>
    </w:p>
    <w:p w14:paraId="00000766" w14:textId="2BC45010"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emrin, formën ligjore dhe </w:t>
      </w:r>
      <w:r w:rsidR="2E001CB1" w:rsidRPr="00A67CB3">
        <w:rPr>
          <w:rFonts w:ascii="Times New Roman" w:eastAsia="Times New Roman" w:hAnsi="Times New Roman" w:cs="Times New Roman"/>
          <w:color w:val="000000" w:themeColor="text1"/>
          <w:sz w:val="24"/>
          <w:szCs w:val="24"/>
        </w:rPr>
        <w:t xml:space="preserve">numrin unik të </w:t>
      </w:r>
      <w:r w:rsidRPr="00A67CB3">
        <w:rPr>
          <w:rFonts w:ascii="Times New Roman" w:eastAsia="Times New Roman" w:hAnsi="Times New Roman" w:cs="Times New Roman"/>
          <w:color w:val="000000" w:themeColor="text1"/>
          <w:sz w:val="24"/>
          <w:szCs w:val="24"/>
        </w:rPr>
        <w:t>identifik</w:t>
      </w:r>
      <w:r w:rsidR="01DC8CF5" w:rsidRPr="00A67CB3">
        <w:rPr>
          <w:rFonts w:ascii="Times New Roman" w:eastAsia="Times New Roman" w:hAnsi="Times New Roman" w:cs="Times New Roman"/>
          <w:color w:val="000000" w:themeColor="text1"/>
          <w:sz w:val="24"/>
          <w:szCs w:val="24"/>
        </w:rPr>
        <w:t xml:space="preserve">imit të </w:t>
      </w:r>
      <w:r w:rsidRPr="00A67CB3">
        <w:rPr>
          <w:rFonts w:ascii="Times New Roman" w:eastAsia="Times New Roman" w:hAnsi="Times New Roman" w:cs="Times New Roman"/>
          <w:color w:val="000000" w:themeColor="text1"/>
          <w:sz w:val="24"/>
          <w:szCs w:val="24"/>
        </w:rPr>
        <w:t>subjekt</w:t>
      </w:r>
      <w:r w:rsidR="14EA95EA" w:rsidRPr="00A67CB3">
        <w:rPr>
          <w:rFonts w:ascii="Times New Roman" w:eastAsia="Times New Roman" w:hAnsi="Times New Roman" w:cs="Times New Roman"/>
          <w:color w:val="000000" w:themeColor="text1"/>
          <w:sz w:val="24"/>
          <w:szCs w:val="24"/>
        </w:rPr>
        <w:t xml:space="preserve">it </w:t>
      </w:r>
      <w:r w:rsidRPr="00A67CB3">
        <w:rPr>
          <w:rFonts w:ascii="Times New Roman" w:eastAsia="Times New Roman" w:hAnsi="Times New Roman" w:cs="Times New Roman"/>
          <w:color w:val="000000" w:themeColor="text1"/>
          <w:sz w:val="24"/>
          <w:szCs w:val="24"/>
        </w:rPr>
        <w:t>emetues;</w:t>
      </w:r>
    </w:p>
    <w:p w14:paraId="0000076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emrin tregtar, adresën fizike, numrin e telefonit, emailin dhe faqen e internetit të emetuesit;</w:t>
      </w:r>
    </w:p>
    <w:p w14:paraId="00000768" w14:textId="6A329791"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1EA84372" w:rsidRPr="00A67CB3">
        <w:rPr>
          <w:rFonts w:ascii="Times New Roman" w:eastAsia="Times New Roman" w:hAnsi="Times New Roman" w:cs="Times New Roman"/>
          <w:color w:val="000000" w:themeColor="text1"/>
          <w:sz w:val="24"/>
          <w:szCs w:val="24"/>
        </w:rPr>
        <w:t>dokumen</w:t>
      </w:r>
      <w:r w:rsidR="13B5954A" w:rsidRPr="00A67CB3">
        <w:rPr>
          <w:rFonts w:ascii="Times New Roman" w:eastAsia="Times New Roman" w:hAnsi="Times New Roman" w:cs="Times New Roman"/>
          <w:color w:val="000000" w:themeColor="text1"/>
          <w:sz w:val="24"/>
          <w:szCs w:val="24"/>
        </w:rPr>
        <w:t>t</w:t>
      </w:r>
      <w:r w:rsidR="1EA84372" w:rsidRPr="00A67CB3">
        <w:rPr>
          <w:rFonts w:ascii="Times New Roman" w:eastAsia="Times New Roman" w:hAnsi="Times New Roman" w:cs="Times New Roman"/>
          <w:color w:val="000000" w:themeColor="text1"/>
          <w:sz w:val="24"/>
          <w:szCs w:val="24"/>
        </w:rPr>
        <w:t>in informues</w:t>
      </w:r>
      <w:r w:rsidRPr="00A67CB3">
        <w:rPr>
          <w:rFonts w:ascii="Times New Roman" w:eastAsia="Times New Roman" w:hAnsi="Times New Roman" w:cs="Times New Roman"/>
          <w:color w:val="000000" w:themeColor="text1"/>
          <w:sz w:val="24"/>
          <w:szCs w:val="24"/>
        </w:rPr>
        <w:t xml:space="preserve"> të kripto-aseteve dhe çdo </w:t>
      </w:r>
      <w:r w:rsidR="5839025E" w:rsidRPr="00A67CB3">
        <w:rPr>
          <w:rFonts w:ascii="Times New Roman" w:eastAsia="Times New Roman" w:hAnsi="Times New Roman" w:cs="Times New Roman"/>
          <w:color w:val="000000" w:themeColor="text1"/>
          <w:sz w:val="24"/>
          <w:szCs w:val="24"/>
        </w:rPr>
        <w:t>dokument</w:t>
      </w:r>
      <w:r w:rsidRPr="00A67CB3">
        <w:rPr>
          <w:rFonts w:ascii="Times New Roman" w:eastAsia="Times New Roman" w:hAnsi="Times New Roman" w:cs="Times New Roman"/>
          <w:color w:val="000000" w:themeColor="text1"/>
          <w:sz w:val="24"/>
          <w:szCs w:val="24"/>
        </w:rPr>
        <w:t xml:space="preserve"> </w:t>
      </w:r>
      <w:r w:rsidR="5839025E" w:rsidRPr="00A67CB3">
        <w:rPr>
          <w:rFonts w:ascii="Times New Roman" w:eastAsia="Times New Roman" w:hAnsi="Times New Roman" w:cs="Times New Roman"/>
          <w:color w:val="000000" w:themeColor="text1"/>
          <w:sz w:val="24"/>
          <w:szCs w:val="24"/>
        </w:rPr>
        <w:t xml:space="preserve">informues </w:t>
      </w:r>
      <w:r w:rsidRPr="00A67CB3">
        <w:rPr>
          <w:rFonts w:ascii="Times New Roman" w:eastAsia="Times New Roman" w:hAnsi="Times New Roman" w:cs="Times New Roman"/>
          <w:color w:val="000000" w:themeColor="text1"/>
          <w:sz w:val="24"/>
          <w:szCs w:val="24"/>
        </w:rPr>
        <w:t xml:space="preserve">të </w:t>
      </w:r>
      <w:r w:rsidR="6868D984" w:rsidRPr="00A67CB3">
        <w:rPr>
          <w:rFonts w:ascii="Times New Roman" w:eastAsia="Times New Roman" w:hAnsi="Times New Roman" w:cs="Times New Roman"/>
          <w:color w:val="000000" w:themeColor="text1"/>
          <w:sz w:val="24"/>
          <w:szCs w:val="24"/>
        </w:rPr>
        <w:t>ndrysh</w:t>
      </w:r>
      <w:r w:rsidRPr="00A67CB3">
        <w:rPr>
          <w:rFonts w:ascii="Times New Roman" w:eastAsia="Times New Roman" w:hAnsi="Times New Roman" w:cs="Times New Roman"/>
          <w:color w:val="000000" w:themeColor="text1"/>
          <w:sz w:val="24"/>
          <w:szCs w:val="24"/>
        </w:rPr>
        <w:t>uar,</w:t>
      </w:r>
      <w:r w:rsidR="6234C654" w:rsidRPr="00A67CB3">
        <w:rPr>
          <w:rFonts w:ascii="Times New Roman" w:eastAsia="Times New Roman" w:hAnsi="Times New Roman" w:cs="Times New Roman"/>
          <w:color w:val="000000" w:themeColor="text1"/>
          <w:sz w:val="24"/>
          <w:szCs w:val="24"/>
        </w:rPr>
        <w:t xml:space="preserve"> </w:t>
      </w:r>
      <w:r w:rsidR="75B98AD1" w:rsidRPr="00A67CB3">
        <w:rPr>
          <w:rFonts w:ascii="Times New Roman" w:eastAsia="Times New Roman" w:hAnsi="Times New Roman" w:cs="Times New Roman"/>
          <w:color w:val="000000" w:themeColor="text1"/>
          <w:sz w:val="24"/>
          <w:szCs w:val="24"/>
        </w:rPr>
        <w:t xml:space="preserve">përfshirë </w:t>
      </w:r>
      <w:r w:rsidR="7F4069E1" w:rsidRPr="00A67CB3">
        <w:rPr>
          <w:rFonts w:ascii="Times New Roman" w:eastAsia="Times New Roman" w:hAnsi="Times New Roman" w:cs="Times New Roman"/>
          <w:color w:val="000000" w:themeColor="text1"/>
          <w:sz w:val="24"/>
          <w:szCs w:val="24"/>
        </w:rPr>
        <w:t>version</w:t>
      </w:r>
      <w:r w:rsidR="78C3E2B8" w:rsidRPr="00A67CB3">
        <w:rPr>
          <w:rFonts w:ascii="Times New Roman" w:eastAsia="Times New Roman" w:hAnsi="Times New Roman" w:cs="Times New Roman"/>
          <w:color w:val="000000" w:themeColor="text1"/>
          <w:sz w:val="24"/>
          <w:szCs w:val="24"/>
        </w:rPr>
        <w:t>et</w:t>
      </w:r>
      <w:r w:rsidR="7F4069E1" w:rsidRPr="00A67CB3">
        <w:rPr>
          <w:rFonts w:ascii="Times New Roman" w:eastAsia="Times New Roman" w:hAnsi="Times New Roman" w:cs="Times New Roman"/>
          <w:color w:val="000000" w:themeColor="text1"/>
          <w:sz w:val="24"/>
          <w:szCs w:val="24"/>
        </w:rPr>
        <w:t xml:space="preserve"> </w:t>
      </w:r>
      <w:r w:rsidR="4FEB0ED9" w:rsidRPr="00A67CB3">
        <w:rPr>
          <w:rFonts w:ascii="Times New Roman" w:eastAsia="Times New Roman" w:hAnsi="Times New Roman" w:cs="Times New Roman"/>
          <w:color w:val="000000" w:themeColor="text1"/>
          <w:sz w:val="24"/>
          <w:szCs w:val="24"/>
        </w:rPr>
        <w:t>e</w:t>
      </w:r>
      <w:r w:rsidR="7F4069E1" w:rsidRPr="00A67CB3">
        <w:rPr>
          <w:rFonts w:ascii="Times New Roman" w:eastAsia="Times New Roman" w:hAnsi="Times New Roman" w:cs="Times New Roman"/>
          <w:color w:val="000000" w:themeColor="text1"/>
          <w:sz w:val="24"/>
          <w:szCs w:val="24"/>
        </w:rPr>
        <w:t xml:space="preserve"> mëparshm</w:t>
      </w:r>
      <w:r w:rsidR="3FCF8AC1" w:rsidRPr="00A67CB3">
        <w:rPr>
          <w:rFonts w:ascii="Times New Roman" w:eastAsia="Times New Roman" w:hAnsi="Times New Roman" w:cs="Times New Roman"/>
          <w:color w:val="000000" w:themeColor="text1"/>
          <w:sz w:val="24"/>
          <w:szCs w:val="24"/>
        </w:rPr>
        <w:t>e</w:t>
      </w:r>
      <w:r w:rsidR="7F4069E1" w:rsidRPr="00A67CB3">
        <w:rPr>
          <w:rFonts w:ascii="Times New Roman" w:eastAsia="Times New Roman" w:hAnsi="Times New Roman" w:cs="Times New Roman"/>
          <w:color w:val="000000" w:themeColor="text1"/>
          <w:sz w:val="24"/>
          <w:szCs w:val="24"/>
        </w:rPr>
        <w:t xml:space="preserve"> </w:t>
      </w:r>
      <w:r w:rsidR="574A72E8" w:rsidRPr="00A67CB3">
        <w:rPr>
          <w:rFonts w:ascii="Times New Roman" w:eastAsia="Times New Roman" w:hAnsi="Times New Roman" w:cs="Times New Roman"/>
          <w:color w:val="000000" w:themeColor="text1"/>
          <w:sz w:val="24"/>
          <w:szCs w:val="24"/>
        </w:rPr>
        <w:t>të</w:t>
      </w:r>
      <w:r w:rsidR="7F4069E1" w:rsidRPr="00A67CB3">
        <w:rPr>
          <w:rFonts w:ascii="Times New Roman" w:eastAsia="Times New Roman" w:hAnsi="Times New Roman" w:cs="Times New Roman"/>
          <w:color w:val="000000" w:themeColor="text1"/>
          <w:sz w:val="24"/>
          <w:szCs w:val="24"/>
        </w:rPr>
        <w:t xml:space="preserve"> dokumentit informues </w:t>
      </w:r>
      <w:r w:rsidR="45A09A20" w:rsidRPr="00A67CB3">
        <w:rPr>
          <w:rFonts w:ascii="Times New Roman" w:eastAsia="Times New Roman" w:hAnsi="Times New Roman" w:cs="Times New Roman"/>
          <w:color w:val="000000" w:themeColor="text1"/>
          <w:sz w:val="24"/>
          <w:szCs w:val="24"/>
        </w:rPr>
        <w:t xml:space="preserve">të cilat </w:t>
      </w:r>
      <w:r w:rsidR="7F4069E1" w:rsidRPr="00A67CB3">
        <w:rPr>
          <w:rFonts w:ascii="Times New Roman" w:eastAsia="Times New Roman" w:hAnsi="Times New Roman" w:cs="Times New Roman"/>
          <w:color w:val="000000" w:themeColor="text1"/>
          <w:sz w:val="24"/>
          <w:szCs w:val="24"/>
        </w:rPr>
        <w:t>mbahe</w:t>
      </w:r>
      <w:r w:rsidR="4EE51F7C" w:rsidRPr="00A67CB3">
        <w:rPr>
          <w:rFonts w:ascii="Times New Roman" w:eastAsia="Times New Roman" w:hAnsi="Times New Roman" w:cs="Times New Roman"/>
          <w:color w:val="000000" w:themeColor="text1"/>
          <w:sz w:val="24"/>
          <w:szCs w:val="24"/>
        </w:rPr>
        <w:t>n</w:t>
      </w:r>
      <w:r w:rsidR="7F4069E1" w:rsidRPr="00A67CB3">
        <w:rPr>
          <w:rFonts w:ascii="Times New Roman" w:eastAsia="Times New Roman" w:hAnsi="Times New Roman" w:cs="Times New Roman"/>
          <w:color w:val="000000" w:themeColor="text1"/>
          <w:sz w:val="24"/>
          <w:szCs w:val="24"/>
        </w:rPr>
        <w:t xml:space="preserve"> </w:t>
      </w:r>
      <w:r w:rsidR="29819F2D" w:rsidRPr="00A67CB3">
        <w:rPr>
          <w:rFonts w:ascii="Times New Roman" w:eastAsia="Times New Roman" w:hAnsi="Times New Roman" w:cs="Times New Roman"/>
          <w:color w:val="000000" w:themeColor="text1"/>
          <w:sz w:val="24"/>
          <w:szCs w:val="24"/>
        </w:rPr>
        <w:t>të</w:t>
      </w:r>
      <w:r w:rsidR="7F4069E1" w:rsidRPr="00A67CB3">
        <w:rPr>
          <w:rFonts w:ascii="Times New Roman" w:eastAsia="Times New Roman" w:hAnsi="Times New Roman" w:cs="Times New Roman"/>
          <w:color w:val="000000" w:themeColor="text1"/>
          <w:sz w:val="24"/>
          <w:szCs w:val="24"/>
        </w:rPr>
        <w:t xml:space="preserve"> arkivuar në mënyrë të veçantë </w:t>
      </w:r>
      <w:r w:rsidR="3DDACA2E" w:rsidRPr="00A67CB3">
        <w:rPr>
          <w:rFonts w:ascii="Times New Roman" w:eastAsia="Times New Roman" w:hAnsi="Times New Roman" w:cs="Times New Roman"/>
          <w:color w:val="000000" w:themeColor="text1"/>
          <w:sz w:val="24"/>
          <w:szCs w:val="24"/>
        </w:rPr>
        <w:t>shenj</w:t>
      </w:r>
      <w:r w:rsidR="7F4069E1" w:rsidRPr="00A67CB3">
        <w:rPr>
          <w:rFonts w:ascii="Times New Roman" w:eastAsia="Times New Roman" w:hAnsi="Times New Roman" w:cs="Times New Roman"/>
          <w:color w:val="000000" w:themeColor="text1"/>
          <w:sz w:val="24"/>
          <w:szCs w:val="24"/>
        </w:rPr>
        <w:t>ohe</w:t>
      </w:r>
      <w:r w:rsidR="5A47439C" w:rsidRPr="00A67CB3">
        <w:rPr>
          <w:rFonts w:ascii="Times New Roman" w:eastAsia="Times New Roman" w:hAnsi="Times New Roman" w:cs="Times New Roman"/>
          <w:color w:val="000000" w:themeColor="text1"/>
          <w:sz w:val="24"/>
          <w:szCs w:val="24"/>
        </w:rPr>
        <w:t>n</w:t>
      </w:r>
      <w:r w:rsidR="7F4069E1" w:rsidRPr="00A67CB3">
        <w:rPr>
          <w:rFonts w:ascii="Times New Roman" w:eastAsia="Times New Roman" w:hAnsi="Times New Roman" w:cs="Times New Roman"/>
          <w:color w:val="000000" w:themeColor="text1"/>
          <w:sz w:val="24"/>
          <w:szCs w:val="24"/>
        </w:rPr>
        <w:t xml:space="preserve"> qartë si version i pavlefshëm</w:t>
      </w:r>
      <w:r w:rsidRPr="00A67CB3">
        <w:rPr>
          <w:rFonts w:ascii="Times New Roman" w:eastAsia="Times New Roman" w:hAnsi="Times New Roman" w:cs="Times New Roman"/>
          <w:color w:val="000000" w:themeColor="text1"/>
          <w:sz w:val="24"/>
          <w:szCs w:val="24"/>
        </w:rPr>
        <w:t>;</w:t>
      </w:r>
    </w:p>
    <w:p w14:paraId="00000769" w14:textId="1E67587E"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(d) listën e shteteve </w:t>
      </w:r>
      <w:r w:rsidR="16C59917" w:rsidRPr="00A67CB3">
        <w:rPr>
          <w:rFonts w:ascii="Times New Roman" w:eastAsia="Times New Roman" w:hAnsi="Times New Roman" w:cs="Times New Roman"/>
          <w:color w:val="000000" w:themeColor="text1"/>
          <w:sz w:val="24"/>
          <w:szCs w:val="24"/>
        </w:rPr>
        <w:t xml:space="preserve">të tjera </w:t>
      </w:r>
      <w:r w:rsidRPr="00A67CB3">
        <w:rPr>
          <w:rFonts w:ascii="Times New Roman" w:eastAsia="Times New Roman" w:hAnsi="Times New Roman" w:cs="Times New Roman"/>
          <w:color w:val="000000" w:themeColor="text1"/>
          <w:sz w:val="24"/>
          <w:szCs w:val="24"/>
        </w:rPr>
        <w:t xml:space="preserve">ku </w:t>
      </w:r>
      <w:r w:rsidR="005A225A" w:rsidRPr="00A67CB3">
        <w:rPr>
          <w:rFonts w:ascii="Times New Roman" w:eastAsia="Times New Roman" w:hAnsi="Times New Roman" w:cs="Times New Roman"/>
          <w:color w:val="000000" w:themeColor="text1"/>
          <w:sz w:val="24"/>
          <w:szCs w:val="24"/>
        </w:rPr>
        <w:t>emetuesi aplikant</w:t>
      </w:r>
      <w:r w:rsidRPr="00A67CB3">
        <w:rPr>
          <w:rFonts w:ascii="Times New Roman" w:eastAsia="Times New Roman" w:hAnsi="Times New Roman" w:cs="Times New Roman"/>
          <w:color w:val="000000" w:themeColor="text1"/>
          <w:sz w:val="24"/>
          <w:szCs w:val="24"/>
        </w:rPr>
        <w:t xml:space="preserve"> synon të ofrojë tokenin e asetit ndaj publikut ose të kërkojë pranimin për tregtim të tokenave të asetit;</w:t>
      </w:r>
    </w:p>
    <w:p w14:paraId="0000076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datën e fillimit, ose, nëse nuk është e disponueshme në kohën e njoftimit nga autoriteti përgjegjës, datën e synuar të fillimit, të ofertës ndaj publikut ose pranimit për tregtim;</w:t>
      </w:r>
    </w:p>
    <w:p w14:paraId="0000076B" w14:textId="6EF3D642"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(f) çdo shërbim tjetër të ofruar nga emetuesi që nuk mbulohet nga ky ligj, </w:t>
      </w:r>
      <w:r w:rsidR="2077F205" w:rsidRPr="00A67CB3">
        <w:rPr>
          <w:rFonts w:ascii="Times New Roman" w:eastAsia="Times New Roman" w:hAnsi="Times New Roman" w:cs="Times New Roman"/>
          <w:color w:val="000000" w:themeColor="text1"/>
          <w:sz w:val="24"/>
          <w:szCs w:val="24"/>
        </w:rPr>
        <w:t>duke cituar</w:t>
      </w:r>
      <w:r w:rsidRPr="00A67CB3">
        <w:rPr>
          <w:rFonts w:ascii="Times New Roman" w:eastAsia="Times New Roman" w:hAnsi="Times New Roman" w:cs="Times New Roman"/>
          <w:color w:val="000000" w:themeColor="text1"/>
          <w:sz w:val="24"/>
          <w:szCs w:val="24"/>
        </w:rPr>
        <w:t xml:space="preserve"> legjislacionin e zbatueshëm;</w:t>
      </w:r>
    </w:p>
    <w:p w14:paraId="0000076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datën e autorizimit për të ofruar tokenin e asetit ndaj publikut ose për të kërkuar pranimin për tregtim të tij, ose të autorizimit si institucion krediti, dhe, kur është e zbatueshme, të tërheqjes së autorizimit.</w:t>
      </w:r>
    </w:p>
    <w:p w14:paraId="0000076D" w14:textId="77777777" w:rsidR="009850A7" w:rsidRPr="00A67CB3" w:rsidRDefault="003A7E32" w:rsidP="00050D44">
      <w:pPr>
        <w:numPr>
          <w:ilvl w:val="0"/>
          <w:numId w:val="11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sa i përket emetuesve të tokenave të parasë elektronike, regjistri do të përmbajë informacionin e mëposhtëm:</w:t>
      </w:r>
    </w:p>
    <w:p w14:paraId="0000076E" w14:textId="526461A1"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emrin, formën ligjore dhe</w:t>
      </w:r>
      <w:r w:rsidR="3B9226AF" w:rsidRPr="00A67CB3">
        <w:rPr>
          <w:rFonts w:ascii="Times New Roman" w:eastAsia="Times New Roman" w:hAnsi="Times New Roman" w:cs="Times New Roman"/>
          <w:color w:val="000000" w:themeColor="text1"/>
          <w:sz w:val="24"/>
          <w:szCs w:val="24"/>
        </w:rPr>
        <w:t xml:space="preserve"> numrin unikt të</w:t>
      </w:r>
      <w:r w:rsidRPr="00A67CB3">
        <w:rPr>
          <w:rFonts w:ascii="Times New Roman" w:eastAsia="Times New Roman" w:hAnsi="Times New Roman" w:cs="Times New Roman"/>
          <w:color w:val="000000" w:themeColor="text1"/>
          <w:sz w:val="24"/>
          <w:szCs w:val="24"/>
        </w:rPr>
        <w:t xml:space="preserve"> identifik</w:t>
      </w:r>
      <w:r w:rsidR="412BE7E5" w:rsidRPr="00A67CB3">
        <w:rPr>
          <w:rFonts w:ascii="Times New Roman" w:eastAsia="Times New Roman" w:hAnsi="Times New Roman" w:cs="Times New Roman"/>
          <w:color w:val="000000" w:themeColor="text1"/>
          <w:sz w:val="24"/>
          <w:szCs w:val="24"/>
        </w:rPr>
        <w:t>imit të</w:t>
      </w:r>
      <w:r w:rsidRPr="00A67CB3">
        <w:rPr>
          <w:rFonts w:ascii="Times New Roman" w:eastAsia="Times New Roman" w:hAnsi="Times New Roman" w:cs="Times New Roman"/>
          <w:color w:val="000000" w:themeColor="text1"/>
          <w:sz w:val="24"/>
          <w:szCs w:val="24"/>
        </w:rPr>
        <w:t xml:space="preserve"> </w:t>
      </w:r>
      <w:r w:rsidR="03B43980" w:rsidRPr="00A67CB3">
        <w:rPr>
          <w:rFonts w:ascii="Times New Roman" w:eastAsia="Times New Roman" w:hAnsi="Times New Roman" w:cs="Times New Roman"/>
          <w:color w:val="000000" w:themeColor="text1"/>
          <w:sz w:val="24"/>
          <w:szCs w:val="24"/>
        </w:rPr>
        <w:t xml:space="preserve">subjektit </w:t>
      </w:r>
      <w:r w:rsidRPr="00A67CB3">
        <w:rPr>
          <w:rFonts w:ascii="Times New Roman" w:eastAsia="Times New Roman" w:hAnsi="Times New Roman" w:cs="Times New Roman"/>
          <w:color w:val="000000" w:themeColor="text1"/>
          <w:sz w:val="24"/>
          <w:szCs w:val="24"/>
        </w:rPr>
        <w:t>emetues;</w:t>
      </w:r>
    </w:p>
    <w:p w14:paraId="0000076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emrin tregtar, adresën fizike, numrin e telefonit, emailin dhe faqen e internetit të emetuesit;</w:t>
      </w:r>
    </w:p>
    <w:p w14:paraId="00000770" w14:textId="29BBDFAE"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w:t>
      </w:r>
      <w:r w:rsidR="5A9452BC" w:rsidRPr="00A67CB3">
        <w:rPr>
          <w:rFonts w:ascii="Times New Roman" w:eastAsia="Times New Roman" w:hAnsi="Times New Roman" w:cs="Times New Roman"/>
          <w:color w:val="000000" w:themeColor="text1"/>
          <w:sz w:val="24"/>
          <w:szCs w:val="24"/>
        </w:rPr>
        <w:t>dokumentet informuese</w:t>
      </w:r>
      <w:r w:rsidRPr="00A67CB3">
        <w:rPr>
          <w:rFonts w:ascii="Times New Roman" w:eastAsia="Times New Roman" w:hAnsi="Times New Roman" w:cs="Times New Roman"/>
          <w:color w:val="000000" w:themeColor="text1"/>
          <w:sz w:val="24"/>
          <w:szCs w:val="24"/>
        </w:rPr>
        <w:t xml:space="preserve"> të kripto-aseteve dhe çdo </w:t>
      </w:r>
      <w:r w:rsidR="152CB4E5" w:rsidRPr="00A67CB3">
        <w:rPr>
          <w:rFonts w:ascii="Times New Roman" w:eastAsia="Times New Roman" w:hAnsi="Times New Roman" w:cs="Times New Roman"/>
          <w:color w:val="000000" w:themeColor="text1"/>
          <w:sz w:val="24"/>
          <w:szCs w:val="24"/>
        </w:rPr>
        <w:t xml:space="preserve">dokument informues </w:t>
      </w:r>
      <w:r w:rsidRPr="00A67CB3">
        <w:rPr>
          <w:rFonts w:ascii="Times New Roman" w:eastAsia="Times New Roman" w:hAnsi="Times New Roman" w:cs="Times New Roman"/>
          <w:color w:val="000000" w:themeColor="text1"/>
          <w:sz w:val="24"/>
          <w:szCs w:val="24"/>
        </w:rPr>
        <w:t xml:space="preserve">të </w:t>
      </w:r>
      <w:r w:rsidR="6CDF4A84" w:rsidRPr="00A67CB3">
        <w:rPr>
          <w:rFonts w:ascii="Times New Roman" w:eastAsia="Times New Roman" w:hAnsi="Times New Roman" w:cs="Times New Roman"/>
          <w:color w:val="000000" w:themeColor="text1"/>
          <w:sz w:val="24"/>
          <w:szCs w:val="24"/>
        </w:rPr>
        <w:t>ndrysh</w:t>
      </w:r>
      <w:r w:rsidRPr="00A67CB3">
        <w:rPr>
          <w:rFonts w:ascii="Times New Roman" w:eastAsia="Times New Roman" w:hAnsi="Times New Roman" w:cs="Times New Roman"/>
          <w:color w:val="000000" w:themeColor="text1"/>
          <w:sz w:val="24"/>
          <w:szCs w:val="24"/>
        </w:rPr>
        <w:t xml:space="preserve">uar, </w:t>
      </w:r>
      <w:r w:rsidR="00AE80C3" w:rsidRPr="00A67CB3">
        <w:rPr>
          <w:rFonts w:ascii="Times New Roman" w:eastAsia="Times New Roman" w:hAnsi="Times New Roman" w:cs="Times New Roman"/>
          <w:color w:val="000000" w:themeColor="text1"/>
          <w:sz w:val="24"/>
          <w:szCs w:val="24"/>
        </w:rPr>
        <w:t>përfshirë versionet e mëparshme të dokumentit informues të cilat mbahen të arkivuar në mënyrë të veçantë shenjohen qartë si version i pavlefshëm</w:t>
      </w:r>
      <w:r w:rsidRPr="00A67CB3">
        <w:rPr>
          <w:rFonts w:ascii="Times New Roman" w:eastAsia="Times New Roman" w:hAnsi="Times New Roman" w:cs="Times New Roman"/>
          <w:color w:val="000000" w:themeColor="text1"/>
          <w:sz w:val="24"/>
          <w:szCs w:val="24"/>
        </w:rPr>
        <w:t>;</w:t>
      </w:r>
    </w:p>
    <w:p w14:paraId="0000077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datën e fillimit, ose, nëse nuk është e disponueshme në kohën e njoftimit nga autoriteti përgjegjës, datën e synuar të fillimit të ofertës ndaj publikut ose pranimit për tregtim;</w:t>
      </w:r>
    </w:p>
    <w:p w14:paraId="00000772" w14:textId="364263E5"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(e) çdo shërbim tjetër të ofruar nga emetuesi që nuk mbulohet nga ky ligj, </w:t>
      </w:r>
      <w:r w:rsidR="5F4956A7" w:rsidRPr="00A67CB3">
        <w:rPr>
          <w:rFonts w:ascii="Times New Roman" w:eastAsia="Times New Roman" w:hAnsi="Times New Roman" w:cs="Times New Roman"/>
          <w:color w:val="000000" w:themeColor="text1"/>
          <w:sz w:val="24"/>
          <w:szCs w:val="24"/>
        </w:rPr>
        <w:t>duke cituar</w:t>
      </w:r>
      <w:r w:rsidRPr="00A67CB3">
        <w:rPr>
          <w:rFonts w:ascii="Times New Roman" w:eastAsia="Times New Roman" w:hAnsi="Times New Roman" w:cs="Times New Roman"/>
          <w:color w:val="000000" w:themeColor="text1"/>
          <w:sz w:val="24"/>
          <w:szCs w:val="24"/>
        </w:rPr>
        <w:t xml:space="preserve"> legjislacionin e zbatueshëm;</w:t>
      </w:r>
    </w:p>
    <w:p w14:paraId="0000077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datën e autorizimit si institucion krediti ose si institucion i parasë elektronike dhe, kur është e zbatueshme, të tërheqjes së autorizimit.</w:t>
      </w:r>
    </w:p>
    <w:p w14:paraId="00000774" w14:textId="77777777" w:rsidR="009850A7" w:rsidRPr="00A67CB3" w:rsidRDefault="003A7E32" w:rsidP="00050D44">
      <w:pPr>
        <w:numPr>
          <w:ilvl w:val="0"/>
          <w:numId w:val="11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sa i përket ofruesve të shërbimeve të kripto-aseteve, regjistri do të përmbajë informacionin e mëposhtëm:</w:t>
      </w:r>
    </w:p>
    <w:p w14:paraId="00000775" w14:textId="584E6792"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emrin, formën ligjore dhe </w:t>
      </w:r>
      <w:r w:rsidR="131372E4" w:rsidRPr="00A67CB3">
        <w:rPr>
          <w:rFonts w:ascii="Times New Roman" w:eastAsia="Times New Roman" w:hAnsi="Times New Roman" w:cs="Times New Roman"/>
          <w:color w:val="000000" w:themeColor="text1"/>
          <w:sz w:val="24"/>
          <w:szCs w:val="24"/>
        </w:rPr>
        <w:t>numrin unik</w:t>
      </w:r>
      <w:r w:rsidRPr="00A67CB3">
        <w:rPr>
          <w:rFonts w:ascii="Times New Roman" w:eastAsia="Times New Roman" w:hAnsi="Times New Roman" w:cs="Times New Roman"/>
          <w:color w:val="000000" w:themeColor="text1"/>
          <w:sz w:val="24"/>
          <w:szCs w:val="24"/>
        </w:rPr>
        <w:t xml:space="preserve"> </w:t>
      </w:r>
      <w:r w:rsidR="131372E4" w:rsidRPr="00A67CB3">
        <w:rPr>
          <w:rFonts w:ascii="Times New Roman" w:eastAsia="Times New Roman" w:hAnsi="Times New Roman" w:cs="Times New Roman"/>
          <w:color w:val="000000" w:themeColor="text1"/>
          <w:sz w:val="24"/>
          <w:szCs w:val="24"/>
        </w:rPr>
        <w:t xml:space="preserve">të identifikimit </w:t>
      </w:r>
      <w:r w:rsidRPr="00A67CB3">
        <w:rPr>
          <w:rFonts w:ascii="Times New Roman" w:eastAsia="Times New Roman" w:hAnsi="Times New Roman" w:cs="Times New Roman"/>
          <w:color w:val="000000" w:themeColor="text1"/>
          <w:sz w:val="24"/>
          <w:szCs w:val="24"/>
        </w:rPr>
        <w:t>të ofruesit të shërbimeve të kripto-aseteve dhe të</w:t>
      </w:r>
      <w:r w:rsidR="46C2F859" w:rsidRPr="00A67CB3">
        <w:rPr>
          <w:rFonts w:ascii="Times New Roman" w:eastAsia="Times New Roman" w:hAnsi="Times New Roman" w:cs="Times New Roman"/>
          <w:color w:val="000000" w:themeColor="text1"/>
          <w:sz w:val="24"/>
          <w:szCs w:val="24"/>
        </w:rPr>
        <w:t xml:space="preserve"> degëve </w:t>
      </w:r>
      <w:r w:rsidRPr="00A67CB3">
        <w:rPr>
          <w:rFonts w:ascii="Times New Roman" w:eastAsia="Times New Roman" w:hAnsi="Times New Roman" w:cs="Times New Roman"/>
          <w:color w:val="000000" w:themeColor="text1"/>
          <w:sz w:val="24"/>
          <w:szCs w:val="24"/>
        </w:rPr>
        <w:t>të tij</w:t>
      </w:r>
      <w:r w:rsidR="6C21E9C6" w:rsidRPr="00A67CB3">
        <w:rPr>
          <w:rFonts w:ascii="Times New Roman" w:eastAsia="Times New Roman" w:hAnsi="Times New Roman" w:cs="Times New Roman"/>
          <w:color w:val="000000" w:themeColor="text1"/>
          <w:sz w:val="24"/>
          <w:szCs w:val="24"/>
        </w:rPr>
        <w:t>, në rastet kur është e zbatueshme</w:t>
      </w:r>
      <w:r w:rsidRPr="00A67CB3">
        <w:rPr>
          <w:rFonts w:ascii="Times New Roman" w:eastAsia="Times New Roman" w:hAnsi="Times New Roman" w:cs="Times New Roman"/>
          <w:color w:val="000000" w:themeColor="text1"/>
          <w:sz w:val="24"/>
          <w:szCs w:val="24"/>
        </w:rPr>
        <w:t>;</w:t>
      </w:r>
    </w:p>
    <w:p w14:paraId="00000776" w14:textId="045949E6"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emrin tregtar, adresën fizike, numrin e telefonit, emailin dhe faqen e internetit të ofruesit të shërbimeve të kripto-aseteve dhe të platformës së tregtimit të operuar nga ai</w:t>
      </w:r>
      <w:r w:rsidR="0BF41F54" w:rsidRPr="00A67CB3">
        <w:rPr>
          <w:rFonts w:ascii="Times New Roman" w:eastAsia="Times New Roman" w:hAnsi="Times New Roman" w:cs="Times New Roman"/>
          <w:color w:val="000000" w:themeColor="text1"/>
          <w:sz w:val="24"/>
          <w:szCs w:val="24"/>
        </w:rPr>
        <w:t>, në rastet kur është e zbatueshme</w:t>
      </w:r>
      <w:r w:rsidRPr="00A67CB3">
        <w:rPr>
          <w:rFonts w:ascii="Times New Roman" w:eastAsia="Times New Roman" w:hAnsi="Times New Roman" w:cs="Times New Roman"/>
          <w:color w:val="000000" w:themeColor="text1"/>
          <w:sz w:val="24"/>
          <w:szCs w:val="24"/>
        </w:rPr>
        <w:t>;</w:t>
      </w:r>
    </w:p>
    <w:p w14:paraId="00000777" w14:textId="7B6483A2"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emrin dhe adresën e </w:t>
      </w:r>
      <w:r w:rsidR="77C2140D" w:rsidRPr="00A67CB3">
        <w:rPr>
          <w:rFonts w:ascii="Times New Roman" w:eastAsia="Times New Roman" w:hAnsi="Times New Roman" w:cs="Times New Roman"/>
          <w:color w:val="000000" w:themeColor="text1"/>
          <w:sz w:val="24"/>
          <w:szCs w:val="24"/>
        </w:rPr>
        <w:t>AMF</w:t>
      </w:r>
      <w:r w:rsidRPr="00A67CB3">
        <w:rPr>
          <w:rFonts w:ascii="Times New Roman" w:eastAsia="Times New Roman" w:hAnsi="Times New Roman" w:cs="Times New Roman"/>
          <w:color w:val="000000" w:themeColor="text1"/>
          <w:sz w:val="24"/>
          <w:szCs w:val="24"/>
        </w:rPr>
        <w:t xml:space="preserve"> detajet e kontaktit të tij;</w:t>
      </w:r>
    </w:p>
    <w:p w14:paraId="0000077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listën e shërbimeve të kripto-aseteve të ofruara;</w:t>
      </w:r>
    </w:p>
    <w:p w14:paraId="00000779" w14:textId="2B327B65"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(e) listën e shteteve </w:t>
      </w:r>
      <w:r w:rsidR="1F19F4FA" w:rsidRPr="00A67CB3">
        <w:rPr>
          <w:rFonts w:ascii="Times New Roman" w:eastAsia="Times New Roman" w:hAnsi="Times New Roman" w:cs="Times New Roman"/>
          <w:color w:val="000000" w:themeColor="text1"/>
          <w:sz w:val="24"/>
          <w:szCs w:val="24"/>
        </w:rPr>
        <w:t xml:space="preserve">të tjera </w:t>
      </w:r>
      <w:r w:rsidRPr="00A67CB3">
        <w:rPr>
          <w:rFonts w:ascii="Times New Roman" w:eastAsia="Times New Roman" w:hAnsi="Times New Roman" w:cs="Times New Roman"/>
          <w:color w:val="000000" w:themeColor="text1"/>
          <w:sz w:val="24"/>
          <w:szCs w:val="24"/>
        </w:rPr>
        <w:t>ku ofruesi i shërbimeve synon të ofrojë shërbime të kripto-aseteve;</w:t>
      </w:r>
    </w:p>
    <w:p w14:paraId="0000077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datën e fillimit, ose, nëse nuk është e disponueshme në kohën e njoftimit nga autoriteti përgjegjës, datën e synuar të fillimit të ofrimit të shërbimeve të kripto-aseteve;</w:t>
      </w:r>
    </w:p>
    <w:p w14:paraId="0000077B" w14:textId="0025226E"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(g) çdo shërbim tjetër të ofruar që nuk mbulohet nga ky ligj, </w:t>
      </w:r>
      <w:r w:rsidR="7798CC99" w:rsidRPr="00A67CB3">
        <w:rPr>
          <w:rFonts w:ascii="Times New Roman" w:eastAsia="Times New Roman" w:hAnsi="Times New Roman" w:cs="Times New Roman"/>
          <w:color w:val="000000" w:themeColor="text1"/>
          <w:sz w:val="24"/>
          <w:szCs w:val="24"/>
        </w:rPr>
        <w:t>duke cituar</w:t>
      </w:r>
      <w:r w:rsidRPr="00A67CB3">
        <w:rPr>
          <w:rFonts w:ascii="Times New Roman" w:eastAsia="Times New Roman" w:hAnsi="Times New Roman" w:cs="Times New Roman"/>
          <w:color w:val="000000" w:themeColor="text1"/>
          <w:sz w:val="24"/>
          <w:szCs w:val="24"/>
        </w:rPr>
        <w:t xml:space="preserve"> legjislacionin e zbatueshëm;</w:t>
      </w:r>
    </w:p>
    <w:p w14:paraId="0000077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datën e autorizimit dhe, kur është e zbatueshme, të tërheqjes së autorizimit.</w:t>
      </w:r>
    </w:p>
    <w:p w14:paraId="0000077D" w14:textId="5CF97215" w:rsidR="009850A7" w:rsidRPr="00A67CB3" w:rsidRDefault="32FA2789" w:rsidP="00050D44">
      <w:pPr>
        <w:numPr>
          <w:ilvl w:val="0"/>
          <w:numId w:val="11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e emetuesve, ofertuesve ose ofruesve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sh</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rbimeve t</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kripto-aseteve me seli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Bashkimin Evropi</w:t>
      </w:r>
      <w:r w:rsidR="56935796"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n, </w:t>
      </w:r>
      <w:r w:rsidR="0754B080" w:rsidRPr="00A67CB3">
        <w:rPr>
          <w:rFonts w:ascii="Times New Roman" w:eastAsia="Times New Roman" w:hAnsi="Times New Roman" w:cs="Times New Roman"/>
          <w:color w:val="000000" w:themeColor="text1"/>
          <w:sz w:val="24"/>
          <w:szCs w:val="24"/>
        </w:rPr>
        <w:t>Autoritetet përgjegjëse njoftojnë ESMA</w:t>
      </w:r>
      <w:r w:rsidR="7C0EF1BD" w:rsidRPr="00A67CB3">
        <w:rPr>
          <w:rFonts w:ascii="Times New Roman" w:eastAsia="Times New Roman" w:hAnsi="Times New Roman" w:cs="Times New Roman"/>
          <w:color w:val="000000" w:themeColor="text1"/>
          <w:sz w:val="24"/>
          <w:szCs w:val="24"/>
        </w:rPr>
        <w:t xml:space="preserve"> </w:t>
      </w:r>
      <w:r w:rsidR="0754B080" w:rsidRPr="00A67CB3">
        <w:rPr>
          <w:rFonts w:ascii="Times New Roman" w:eastAsia="Times New Roman" w:hAnsi="Times New Roman" w:cs="Times New Roman"/>
          <w:color w:val="000000" w:themeColor="text1"/>
          <w:sz w:val="24"/>
          <w:szCs w:val="24"/>
        </w:rPr>
        <w:t>pa vonesë për masat e listuara në nenin 94(1), pika e parë, shkronjat (b), (c), (f), (l), (m), (n), (o) ose (t), si dhe për çdo masë publike parandaluese të ndërmarrë në përputhje me nenin 102 që ndikon në ofrimin e shërbimeve të kripto-aseteve ose emetimin, ofertën ndaj publikut ose përdorimin e kripto-aseteve. AMF-ja përfshi</w:t>
      </w:r>
      <w:r w:rsidR="22B32E99" w:rsidRPr="00A67CB3">
        <w:rPr>
          <w:rFonts w:ascii="Times New Roman" w:eastAsia="Times New Roman" w:hAnsi="Times New Roman" w:cs="Times New Roman"/>
          <w:color w:val="000000" w:themeColor="text1"/>
          <w:sz w:val="24"/>
          <w:szCs w:val="24"/>
        </w:rPr>
        <w:t>n</w:t>
      </w:r>
      <w:r w:rsidR="0754B080" w:rsidRPr="00A67CB3">
        <w:rPr>
          <w:rFonts w:ascii="Times New Roman" w:eastAsia="Times New Roman" w:hAnsi="Times New Roman" w:cs="Times New Roman"/>
          <w:color w:val="000000" w:themeColor="text1"/>
          <w:sz w:val="24"/>
          <w:szCs w:val="24"/>
        </w:rPr>
        <w:t xml:space="preserve"> këto informacione në regjistër.</w:t>
      </w:r>
    </w:p>
    <w:p w14:paraId="0000077E" w14:textId="41B74E2B" w:rsidR="009850A7" w:rsidRPr="00A67CB3" w:rsidRDefault="0754B080" w:rsidP="00050D44">
      <w:pPr>
        <w:numPr>
          <w:ilvl w:val="0"/>
          <w:numId w:val="11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Çdo tërheqje e autorizimit të një emetuesi të tokenit të asetit, të një emetuesi të tokenit të parasë elektronike ose të një ofruesi të shërbimeve të kripto-aseteve, si dhe çdo masë e njoftuar në përputhje me pikën 6, do të mbetet e publikuar në regjistër për </w:t>
      </w:r>
      <w:r w:rsidR="18427077"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18427077" w:rsidRPr="00A67CB3">
        <w:rPr>
          <w:rFonts w:ascii="Times New Roman" w:eastAsia="Times New Roman" w:hAnsi="Times New Roman" w:cs="Times New Roman"/>
          <w:color w:val="000000" w:themeColor="text1"/>
          <w:sz w:val="24"/>
          <w:szCs w:val="24"/>
        </w:rPr>
        <w:t xml:space="preserve"> pakt</w:t>
      </w:r>
      <w:r w:rsidR="00E81943" w:rsidRPr="00A67CB3">
        <w:rPr>
          <w:rFonts w:ascii="Times New Roman" w:eastAsia="Times New Roman" w:hAnsi="Times New Roman" w:cs="Times New Roman"/>
          <w:color w:val="000000" w:themeColor="text1"/>
          <w:sz w:val="24"/>
          <w:szCs w:val="24"/>
        </w:rPr>
        <w:t>ë</w:t>
      </w:r>
      <w:r w:rsidR="18427077" w:rsidRPr="00A67CB3">
        <w:rPr>
          <w:rFonts w:ascii="Times New Roman" w:eastAsia="Times New Roman" w:hAnsi="Times New Roman" w:cs="Times New Roman"/>
          <w:color w:val="000000" w:themeColor="text1"/>
          <w:sz w:val="24"/>
          <w:szCs w:val="24"/>
        </w:rPr>
        <w:t xml:space="preserve">n </w:t>
      </w:r>
      <w:r w:rsidRPr="00A67CB3">
        <w:rPr>
          <w:rFonts w:ascii="Times New Roman" w:eastAsia="Times New Roman" w:hAnsi="Times New Roman" w:cs="Times New Roman"/>
          <w:color w:val="000000" w:themeColor="text1"/>
          <w:sz w:val="24"/>
          <w:szCs w:val="24"/>
        </w:rPr>
        <w:t>pesë v</w:t>
      </w:r>
      <w:r w:rsidR="6FB4E347" w:rsidRPr="00A67CB3">
        <w:rPr>
          <w:rFonts w:ascii="Times New Roman" w:eastAsia="Times New Roman" w:hAnsi="Times New Roman" w:cs="Times New Roman"/>
          <w:color w:val="000000" w:themeColor="text1"/>
          <w:sz w:val="24"/>
          <w:szCs w:val="24"/>
        </w:rPr>
        <w:t>ite</w:t>
      </w:r>
      <w:r w:rsidRPr="00A67CB3">
        <w:rPr>
          <w:rFonts w:ascii="Times New Roman" w:eastAsia="Times New Roman" w:hAnsi="Times New Roman" w:cs="Times New Roman"/>
          <w:color w:val="000000" w:themeColor="text1"/>
          <w:sz w:val="24"/>
          <w:szCs w:val="24"/>
        </w:rPr>
        <w:t>.</w:t>
      </w:r>
    </w:p>
    <w:p w14:paraId="0000077F" w14:textId="451C365E" w:rsidR="009850A7" w:rsidRPr="00A67CB3" w:rsidRDefault="18FE73F1" w:rsidP="00050D44">
      <w:pPr>
        <w:numPr>
          <w:ilvl w:val="0"/>
          <w:numId w:val="11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18E8493D" w:rsidRPr="00A67CB3">
        <w:rPr>
          <w:rFonts w:ascii="Times New Roman" w:eastAsia="Times New Roman" w:hAnsi="Times New Roman" w:cs="Times New Roman"/>
          <w:color w:val="000000" w:themeColor="text1"/>
          <w:sz w:val="24"/>
          <w:szCs w:val="24"/>
        </w:rPr>
        <w:t xml:space="preserve"> miraton rregulla të detajuara në lidhje me</w:t>
      </w:r>
      <w:r w:rsidRPr="00A67CB3">
        <w:rPr>
          <w:rFonts w:ascii="Times New Roman" w:eastAsia="Times New Roman" w:hAnsi="Times New Roman" w:cs="Times New Roman"/>
          <w:color w:val="000000" w:themeColor="text1"/>
          <w:sz w:val="24"/>
          <w:szCs w:val="24"/>
        </w:rPr>
        <w:t xml:space="preserve"> të dhënat e nevojshme për klasifikimin, sipas llojit të kripto-asetit, të </w:t>
      </w:r>
      <w:r w:rsidR="57F29C65" w:rsidRPr="00A67CB3">
        <w:rPr>
          <w:rFonts w:ascii="Times New Roman" w:eastAsia="Times New Roman" w:hAnsi="Times New Roman" w:cs="Times New Roman"/>
          <w:color w:val="000000" w:themeColor="text1"/>
          <w:sz w:val="24"/>
          <w:szCs w:val="24"/>
        </w:rPr>
        <w:t>dokumentit</w:t>
      </w:r>
      <w:r w:rsidRPr="00A67CB3">
        <w:rPr>
          <w:rFonts w:ascii="Times New Roman" w:eastAsia="Times New Roman" w:hAnsi="Times New Roman" w:cs="Times New Roman"/>
          <w:color w:val="000000" w:themeColor="text1"/>
          <w:sz w:val="24"/>
          <w:szCs w:val="24"/>
        </w:rPr>
        <w:t xml:space="preserve"> </w:t>
      </w:r>
      <w:r w:rsidR="1A6BCB40" w:rsidRPr="00A67CB3">
        <w:rPr>
          <w:rFonts w:ascii="Times New Roman" w:eastAsia="Times New Roman" w:hAnsi="Times New Roman" w:cs="Times New Roman"/>
          <w:color w:val="000000" w:themeColor="text1"/>
          <w:sz w:val="24"/>
          <w:szCs w:val="24"/>
        </w:rPr>
        <w:t xml:space="preserve">informues </w:t>
      </w:r>
      <w:r w:rsidRPr="00A67CB3">
        <w:rPr>
          <w:rFonts w:ascii="Times New Roman" w:eastAsia="Times New Roman" w:hAnsi="Times New Roman" w:cs="Times New Roman"/>
          <w:color w:val="000000" w:themeColor="text1"/>
          <w:sz w:val="24"/>
          <w:szCs w:val="24"/>
        </w:rPr>
        <w:t xml:space="preserve">të kripto-aseteve, përfshirë </w:t>
      </w:r>
      <w:r w:rsidR="56B1D511" w:rsidRPr="00A67CB3">
        <w:rPr>
          <w:rFonts w:ascii="Times New Roman" w:eastAsia="Times New Roman" w:hAnsi="Times New Roman" w:cs="Times New Roman"/>
          <w:color w:val="000000" w:themeColor="text1"/>
          <w:sz w:val="24"/>
          <w:szCs w:val="24"/>
        </w:rPr>
        <w:t>numrin unik të identifikimit të</w:t>
      </w:r>
      <w:r w:rsidRPr="00A67CB3">
        <w:rPr>
          <w:rFonts w:ascii="Times New Roman" w:eastAsia="Times New Roman" w:hAnsi="Times New Roman" w:cs="Times New Roman"/>
          <w:color w:val="000000" w:themeColor="text1"/>
          <w:sz w:val="24"/>
          <w:szCs w:val="24"/>
        </w:rPr>
        <w:t xml:space="preserve"> subjekteve juridike në regjistër, dhe do të përcaktojë modalitetet praktike për të siguruar që këto të dhëna të jenë të lexueshme nga kompjuteri.</w:t>
      </w:r>
    </w:p>
    <w:p w14:paraId="00000780"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110</w:t>
      </w:r>
    </w:p>
    <w:p w14:paraId="00000781" w14:textId="0FAF3196" w:rsidR="009850A7" w:rsidRPr="00A67CB3" w:rsidRDefault="18FE73F1" w:rsidP="4960D25E">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Regjistri i subjekteve që ofrojnë shërbime të kripto-aseteve</w:t>
      </w:r>
      <w:r w:rsidR="03098548" w:rsidRPr="00A67CB3">
        <w:rPr>
          <w:rFonts w:ascii="Times New Roman" w:eastAsia="Times New Roman" w:hAnsi="Times New Roman" w:cs="Times New Roman"/>
          <w:b/>
          <w:bCs/>
          <w:color w:val="000000" w:themeColor="text1"/>
          <w:sz w:val="24"/>
          <w:szCs w:val="24"/>
        </w:rPr>
        <w:t xml:space="preserve"> pa autorizim</w:t>
      </w:r>
    </w:p>
    <w:p w14:paraId="00000782" w14:textId="39C390A4" w:rsidR="009850A7" w:rsidRPr="00A67CB3" w:rsidRDefault="18FE73F1" w:rsidP="00050D44">
      <w:pPr>
        <w:numPr>
          <w:ilvl w:val="0"/>
          <w:numId w:val="11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AMF-ja </w:t>
      </w:r>
      <w:r w:rsidR="2BA9C0B8" w:rsidRPr="00A67CB3">
        <w:rPr>
          <w:rFonts w:ascii="Times New Roman" w:eastAsia="Times New Roman" w:hAnsi="Times New Roman" w:cs="Times New Roman"/>
          <w:color w:val="000000" w:themeColor="text1"/>
          <w:sz w:val="24"/>
          <w:szCs w:val="24"/>
        </w:rPr>
        <w:t>krijon dhe mban</w:t>
      </w:r>
      <w:r w:rsidRPr="00A67CB3">
        <w:rPr>
          <w:rFonts w:ascii="Times New Roman" w:eastAsia="Times New Roman" w:hAnsi="Times New Roman" w:cs="Times New Roman"/>
          <w:color w:val="000000" w:themeColor="text1"/>
          <w:sz w:val="24"/>
          <w:szCs w:val="24"/>
        </w:rPr>
        <w:t xml:space="preserve"> një regjistër të subjekteve që ofrojnë shërbime të kripto-aseteve në shkelje të nenit 59 ose 61.</w:t>
      </w:r>
    </w:p>
    <w:p w14:paraId="00000783" w14:textId="64B348CB" w:rsidR="009850A7" w:rsidRPr="00A67CB3" w:rsidRDefault="18FE73F1" w:rsidP="00050D44">
      <w:pPr>
        <w:numPr>
          <w:ilvl w:val="0"/>
          <w:numId w:val="11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Regjistri do të përmbajë të paktën emrin tregtar ose faqen e internetit të subjektit të pa </w:t>
      </w:r>
      <w:r w:rsidR="1AF197BE" w:rsidRPr="00A67CB3">
        <w:rPr>
          <w:rFonts w:ascii="Times New Roman" w:eastAsia="Times New Roman" w:hAnsi="Times New Roman" w:cs="Times New Roman"/>
          <w:color w:val="000000" w:themeColor="text1"/>
          <w:sz w:val="24"/>
          <w:szCs w:val="24"/>
        </w:rPr>
        <w:t>autoriz</w:t>
      </w:r>
      <w:r w:rsidRPr="00A67CB3">
        <w:rPr>
          <w:rFonts w:ascii="Times New Roman" w:eastAsia="Times New Roman" w:hAnsi="Times New Roman" w:cs="Times New Roman"/>
          <w:color w:val="000000" w:themeColor="text1"/>
          <w:sz w:val="24"/>
          <w:szCs w:val="24"/>
        </w:rPr>
        <w:t>uar.</w:t>
      </w:r>
    </w:p>
    <w:p w14:paraId="00000784" w14:textId="60B90C27" w:rsidR="009850A7" w:rsidRPr="00A67CB3" w:rsidRDefault="18FE73F1" w:rsidP="00050D44">
      <w:pPr>
        <w:numPr>
          <w:ilvl w:val="0"/>
          <w:numId w:val="11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Regjistri do të jetë i disponueshëm publikisht në faqen e internetit të AMF-së në një format të lexueshëm nga kompjuteri dhe do të përditësohet rregullisht </w:t>
      </w:r>
      <w:r w:rsidR="3AB286D8" w:rsidRPr="00A67CB3">
        <w:rPr>
          <w:rFonts w:ascii="Times New Roman" w:eastAsia="Times New Roman" w:hAnsi="Times New Roman" w:cs="Times New Roman"/>
          <w:color w:val="000000" w:themeColor="text1"/>
          <w:sz w:val="24"/>
          <w:szCs w:val="24"/>
        </w:rPr>
        <w:t>duke përfshirë</w:t>
      </w:r>
      <w:r w:rsidRPr="00A67CB3">
        <w:rPr>
          <w:rFonts w:ascii="Times New Roman" w:eastAsia="Times New Roman" w:hAnsi="Times New Roman" w:cs="Times New Roman"/>
          <w:color w:val="000000" w:themeColor="text1"/>
          <w:sz w:val="24"/>
          <w:szCs w:val="24"/>
        </w:rPr>
        <w:t xml:space="preserve"> çdo ndryshim të rrethanave ose çdo informacion të ri që i dërgohet AMF-së për subjektet në fjalë. </w:t>
      </w:r>
    </w:p>
    <w:p w14:paraId="00000785" w14:textId="6C618CE1" w:rsidR="009850A7" w:rsidRPr="00A67CB3" w:rsidRDefault="18FE73F1" w:rsidP="00050D44">
      <w:pPr>
        <w:numPr>
          <w:ilvl w:val="0"/>
          <w:numId w:val="11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AMF</w:t>
      </w:r>
      <w:r w:rsidR="13D6EE90"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përditëso</w:t>
      </w:r>
      <w:r w:rsidR="01EEE4E4"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regjistrin </w:t>
      </w:r>
      <w:r w:rsidR="1A95ACB6" w:rsidRPr="00A67CB3">
        <w:rPr>
          <w:rFonts w:ascii="Times New Roman" w:eastAsia="Times New Roman" w:hAnsi="Times New Roman" w:cs="Times New Roman"/>
          <w:color w:val="000000" w:themeColor="text1"/>
          <w:sz w:val="24"/>
          <w:szCs w:val="24"/>
        </w:rPr>
        <w:t>duke</w:t>
      </w:r>
      <w:r w:rsidRPr="00A67CB3">
        <w:rPr>
          <w:rFonts w:ascii="Times New Roman" w:eastAsia="Times New Roman" w:hAnsi="Times New Roman" w:cs="Times New Roman"/>
          <w:color w:val="000000" w:themeColor="text1"/>
          <w:sz w:val="24"/>
          <w:szCs w:val="24"/>
        </w:rPr>
        <w:t xml:space="preserve"> përfshirë informacionin për çdo rast shkeljeje të këtij ligji të identifikuar nga </w:t>
      </w:r>
      <w:r w:rsidR="1171260A" w:rsidRPr="00A67CB3">
        <w:rPr>
          <w:rFonts w:ascii="Times New Roman" w:eastAsia="Times New Roman" w:hAnsi="Times New Roman" w:cs="Times New Roman"/>
          <w:color w:val="000000" w:themeColor="text1"/>
          <w:sz w:val="24"/>
          <w:szCs w:val="24"/>
        </w:rPr>
        <w:t>autoriteti</w:t>
      </w:r>
      <w:r w:rsidRPr="00A67CB3">
        <w:rPr>
          <w:rFonts w:ascii="Times New Roman" w:eastAsia="Times New Roman" w:hAnsi="Times New Roman" w:cs="Times New Roman"/>
          <w:color w:val="000000" w:themeColor="text1"/>
          <w:sz w:val="24"/>
          <w:szCs w:val="24"/>
        </w:rPr>
        <w:t>.</w:t>
      </w:r>
    </w:p>
    <w:p w14:paraId="00000786" w14:textId="3694693B" w:rsidR="009850A7" w:rsidRPr="00A67CB3" w:rsidRDefault="6131F7B8" w:rsidP="00050D44">
      <w:pPr>
        <w:numPr>
          <w:ilvl w:val="0"/>
          <w:numId w:val="11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4 të këtij neni, AMF-ja mund të zbatojë kompetencat mbikëqyrëse dhe hetimore të autoriteteve përgjegjëse,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94 pika 1, ndaj subjekteve që ofrojnë shërbime të kripto-aseteve në mënyrë të pa rregulluar.</w:t>
      </w:r>
      <w:r w:rsidR="480061A4" w:rsidRPr="00A67CB3">
        <w:rPr>
          <w:rFonts w:ascii="Times New Roman" w:eastAsia="Times New Roman" w:hAnsi="Times New Roman" w:cs="Times New Roman"/>
          <w:color w:val="000000" w:themeColor="text1"/>
          <w:sz w:val="24"/>
          <w:szCs w:val="24"/>
        </w:rPr>
        <w:t xml:space="preserve"> </w:t>
      </w:r>
    </w:p>
    <w:p w14:paraId="00000787" w14:textId="77777777" w:rsidR="009850A7" w:rsidRPr="00A67CB3" w:rsidRDefault="009850A7">
      <w:pPr>
        <w:spacing w:before="240" w:after="240"/>
        <w:jc w:val="both"/>
        <w:rPr>
          <w:rFonts w:ascii="Times New Roman" w:eastAsia="Times New Roman" w:hAnsi="Times New Roman" w:cs="Times New Roman"/>
          <w:b/>
          <w:color w:val="000000" w:themeColor="text1"/>
          <w:sz w:val="24"/>
          <w:szCs w:val="24"/>
        </w:rPr>
      </w:pPr>
    </w:p>
    <w:p w14:paraId="00000788" w14:textId="77777777" w:rsidR="009850A7" w:rsidRPr="00A67CB3" w:rsidRDefault="009850A7">
      <w:pPr>
        <w:spacing w:before="240" w:after="240"/>
        <w:jc w:val="both"/>
        <w:rPr>
          <w:rFonts w:ascii="Times New Roman" w:eastAsia="Times New Roman" w:hAnsi="Times New Roman" w:cs="Times New Roman"/>
          <w:b/>
          <w:color w:val="000000" w:themeColor="text1"/>
          <w:sz w:val="24"/>
          <w:szCs w:val="24"/>
        </w:rPr>
      </w:pPr>
    </w:p>
    <w:p w14:paraId="00000789" w14:textId="6C976FD5" w:rsidR="009850A7" w:rsidRPr="00A67CB3" w:rsidRDefault="0C5C4D66" w:rsidP="6D401DFA">
      <w:pPr>
        <w:pStyle w:val="Heading2"/>
        <w:jc w:val="center"/>
        <w:rPr>
          <w:color w:val="000000" w:themeColor="text1"/>
        </w:rPr>
      </w:pPr>
      <w:bookmarkStart w:id="16" w:name="_heading=h.2ero8jrrqkva"/>
      <w:bookmarkEnd w:id="16"/>
      <w:r w:rsidRPr="00A67CB3">
        <w:rPr>
          <w:color w:val="000000" w:themeColor="text1"/>
        </w:rPr>
        <w:t>Seksion</w:t>
      </w:r>
      <w:r w:rsidR="6CBCA93B" w:rsidRPr="00A67CB3">
        <w:rPr>
          <w:color w:val="000000" w:themeColor="text1"/>
        </w:rPr>
        <w:t>i 3:</w:t>
      </w:r>
      <w:r w:rsidR="003A7E32" w:rsidRPr="00A67CB3">
        <w:rPr>
          <w:color w:val="000000" w:themeColor="text1"/>
        </w:rPr>
        <w:br/>
      </w:r>
      <w:r w:rsidR="6CBCA93B" w:rsidRPr="00A67CB3">
        <w:rPr>
          <w:color w:val="000000" w:themeColor="text1"/>
        </w:rPr>
        <w:t xml:space="preserve"> Sanksionet dhe masat e tjera administrative </w:t>
      </w:r>
    </w:p>
    <w:p w14:paraId="0000078A"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111</w:t>
      </w:r>
    </w:p>
    <w:p w14:paraId="0000078B" w14:textId="6493470B" w:rsidR="009850A7" w:rsidRPr="00A67CB3" w:rsidRDefault="6F5EE5AE">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Sanksionet  dhe masat e tjera administrative</w:t>
      </w:r>
    </w:p>
    <w:p w14:paraId="0000078C" w14:textId="1ED54BAF" w:rsidR="009850A7" w:rsidRPr="00A67CB3" w:rsidRDefault="18FE73F1" w:rsidP="00050D44">
      <w:pPr>
        <w:numPr>
          <w:ilvl w:val="0"/>
          <w:numId w:val="11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Krahas </w:t>
      </w:r>
      <w:r w:rsidR="0679052D" w:rsidRPr="00A67CB3">
        <w:rPr>
          <w:rFonts w:ascii="Times New Roman" w:eastAsia="Times New Roman" w:hAnsi="Times New Roman" w:cs="Times New Roman"/>
          <w:color w:val="000000" w:themeColor="text1"/>
          <w:sz w:val="24"/>
          <w:szCs w:val="24"/>
        </w:rPr>
        <w:t xml:space="preserve">dënimeve </w:t>
      </w:r>
      <w:r w:rsidRPr="00A67CB3">
        <w:rPr>
          <w:rFonts w:ascii="Times New Roman" w:eastAsia="Times New Roman" w:hAnsi="Times New Roman" w:cs="Times New Roman"/>
          <w:color w:val="000000" w:themeColor="text1"/>
          <w:sz w:val="24"/>
          <w:szCs w:val="24"/>
        </w:rPr>
        <w:t xml:space="preserve">penale, kompetencave mbikëqyrëse dhe atyre hetimore të autoriteteve përgjegjëse të listuara në nenin 94, autoritetet përgjegjëse kanë kompetencën për të marrë </w:t>
      </w:r>
      <w:r w:rsidR="4DA95D01" w:rsidRPr="00A67CB3">
        <w:rPr>
          <w:rFonts w:ascii="Times New Roman" w:eastAsia="Times New Roman" w:hAnsi="Times New Roman" w:cs="Times New Roman"/>
          <w:color w:val="000000" w:themeColor="text1"/>
          <w:sz w:val="24"/>
          <w:szCs w:val="24"/>
        </w:rPr>
        <w:t>sanksione me gjobë dhe masa të tjera</w:t>
      </w:r>
      <w:r w:rsidRPr="00A67CB3">
        <w:rPr>
          <w:rFonts w:ascii="Times New Roman" w:eastAsia="Times New Roman" w:hAnsi="Times New Roman" w:cs="Times New Roman"/>
          <w:color w:val="000000" w:themeColor="text1"/>
          <w:sz w:val="24"/>
          <w:szCs w:val="24"/>
        </w:rPr>
        <w:t xml:space="preserve"> administrative për shkeljet e mëposhtme:</w:t>
      </w:r>
    </w:p>
    <w:p w14:paraId="0000078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shkeljet e neneve 4 deri 14;</w:t>
      </w:r>
    </w:p>
    <w:p w14:paraId="0000078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shkeljet e neneve 16, 17, 19, 22, 23, 25, 27 deri 41, 46 dhe 47;</w:t>
      </w:r>
    </w:p>
    <w:p w14:paraId="0000078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shkeljet e neneve 48 deri 51, 53, 54 dhe 55;</w:t>
      </w:r>
    </w:p>
    <w:p w14:paraId="0000079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shkeljet e neneve 59, 60, 64 dhe 65 deri 83;</w:t>
      </w:r>
    </w:p>
    <w:p w14:paraId="0000079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shkeljet e neneve 88 deri 92;</w:t>
      </w:r>
    </w:p>
    <w:p w14:paraId="00000792" w14:textId="0AD79B53"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(f) </w:t>
      </w:r>
      <w:r w:rsidR="038FA1BC" w:rsidRPr="00A67CB3">
        <w:rPr>
          <w:rFonts w:ascii="Times New Roman" w:eastAsia="Times New Roman" w:hAnsi="Times New Roman" w:cs="Times New Roman"/>
          <w:color w:val="000000" w:themeColor="text1"/>
          <w:sz w:val="24"/>
          <w:szCs w:val="24"/>
        </w:rPr>
        <w:t xml:space="preserve">mungesën e </w:t>
      </w:r>
      <w:r w:rsidRPr="00A67CB3">
        <w:rPr>
          <w:rFonts w:ascii="Times New Roman" w:eastAsia="Times New Roman" w:hAnsi="Times New Roman" w:cs="Times New Roman"/>
          <w:color w:val="000000" w:themeColor="text1"/>
          <w:sz w:val="24"/>
          <w:szCs w:val="24"/>
        </w:rPr>
        <w:t>bashkëpun</w:t>
      </w:r>
      <w:r w:rsidR="063FD295" w:rsidRPr="00A67CB3">
        <w:rPr>
          <w:rFonts w:ascii="Times New Roman" w:eastAsia="Times New Roman" w:hAnsi="Times New Roman" w:cs="Times New Roman"/>
          <w:color w:val="000000" w:themeColor="text1"/>
          <w:sz w:val="24"/>
          <w:szCs w:val="24"/>
        </w:rPr>
        <w:t>imit</w:t>
      </w:r>
      <w:r w:rsidRPr="00A67CB3">
        <w:rPr>
          <w:rFonts w:ascii="Times New Roman" w:eastAsia="Times New Roman" w:hAnsi="Times New Roman" w:cs="Times New Roman"/>
          <w:color w:val="000000" w:themeColor="text1"/>
          <w:sz w:val="24"/>
          <w:szCs w:val="24"/>
        </w:rPr>
        <w:t xml:space="preserve"> </w:t>
      </w:r>
      <w:r w:rsidR="2654DFAB" w:rsidRPr="00A67CB3">
        <w:rPr>
          <w:rFonts w:ascii="Times New Roman" w:eastAsia="Times New Roman" w:hAnsi="Times New Roman" w:cs="Times New Roman"/>
          <w:color w:val="000000" w:themeColor="text1"/>
          <w:sz w:val="24"/>
          <w:szCs w:val="24"/>
        </w:rPr>
        <w:t>në kuadër të nje</w:t>
      </w:r>
      <w:r w:rsidRPr="00A67CB3">
        <w:rPr>
          <w:rFonts w:ascii="Times New Roman" w:eastAsia="Times New Roman" w:hAnsi="Times New Roman" w:cs="Times New Roman"/>
          <w:color w:val="000000" w:themeColor="text1"/>
          <w:sz w:val="24"/>
          <w:szCs w:val="24"/>
        </w:rPr>
        <w:t xml:space="preserve"> hetim</w:t>
      </w:r>
      <w:r w:rsidR="5B890918"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inspektim ose një kërkes</w:t>
      </w:r>
      <w:r w:rsidR="04F6C1DE" w:rsidRPr="00A67CB3">
        <w:rPr>
          <w:rFonts w:ascii="Times New Roman" w:eastAsia="Times New Roman" w:hAnsi="Times New Roman" w:cs="Times New Roman"/>
          <w:color w:val="000000" w:themeColor="text1"/>
          <w:sz w:val="24"/>
          <w:szCs w:val="24"/>
        </w:rPr>
        <w:t xml:space="preserve">e në përputhje me nenin 94, pika 3. </w:t>
      </w:r>
    </w:p>
    <w:p w14:paraId="00000793" w14:textId="77777777" w:rsidR="009850A7" w:rsidRPr="00A67CB3" w:rsidRDefault="009850A7">
      <w:pPr>
        <w:spacing w:before="240" w:after="240"/>
        <w:jc w:val="both"/>
        <w:rPr>
          <w:color w:val="000000" w:themeColor="text1"/>
        </w:rPr>
      </w:pPr>
    </w:p>
    <w:p w14:paraId="00000794" w14:textId="1AC4CE2A" w:rsidR="009850A7" w:rsidRPr="00A67CB3" w:rsidRDefault="306C82FD" w:rsidP="00050D44">
      <w:pPr>
        <w:numPr>
          <w:ilvl w:val="0"/>
          <w:numId w:val="11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lidhje me shkeljet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shkronjat (a) deri (d) të ketij nenit, </w:t>
      </w:r>
      <w:r w:rsidR="572F749F" w:rsidRPr="00A67CB3">
        <w:rPr>
          <w:rFonts w:ascii="Times New Roman" w:eastAsia="Times New Roman" w:hAnsi="Times New Roman" w:cs="Times New Roman"/>
          <w:color w:val="000000" w:themeColor="text1"/>
          <w:sz w:val="24"/>
          <w:szCs w:val="24"/>
        </w:rPr>
        <w:t xml:space="preserve">Autoritetet përgjegjëse kanë </w:t>
      </w:r>
      <w:r w:rsidR="3F564437" w:rsidRPr="00A67CB3">
        <w:rPr>
          <w:rFonts w:ascii="Times New Roman" w:eastAsia="Times New Roman" w:hAnsi="Times New Roman" w:cs="Times New Roman"/>
          <w:color w:val="000000" w:themeColor="text1"/>
          <w:sz w:val="24"/>
          <w:szCs w:val="24"/>
        </w:rPr>
        <w:t xml:space="preserve">të drejtën të vendosin </w:t>
      </w:r>
      <w:r w:rsidR="53803D57" w:rsidRPr="00A67CB3">
        <w:rPr>
          <w:rFonts w:ascii="Times New Roman" w:eastAsia="Times New Roman" w:hAnsi="Times New Roman" w:cs="Times New Roman"/>
          <w:color w:val="000000" w:themeColor="text1"/>
          <w:sz w:val="24"/>
          <w:szCs w:val="24"/>
        </w:rPr>
        <w:t xml:space="preserve">sanksione me gjobë dhe masa të tjera </w:t>
      </w:r>
      <w:r w:rsidR="3F564437" w:rsidRPr="00A67CB3">
        <w:rPr>
          <w:rFonts w:ascii="Times New Roman" w:eastAsia="Times New Roman" w:hAnsi="Times New Roman" w:cs="Times New Roman"/>
          <w:color w:val="000000" w:themeColor="text1"/>
          <w:sz w:val="24"/>
          <w:szCs w:val="24"/>
        </w:rPr>
        <w:t>administrative</w:t>
      </w:r>
      <w:r w:rsidR="74BFB4FC" w:rsidRPr="00A67CB3">
        <w:rPr>
          <w:rFonts w:ascii="Times New Roman" w:eastAsia="Times New Roman" w:hAnsi="Times New Roman" w:cs="Times New Roman"/>
          <w:color w:val="000000" w:themeColor="text1"/>
          <w:sz w:val="24"/>
          <w:szCs w:val="24"/>
        </w:rPr>
        <w:t>, si m</w:t>
      </w:r>
      <w:r w:rsidR="163CD8B6" w:rsidRPr="00A67CB3">
        <w:rPr>
          <w:rFonts w:ascii="Times New Roman" w:eastAsia="Times New Roman" w:hAnsi="Times New Roman" w:cs="Times New Roman"/>
          <w:color w:val="000000" w:themeColor="text1"/>
          <w:sz w:val="24"/>
          <w:szCs w:val="24"/>
        </w:rPr>
        <w:t>ë</w:t>
      </w:r>
      <w:r w:rsidR="74BFB4FC" w:rsidRPr="00A67CB3">
        <w:rPr>
          <w:rFonts w:ascii="Times New Roman" w:eastAsia="Times New Roman" w:hAnsi="Times New Roman" w:cs="Times New Roman"/>
          <w:color w:val="000000" w:themeColor="text1"/>
          <w:sz w:val="24"/>
          <w:szCs w:val="24"/>
        </w:rPr>
        <w:t xml:space="preserve"> posht</w:t>
      </w:r>
      <w:r w:rsidR="5B33DF16" w:rsidRPr="00A67CB3">
        <w:rPr>
          <w:rFonts w:ascii="Times New Roman" w:eastAsia="Times New Roman" w:hAnsi="Times New Roman" w:cs="Times New Roman"/>
          <w:color w:val="000000" w:themeColor="text1"/>
          <w:sz w:val="24"/>
          <w:szCs w:val="24"/>
        </w:rPr>
        <w:t>ë</w:t>
      </w:r>
      <w:r w:rsidR="572F749F" w:rsidRPr="00A67CB3">
        <w:rPr>
          <w:rFonts w:ascii="Times New Roman" w:eastAsia="Times New Roman" w:hAnsi="Times New Roman" w:cs="Times New Roman"/>
          <w:color w:val="000000" w:themeColor="text1"/>
          <w:sz w:val="24"/>
          <w:szCs w:val="24"/>
        </w:rPr>
        <w:t>:</w:t>
      </w:r>
    </w:p>
    <w:p w14:paraId="00000795" w14:textId="06C90476"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w:t>
      </w:r>
      <w:r w:rsidR="43856E24" w:rsidRPr="00A67CB3">
        <w:rPr>
          <w:rFonts w:ascii="Times New Roman" w:eastAsia="Times New Roman" w:hAnsi="Times New Roman" w:cs="Times New Roman"/>
          <w:color w:val="000000" w:themeColor="text1"/>
          <w:sz w:val="24"/>
          <w:szCs w:val="24"/>
        </w:rPr>
        <w:t>shpalljen publike të të dhënave</w:t>
      </w:r>
      <w:r w:rsidRPr="00A67CB3">
        <w:rPr>
          <w:rFonts w:ascii="Times New Roman" w:eastAsia="Times New Roman" w:hAnsi="Times New Roman" w:cs="Times New Roman"/>
          <w:color w:val="000000" w:themeColor="text1"/>
          <w:sz w:val="24"/>
          <w:szCs w:val="24"/>
        </w:rPr>
        <w:t xml:space="preserve"> </w:t>
      </w:r>
      <w:r w:rsidR="24F3C6DF" w:rsidRPr="00A67CB3">
        <w:rPr>
          <w:rFonts w:ascii="Times New Roman" w:eastAsia="Times New Roman" w:hAnsi="Times New Roman" w:cs="Times New Roman"/>
          <w:color w:val="000000" w:themeColor="text1"/>
          <w:sz w:val="24"/>
          <w:szCs w:val="24"/>
        </w:rPr>
        <w:t xml:space="preserve">në lidhje me </w:t>
      </w:r>
      <w:r w:rsidRPr="00A67CB3">
        <w:rPr>
          <w:rFonts w:ascii="Times New Roman" w:eastAsia="Times New Roman" w:hAnsi="Times New Roman" w:cs="Times New Roman"/>
          <w:color w:val="000000" w:themeColor="text1"/>
          <w:sz w:val="24"/>
          <w:szCs w:val="24"/>
        </w:rPr>
        <w:t>personin fizik ose juridik përgjegjës dhe natyrën e shkeljes;</w:t>
      </w:r>
    </w:p>
    <w:p w14:paraId="00000796" w14:textId="674BA597" w:rsidR="009850A7" w:rsidRPr="00A67CB3" w:rsidRDefault="6131F7B8" w:rsidP="6D401DFA">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 </w:t>
      </w:r>
      <w:r w:rsidR="7EECADEA" w:rsidRPr="00A67CB3">
        <w:rPr>
          <w:rFonts w:ascii="Times New Roman" w:eastAsia="Times New Roman" w:hAnsi="Times New Roman" w:cs="Times New Roman"/>
          <w:color w:val="000000" w:themeColor="text1"/>
          <w:sz w:val="24"/>
          <w:szCs w:val="24"/>
        </w:rPr>
        <w:t xml:space="preserve">nxjerrjen e </w:t>
      </w:r>
      <w:r w:rsidR="5C2B8EFD" w:rsidRPr="00A67CB3">
        <w:rPr>
          <w:rFonts w:ascii="Times New Roman" w:eastAsia="Times New Roman" w:hAnsi="Times New Roman" w:cs="Times New Roman"/>
          <w:color w:val="000000" w:themeColor="text1"/>
          <w:sz w:val="24"/>
          <w:szCs w:val="24"/>
        </w:rPr>
        <w:t>një urdhri</w:t>
      </w:r>
      <w:r w:rsidR="3CEB1CCD" w:rsidRPr="00A67CB3">
        <w:rPr>
          <w:rFonts w:ascii="Times New Roman" w:eastAsia="Times New Roman" w:hAnsi="Times New Roman" w:cs="Times New Roman"/>
          <w:color w:val="000000" w:themeColor="text1"/>
          <w:sz w:val="24"/>
          <w:szCs w:val="24"/>
        </w:rPr>
        <w:t xml:space="preserve"> që parashikon ndalimin e kryerjes së shkeljes nga personat fizikë ose juridikë, si dhe mosperseritjen e saj;</w:t>
      </w:r>
    </w:p>
    <w:p w14:paraId="00000797" w14:textId="22675DDC"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(c) </w:t>
      </w:r>
      <w:r w:rsidR="678F55A3" w:rsidRPr="00A67CB3">
        <w:rPr>
          <w:rFonts w:ascii="Times New Roman" w:eastAsia="Times New Roman" w:hAnsi="Times New Roman" w:cs="Times New Roman"/>
          <w:color w:val="000000" w:themeColor="text1"/>
          <w:sz w:val="24"/>
          <w:szCs w:val="24"/>
        </w:rPr>
        <w:t>vendosjen e</w:t>
      </w:r>
      <w:r w:rsidR="3B2775A6" w:rsidRPr="00A67CB3">
        <w:rPr>
          <w:rFonts w:ascii="Times New Roman" w:eastAsia="Times New Roman" w:hAnsi="Times New Roman" w:cs="Times New Roman"/>
          <w:color w:val="000000" w:themeColor="text1"/>
          <w:sz w:val="24"/>
          <w:szCs w:val="24"/>
        </w:rPr>
        <w:t xml:space="preserve"> një</w:t>
      </w:r>
      <w:r w:rsidR="740D78E4" w:rsidRPr="00A67CB3">
        <w:rPr>
          <w:rFonts w:ascii="Times New Roman" w:eastAsia="Times New Roman" w:hAnsi="Times New Roman" w:cs="Times New Roman"/>
          <w:color w:val="000000" w:themeColor="text1"/>
          <w:sz w:val="24"/>
          <w:szCs w:val="24"/>
        </w:rPr>
        <w:t xml:space="preserve"> sanksioni me</w:t>
      </w:r>
      <w:r w:rsidR="678F55A3"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gjob</w:t>
      </w:r>
      <w:r w:rsidR="2727C88B"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administrative </w:t>
      </w:r>
      <w:r w:rsidR="15C8CA0F" w:rsidRPr="00A67CB3">
        <w:rPr>
          <w:rFonts w:ascii="Times New Roman" w:eastAsia="Times New Roman" w:hAnsi="Times New Roman" w:cs="Times New Roman"/>
          <w:color w:val="000000" w:themeColor="text1"/>
          <w:sz w:val="24"/>
          <w:szCs w:val="24"/>
        </w:rPr>
        <w:t>jo m</w:t>
      </w:r>
      <w:r w:rsidR="0A25B2B9" w:rsidRPr="00A67CB3">
        <w:rPr>
          <w:rFonts w:ascii="Times New Roman" w:eastAsia="Times New Roman" w:hAnsi="Times New Roman" w:cs="Times New Roman"/>
          <w:color w:val="000000" w:themeColor="text1"/>
          <w:sz w:val="24"/>
          <w:szCs w:val="24"/>
        </w:rPr>
        <w:t>ë</w:t>
      </w:r>
      <w:r w:rsidR="15C8CA0F" w:rsidRPr="00A67CB3">
        <w:rPr>
          <w:rFonts w:ascii="Times New Roman" w:eastAsia="Times New Roman" w:hAnsi="Times New Roman" w:cs="Times New Roman"/>
          <w:color w:val="000000" w:themeColor="text1"/>
          <w:sz w:val="24"/>
          <w:szCs w:val="24"/>
        </w:rPr>
        <w:t xml:space="preserve"> pak</w:t>
      </w:r>
      <w:r w:rsidRPr="00A67CB3">
        <w:rPr>
          <w:rFonts w:ascii="Times New Roman" w:eastAsia="Times New Roman" w:hAnsi="Times New Roman" w:cs="Times New Roman"/>
          <w:color w:val="000000" w:themeColor="text1"/>
          <w:sz w:val="24"/>
          <w:szCs w:val="24"/>
        </w:rPr>
        <w:t xml:space="preserve"> </w:t>
      </w:r>
      <w:r w:rsidR="46D38E0C" w:rsidRPr="00A67CB3">
        <w:rPr>
          <w:rFonts w:ascii="Times New Roman" w:eastAsia="Times New Roman" w:hAnsi="Times New Roman" w:cs="Times New Roman"/>
          <w:color w:val="000000" w:themeColor="text1"/>
          <w:sz w:val="24"/>
          <w:szCs w:val="24"/>
        </w:rPr>
        <w:t>se</w:t>
      </w:r>
      <w:r w:rsidRPr="00A67CB3">
        <w:rPr>
          <w:rFonts w:ascii="Times New Roman" w:eastAsia="Times New Roman" w:hAnsi="Times New Roman" w:cs="Times New Roman"/>
          <w:color w:val="000000" w:themeColor="text1"/>
          <w:sz w:val="24"/>
          <w:szCs w:val="24"/>
        </w:rPr>
        <w:t xml:space="preserve"> dyfish të shumës së fitimeve të përfituara ose humbjeve të shmangura për shkak të shkeljes, </w:t>
      </w:r>
      <w:r w:rsidR="297894A2" w:rsidRPr="00A67CB3">
        <w:rPr>
          <w:rFonts w:ascii="Times New Roman" w:eastAsia="Times New Roman" w:hAnsi="Times New Roman" w:cs="Times New Roman"/>
          <w:color w:val="000000" w:themeColor="text1"/>
          <w:sz w:val="24"/>
          <w:szCs w:val="24"/>
        </w:rPr>
        <w:t xml:space="preserve">pavarësisht </w:t>
      </w:r>
      <w:r w:rsidRPr="00A67CB3">
        <w:rPr>
          <w:rFonts w:ascii="Times New Roman" w:eastAsia="Times New Roman" w:hAnsi="Times New Roman" w:cs="Times New Roman"/>
          <w:color w:val="000000" w:themeColor="text1"/>
          <w:sz w:val="24"/>
          <w:szCs w:val="24"/>
        </w:rPr>
        <w:t xml:space="preserve"> nëse tejkalo</w:t>
      </w:r>
      <w:r w:rsidR="33D3D4AB" w:rsidRPr="00A67CB3">
        <w:rPr>
          <w:rFonts w:ascii="Times New Roman" w:eastAsia="Times New Roman" w:hAnsi="Times New Roman" w:cs="Times New Roman"/>
          <w:color w:val="000000" w:themeColor="text1"/>
          <w:sz w:val="24"/>
          <w:szCs w:val="24"/>
        </w:rPr>
        <w:t>het</w:t>
      </w:r>
      <w:r w:rsidRPr="00A67CB3">
        <w:rPr>
          <w:rFonts w:ascii="Times New Roman" w:eastAsia="Times New Roman" w:hAnsi="Times New Roman" w:cs="Times New Roman"/>
          <w:color w:val="000000" w:themeColor="text1"/>
          <w:sz w:val="24"/>
          <w:szCs w:val="24"/>
        </w:rPr>
        <w:t xml:space="preserve"> shum</w:t>
      </w:r>
      <w:r w:rsidR="3FC1AD83"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maksimale të përcaktuar në pikën 3 për personat juridikë;</w:t>
      </w:r>
    </w:p>
    <w:p w14:paraId="00000798" w14:textId="0E895A94" w:rsidR="009850A7" w:rsidRPr="00A67CB3" w:rsidRDefault="18FE73F1" w:rsidP="00050D44">
      <w:pPr>
        <w:numPr>
          <w:ilvl w:val="0"/>
          <w:numId w:val="12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Autoritetet përgjegjëse k</w:t>
      </w:r>
      <w:r w:rsidR="38A2FF88"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n</w:t>
      </w:r>
      <w:r w:rsidR="38A2FF88" w:rsidRPr="00A67CB3">
        <w:rPr>
          <w:rFonts w:ascii="Times New Roman" w:eastAsia="Times New Roman" w:hAnsi="Times New Roman" w:cs="Times New Roman"/>
          <w:color w:val="000000" w:themeColor="text1"/>
          <w:sz w:val="24"/>
          <w:szCs w:val="24"/>
        </w:rPr>
        <w:t>ë të drejtën</w:t>
      </w:r>
      <w:r w:rsidRPr="00A67CB3">
        <w:rPr>
          <w:rFonts w:ascii="Times New Roman" w:eastAsia="Times New Roman" w:hAnsi="Times New Roman" w:cs="Times New Roman"/>
          <w:color w:val="000000" w:themeColor="text1"/>
          <w:sz w:val="24"/>
          <w:szCs w:val="24"/>
        </w:rPr>
        <w:t xml:space="preserve"> për të vendosur</w:t>
      </w:r>
      <w:r w:rsidR="690386E2" w:rsidRPr="00A67CB3">
        <w:rPr>
          <w:rFonts w:ascii="Times New Roman" w:eastAsia="Times New Roman" w:hAnsi="Times New Roman" w:cs="Times New Roman"/>
          <w:color w:val="000000" w:themeColor="text1"/>
          <w:sz w:val="24"/>
          <w:szCs w:val="24"/>
        </w:rPr>
        <w:t xml:space="preserve"> sanksione me gjobë </w:t>
      </w:r>
      <w:r w:rsidRPr="00A67CB3">
        <w:rPr>
          <w:rFonts w:ascii="Times New Roman" w:eastAsia="Times New Roman" w:hAnsi="Times New Roman" w:cs="Times New Roman"/>
          <w:color w:val="000000" w:themeColor="text1"/>
          <w:sz w:val="24"/>
          <w:szCs w:val="24"/>
        </w:rPr>
        <w:t xml:space="preserve">në lidhje me shkeljet e kryera nga personat juridikë, </w:t>
      </w:r>
      <w:r w:rsidR="0ABDB6CB" w:rsidRPr="00A67CB3">
        <w:rPr>
          <w:rFonts w:ascii="Times New Roman" w:eastAsia="Times New Roman" w:hAnsi="Times New Roman" w:cs="Times New Roman"/>
          <w:color w:val="000000" w:themeColor="text1"/>
          <w:sz w:val="24"/>
          <w:szCs w:val="24"/>
        </w:rPr>
        <w:t>si më poshtë</w:t>
      </w:r>
      <w:r w:rsidRPr="00A67CB3">
        <w:rPr>
          <w:rFonts w:ascii="Times New Roman" w:eastAsia="Times New Roman" w:hAnsi="Times New Roman" w:cs="Times New Roman"/>
          <w:color w:val="000000" w:themeColor="text1"/>
          <w:sz w:val="24"/>
          <w:szCs w:val="24"/>
        </w:rPr>
        <w:t>:</w:t>
      </w:r>
    </w:p>
    <w:p w14:paraId="00000799" w14:textId="47DA4563"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5 000 000 EUR,</w:t>
      </w:r>
      <w:r w:rsidR="4B294D6B" w:rsidRPr="00A67CB3">
        <w:rPr>
          <w:rFonts w:ascii="Times New Roman" w:eastAsia="Times New Roman" w:hAnsi="Times New Roman" w:cs="Times New Roman"/>
          <w:color w:val="000000" w:themeColor="text1"/>
          <w:sz w:val="24"/>
          <w:szCs w:val="24"/>
        </w:rPr>
        <w:t xml:space="preserve"> ose ekuivalente e kësaj shume në lekë,</w:t>
      </w:r>
      <w:r w:rsidRPr="00A67CB3">
        <w:rPr>
          <w:rFonts w:ascii="Times New Roman" w:eastAsia="Times New Roman" w:hAnsi="Times New Roman" w:cs="Times New Roman"/>
          <w:color w:val="000000" w:themeColor="text1"/>
          <w:sz w:val="24"/>
          <w:szCs w:val="24"/>
        </w:rPr>
        <w:t xml:space="preserve"> për shkeljet e </w:t>
      </w:r>
      <w:r w:rsidR="006634E9"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w:t>
      </w:r>
      <w:r w:rsidR="130B117A" w:rsidRPr="00A67CB3">
        <w:rPr>
          <w:rFonts w:ascii="Times New Roman" w:eastAsia="Times New Roman" w:hAnsi="Times New Roman" w:cs="Times New Roman"/>
          <w:color w:val="000000" w:themeColor="text1"/>
          <w:sz w:val="24"/>
          <w:szCs w:val="24"/>
        </w:rPr>
        <w:t xml:space="preserve">shkronjat </w:t>
      </w:r>
      <w:r w:rsidRPr="00A67CB3">
        <w:rPr>
          <w:rFonts w:ascii="Times New Roman" w:eastAsia="Times New Roman" w:hAnsi="Times New Roman" w:cs="Times New Roman"/>
          <w:color w:val="000000" w:themeColor="text1"/>
          <w:sz w:val="24"/>
          <w:szCs w:val="24"/>
        </w:rPr>
        <w:t>(a) deri (d);</w:t>
      </w:r>
    </w:p>
    <w:p w14:paraId="0000079A" w14:textId="6F4AF811"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3% të xhiros totale vjetore të personit juridik, sipas pasqyrave financiare të fundit të disponueshme të miratuara nga </w:t>
      </w:r>
      <w:r w:rsidR="73FFEFAB"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 për shkeljet e për</w:t>
      </w:r>
      <w:r w:rsidR="00A672A1" w:rsidRPr="00A67CB3">
        <w:rPr>
          <w:rFonts w:ascii="Times New Roman" w:eastAsia="Times New Roman" w:hAnsi="Times New Roman" w:cs="Times New Roman"/>
          <w:color w:val="000000" w:themeColor="text1"/>
          <w:sz w:val="24"/>
          <w:szCs w:val="24"/>
        </w:rPr>
        <w:t xml:space="preserve">caktuara </w:t>
      </w:r>
      <w:r w:rsidRPr="00A67CB3">
        <w:rPr>
          <w:rFonts w:ascii="Times New Roman" w:eastAsia="Times New Roman" w:hAnsi="Times New Roman" w:cs="Times New Roman"/>
          <w:color w:val="000000" w:themeColor="text1"/>
          <w:sz w:val="24"/>
          <w:szCs w:val="24"/>
        </w:rPr>
        <w:t>në pikën 1, shkronja (a);</w:t>
      </w:r>
    </w:p>
    <w:p w14:paraId="0000079B" w14:textId="6BFD0439" w:rsidR="009850A7" w:rsidRPr="00A67CB3" w:rsidRDefault="6131F7B8">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5% të xhiros totale vjetore të personit juridik, sipas pasqyrave financiare të fundit të disponueshme të miratuara nga </w:t>
      </w:r>
      <w:r w:rsidR="6630F346"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 për shkeljet e për</w:t>
      </w:r>
      <w:r w:rsidR="00A672A1" w:rsidRPr="00A67CB3">
        <w:rPr>
          <w:rFonts w:ascii="Times New Roman" w:eastAsia="Times New Roman" w:hAnsi="Times New Roman" w:cs="Times New Roman"/>
          <w:color w:val="000000" w:themeColor="text1"/>
          <w:sz w:val="24"/>
          <w:szCs w:val="24"/>
        </w:rPr>
        <w:t xml:space="preserve">caktuara </w:t>
      </w:r>
      <w:r w:rsidRPr="00A67CB3">
        <w:rPr>
          <w:rFonts w:ascii="Times New Roman" w:eastAsia="Times New Roman" w:hAnsi="Times New Roman" w:cs="Times New Roman"/>
          <w:color w:val="000000" w:themeColor="text1"/>
          <w:sz w:val="24"/>
          <w:szCs w:val="24"/>
        </w:rPr>
        <w:t>në pikën 1</w:t>
      </w:r>
      <w:r w:rsidR="00A672A1" w:rsidRPr="00A67CB3">
        <w:rPr>
          <w:rFonts w:ascii="Times New Roman" w:eastAsia="Times New Roman" w:hAnsi="Times New Roman" w:cs="Times New Roman"/>
          <w:color w:val="000000" w:themeColor="text1"/>
          <w:sz w:val="24"/>
          <w:szCs w:val="24"/>
        </w:rPr>
        <w:t xml:space="preserve">, </w:t>
      </w:r>
      <w:r w:rsidR="4C83F5DC" w:rsidRPr="00A67CB3">
        <w:rPr>
          <w:rFonts w:ascii="Times New Roman" w:eastAsia="Times New Roman" w:hAnsi="Times New Roman" w:cs="Times New Roman"/>
          <w:color w:val="000000" w:themeColor="text1"/>
          <w:sz w:val="24"/>
          <w:szCs w:val="24"/>
        </w:rPr>
        <w:t>shkronja</w:t>
      </w:r>
      <w:r w:rsidRPr="00A67CB3">
        <w:rPr>
          <w:rFonts w:ascii="Times New Roman" w:eastAsia="Times New Roman" w:hAnsi="Times New Roman" w:cs="Times New Roman"/>
          <w:color w:val="000000" w:themeColor="text1"/>
          <w:sz w:val="24"/>
          <w:szCs w:val="24"/>
        </w:rPr>
        <w:t xml:space="preserve"> (d);</w:t>
      </w:r>
    </w:p>
    <w:p w14:paraId="0000079C" w14:textId="679E379E" w:rsidR="009850A7" w:rsidRPr="00A67CB3" w:rsidRDefault="6131F7B8">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(d) 12,5% të xhiros totale vjetore të personit juridik, sipas pasqyrave financiare të fundit të disponueshme të miratuara nga </w:t>
      </w:r>
      <w:r w:rsidR="1E42AC49"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 për shkeljet e për</w:t>
      </w:r>
      <w:r w:rsidR="00A672A1" w:rsidRPr="00A67CB3">
        <w:rPr>
          <w:rFonts w:ascii="Times New Roman" w:eastAsia="Times New Roman" w:hAnsi="Times New Roman" w:cs="Times New Roman"/>
          <w:color w:val="000000" w:themeColor="text1"/>
          <w:sz w:val="24"/>
          <w:szCs w:val="24"/>
        </w:rPr>
        <w:t>caktuara</w:t>
      </w:r>
      <w:r w:rsidRPr="00A67CB3">
        <w:rPr>
          <w:rFonts w:ascii="Times New Roman" w:eastAsia="Times New Roman" w:hAnsi="Times New Roman" w:cs="Times New Roman"/>
          <w:color w:val="000000" w:themeColor="text1"/>
          <w:sz w:val="24"/>
          <w:szCs w:val="24"/>
        </w:rPr>
        <w:t xml:space="preserve"> në pikën 1, </w:t>
      </w:r>
      <w:r w:rsidR="63F38488" w:rsidRPr="00A67CB3">
        <w:rPr>
          <w:rFonts w:ascii="Times New Roman" w:eastAsia="Times New Roman" w:hAnsi="Times New Roman" w:cs="Times New Roman"/>
          <w:color w:val="000000" w:themeColor="text1"/>
          <w:sz w:val="24"/>
          <w:szCs w:val="24"/>
        </w:rPr>
        <w:t>shkronj</w:t>
      </w:r>
      <w:r w:rsidRPr="00A67CB3">
        <w:rPr>
          <w:rFonts w:ascii="Times New Roman" w:eastAsia="Times New Roman" w:hAnsi="Times New Roman" w:cs="Times New Roman"/>
          <w:color w:val="000000" w:themeColor="text1"/>
          <w:sz w:val="24"/>
          <w:szCs w:val="24"/>
        </w:rPr>
        <w:t>at (b) dhe (c).</w:t>
      </w:r>
    </w:p>
    <w:p w14:paraId="0000079D" w14:textId="15DD5827"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Kur personi juridik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e parë, shkronja (a) deri (d), është një shoqëri mëmë ose një degë e një shoqërie mëmë që është e detyruar të përgatisë pasqyra financiare të konsoliduara, xhiroja totale vjetore përkatëse do të jetë xhiroja totale vjetore ose lloji përkatës i të ardhurave në përputhje me legjislacionin e zbatueshëm në fushën e kontabilitetit sipas pasqyrave të fundit të konsoliduara të miratuara nga </w:t>
      </w:r>
      <w:r w:rsidR="13A3672F"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 e shoqërisë mëmë përfundimtare.</w:t>
      </w:r>
    </w:p>
    <w:p w14:paraId="0000079E" w14:textId="41288CBB" w:rsidR="009850A7" w:rsidRPr="00A67CB3" w:rsidRDefault="42B4C608" w:rsidP="00050D44">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Krahas </w:t>
      </w:r>
      <w:r w:rsidR="18FE73F1" w:rsidRPr="00A67CB3">
        <w:rPr>
          <w:rFonts w:ascii="Times New Roman" w:eastAsia="Times New Roman" w:hAnsi="Times New Roman" w:cs="Times New Roman"/>
          <w:color w:val="000000" w:themeColor="text1"/>
          <w:sz w:val="24"/>
          <w:szCs w:val="24"/>
        </w:rPr>
        <w:t>sanksioneve</w:t>
      </w:r>
      <w:r w:rsidR="0D41F91B" w:rsidRPr="00A67CB3">
        <w:rPr>
          <w:rFonts w:ascii="Times New Roman" w:eastAsia="Times New Roman" w:hAnsi="Times New Roman" w:cs="Times New Roman"/>
          <w:color w:val="000000" w:themeColor="text1"/>
          <w:sz w:val="24"/>
          <w:szCs w:val="24"/>
        </w:rPr>
        <w:t xml:space="preserve"> me gjobë </w:t>
      </w:r>
      <w:r w:rsidR="18FE73F1" w:rsidRPr="00A67CB3">
        <w:rPr>
          <w:rFonts w:ascii="Times New Roman" w:eastAsia="Times New Roman" w:hAnsi="Times New Roman" w:cs="Times New Roman"/>
          <w:color w:val="000000" w:themeColor="text1"/>
          <w:sz w:val="24"/>
          <w:szCs w:val="24"/>
        </w:rPr>
        <w:t>dhe masave të tjera administrative të për</w:t>
      </w:r>
      <w:r w:rsidR="7BFAC459" w:rsidRPr="00A67CB3">
        <w:rPr>
          <w:rFonts w:ascii="Times New Roman" w:eastAsia="Times New Roman" w:hAnsi="Times New Roman" w:cs="Times New Roman"/>
          <w:color w:val="000000" w:themeColor="text1"/>
          <w:sz w:val="24"/>
          <w:szCs w:val="24"/>
        </w:rPr>
        <w:t>caktuara</w:t>
      </w:r>
      <w:r w:rsidR="18FE73F1" w:rsidRPr="00A67CB3">
        <w:rPr>
          <w:rFonts w:ascii="Times New Roman" w:eastAsia="Times New Roman" w:hAnsi="Times New Roman" w:cs="Times New Roman"/>
          <w:color w:val="000000" w:themeColor="text1"/>
          <w:sz w:val="24"/>
          <w:szCs w:val="24"/>
        </w:rPr>
        <w:t xml:space="preserve"> në pikat 2 dhe 3, autoritetet përgjegjëse kanë </w:t>
      </w:r>
      <w:r w:rsidR="168B126D" w:rsidRPr="00A67CB3">
        <w:rPr>
          <w:rFonts w:ascii="Times New Roman" w:eastAsia="Times New Roman" w:hAnsi="Times New Roman" w:cs="Times New Roman"/>
          <w:color w:val="000000" w:themeColor="text1"/>
          <w:sz w:val="24"/>
          <w:szCs w:val="24"/>
        </w:rPr>
        <w:t xml:space="preserve">të drejtën </w:t>
      </w:r>
      <w:r w:rsidR="18FE73F1" w:rsidRPr="00A67CB3">
        <w:rPr>
          <w:rFonts w:ascii="Times New Roman" w:eastAsia="Times New Roman" w:hAnsi="Times New Roman" w:cs="Times New Roman"/>
          <w:color w:val="000000" w:themeColor="text1"/>
          <w:sz w:val="24"/>
          <w:szCs w:val="24"/>
        </w:rPr>
        <w:t xml:space="preserve">për të vendosur, në rastin e shkeljeve të </w:t>
      </w:r>
      <w:r w:rsidR="00A672A1" w:rsidRPr="00A67CB3">
        <w:rPr>
          <w:rFonts w:ascii="Times New Roman" w:eastAsia="Times New Roman" w:hAnsi="Times New Roman" w:cs="Times New Roman"/>
          <w:color w:val="000000" w:themeColor="text1"/>
          <w:sz w:val="24"/>
          <w:szCs w:val="24"/>
        </w:rPr>
        <w:t>përcaktuara</w:t>
      </w:r>
      <w:r w:rsidR="18FE73F1" w:rsidRPr="00A67CB3">
        <w:rPr>
          <w:rFonts w:ascii="Times New Roman" w:eastAsia="Times New Roman" w:hAnsi="Times New Roman" w:cs="Times New Roman"/>
          <w:color w:val="000000" w:themeColor="text1"/>
          <w:sz w:val="24"/>
          <w:szCs w:val="24"/>
        </w:rPr>
        <w:t xml:space="preserve"> në pikën 1,</w:t>
      </w:r>
      <w:r w:rsidR="006634E9" w:rsidRPr="00A67CB3">
        <w:rPr>
          <w:rFonts w:ascii="Times New Roman" w:eastAsia="Times New Roman" w:hAnsi="Times New Roman" w:cs="Times New Roman"/>
          <w:color w:val="000000" w:themeColor="text1"/>
          <w:sz w:val="24"/>
          <w:szCs w:val="24"/>
        </w:rPr>
        <w:t xml:space="preserve"> </w:t>
      </w:r>
      <w:r w:rsidR="18FE73F1" w:rsidRPr="00A67CB3">
        <w:rPr>
          <w:rFonts w:ascii="Times New Roman" w:eastAsia="Times New Roman" w:hAnsi="Times New Roman" w:cs="Times New Roman"/>
          <w:color w:val="000000" w:themeColor="text1"/>
          <w:sz w:val="24"/>
          <w:szCs w:val="24"/>
        </w:rPr>
        <w:t xml:space="preserve">shkronja (d), një ndalim të përkohshëm që </w:t>
      </w:r>
      <w:r w:rsidR="2D13FCDA" w:rsidRPr="00A67CB3">
        <w:rPr>
          <w:rFonts w:ascii="Times New Roman" w:eastAsia="Times New Roman" w:hAnsi="Times New Roman" w:cs="Times New Roman"/>
          <w:color w:val="000000" w:themeColor="text1"/>
          <w:sz w:val="24"/>
          <w:szCs w:val="24"/>
        </w:rPr>
        <w:t>nuk lejon</w:t>
      </w:r>
      <w:r w:rsidR="5689848F" w:rsidRPr="00A67CB3">
        <w:rPr>
          <w:rFonts w:ascii="Times New Roman" w:eastAsia="Times New Roman" w:hAnsi="Times New Roman" w:cs="Times New Roman"/>
          <w:color w:val="000000" w:themeColor="text1"/>
          <w:sz w:val="24"/>
          <w:szCs w:val="24"/>
        </w:rPr>
        <w:t xml:space="preserve"> </w:t>
      </w:r>
      <w:r w:rsidR="2D13FCDA" w:rsidRPr="00A67CB3">
        <w:rPr>
          <w:rFonts w:ascii="Times New Roman" w:eastAsia="Times New Roman" w:hAnsi="Times New Roman" w:cs="Times New Roman"/>
          <w:color w:val="000000" w:themeColor="text1"/>
          <w:sz w:val="24"/>
          <w:szCs w:val="24"/>
        </w:rPr>
        <w:t xml:space="preserve"> </w:t>
      </w:r>
      <w:r w:rsidR="18FE73F1" w:rsidRPr="00A67CB3">
        <w:rPr>
          <w:rFonts w:ascii="Times New Roman" w:eastAsia="Times New Roman" w:hAnsi="Times New Roman" w:cs="Times New Roman"/>
          <w:color w:val="000000" w:themeColor="text1"/>
          <w:sz w:val="24"/>
          <w:szCs w:val="24"/>
        </w:rPr>
        <w:t>anëtar</w:t>
      </w:r>
      <w:r w:rsidR="111CB051" w:rsidRPr="00A67CB3">
        <w:rPr>
          <w:rFonts w:ascii="Times New Roman" w:eastAsia="Times New Roman" w:hAnsi="Times New Roman" w:cs="Times New Roman"/>
          <w:color w:val="000000" w:themeColor="text1"/>
          <w:sz w:val="24"/>
          <w:szCs w:val="24"/>
        </w:rPr>
        <w:t>in ose anëtarët</w:t>
      </w:r>
      <w:r w:rsidR="18FE73F1" w:rsidRPr="00A67CB3">
        <w:rPr>
          <w:rFonts w:ascii="Times New Roman" w:eastAsia="Times New Roman" w:hAnsi="Times New Roman" w:cs="Times New Roman"/>
          <w:color w:val="000000" w:themeColor="text1"/>
          <w:sz w:val="24"/>
          <w:szCs w:val="24"/>
        </w:rPr>
        <w:t xml:space="preserve"> </w:t>
      </w:r>
      <w:r w:rsidR="42484EDC" w:rsidRPr="00A67CB3">
        <w:rPr>
          <w:rFonts w:ascii="Times New Roman" w:eastAsia="Times New Roman" w:hAnsi="Times New Roman" w:cs="Times New Roman"/>
          <w:color w:val="000000" w:themeColor="text1"/>
          <w:sz w:val="24"/>
          <w:szCs w:val="24"/>
        </w:rPr>
        <w:t>e</w:t>
      </w:r>
      <w:r w:rsidR="18FE73F1" w:rsidRPr="00A67CB3">
        <w:rPr>
          <w:rFonts w:ascii="Times New Roman" w:eastAsia="Times New Roman" w:hAnsi="Times New Roman" w:cs="Times New Roman"/>
          <w:color w:val="000000" w:themeColor="text1"/>
          <w:sz w:val="24"/>
          <w:szCs w:val="24"/>
        </w:rPr>
        <w:t xml:space="preserve"> </w:t>
      </w:r>
      <w:r w:rsidR="29345E6B" w:rsidRPr="00A67CB3">
        <w:rPr>
          <w:rFonts w:ascii="Times New Roman" w:eastAsia="Times New Roman" w:hAnsi="Times New Roman" w:cs="Times New Roman"/>
          <w:color w:val="000000" w:themeColor="text1"/>
          <w:sz w:val="24"/>
          <w:szCs w:val="24"/>
        </w:rPr>
        <w:t xml:space="preserve">organit </w:t>
      </w:r>
      <w:r w:rsidR="18FE73F1" w:rsidRPr="00A67CB3">
        <w:rPr>
          <w:rFonts w:ascii="Times New Roman" w:eastAsia="Times New Roman" w:hAnsi="Times New Roman" w:cs="Times New Roman"/>
          <w:color w:val="000000" w:themeColor="text1"/>
          <w:sz w:val="24"/>
          <w:szCs w:val="24"/>
        </w:rPr>
        <w:t xml:space="preserve">drejtuese të ofruesit të shërbimeve të kripto-aseteve, ose çdo person fizik tjetër që mban përgjegjësinë për shkeljen, </w:t>
      </w:r>
      <w:r w:rsidR="31BC44F2" w:rsidRPr="00A67CB3">
        <w:rPr>
          <w:rFonts w:ascii="Times New Roman" w:eastAsia="Times New Roman" w:hAnsi="Times New Roman" w:cs="Times New Roman"/>
          <w:color w:val="000000" w:themeColor="text1"/>
          <w:sz w:val="24"/>
          <w:szCs w:val="24"/>
        </w:rPr>
        <w:t xml:space="preserve">të </w:t>
      </w:r>
      <w:r w:rsidR="18FE73F1" w:rsidRPr="00A67CB3">
        <w:rPr>
          <w:rFonts w:ascii="Times New Roman" w:eastAsia="Times New Roman" w:hAnsi="Times New Roman" w:cs="Times New Roman"/>
          <w:color w:val="000000" w:themeColor="text1"/>
          <w:sz w:val="24"/>
          <w:szCs w:val="24"/>
        </w:rPr>
        <w:t>ushtr</w:t>
      </w:r>
      <w:r w:rsidR="16E8B3A9" w:rsidRPr="00A67CB3">
        <w:rPr>
          <w:rFonts w:ascii="Times New Roman" w:eastAsia="Times New Roman" w:hAnsi="Times New Roman" w:cs="Times New Roman"/>
          <w:color w:val="000000" w:themeColor="text1"/>
          <w:sz w:val="24"/>
          <w:szCs w:val="24"/>
        </w:rPr>
        <w:t>ojë</w:t>
      </w:r>
      <w:r w:rsidR="18FE73F1" w:rsidRPr="00A67CB3">
        <w:rPr>
          <w:rFonts w:ascii="Times New Roman" w:eastAsia="Times New Roman" w:hAnsi="Times New Roman" w:cs="Times New Roman"/>
          <w:color w:val="000000" w:themeColor="text1"/>
          <w:sz w:val="24"/>
          <w:szCs w:val="24"/>
        </w:rPr>
        <w:t xml:space="preserve"> funksione</w:t>
      </w:r>
      <w:r w:rsidR="3453269C" w:rsidRPr="00A67CB3">
        <w:rPr>
          <w:rFonts w:ascii="Times New Roman" w:eastAsia="Times New Roman" w:hAnsi="Times New Roman" w:cs="Times New Roman"/>
          <w:color w:val="000000" w:themeColor="text1"/>
          <w:sz w:val="24"/>
          <w:szCs w:val="24"/>
        </w:rPr>
        <w:t>t</w:t>
      </w:r>
      <w:r w:rsidR="18FE73F1" w:rsidRPr="00A67CB3">
        <w:rPr>
          <w:rFonts w:ascii="Times New Roman" w:eastAsia="Times New Roman" w:hAnsi="Times New Roman" w:cs="Times New Roman"/>
          <w:color w:val="000000" w:themeColor="text1"/>
          <w:sz w:val="24"/>
          <w:szCs w:val="24"/>
        </w:rPr>
        <w:t xml:space="preserve"> drejtuese në një ofrues të shërbimeve të kripto-aseteve.</w:t>
      </w:r>
    </w:p>
    <w:p w14:paraId="0000079F" w14:textId="4BABB960" w:rsidR="009850A7" w:rsidRPr="00A67CB3" w:rsidRDefault="18FE73F1" w:rsidP="00050D44">
      <w:pPr>
        <w:numPr>
          <w:ilvl w:val="0"/>
          <w:numId w:val="11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 rastin e shkeljeve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shkronja (e), autoritetet përgjegjëse kanë </w:t>
      </w:r>
      <w:r w:rsidR="2CC2B17C" w:rsidRPr="00A67CB3">
        <w:rPr>
          <w:rFonts w:ascii="Times New Roman" w:eastAsia="Times New Roman" w:hAnsi="Times New Roman" w:cs="Times New Roman"/>
          <w:color w:val="000000" w:themeColor="text1"/>
          <w:sz w:val="24"/>
          <w:szCs w:val="24"/>
        </w:rPr>
        <w:t xml:space="preserve">të drejtën </w:t>
      </w:r>
      <w:r w:rsidRPr="00A67CB3">
        <w:rPr>
          <w:rFonts w:ascii="Times New Roman" w:eastAsia="Times New Roman" w:hAnsi="Times New Roman" w:cs="Times New Roman"/>
          <w:color w:val="000000" w:themeColor="text1"/>
          <w:sz w:val="24"/>
          <w:szCs w:val="24"/>
        </w:rPr>
        <w:t>për të vendosur  sanksionet</w:t>
      </w:r>
      <w:r w:rsidR="29F9EB23" w:rsidRPr="00A67CB3">
        <w:rPr>
          <w:rFonts w:ascii="Times New Roman" w:eastAsia="Times New Roman" w:hAnsi="Times New Roman" w:cs="Times New Roman"/>
          <w:color w:val="000000" w:themeColor="text1"/>
          <w:sz w:val="24"/>
          <w:szCs w:val="24"/>
        </w:rPr>
        <w:t xml:space="preserve"> me gjobë</w:t>
      </w:r>
      <w:r w:rsidRPr="00A67CB3">
        <w:rPr>
          <w:rFonts w:ascii="Times New Roman" w:eastAsia="Times New Roman" w:hAnsi="Times New Roman" w:cs="Times New Roman"/>
          <w:color w:val="000000" w:themeColor="text1"/>
          <w:sz w:val="24"/>
          <w:szCs w:val="24"/>
        </w:rPr>
        <w:t xml:space="preserve"> </w:t>
      </w:r>
      <w:r w:rsidR="4CC6CF01" w:rsidRPr="00A67CB3">
        <w:rPr>
          <w:rFonts w:ascii="Times New Roman" w:eastAsia="Times New Roman" w:hAnsi="Times New Roman" w:cs="Times New Roman"/>
          <w:color w:val="000000" w:themeColor="text1"/>
          <w:sz w:val="24"/>
          <w:szCs w:val="24"/>
        </w:rPr>
        <w:t xml:space="preserve">dhe masa të tjera </w:t>
      </w:r>
      <w:r w:rsidRPr="00A67CB3">
        <w:rPr>
          <w:rFonts w:ascii="Times New Roman" w:eastAsia="Times New Roman" w:hAnsi="Times New Roman" w:cs="Times New Roman"/>
          <w:color w:val="000000" w:themeColor="text1"/>
          <w:sz w:val="24"/>
          <w:szCs w:val="24"/>
        </w:rPr>
        <w:t>administrative dhe për të ndërmarrë masat e mëposhtme:</w:t>
      </w:r>
    </w:p>
    <w:p w14:paraId="000007A0" w14:textId="015A3F2F"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w:t>
      </w:r>
      <w:r w:rsidR="29A94AA7" w:rsidRPr="00A67CB3">
        <w:rPr>
          <w:rFonts w:ascii="Times New Roman" w:eastAsia="Times New Roman" w:hAnsi="Times New Roman" w:cs="Times New Roman"/>
          <w:color w:val="000000" w:themeColor="text1"/>
          <w:sz w:val="24"/>
          <w:szCs w:val="24"/>
        </w:rPr>
        <w:t>shpalljen publike të të dhënave në lidhje me personin fizik ose juridik përgjegjës dhe natyrën e shkeljes</w:t>
      </w:r>
      <w:r w:rsidRPr="00A67CB3">
        <w:rPr>
          <w:rFonts w:ascii="Times New Roman" w:eastAsia="Times New Roman" w:hAnsi="Times New Roman" w:cs="Times New Roman"/>
          <w:color w:val="000000" w:themeColor="text1"/>
          <w:sz w:val="24"/>
          <w:szCs w:val="24"/>
        </w:rPr>
        <w:t>;</w:t>
      </w:r>
    </w:p>
    <w:p w14:paraId="000007A1" w14:textId="03014FCE"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w:t>
      </w:r>
      <w:r w:rsidR="1F43ABBE" w:rsidRPr="00A67CB3">
        <w:rPr>
          <w:rFonts w:ascii="Times New Roman" w:eastAsia="Times New Roman" w:hAnsi="Times New Roman" w:cs="Times New Roman"/>
          <w:color w:val="000000" w:themeColor="text1"/>
          <w:sz w:val="24"/>
          <w:szCs w:val="24"/>
        </w:rPr>
        <w:t>nxjerrjen e një urdhri i cili i  kërkon nga personi fizik ose juridik përgjegjës të ndërpresë veprimet e caktuara që përbëjnë shkelje dhe të mos lejojë përsëritjen e saj;</w:t>
      </w:r>
      <w:r w:rsidRPr="00A67CB3">
        <w:rPr>
          <w:rFonts w:ascii="Times New Roman" w:eastAsia="Times New Roman" w:hAnsi="Times New Roman" w:cs="Times New Roman"/>
          <w:color w:val="000000" w:themeColor="text1"/>
          <w:sz w:val="24"/>
          <w:szCs w:val="24"/>
        </w:rPr>
        <w:t>;</w:t>
      </w:r>
    </w:p>
    <w:p w14:paraId="000007A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konfiskimi i fitimeve të përfituara ose humbjeve të shmangura për shkak të shkeljes, për sa kohë ato mund të përcaktohen;</w:t>
      </w:r>
    </w:p>
    <w:p w14:paraId="000007A3" w14:textId="7155DF23"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(d) </w:t>
      </w:r>
      <w:r w:rsidR="63CF933C" w:rsidRPr="00A67CB3">
        <w:rPr>
          <w:rFonts w:ascii="Times New Roman" w:eastAsia="Times New Roman" w:hAnsi="Times New Roman" w:cs="Times New Roman"/>
          <w:color w:val="000000" w:themeColor="text1"/>
          <w:sz w:val="24"/>
          <w:szCs w:val="24"/>
        </w:rPr>
        <w:t>revokimi</w:t>
      </w:r>
      <w:r w:rsidRPr="00A67CB3">
        <w:rPr>
          <w:rFonts w:ascii="Times New Roman" w:eastAsia="Times New Roman" w:hAnsi="Times New Roman" w:cs="Times New Roman"/>
          <w:color w:val="000000" w:themeColor="text1"/>
          <w:sz w:val="24"/>
          <w:szCs w:val="24"/>
        </w:rPr>
        <w:t xml:space="preserve"> ose pezullimi i autorizimit të një ofruesi të shërbimeve të kripto-aseteve;</w:t>
      </w:r>
    </w:p>
    <w:p w14:paraId="000007A4" w14:textId="0A6EFBBD"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(e) një ndalim i përkohshëm nga ushtrimi i funksioneve drejtuese në ofruesit e shërbimeve të kripto-aseteve, për çdo anëtar të </w:t>
      </w:r>
      <w:r w:rsidR="75589996" w:rsidRPr="00A67CB3">
        <w:rPr>
          <w:rFonts w:ascii="Times New Roman" w:eastAsia="Times New Roman" w:hAnsi="Times New Roman" w:cs="Times New Roman"/>
          <w:color w:val="000000" w:themeColor="text1"/>
          <w:sz w:val="24"/>
          <w:szCs w:val="24"/>
        </w:rPr>
        <w:t xml:space="preserve">organit </w:t>
      </w:r>
      <w:r w:rsidRPr="00A67CB3">
        <w:rPr>
          <w:rFonts w:ascii="Times New Roman" w:eastAsia="Times New Roman" w:hAnsi="Times New Roman" w:cs="Times New Roman"/>
          <w:color w:val="000000" w:themeColor="text1"/>
          <w:sz w:val="24"/>
          <w:szCs w:val="24"/>
        </w:rPr>
        <w:t>drejtues të ofruesit të shërbimeve të kripto-aseteve, ose për çdo person fizik tjetër që mban përgjegjësinë për shkeljen;</w:t>
      </w:r>
    </w:p>
    <w:p w14:paraId="000007A5" w14:textId="5611A59B"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një ndalim prej të paktën 10 vjetësh</w:t>
      </w:r>
      <w:r w:rsidR="5F7B836B" w:rsidRPr="00A67CB3">
        <w:rPr>
          <w:rFonts w:ascii="Times New Roman" w:eastAsia="Times New Roman" w:hAnsi="Times New Roman" w:cs="Times New Roman"/>
          <w:color w:val="000000" w:themeColor="text1"/>
          <w:sz w:val="24"/>
          <w:szCs w:val="24"/>
        </w:rPr>
        <w:t xml:space="preserve"> nga ushtrimi i funksioneve drejtuese në një ofrues të shërbimeve të kripto-aseteve</w:t>
      </w:r>
      <w:r w:rsidRPr="00A67CB3">
        <w:rPr>
          <w:rFonts w:ascii="Times New Roman" w:eastAsia="Times New Roman" w:hAnsi="Times New Roman" w:cs="Times New Roman"/>
          <w:color w:val="000000" w:themeColor="text1"/>
          <w:sz w:val="24"/>
          <w:szCs w:val="24"/>
        </w:rPr>
        <w:t xml:space="preserve"> për çdo anëtar të </w:t>
      </w:r>
      <w:r w:rsidR="3C4B0D0F" w:rsidRPr="00A67CB3">
        <w:rPr>
          <w:rFonts w:ascii="Times New Roman" w:eastAsia="Times New Roman" w:hAnsi="Times New Roman" w:cs="Times New Roman"/>
          <w:color w:val="000000" w:themeColor="text1"/>
          <w:sz w:val="24"/>
          <w:szCs w:val="24"/>
        </w:rPr>
        <w:t>organit</w:t>
      </w:r>
      <w:r w:rsidRPr="00A67CB3">
        <w:rPr>
          <w:rFonts w:ascii="Times New Roman" w:eastAsia="Times New Roman" w:hAnsi="Times New Roman" w:cs="Times New Roman"/>
          <w:color w:val="000000" w:themeColor="text1"/>
          <w:sz w:val="24"/>
          <w:szCs w:val="24"/>
        </w:rPr>
        <w:t xml:space="preserve"> drejtues të një ofruesi të shërbimeve të kripto-aseteve, ose për çdo person fizik tjetër që mban përgjegjësinë për shkeljen, </w:t>
      </w:r>
      <w:r w:rsidR="3931F3C2" w:rsidRPr="00A67CB3">
        <w:rPr>
          <w:rFonts w:ascii="Times New Roman" w:eastAsia="Times New Roman" w:hAnsi="Times New Roman" w:cs="Times New Roman"/>
          <w:color w:val="000000" w:themeColor="text1"/>
          <w:sz w:val="24"/>
          <w:szCs w:val="24"/>
        </w:rPr>
        <w:t>në rast të një shkeljeje të përsëritur të nenit 89, 90, 91 ose 92</w:t>
      </w:r>
      <w:r w:rsidRPr="00A67CB3">
        <w:rPr>
          <w:rFonts w:ascii="Times New Roman" w:eastAsia="Times New Roman" w:hAnsi="Times New Roman" w:cs="Times New Roman"/>
          <w:color w:val="000000" w:themeColor="text1"/>
          <w:sz w:val="24"/>
          <w:szCs w:val="24"/>
        </w:rPr>
        <w:t>;</w:t>
      </w:r>
    </w:p>
    <w:p w14:paraId="000007A6" w14:textId="0599A308" w:rsidR="009850A7" w:rsidRPr="00A67CB3" w:rsidRDefault="18FE73F1" w:rsidP="4960D25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një ndalim i përkohshëm</w:t>
      </w:r>
      <w:r w:rsidR="73FB0064" w:rsidRPr="00A67CB3">
        <w:rPr>
          <w:rFonts w:ascii="Times New Roman" w:eastAsia="Times New Roman" w:hAnsi="Times New Roman" w:cs="Times New Roman"/>
          <w:color w:val="000000" w:themeColor="text1"/>
          <w:sz w:val="24"/>
          <w:szCs w:val="24"/>
        </w:rPr>
        <w:t xml:space="preserve"> nga kryerja e tregtimit për llogari të vet</w:t>
      </w:r>
      <w:r w:rsidRPr="00A67CB3">
        <w:rPr>
          <w:rFonts w:ascii="Times New Roman" w:eastAsia="Times New Roman" w:hAnsi="Times New Roman" w:cs="Times New Roman"/>
          <w:color w:val="000000" w:themeColor="text1"/>
          <w:sz w:val="24"/>
          <w:szCs w:val="24"/>
        </w:rPr>
        <w:t xml:space="preserve"> për çdo anëtar të </w:t>
      </w:r>
      <w:r w:rsidR="1CA26E7F" w:rsidRPr="00A67CB3">
        <w:rPr>
          <w:rFonts w:ascii="Times New Roman" w:eastAsia="Times New Roman" w:hAnsi="Times New Roman" w:cs="Times New Roman"/>
          <w:color w:val="000000" w:themeColor="text1"/>
          <w:sz w:val="24"/>
          <w:szCs w:val="24"/>
        </w:rPr>
        <w:t xml:space="preserve">organit </w:t>
      </w:r>
      <w:r w:rsidRPr="00A67CB3">
        <w:rPr>
          <w:rFonts w:ascii="Times New Roman" w:eastAsia="Times New Roman" w:hAnsi="Times New Roman" w:cs="Times New Roman"/>
          <w:color w:val="000000" w:themeColor="text1"/>
          <w:sz w:val="24"/>
          <w:szCs w:val="24"/>
        </w:rPr>
        <w:t>drejtues të një ofruesi të shërbimeve të kripto-aseteve ose për çdo person fizik tjetër që mban përgjegjësinë për shkeljen;</w:t>
      </w:r>
    </w:p>
    <w:p w14:paraId="000007A7" w14:textId="1EA902A2"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(h) </w:t>
      </w:r>
      <w:r w:rsidR="0B342BF3" w:rsidRPr="00A67CB3">
        <w:rPr>
          <w:rFonts w:ascii="Times New Roman" w:eastAsia="Times New Roman" w:hAnsi="Times New Roman" w:cs="Times New Roman"/>
          <w:color w:val="000000" w:themeColor="text1"/>
          <w:sz w:val="24"/>
          <w:szCs w:val="24"/>
        </w:rPr>
        <w:t xml:space="preserve">sanksione me </w:t>
      </w:r>
      <w:r w:rsidRPr="00A67CB3">
        <w:rPr>
          <w:rFonts w:ascii="Times New Roman" w:eastAsia="Times New Roman" w:hAnsi="Times New Roman" w:cs="Times New Roman"/>
          <w:color w:val="000000" w:themeColor="text1"/>
          <w:sz w:val="24"/>
          <w:szCs w:val="24"/>
        </w:rPr>
        <w:t>gjob</w:t>
      </w:r>
      <w:r w:rsidR="5BC3E074"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administrative prej të paktën trefishit të shumës së fitimeve të përfituara ose humbjeve të shmangura për shkak të shkeljes, </w:t>
      </w:r>
      <w:r w:rsidR="30BC7FFE" w:rsidRPr="00A67CB3">
        <w:rPr>
          <w:rFonts w:ascii="Times New Roman" w:eastAsia="Times New Roman" w:hAnsi="Times New Roman" w:cs="Times New Roman"/>
          <w:color w:val="000000" w:themeColor="text1"/>
          <w:sz w:val="24"/>
          <w:szCs w:val="24"/>
        </w:rPr>
        <w:t xml:space="preserve">në rastet </w:t>
      </w:r>
      <w:r w:rsidRPr="00A67CB3">
        <w:rPr>
          <w:rFonts w:ascii="Times New Roman" w:eastAsia="Times New Roman" w:hAnsi="Times New Roman" w:cs="Times New Roman"/>
          <w:color w:val="000000" w:themeColor="text1"/>
          <w:sz w:val="24"/>
          <w:szCs w:val="24"/>
        </w:rPr>
        <w:t xml:space="preserve">kur ato mund të përcaktohen, </w:t>
      </w:r>
      <w:r w:rsidR="0325A4BF" w:rsidRPr="00A67CB3">
        <w:rPr>
          <w:rFonts w:ascii="Times New Roman" w:eastAsia="Times New Roman" w:hAnsi="Times New Roman" w:cs="Times New Roman"/>
          <w:color w:val="000000" w:themeColor="text1"/>
          <w:sz w:val="24"/>
          <w:szCs w:val="24"/>
        </w:rPr>
        <w:t>pavarësisht në</w:t>
      </w:r>
      <w:r w:rsidRPr="00A67CB3">
        <w:rPr>
          <w:rFonts w:ascii="Times New Roman" w:eastAsia="Times New Roman" w:hAnsi="Times New Roman" w:cs="Times New Roman"/>
          <w:color w:val="000000" w:themeColor="text1"/>
          <w:sz w:val="24"/>
          <w:szCs w:val="24"/>
        </w:rPr>
        <w:t>se tejkalo</w:t>
      </w:r>
      <w:r w:rsidR="2EEA9688" w:rsidRPr="00A67CB3">
        <w:rPr>
          <w:rFonts w:ascii="Times New Roman" w:eastAsia="Times New Roman" w:hAnsi="Times New Roman" w:cs="Times New Roman"/>
          <w:color w:val="000000" w:themeColor="text1"/>
          <w:sz w:val="24"/>
          <w:szCs w:val="24"/>
        </w:rPr>
        <w:t>het</w:t>
      </w:r>
      <w:r w:rsidRPr="00A67CB3">
        <w:rPr>
          <w:rFonts w:ascii="Times New Roman" w:eastAsia="Times New Roman" w:hAnsi="Times New Roman" w:cs="Times New Roman"/>
          <w:color w:val="000000" w:themeColor="text1"/>
          <w:sz w:val="24"/>
          <w:szCs w:val="24"/>
        </w:rPr>
        <w:t xml:space="preserve"> shum</w:t>
      </w:r>
      <w:r w:rsidR="57396033" w:rsidRPr="00A67CB3">
        <w:rPr>
          <w:rFonts w:ascii="Times New Roman" w:eastAsia="Times New Roman" w:hAnsi="Times New Roman" w:cs="Times New Roman"/>
          <w:color w:val="000000" w:themeColor="text1"/>
          <w:sz w:val="24"/>
          <w:szCs w:val="24"/>
        </w:rPr>
        <w:t>at</w:t>
      </w:r>
      <w:r w:rsidRPr="00A67CB3">
        <w:rPr>
          <w:rFonts w:ascii="Times New Roman" w:eastAsia="Times New Roman" w:hAnsi="Times New Roman" w:cs="Times New Roman"/>
          <w:color w:val="000000" w:themeColor="text1"/>
          <w:sz w:val="24"/>
          <w:szCs w:val="24"/>
        </w:rPr>
        <w:t xml:space="preserve"> maksimale të përcaktuar</w:t>
      </w:r>
      <w:r w:rsidR="4F0B906A"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 xml:space="preserve"> në shkronjat (i) ose (j), sipas rastit;</w:t>
      </w:r>
    </w:p>
    <w:p w14:paraId="000007A8" w14:textId="3ECE89F9"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w:t>
      </w:r>
      <w:sdt>
        <w:sdtPr>
          <w:rPr>
            <w:color w:val="000000" w:themeColor="text1"/>
          </w:rPr>
          <w:tag w:val="goog_rdk_72"/>
          <w:id w:val="-1081743538"/>
        </w:sdtPr>
        <w:sdtContent/>
      </w:sdt>
      <w:r w:rsidRPr="00A67CB3">
        <w:rPr>
          <w:rFonts w:ascii="Times New Roman" w:eastAsia="Times New Roman" w:hAnsi="Times New Roman" w:cs="Times New Roman"/>
          <w:color w:val="000000" w:themeColor="text1"/>
          <w:sz w:val="24"/>
          <w:szCs w:val="24"/>
        </w:rPr>
        <w:t>për një person fizik</w:t>
      </w:r>
      <w:r w:rsidR="75C9D2D7" w:rsidRPr="00A67CB3">
        <w:rPr>
          <w:rFonts w:ascii="Times New Roman" w:eastAsia="Times New Roman" w:hAnsi="Times New Roman" w:cs="Times New Roman"/>
          <w:color w:val="000000" w:themeColor="text1"/>
          <w:sz w:val="24"/>
          <w:szCs w:val="24"/>
        </w:rPr>
        <w:t>/individ</w:t>
      </w:r>
      <w:r w:rsidRPr="00A67CB3">
        <w:rPr>
          <w:rFonts w:ascii="Times New Roman" w:eastAsia="Times New Roman" w:hAnsi="Times New Roman" w:cs="Times New Roman"/>
          <w:color w:val="000000" w:themeColor="text1"/>
          <w:sz w:val="24"/>
          <w:szCs w:val="24"/>
        </w:rPr>
        <w:t xml:space="preserve">, </w:t>
      </w:r>
      <w:r w:rsidR="5E4D81E1" w:rsidRPr="00A67CB3">
        <w:rPr>
          <w:rFonts w:ascii="Times New Roman" w:eastAsia="Times New Roman" w:hAnsi="Times New Roman" w:cs="Times New Roman"/>
          <w:color w:val="000000" w:themeColor="text1"/>
          <w:sz w:val="24"/>
          <w:szCs w:val="24"/>
        </w:rPr>
        <w:t xml:space="preserve">sanksione me gjobë </w:t>
      </w:r>
      <w:r w:rsidRPr="00A67CB3">
        <w:rPr>
          <w:rFonts w:ascii="Times New Roman" w:eastAsia="Times New Roman" w:hAnsi="Times New Roman" w:cs="Times New Roman"/>
          <w:color w:val="000000" w:themeColor="text1"/>
          <w:sz w:val="24"/>
          <w:szCs w:val="24"/>
        </w:rPr>
        <w:t xml:space="preserve"> maksimale prej të paktën 1 000 000 EUR për shkeljet e nenit 88 dhe 5 000 000 EUR</w:t>
      </w:r>
      <w:r w:rsidR="05F3ED74" w:rsidRPr="00A67CB3">
        <w:rPr>
          <w:rFonts w:ascii="Times New Roman" w:eastAsia="Times New Roman" w:hAnsi="Times New Roman" w:cs="Times New Roman"/>
          <w:color w:val="000000" w:themeColor="text1"/>
          <w:sz w:val="24"/>
          <w:szCs w:val="24"/>
        </w:rPr>
        <w:t>, ose ekuivalentin e tyre në lekë</w:t>
      </w:r>
      <w:r w:rsidRPr="00A67CB3">
        <w:rPr>
          <w:rFonts w:ascii="Times New Roman" w:eastAsia="Times New Roman" w:hAnsi="Times New Roman" w:cs="Times New Roman"/>
          <w:color w:val="000000" w:themeColor="text1"/>
          <w:sz w:val="24"/>
          <w:szCs w:val="24"/>
        </w:rPr>
        <w:t xml:space="preserve"> për shkeljet e neneve 89 deri 92;</w:t>
      </w:r>
    </w:p>
    <w:p w14:paraId="000007A9" w14:textId="51DE9233"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(j) për personat juridikë, </w:t>
      </w:r>
      <w:r w:rsidR="7E09509C" w:rsidRPr="00A67CB3">
        <w:rPr>
          <w:rFonts w:ascii="Times New Roman" w:eastAsia="Times New Roman" w:hAnsi="Times New Roman" w:cs="Times New Roman"/>
          <w:color w:val="000000" w:themeColor="text1"/>
          <w:sz w:val="24"/>
          <w:szCs w:val="24"/>
        </w:rPr>
        <w:t xml:space="preserve">sanksione me </w:t>
      </w:r>
      <w:r w:rsidRPr="00A67CB3">
        <w:rPr>
          <w:rFonts w:ascii="Times New Roman" w:eastAsia="Times New Roman" w:hAnsi="Times New Roman" w:cs="Times New Roman"/>
          <w:color w:val="000000" w:themeColor="text1"/>
          <w:sz w:val="24"/>
          <w:szCs w:val="24"/>
        </w:rPr>
        <w:t>gjob</w:t>
      </w:r>
      <w:r w:rsidR="75A11D66"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maksimale prej të paktën 2 500 000 EUR për shkeljet e nenit 88 dhe 15 000 000 EUR</w:t>
      </w:r>
      <w:r w:rsidR="26B52714" w:rsidRPr="00A67CB3">
        <w:rPr>
          <w:rFonts w:ascii="Times New Roman" w:eastAsia="Times New Roman" w:hAnsi="Times New Roman" w:cs="Times New Roman"/>
          <w:color w:val="000000" w:themeColor="text1"/>
          <w:sz w:val="24"/>
          <w:szCs w:val="24"/>
        </w:rPr>
        <w:t>, ose ekuivalentin e tyre në lekë,</w:t>
      </w:r>
      <w:r w:rsidRPr="00A67CB3">
        <w:rPr>
          <w:rFonts w:ascii="Times New Roman" w:eastAsia="Times New Roman" w:hAnsi="Times New Roman" w:cs="Times New Roman"/>
          <w:color w:val="000000" w:themeColor="text1"/>
          <w:sz w:val="24"/>
          <w:szCs w:val="24"/>
        </w:rPr>
        <w:t xml:space="preserve"> për shkeljet e neneve 89 deri 92, ose 2%</w:t>
      </w:r>
      <w:r w:rsidR="53FA4546" w:rsidRPr="00A67CB3">
        <w:rPr>
          <w:rFonts w:ascii="Times New Roman" w:eastAsia="Times New Roman" w:hAnsi="Times New Roman" w:cs="Times New Roman"/>
          <w:color w:val="000000" w:themeColor="text1"/>
          <w:sz w:val="24"/>
          <w:szCs w:val="24"/>
        </w:rPr>
        <w:t xml:space="preserve"> të xhiros totale</w:t>
      </w:r>
      <w:r w:rsidRPr="00A67CB3">
        <w:rPr>
          <w:rFonts w:ascii="Times New Roman" w:eastAsia="Times New Roman" w:hAnsi="Times New Roman" w:cs="Times New Roman"/>
          <w:color w:val="000000" w:themeColor="text1"/>
          <w:sz w:val="24"/>
          <w:szCs w:val="24"/>
        </w:rPr>
        <w:t xml:space="preserve"> </w:t>
      </w:r>
      <w:r w:rsidR="55DC844D" w:rsidRPr="00A67CB3">
        <w:rPr>
          <w:rFonts w:ascii="Times New Roman" w:eastAsia="Times New Roman" w:hAnsi="Times New Roman" w:cs="Times New Roman"/>
          <w:color w:val="000000" w:themeColor="text1"/>
          <w:sz w:val="24"/>
          <w:szCs w:val="24"/>
        </w:rPr>
        <w:t xml:space="preserve">vjetore </w:t>
      </w:r>
      <w:r w:rsidRPr="00A67CB3">
        <w:rPr>
          <w:rFonts w:ascii="Times New Roman" w:eastAsia="Times New Roman" w:hAnsi="Times New Roman" w:cs="Times New Roman"/>
          <w:color w:val="000000" w:themeColor="text1"/>
          <w:sz w:val="24"/>
          <w:szCs w:val="24"/>
        </w:rPr>
        <w:t xml:space="preserve">për shkeljet e nenit 88 dhe 15% </w:t>
      </w:r>
      <w:r w:rsidR="12B9BDD1" w:rsidRPr="00A67CB3">
        <w:rPr>
          <w:rFonts w:ascii="Times New Roman" w:eastAsia="Times New Roman" w:hAnsi="Times New Roman" w:cs="Times New Roman"/>
          <w:color w:val="000000" w:themeColor="text1"/>
          <w:sz w:val="24"/>
          <w:szCs w:val="24"/>
        </w:rPr>
        <w:t xml:space="preserve"> të xhiros totale</w:t>
      </w:r>
      <w:r w:rsidR="719576BA" w:rsidRPr="00A67CB3">
        <w:rPr>
          <w:rFonts w:ascii="Times New Roman" w:eastAsia="Times New Roman" w:hAnsi="Times New Roman" w:cs="Times New Roman"/>
          <w:color w:val="000000" w:themeColor="text1"/>
          <w:sz w:val="24"/>
          <w:szCs w:val="24"/>
        </w:rPr>
        <w:t xml:space="preserve"> vjetore </w:t>
      </w:r>
      <w:r w:rsidR="12B9BDD1"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për shkeljet e neneve 89 deri 92  të personit juridik sipas pasqyrave të fundit të miratuara nga </w:t>
      </w:r>
      <w:r w:rsidR="310FE8B9" w:rsidRPr="00A67CB3">
        <w:rPr>
          <w:rFonts w:ascii="Times New Roman" w:eastAsia="Times New Roman" w:hAnsi="Times New Roman" w:cs="Times New Roman"/>
          <w:color w:val="000000" w:themeColor="text1"/>
          <w:sz w:val="24"/>
          <w:szCs w:val="24"/>
        </w:rPr>
        <w:t xml:space="preserve">organi </w:t>
      </w:r>
      <w:r w:rsidRPr="00A67CB3">
        <w:rPr>
          <w:rFonts w:ascii="Times New Roman" w:eastAsia="Times New Roman" w:hAnsi="Times New Roman" w:cs="Times New Roman"/>
          <w:color w:val="000000" w:themeColor="text1"/>
          <w:sz w:val="24"/>
          <w:szCs w:val="24"/>
        </w:rPr>
        <w:t>drejtues.</w:t>
      </w:r>
    </w:p>
    <w:p w14:paraId="000007AA" w14:textId="14B6CEDC" w:rsidR="009850A7" w:rsidRPr="00A67CB3" w:rsidRDefault="3495BD1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 të </w:t>
      </w:r>
      <w:r w:rsidR="771004A4" w:rsidRPr="00A67CB3">
        <w:rPr>
          <w:rFonts w:ascii="Times New Roman" w:eastAsia="Times New Roman" w:hAnsi="Times New Roman" w:cs="Times New Roman"/>
          <w:color w:val="000000" w:themeColor="text1"/>
          <w:sz w:val="24"/>
          <w:szCs w:val="24"/>
        </w:rPr>
        <w:t xml:space="preserve">pikës 1 shkronja </w:t>
      </w:r>
      <w:r w:rsidRPr="00A67CB3">
        <w:rPr>
          <w:rFonts w:ascii="Times New Roman" w:eastAsia="Times New Roman" w:hAnsi="Times New Roman" w:cs="Times New Roman"/>
          <w:color w:val="000000" w:themeColor="text1"/>
          <w:sz w:val="24"/>
          <w:szCs w:val="24"/>
        </w:rPr>
        <w:t xml:space="preserve">(j) , kur personi juridik është një shoqëri mëmë ose një </w:t>
      </w:r>
      <w:r w:rsidR="0130F3A5" w:rsidRPr="00A67CB3">
        <w:rPr>
          <w:rFonts w:ascii="Times New Roman" w:eastAsia="Times New Roman" w:hAnsi="Times New Roman" w:cs="Times New Roman"/>
          <w:color w:val="000000" w:themeColor="text1"/>
          <w:sz w:val="24"/>
          <w:szCs w:val="24"/>
        </w:rPr>
        <w:t xml:space="preserve">shoqëri bijë </w:t>
      </w:r>
      <w:r w:rsidRPr="00A67CB3">
        <w:rPr>
          <w:rFonts w:ascii="Times New Roman" w:eastAsia="Times New Roman" w:hAnsi="Times New Roman" w:cs="Times New Roman"/>
          <w:color w:val="000000" w:themeColor="text1"/>
          <w:sz w:val="24"/>
          <w:szCs w:val="24"/>
        </w:rPr>
        <w:t xml:space="preserve">degë  që është e detyruar të përgatisë pasqyra financiare të konsoliduara, xhiroja totale vjetore përkatëse do të jetë xhiroja totale vjetore ose lloji përkatës i të ardhurave në përputhje me legjislacionin e zbatueshëm në fushën e kontabilitetit sipas pasqyrave të fundit të konsoliduara të miratuara nga </w:t>
      </w:r>
      <w:r w:rsidR="2EAE76A5" w:rsidRPr="00A67CB3">
        <w:rPr>
          <w:rFonts w:ascii="Times New Roman" w:eastAsia="Times New Roman" w:hAnsi="Times New Roman" w:cs="Times New Roman"/>
          <w:color w:val="000000" w:themeColor="text1"/>
          <w:sz w:val="24"/>
          <w:szCs w:val="24"/>
        </w:rPr>
        <w:t>organi</w:t>
      </w:r>
      <w:r w:rsidRPr="00A67CB3">
        <w:rPr>
          <w:rFonts w:ascii="Times New Roman" w:eastAsia="Times New Roman" w:hAnsi="Times New Roman" w:cs="Times New Roman"/>
          <w:color w:val="000000" w:themeColor="text1"/>
          <w:sz w:val="24"/>
          <w:szCs w:val="24"/>
        </w:rPr>
        <w:t xml:space="preserve"> drejtuese </w:t>
      </w:r>
      <w:r w:rsidR="5E648E42" w:rsidRPr="00A67CB3">
        <w:rPr>
          <w:rFonts w:ascii="Times New Roman" w:eastAsia="Times New Roman" w:hAnsi="Times New Roman" w:cs="Times New Roman"/>
          <w:color w:val="000000" w:themeColor="text1"/>
          <w:sz w:val="24"/>
          <w:szCs w:val="24"/>
        </w:rPr>
        <w:t>i</w:t>
      </w:r>
      <w:r w:rsidRPr="00A67CB3">
        <w:rPr>
          <w:rFonts w:ascii="Times New Roman" w:eastAsia="Times New Roman" w:hAnsi="Times New Roman" w:cs="Times New Roman"/>
          <w:color w:val="000000" w:themeColor="text1"/>
          <w:sz w:val="24"/>
          <w:szCs w:val="24"/>
        </w:rPr>
        <w:t xml:space="preserve"> shoqërisë mëmë.</w:t>
      </w:r>
    </w:p>
    <w:p w14:paraId="000007AC"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112</w:t>
      </w:r>
    </w:p>
    <w:p w14:paraId="000007AD"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Ushtrimi i kompetencave mbikëqyrëse dhe kompetencave për të vendosur sanksione</w:t>
      </w:r>
    </w:p>
    <w:p w14:paraId="000007AE" w14:textId="104B4E3F" w:rsidR="009850A7" w:rsidRPr="00A67CB3" w:rsidRDefault="0683D7ED" w:rsidP="00050D44">
      <w:pPr>
        <w:numPr>
          <w:ilvl w:val="0"/>
          <w:numId w:val="12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w:t>
      </w:r>
      <w:r w:rsidR="3495BD11" w:rsidRPr="00A67CB3">
        <w:rPr>
          <w:rFonts w:ascii="Times New Roman" w:eastAsia="Times New Roman" w:hAnsi="Times New Roman" w:cs="Times New Roman"/>
          <w:color w:val="000000" w:themeColor="text1"/>
          <w:sz w:val="24"/>
          <w:szCs w:val="24"/>
        </w:rPr>
        <w:t xml:space="preserve">kur përcaktojnë llojin dhe nivelin e një sanksioni </w:t>
      </w:r>
      <w:r w:rsidR="461B3B08" w:rsidRPr="00A67CB3">
        <w:rPr>
          <w:rFonts w:ascii="Times New Roman" w:eastAsia="Times New Roman" w:hAnsi="Times New Roman" w:cs="Times New Roman"/>
          <w:color w:val="000000" w:themeColor="text1"/>
          <w:sz w:val="24"/>
          <w:szCs w:val="24"/>
        </w:rPr>
        <w:t>me gjobë</w:t>
      </w:r>
      <w:r w:rsidR="3495BD11" w:rsidRPr="00A67CB3">
        <w:rPr>
          <w:rFonts w:ascii="Times New Roman" w:eastAsia="Times New Roman" w:hAnsi="Times New Roman" w:cs="Times New Roman"/>
          <w:color w:val="000000" w:themeColor="text1"/>
          <w:sz w:val="24"/>
          <w:szCs w:val="24"/>
        </w:rPr>
        <w:t xml:space="preserve"> ose </w:t>
      </w:r>
      <w:r w:rsidR="3B3303A8" w:rsidRPr="00A67CB3">
        <w:rPr>
          <w:rFonts w:ascii="Times New Roman" w:eastAsia="Times New Roman" w:hAnsi="Times New Roman" w:cs="Times New Roman"/>
          <w:color w:val="000000" w:themeColor="text1"/>
          <w:sz w:val="24"/>
          <w:szCs w:val="24"/>
        </w:rPr>
        <w:t xml:space="preserve">një </w:t>
      </w:r>
      <w:r w:rsidR="3495BD11" w:rsidRPr="00A67CB3">
        <w:rPr>
          <w:rFonts w:ascii="Times New Roman" w:eastAsia="Times New Roman" w:hAnsi="Times New Roman" w:cs="Times New Roman"/>
          <w:color w:val="000000" w:themeColor="text1"/>
          <w:sz w:val="24"/>
          <w:szCs w:val="24"/>
        </w:rPr>
        <w:t xml:space="preserve">një mase tjetër administrative që do të vendoset në përputhje me nenin 111, </w:t>
      </w:r>
      <w:r w:rsidR="281EDE20" w:rsidRPr="00A67CB3">
        <w:rPr>
          <w:rFonts w:ascii="Times New Roman" w:eastAsia="Times New Roman" w:hAnsi="Times New Roman" w:cs="Times New Roman"/>
          <w:color w:val="000000" w:themeColor="text1"/>
          <w:sz w:val="24"/>
          <w:szCs w:val="24"/>
        </w:rPr>
        <w:t xml:space="preserve">Autoritetet përgjegjëse </w:t>
      </w:r>
      <w:r w:rsidR="3495BD11" w:rsidRPr="00A67CB3">
        <w:rPr>
          <w:rFonts w:ascii="Times New Roman" w:eastAsia="Times New Roman" w:hAnsi="Times New Roman" w:cs="Times New Roman"/>
          <w:color w:val="000000" w:themeColor="text1"/>
          <w:sz w:val="24"/>
          <w:szCs w:val="24"/>
        </w:rPr>
        <w:t>do të marrin parasysh të gjitha rrethanat përkatëse, duke përfshirë, kur është e përshtatshme:</w:t>
      </w:r>
    </w:p>
    <w:p w14:paraId="000007AF" w14:textId="2FF081BD"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w:t>
      </w:r>
      <w:r w:rsidR="2CB461A4" w:rsidRPr="00A67CB3">
        <w:rPr>
          <w:rFonts w:ascii="Times New Roman" w:eastAsia="Times New Roman" w:hAnsi="Times New Roman" w:cs="Times New Roman"/>
          <w:color w:val="000000" w:themeColor="text1"/>
          <w:sz w:val="24"/>
          <w:szCs w:val="24"/>
        </w:rPr>
        <w:t xml:space="preserve">rëndësinë </w:t>
      </w:r>
      <w:r w:rsidRPr="00A67CB3">
        <w:rPr>
          <w:rFonts w:ascii="Times New Roman" w:eastAsia="Times New Roman" w:hAnsi="Times New Roman" w:cs="Times New Roman"/>
          <w:color w:val="000000" w:themeColor="text1"/>
          <w:sz w:val="24"/>
          <w:szCs w:val="24"/>
        </w:rPr>
        <w:t>dhe kohëzgjatjen e shkeljes;</w:t>
      </w:r>
    </w:p>
    <w:p w14:paraId="000007B0" w14:textId="4B498B68"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nëse shkelja është kryer me dashje ose </w:t>
      </w:r>
      <w:r w:rsidR="6B626E31" w:rsidRPr="00A67CB3">
        <w:rPr>
          <w:rFonts w:ascii="Times New Roman" w:eastAsia="Times New Roman" w:hAnsi="Times New Roman" w:cs="Times New Roman"/>
          <w:color w:val="000000" w:themeColor="text1"/>
          <w:sz w:val="24"/>
          <w:szCs w:val="24"/>
        </w:rPr>
        <w:t xml:space="preserve">si rrjedhojë e </w:t>
      </w:r>
      <w:r w:rsidRPr="00A67CB3">
        <w:rPr>
          <w:rFonts w:ascii="Times New Roman" w:eastAsia="Times New Roman" w:hAnsi="Times New Roman" w:cs="Times New Roman"/>
          <w:color w:val="000000" w:themeColor="text1"/>
          <w:sz w:val="24"/>
          <w:szCs w:val="24"/>
        </w:rPr>
        <w:t>pakujdesi</w:t>
      </w:r>
      <w:r w:rsidR="403E5516" w:rsidRPr="00A67CB3">
        <w:rPr>
          <w:rFonts w:ascii="Times New Roman" w:eastAsia="Times New Roman" w:hAnsi="Times New Roman" w:cs="Times New Roman"/>
          <w:color w:val="000000" w:themeColor="text1"/>
          <w:sz w:val="24"/>
          <w:szCs w:val="24"/>
        </w:rPr>
        <w:t>së</w:t>
      </w:r>
      <w:r w:rsidRPr="00A67CB3">
        <w:rPr>
          <w:rFonts w:ascii="Times New Roman" w:eastAsia="Times New Roman" w:hAnsi="Times New Roman" w:cs="Times New Roman"/>
          <w:color w:val="000000" w:themeColor="text1"/>
          <w:sz w:val="24"/>
          <w:szCs w:val="24"/>
        </w:rPr>
        <w:t>;</w:t>
      </w:r>
    </w:p>
    <w:p w14:paraId="000007B1" w14:textId="3E19B1E4"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shkallën e përgjegjësisë së </w:t>
      </w:r>
      <w:r w:rsidR="76DA8DDF" w:rsidRPr="00A67CB3">
        <w:rPr>
          <w:rFonts w:ascii="Times New Roman" w:eastAsia="Times New Roman" w:hAnsi="Times New Roman" w:cs="Times New Roman"/>
          <w:color w:val="000000" w:themeColor="text1"/>
          <w:sz w:val="24"/>
          <w:szCs w:val="24"/>
        </w:rPr>
        <w:t>personit fizik ose juridik</w:t>
      </w:r>
      <w:r w:rsidRPr="00A67CB3">
        <w:rPr>
          <w:rFonts w:ascii="Times New Roman" w:eastAsia="Times New Roman" w:hAnsi="Times New Roman" w:cs="Times New Roman"/>
          <w:color w:val="000000" w:themeColor="text1"/>
          <w:sz w:val="24"/>
          <w:szCs w:val="24"/>
        </w:rPr>
        <w:t xml:space="preserve"> përgjegjës për shkeljen;</w:t>
      </w:r>
    </w:p>
    <w:p w14:paraId="000007B2" w14:textId="3FDB9CDF" w:rsidR="009850A7" w:rsidRPr="00A67CB3" w:rsidRDefault="18FE73F1" w:rsidP="4960D25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(d) </w:t>
      </w:r>
      <w:r w:rsidR="42D517F2" w:rsidRPr="00A67CB3">
        <w:rPr>
          <w:rFonts w:ascii="Times New Roman" w:eastAsia="Times New Roman" w:hAnsi="Times New Roman" w:cs="Times New Roman"/>
          <w:color w:val="000000" w:themeColor="text1"/>
          <w:sz w:val="24"/>
          <w:szCs w:val="24"/>
        </w:rPr>
        <w:t xml:space="preserve">fuqia </w:t>
      </w:r>
      <w:r w:rsidRPr="00A67CB3">
        <w:rPr>
          <w:rFonts w:ascii="Times New Roman" w:eastAsia="Times New Roman" w:hAnsi="Times New Roman" w:cs="Times New Roman"/>
          <w:color w:val="000000" w:themeColor="text1"/>
          <w:sz w:val="24"/>
          <w:szCs w:val="24"/>
        </w:rPr>
        <w:t>financiar</w:t>
      </w:r>
      <w:r w:rsidR="0FD73184"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w:t>
      </w:r>
      <w:r w:rsidR="171CD762"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subjektit përgjegjës për shkeljen, siç </w:t>
      </w:r>
      <w:r w:rsidR="7E942A79" w:rsidRPr="00A67CB3">
        <w:rPr>
          <w:rFonts w:ascii="Times New Roman" w:eastAsia="Times New Roman" w:hAnsi="Times New Roman" w:cs="Times New Roman"/>
          <w:color w:val="000000" w:themeColor="text1"/>
          <w:sz w:val="24"/>
          <w:szCs w:val="24"/>
        </w:rPr>
        <w:t>rezulton</w:t>
      </w:r>
      <w:r w:rsidRPr="00A67CB3">
        <w:rPr>
          <w:rFonts w:ascii="Times New Roman" w:eastAsia="Times New Roman" w:hAnsi="Times New Roman" w:cs="Times New Roman"/>
          <w:color w:val="000000" w:themeColor="text1"/>
          <w:sz w:val="24"/>
          <w:szCs w:val="24"/>
        </w:rPr>
        <w:t xml:space="preserve"> nga xhiroja totale</w:t>
      </w:r>
      <w:r w:rsidR="6008B60D" w:rsidRPr="00A67CB3">
        <w:rPr>
          <w:rFonts w:ascii="Times New Roman" w:eastAsia="Times New Roman" w:hAnsi="Times New Roman" w:cs="Times New Roman"/>
          <w:color w:val="000000" w:themeColor="text1"/>
          <w:sz w:val="24"/>
          <w:szCs w:val="24"/>
        </w:rPr>
        <w:t xml:space="preserve"> vjetore</w:t>
      </w:r>
      <w:r w:rsidRPr="00A67CB3">
        <w:rPr>
          <w:rFonts w:ascii="Times New Roman" w:eastAsia="Times New Roman" w:hAnsi="Times New Roman" w:cs="Times New Roman"/>
          <w:color w:val="000000" w:themeColor="text1"/>
          <w:sz w:val="24"/>
          <w:szCs w:val="24"/>
        </w:rPr>
        <w:t xml:space="preserve"> </w:t>
      </w:r>
      <w:r w:rsidR="067487CB" w:rsidRPr="00A67CB3">
        <w:rPr>
          <w:rFonts w:ascii="Times New Roman" w:eastAsia="Times New Roman" w:hAnsi="Times New Roman" w:cs="Times New Roman"/>
          <w:color w:val="000000" w:themeColor="text1"/>
          <w:sz w:val="24"/>
          <w:szCs w:val="24"/>
        </w:rPr>
        <w:t xml:space="preserve"> per personat juridik</w:t>
      </w:r>
      <w:r w:rsidR="5FE516EA" w:rsidRPr="00A67CB3">
        <w:rPr>
          <w:rFonts w:ascii="Times New Roman" w:eastAsia="Times New Roman" w:hAnsi="Times New Roman" w:cs="Times New Roman"/>
          <w:color w:val="000000" w:themeColor="text1"/>
          <w:sz w:val="24"/>
          <w:szCs w:val="24"/>
        </w:rPr>
        <w:t>ë përgjegjës,</w:t>
      </w:r>
      <w:r w:rsidR="067487CB"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ose</w:t>
      </w:r>
      <w:r w:rsidR="1156C14D" w:rsidRPr="00A67CB3">
        <w:rPr>
          <w:rFonts w:ascii="Times New Roman" w:eastAsia="Times New Roman" w:hAnsi="Times New Roman" w:cs="Times New Roman"/>
          <w:color w:val="000000" w:themeColor="text1"/>
          <w:sz w:val="24"/>
          <w:szCs w:val="24"/>
        </w:rPr>
        <w:t xml:space="preserve"> të ardhurat vjetor</w:t>
      </w:r>
      <w:r w:rsidR="59D1CBD4" w:rsidRPr="00A67CB3">
        <w:rPr>
          <w:rFonts w:ascii="Times New Roman" w:eastAsia="Times New Roman" w:hAnsi="Times New Roman" w:cs="Times New Roman"/>
          <w:color w:val="000000" w:themeColor="text1"/>
          <w:sz w:val="24"/>
          <w:szCs w:val="24"/>
        </w:rPr>
        <w:t>e</w:t>
      </w:r>
      <w:r w:rsidR="1156C14D" w:rsidRPr="00A67CB3">
        <w:rPr>
          <w:rFonts w:ascii="Times New Roman" w:eastAsia="Times New Roman" w:hAnsi="Times New Roman" w:cs="Times New Roman"/>
          <w:color w:val="000000" w:themeColor="text1"/>
          <w:sz w:val="24"/>
          <w:szCs w:val="24"/>
        </w:rPr>
        <w:t xml:space="preserve"> dhe asetet neto </w:t>
      </w:r>
      <w:r w:rsidR="68707A25"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w:t>
      </w:r>
      <w:r w:rsidR="72FAA832" w:rsidRPr="00A67CB3">
        <w:rPr>
          <w:rFonts w:ascii="Times New Roman" w:eastAsia="Times New Roman" w:hAnsi="Times New Roman" w:cs="Times New Roman"/>
          <w:color w:val="000000" w:themeColor="text1"/>
          <w:sz w:val="24"/>
          <w:szCs w:val="24"/>
        </w:rPr>
        <w:t xml:space="preserve">individit </w:t>
      </w:r>
      <w:r w:rsidRPr="00A67CB3">
        <w:rPr>
          <w:rFonts w:ascii="Times New Roman" w:eastAsia="Times New Roman" w:hAnsi="Times New Roman" w:cs="Times New Roman"/>
          <w:color w:val="000000" w:themeColor="text1"/>
          <w:sz w:val="24"/>
          <w:szCs w:val="24"/>
        </w:rPr>
        <w:t>përgjegjës;</w:t>
      </w:r>
    </w:p>
    <w:p w14:paraId="000007B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rëndësinë e fitimeve të përfituara ose humbjeve të shmangura nga personi fizik ose juridik përgjegjës për shkeljen, për aq sa mund të përcaktohen;</w:t>
      </w:r>
    </w:p>
    <w:p w14:paraId="000007B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humbjet për palët e treta të shkaktuara nga shkelja, për aq sa mund të përcaktohen;</w:t>
      </w:r>
    </w:p>
    <w:p w14:paraId="000007B5" w14:textId="450E632C"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(g) niveli i bashkëpunimit i subjektit përgjegjës për shkeljen me autoritetin përgjegjës, </w:t>
      </w:r>
      <w:r w:rsidR="49FC89F6" w:rsidRPr="00A67CB3">
        <w:rPr>
          <w:rFonts w:ascii="Times New Roman" w:eastAsia="Times New Roman" w:hAnsi="Times New Roman" w:cs="Times New Roman"/>
          <w:color w:val="000000" w:themeColor="text1"/>
          <w:sz w:val="24"/>
          <w:szCs w:val="24"/>
        </w:rPr>
        <w:t xml:space="preserve">pavarësisht </w:t>
      </w:r>
      <w:r w:rsidRPr="00A67CB3">
        <w:rPr>
          <w:rFonts w:ascii="Times New Roman" w:eastAsia="Times New Roman" w:hAnsi="Times New Roman" w:cs="Times New Roman"/>
          <w:color w:val="000000" w:themeColor="text1"/>
          <w:sz w:val="24"/>
          <w:szCs w:val="24"/>
        </w:rPr>
        <w:t>nevojës për të siguruar konfiskimin e fitimeve të përfituara ose humbjeve të shmangura nga ai person;</w:t>
      </w:r>
    </w:p>
    <w:p w14:paraId="000007B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shkeljet e mëparshme të këtij ligji nga subjekti përgjegjës për shkeljen;</w:t>
      </w:r>
    </w:p>
    <w:p w14:paraId="000007B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(i) masat e marra nga subjekti përgjegjës për shkeljen për të parandaluar përsëritjen e saj;</w:t>
      </w:r>
    </w:p>
    <w:p w14:paraId="000007B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(j) ndikimin e shkeljes në interesat e zotëruesve të kripto-aseteve dhe klientëve të ofruesve të shërbimeve të kripto-aseteve, veçanërisht klientëve joprofesionistë.</w:t>
      </w:r>
    </w:p>
    <w:p w14:paraId="000007B9" w14:textId="487FB5A6" w:rsidR="009850A7" w:rsidRPr="00A67CB3" w:rsidRDefault="38D100DC" w:rsidP="00050D44">
      <w:pPr>
        <w:numPr>
          <w:ilvl w:val="0"/>
          <w:numId w:val="12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Gjat</w:t>
      </w:r>
      <w:r w:rsidR="00E81943" w:rsidRPr="00A67CB3">
        <w:rPr>
          <w:rFonts w:ascii="Times New Roman" w:eastAsia="Times New Roman" w:hAnsi="Times New Roman" w:cs="Times New Roman"/>
          <w:color w:val="000000" w:themeColor="text1"/>
          <w:sz w:val="24"/>
          <w:szCs w:val="24"/>
        </w:rPr>
        <w:t>ë</w:t>
      </w:r>
      <w:r w:rsidR="3495BD11" w:rsidRPr="00A67CB3">
        <w:rPr>
          <w:rFonts w:ascii="Times New Roman" w:eastAsia="Times New Roman" w:hAnsi="Times New Roman" w:cs="Times New Roman"/>
          <w:color w:val="000000" w:themeColor="text1"/>
          <w:sz w:val="24"/>
          <w:szCs w:val="24"/>
        </w:rPr>
        <w:t xml:space="preserve"> ushtrimi</w:t>
      </w:r>
      <w:r w:rsidR="52E9BD0D" w:rsidRPr="00A67CB3">
        <w:rPr>
          <w:rFonts w:ascii="Times New Roman" w:eastAsia="Times New Roman" w:hAnsi="Times New Roman" w:cs="Times New Roman"/>
          <w:color w:val="000000" w:themeColor="text1"/>
          <w:sz w:val="24"/>
          <w:szCs w:val="24"/>
        </w:rPr>
        <w:t>t</w:t>
      </w:r>
      <w:r w:rsidR="3495BD11" w:rsidRPr="00A67CB3">
        <w:rPr>
          <w:rFonts w:ascii="Times New Roman" w:eastAsia="Times New Roman" w:hAnsi="Times New Roman" w:cs="Times New Roman"/>
          <w:color w:val="000000" w:themeColor="text1"/>
          <w:sz w:val="24"/>
          <w:szCs w:val="24"/>
        </w:rPr>
        <w:t xml:space="preserve"> </w:t>
      </w:r>
      <w:r w:rsidR="6EE5C6B3"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3495BD11" w:rsidRPr="00A67CB3">
        <w:rPr>
          <w:rFonts w:ascii="Times New Roman" w:eastAsia="Times New Roman" w:hAnsi="Times New Roman" w:cs="Times New Roman"/>
          <w:color w:val="000000" w:themeColor="text1"/>
          <w:sz w:val="24"/>
          <w:szCs w:val="24"/>
        </w:rPr>
        <w:t xml:space="preserve"> kompetencave të tyre për të vendosur sanksione administrative dhe masa të tjera administrative sipas nenit 111, autoritetet përgjegjëse do të bashkëpunojnë ngushtë për të siguruar që ushtrimi i kompetencave të tyre mbikëqyrëse dhe hetimore, si dhe sanksionet</w:t>
      </w:r>
      <w:r w:rsidR="7834B136" w:rsidRPr="00A67CB3">
        <w:rPr>
          <w:rFonts w:ascii="Times New Roman" w:eastAsia="Times New Roman" w:hAnsi="Times New Roman" w:cs="Times New Roman"/>
          <w:color w:val="000000" w:themeColor="text1"/>
          <w:sz w:val="24"/>
          <w:szCs w:val="24"/>
        </w:rPr>
        <w:t xml:space="preserve"> me gjobë</w:t>
      </w:r>
      <w:r w:rsidR="3495BD11" w:rsidRPr="00A67CB3">
        <w:rPr>
          <w:rFonts w:ascii="Times New Roman" w:eastAsia="Times New Roman" w:hAnsi="Times New Roman" w:cs="Times New Roman"/>
          <w:color w:val="000000" w:themeColor="text1"/>
          <w:sz w:val="24"/>
          <w:szCs w:val="24"/>
        </w:rPr>
        <w:t xml:space="preserve"> dhe masat e tjera administrative që vendosin, të jenë efektive dhe të përshtatshme. Ata do të koordinojnë veprimet e tyre për të shmangur </w:t>
      </w:r>
      <w:r w:rsidR="359DDBCB" w:rsidRPr="00A67CB3">
        <w:rPr>
          <w:rFonts w:ascii="Times New Roman" w:eastAsia="Times New Roman" w:hAnsi="Times New Roman" w:cs="Times New Roman"/>
          <w:color w:val="000000" w:themeColor="text1"/>
          <w:sz w:val="24"/>
          <w:szCs w:val="24"/>
        </w:rPr>
        <w:t xml:space="preserve">përsëritjet </w:t>
      </w:r>
      <w:r w:rsidR="3495BD11" w:rsidRPr="00A67CB3">
        <w:rPr>
          <w:rFonts w:ascii="Times New Roman" w:eastAsia="Times New Roman" w:hAnsi="Times New Roman" w:cs="Times New Roman"/>
          <w:color w:val="000000" w:themeColor="text1"/>
          <w:sz w:val="24"/>
          <w:szCs w:val="24"/>
        </w:rPr>
        <w:t xml:space="preserve">dhe mbivendosjet gjatë ushtrimit të kompetencave të tyre mbikëqyrëse dhe hetimore, si dhe gjatë vendosjes së sanksioneve </w:t>
      </w:r>
      <w:r w:rsidR="04939FFB" w:rsidRPr="00A67CB3">
        <w:rPr>
          <w:rFonts w:ascii="Times New Roman" w:eastAsia="Times New Roman" w:hAnsi="Times New Roman" w:cs="Times New Roman"/>
          <w:color w:val="000000" w:themeColor="text1"/>
          <w:sz w:val="24"/>
          <w:szCs w:val="24"/>
        </w:rPr>
        <w:t xml:space="preserve">me gjobë </w:t>
      </w:r>
      <w:r w:rsidR="3495BD11" w:rsidRPr="00A67CB3">
        <w:rPr>
          <w:rFonts w:ascii="Times New Roman" w:eastAsia="Times New Roman" w:hAnsi="Times New Roman" w:cs="Times New Roman"/>
          <w:color w:val="000000" w:themeColor="text1"/>
          <w:sz w:val="24"/>
          <w:szCs w:val="24"/>
        </w:rPr>
        <w:t>dhe masave të tjera administrative në rastet ndërkufitare.</w:t>
      </w:r>
    </w:p>
    <w:p w14:paraId="000007BA"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113</w:t>
      </w:r>
    </w:p>
    <w:p w14:paraId="000007BB"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E drejta e apelimit</w:t>
      </w:r>
    </w:p>
    <w:p w14:paraId="000007BC" w14:textId="3C9BEC81" w:rsidR="009850A7" w:rsidRPr="00A67CB3" w:rsidRDefault="3495BD11" w:rsidP="00050D44">
      <w:pPr>
        <w:numPr>
          <w:ilvl w:val="0"/>
          <w:numId w:val="12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Vendimet e marra nga autoritetet përgjegjëse sipas këtij ligji </w:t>
      </w:r>
      <w:r w:rsidR="05CCC3D7" w:rsidRPr="00A67CB3">
        <w:rPr>
          <w:rFonts w:ascii="Times New Roman" w:eastAsia="Times New Roman" w:hAnsi="Times New Roman" w:cs="Times New Roman"/>
          <w:color w:val="000000" w:themeColor="text1"/>
          <w:sz w:val="24"/>
          <w:szCs w:val="24"/>
        </w:rPr>
        <w:t>duhet t</w:t>
      </w:r>
      <w:r w:rsidR="00E81943" w:rsidRPr="00A67CB3">
        <w:rPr>
          <w:rFonts w:ascii="Times New Roman" w:eastAsia="Times New Roman" w:hAnsi="Times New Roman" w:cs="Times New Roman"/>
          <w:color w:val="000000" w:themeColor="text1"/>
          <w:sz w:val="24"/>
          <w:szCs w:val="24"/>
        </w:rPr>
        <w:t>ë</w:t>
      </w:r>
      <w:r w:rsidR="05CCC3D7" w:rsidRPr="00A67CB3">
        <w:rPr>
          <w:rFonts w:ascii="Times New Roman" w:eastAsia="Times New Roman" w:hAnsi="Times New Roman" w:cs="Times New Roman"/>
          <w:color w:val="000000" w:themeColor="text1"/>
          <w:sz w:val="24"/>
          <w:szCs w:val="24"/>
        </w:rPr>
        <w:t xml:space="preserve"> jen</w:t>
      </w:r>
      <w:r w:rsidR="00E81943" w:rsidRPr="00A67CB3">
        <w:rPr>
          <w:rFonts w:ascii="Times New Roman" w:eastAsia="Times New Roman" w:hAnsi="Times New Roman" w:cs="Times New Roman"/>
          <w:color w:val="000000" w:themeColor="text1"/>
          <w:sz w:val="24"/>
          <w:szCs w:val="24"/>
        </w:rPr>
        <w:t>ë</w:t>
      </w:r>
      <w:r w:rsidR="05CCC3D7"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 të ar</w:t>
      </w:r>
      <w:r w:rsidR="4F251036" w:rsidRPr="00A67CB3">
        <w:rPr>
          <w:rFonts w:ascii="Times New Roman" w:eastAsia="Times New Roman" w:hAnsi="Times New Roman" w:cs="Times New Roman"/>
          <w:color w:val="000000" w:themeColor="text1"/>
          <w:sz w:val="24"/>
          <w:szCs w:val="24"/>
        </w:rPr>
        <w:t>sye</w:t>
      </w:r>
      <w:r w:rsidRPr="00A67CB3">
        <w:rPr>
          <w:rFonts w:ascii="Times New Roman" w:eastAsia="Times New Roman" w:hAnsi="Times New Roman" w:cs="Times New Roman"/>
          <w:color w:val="000000" w:themeColor="text1"/>
          <w:sz w:val="24"/>
          <w:szCs w:val="24"/>
        </w:rPr>
        <w:t>tuara</w:t>
      </w:r>
      <w:r w:rsidR="4D76B328"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 xml:space="preserve">dhe </w:t>
      </w:r>
      <w:r w:rsidR="1A95F21C" w:rsidRPr="00A67CB3">
        <w:rPr>
          <w:rFonts w:ascii="Times New Roman" w:eastAsia="Times New Roman" w:hAnsi="Times New Roman" w:cs="Times New Roman"/>
          <w:color w:val="000000" w:themeColor="text1"/>
          <w:sz w:val="24"/>
          <w:szCs w:val="24"/>
        </w:rPr>
        <w:t>subjekt i apelimi</w:t>
      </w:r>
      <w:r w:rsidRPr="00A67CB3">
        <w:rPr>
          <w:rFonts w:ascii="Times New Roman" w:eastAsia="Times New Roman" w:hAnsi="Times New Roman" w:cs="Times New Roman"/>
          <w:color w:val="000000" w:themeColor="text1"/>
          <w:sz w:val="24"/>
          <w:szCs w:val="24"/>
        </w:rPr>
        <w:t xml:space="preserve">t </w:t>
      </w:r>
      <w:r w:rsidR="3F3F73B8" w:rsidRPr="00A67CB3">
        <w:rPr>
          <w:rFonts w:ascii="Times New Roman" w:eastAsia="Times New Roman" w:hAnsi="Times New Roman" w:cs="Times New Roman"/>
          <w:color w:val="000000" w:themeColor="text1"/>
          <w:sz w:val="24"/>
          <w:szCs w:val="24"/>
        </w:rPr>
        <w:t>përpa</w:t>
      </w:r>
      <w:r w:rsidRPr="00A67CB3">
        <w:rPr>
          <w:rFonts w:ascii="Times New Roman" w:eastAsia="Times New Roman" w:hAnsi="Times New Roman" w:cs="Times New Roman"/>
          <w:color w:val="000000" w:themeColor="text1"/>
          <w:sz w:val="24"/>
          <w:szCs w:val="24"/>
        </w:rPr>
        <w:t xml:space="preserve">ra një gjykate. E drejta e apelimit do të zbatohet </w:t>
      </w:r>
      <w:r w:rsidR="6E39A97B" w:rsidRPr="00A67CB3">
        <w:rPr>
          <w:rFonts w:ascii="Times New Roman" w:eastAsia="Times New Roman" w:hAnsi="Times New Roman" w:cs="Times New Roman"/>
          <w:color w:val="000000" w:themeColor="text1"/>
          <w:sz w:val="24"/>
          <w:szCs w:val="24"/>
        </w:rPr>
        <w:t xml:space="preserve">edhe </w:t>
      </w:r>
      <w:r w:rsidRPr="00A67CB3">
        <w:rPr>
          <w:rFonts w:ascii="Times New Roman" w:eastAsia="Times New Roman" w:hAnsi="Times New Roman" w:cs="Times New Roman"/>
          <w:color w:val="000000" w:themeColor="text1"/>
          <w:sz w:val="24"/>
          <w:szCs w:val="24"/>
        </w:rPr>
        <w:t>për kërkes</w:t>
      </w:r>
      <w:r w:rsidR="2370E8BC" w:rsidRPr="00A67CB3">
        <w:rPr>
          <w:rFonts w:ascii="Times New Roman" w:eastAsia="Times New Roman" w:hAnsi="Times New Roman" w:cs="Times New Roman"/>
          <w:color w:val="000000" w:themeColor="text1"/>
          <w:sz w:val="24"/>
          <w:szCs w:val="24"/>
        </w:rPr>
        <w:t>at</w:t>
      </w:r>
      <w:r w:rsidRPr="00A67CB3">
        <w:rPr>
          <w:rFonts w:ascii="Times New Roman" w:eastAsia="Times New Roman" w:hAnsi="Times New Roman" w:cs="Times New Roman"/>
          <w:color w:val="000000" w:themeColor="text1"/>
          <w:sz w:val="24"/>
          <w:szCs w:val="24"/>
        </w:rPr>
        <w:t xml:space="preserve"> për autorizim që përmban të gjitha informacionet e kërkuara, </w:t>
      </w:r>
      <w:r w:rsidR="75B4A7FC" w:rsidRPr="00A67CB3">
        <w:rPr>
          <w:rFonts w:ascii="Times New Roman" w:eastAsia="Times New Roman" w:hAnsi="Times New Roman" w:cs="Times New Roman"/>
          <w:color w:val="000000" w:themeColor="text1"/>
          <w:sz w:val="24"/>
          <w:szCs w:val="24"/>
        </w:rPr>
        <w:t xml:space="preserve">për të cilat </w:t>
      </w:r>
      <w:r w:rsidRPr="00A67CB3">
        <w:rPr>
          <w:rFonts w:ascii="Times New Roman" w:eastAsia="Times New Roman" w:hAnsi="Times New Roman" w:cs="Times New Roman"/>
          <w:color w:val="000000" w:themeColor="text1"/>
          <w:sz w:val="24"/>
          <w:szCs w:val="24"/>
        </w:rPr>
        <w:t>nuk merret një vendim brenda gjashtë muajve nga dorëzimi i saj.</w:t>
      </w:r>
    </w:p>
    <w:p w14:paraId="000007BD" w14:textId="01F373F3" w:rsidR="009850A7" w:rsidRPr="00A67CB3" w:rsidRDefault="0754B080" w:rsidP="00050D44">
      <w:pPr>
        <w:numPr>
          <w:ilvl w:val="0"/>
          <w:numId w:val="12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Një ose më shumë nga organet e mëposhtme, mund të ndërmarrë veprime para gjykatave ose organeve administrative kompetente për të siguruar zbatimin e këtij ligji, në interes të konsumatorëve dhe në përputhje me legjislacionin </w:t>
      </w:r>
      <w:r w:rsidR="4D2FB2E7"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4D2FB2E7" w:rsidRPr="00A67CB3">
        <w:rPr>
          <w:rFonts w:ascii="Times New Roman" w:eastAsia="Times New Roman" w:hAnsi="Times New Roman" w:cs="Times New Roman"/>
          <w:color w:val="000000" w:themeColor="text1"/>
          <w:sz w:val="24"/>
          <w:szCs w:val="24"/>
        </w:rPr>
        <w:t xml:space="preserve"> fuqi</w:t>
      </w:r>
      <w:r w:rsidRPr="00A67CB3">
        <w:rPr>
          <w:rFonts w:ascii="Times New Roman" w:eastAsia="Times New Roman" w:hAnsi="Times New Roman" w:cs="Times New Roman"/>
          <w:color w:val="000000" w:themeColor="text1"/>
          <w:sz w:val="24"/>
          <w:szCs w:val="24"/>
        </w:rPr>
        <w:t>:</w:t>
      </w:r>
    </w:p>
    <w:p w14:paraId="000007BE" w14:textId="77777777" w:rsidR="009850A7" w:rsidRPr="00A67CB3" w:rsidRDefault="6F5EE5A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organet publike ose përfaqësuesit e tyre;</w:t>
      </w:r>
    </w:p>
    <w:p w14:paraId="000007BF" w14:textId="77777777" w:rsidR="009850A7" w:rsidRPr="00A67CB3" w:rsidRDefault="6F5EE5A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organizatat e konsumatorëve që kanë një interes legjitim në mbrojtjen e mbajtësve të kripto-aseteve;</w:t>
      </w:r>
    </w:p>
    <w:p w14:paraId="000007C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organizatat profesionale që kanë një interes legjitim në mbrojtjen e anëtarëve të tyre.</w:t>
      </w:r>
    </w:p>
    <w:p w14:paraId="000007C1"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114</w:t>
      </w:r>
    </w:p>
    <w:p w14:paraId="000007C2"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Publikimi i vendimeve</w:t>
      </w:r>
    </w:p>
    <w:p w14:paraId="000007C3" w14:textId="479072F2" w:rsidR="009850A7" w:rsidRPr="00A67CB3" w:rsidRDefault="18FE73F1" w:rsidP="00050D44">
      <w:pPr>
        <w:numPr>
          <w:ilvl w:val="0"/>
          <w:numId w:val="12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Një vendim që </w:t>
      </w:r>
      <w:r w:rsidR="3466756E" w:rsidRPr="00A67CB3">
        <w:rPr>
          <w:rFonts w:ascii="Times New Roman" w:eastAsia="Times New Roman" w:hAnsi="Times New Roman" w:cs="Times New Roman"/>
          <w:color w:val="000000" w:themeColor="text1"/>
          <w:sz w:val="24"/>
          <w:szCs w:val="24"/>
        </w:rPr>
        <w:t xml:space="preserve">përcakton </w:t>
      </w:r>
      <w:r w:rsidRPr="00A67CB3">
        <w:rPr>
          <w:rFonts w:ascii="Times New Roman" w:eastAsia="Times New Roman" w:hAnsi="Times New Roman" w:cs="Times New Roman"/>
          <w:color w:val="000000" w:themeColor="text1"/>
          <w:sz w:val="24"/>
          <w:szCs w:val="24"/>
        </w:rPr>
        <w:t xml:space="preserve">sanksione </w:t>
      </w:r>
      <w:r w:rsidR="17EF22EE" w:rsidRPr="00A67CB3">
        <w:rPr>
          <w:rFonts w:ascii="Times New Roman" w:eastAsia="Times New Roman" w:hAnsi="Times New Roman" w:cs="Times New Roman"/>
          <w:color w:val="000000" w:themeColor="text1"/>
          <w:sz w:val="24"/>
          <w:szCs w:val="24"/>
        </w:rPr>
        <w:t>me gjobë</w:t>
      </w:r>
      <w:r w:rsidRPr="00A67CB3">
        <w:rPr>
          <w:rFonts w:ascii="Times New Roman" w:eastAsia="Times New Roman" w:hAnsi="Times New Roman" w:cs="Times New Roman"/>
          <w:color w:val="000000" w:themeColor="text1"/>
          <w:sz w:val="24"/>
          <w:szCs w:val="24"/>
        </w:rPr>
        <w:t xml:space="preserve"> dhe masa të tjera administrative për një shkelje të këtij ligji në përputhje me nenin 111, do të publikohet</w:t>
      </w:r>
      <w:r w:rsidR="7DDAFDB8" w:rsidRPr="00A67CB3">
        <w:rPr>
          <w:rFonts w:ascii="Times New Roman" w:eastAsia="Times New Roman" w:hAnsi="Times New Roman" w:cs="Times New Roman"/>
          <w:color w:val="000000" w:themeColor="text1"/>
          <w:sz w:val="24"/>
          <w:szCs w:val="24"/>
        </w:rPr>
        <w:t xml:space="preserve"> pa vonesë</w:t>
      </w:r>
      <w:r w:rsidRPr="00A67CB3">
        <w:rPr>
          <w:rFonts w:ascii="Times New Roman" w:eastAsia="Times New Roman" w:hAnsi="Times New Roman" w:cs="Times New Roman"/>
          <w:color w:val="000000" w:themeColor="text1"/>
          <w:sz w:val="24"/>
          <w:szCs w:val="24"/>
        </w:rPr>
        <w:t xml:space="preserve"> nga autoritetet përgjegjëse në faqet e tyre zyrtare të internetit pasi subjekti të jetë informuar për atë vendim. Publikimi përfshi</w:t>
      </w:r>
      <w:r w:rsidR="0189C8FB"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informacionin mbi llojin dhe natyrën e shkeljes dhe </w:t>
      </w:r>
      <w:r w:rsidR="4751330B" w:rsidRPr="00A67CB3">
        <w:rPr>
          <w:rFonts w:ascii="Times New Roman" w:eastAsia="Times New Roman" w:hAnsi="Times New Roman" w:cs="Times New Roman"/>
          <w:color w:val="000000" w:themeColor="text1"/>
          <w:sz w:val="24"/>
          <w:szCs w:val="24"/>
        </w:rPr>
        <w:t xml:space="preserve">të dhënat </w:t>
      </w:r>
      <w:r w:rsidRPr="00A67CB3">
        <w:rPr>
          <w:rFonts w:ascii="Times New Roman" w:eastAsia="Times New Roman" w:hAnsi="Times New Roman" w:cs="Times New Roman"/>
          <w:color w:val="000000" w:themeColor="text1"/>
          <w:sz w:val="24"/>
          <w:szCs w:val="24"/>
        </w:rPr>
        <w:t>identiteti</w:t>
      </w:r>
      <w:r w:rsidR="5F30A832" w:rsidRPr="00A67CB3">
        <w:rPr>
          <w:rFonts w:ascii="Times New Roman" w:eastAsia="Times New Roman" w:hAnsi="Times New Roman" w:cs="Times New Roman"/>
          <w:color w:val="000000" w:themeColor="text1"/>
          <w:sz w:val="24"/>
          <w:szCs w:val="24"/>
        </w:rPr>
        <w:t>fikuese të</w:t>
      </w:r>
      <w:r w:rsidRPr="00A67CB3">
        <w:rPr>
          <w:rFonts w:ascii="Times New Roman" w:eastAsia="Times New Roman" w:hAnsi="Times New Roman" w:cs="Times New Roman"/>
          <w:color w:val="000000" w:themeColor="text1"/>
          <w:sz w:val="24"/>
          <w:szCs w:val="24"/>
        </w:rPr>
        <w:t xml:space="preserve"> personave fizikë ose juridikë përgjegjës. Vendimet që </w:t>
      </w:r>
      <w:r w:rsidR="3D1422A1" w:rsidRPr="00A67CB3">
        <w:rPr>
          <w:rFonts w:ascii="Times New Roman" w:eastAsia="Times New Roman" w:hAnsi="Times New Roman" w:cs="Times New Roman"/>
          <w:color w:val="000000" w:themeColor="text1"/>
          <w:sz w:val="24"/>
          <w:szCs w:val="24"/>
        </w:rPr>
        <w:t xml:space="preserve">përcaktojnë </w:t>
      </w:r>
      <w:r w:rsidRPr="00A67CB3">
        <w:rPr>
          <w:rFonts w:ascii="Times New Roman" w:eastAsia="Times New Roman" w:hAnsi="Times New Roman" w:cs="Times New Roman"/>
          <w:color w:val="000000" w:themeColor="text1"/>
          <w:sz w:val="24"/>
          <w:szCs w:val="24"/>
        </w:rPr>
        <w:t>masa të natyrës hetimore nuk është e nevojshme të publikohen.</w:t>
      </w:r>
    </w:p>
    <w:p w14:paraId="000007C4" w14:textId="7DA21B60" w:rsidR="009850A7" w:rsidRPr="00A67CB3" w:rsidRDefault="081DCAB5" w:rsidP="00050D44">
      <w:pPr>
        <w:numPr>
          <w:ilvl w:val="0"/>
          <w:numId w:val="12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k</w:t>
      </w:r>
      <w:r w:rsidR="18FE73F1" w:rsidRPr="00A67CB3">
        <w:rPr>
          <w:rFonts w:ascii="Times New Roman" w:eastAsia="Times New Roman" w:hAnsi="Times New Roman" w:cs="Times New Roman"/>
          <w:color w:val="000000" w:themeColor="text1"/>
          <w:sz w:val="24"/>
          <w:szCs w:val="24"/>
        </w:rPr>
        <w:t xml:space="preserve">ur publikimi i </w:t>
      </w:r>
      <w:r w:rsidR="1FEA6074" w:rsidRPr="00A67CB3">
        <w:rPr>
          <w:rFonts w:ascii="Times New Roman" w:eastAsia="Times New Roman" w:hAnsi="Times New Roman" w:cs="Times New Roman"/>
          <w:color w:val="000000" w:themeColor="text1"/>
          <w:sz w:val="24"/>
          <w:szCs w:val="24"/>
        </w:rPr>
        <w:t xml:space="preserve">të dhënave identifikuese </w:t>
      </w:r>
      <w:r w:rsidR="18FE73F1" w:rsidRPr="00A67CB3">
        <w:rPr>
          <w:rFonts w:ascii="Times New Roman" w:eastAsia="Times New Roman" w:hAnsi="Times New Roman" w:cs="Times New Roman"/>
          <w:color w:val="000000" w:themeColor="text1"/>
          <w:sz w:val="24"/>
          <w:szCs w:val="24"/>
        </w:rPr>
        <w:t xml:space="preserve">të subjekteve juridike, ose të dhënat personale të </w:t>
      </w:r>
      <w:r w:rsidR="7FFA8D4E" w:rsidRPr="00A67CB3">
        <w:rPr>
          <w:rFonts w:ascii="Times New Roman" w:eastAsia="Times New Roman" w:hAnsi="Times New Roman" w:cs="Times New Roman"/>
          <w:color w:val="000000" w:themeColor="text1"/>
          <w:sz w:val="24"/>
          <w:szCs w:val="24"/>
        </w:rPr>
        <w:t>individëve</w:t>
      </w:r>
      <w:r w:rsidR="18FE73F1" w:rsidRPr="00A67CB3">
        <w:rPr>
          <w:rFonts w:ascii="Times New Roman" w:eastAsia="Times New Roman" w:hAnsi="Times New Roman" w:cs="Times New Roman"/>
          <w:color w:val="000000" w:themeColor="text1"/>
          <w:sz w:val="24"/>
          <w:szCs w:val="24"/>
        </w:rPr>
        <w:t>,</w:t>
      </w:r>
      <w:r w:rsidR="76EDBD30" w:rsidRPr="00A67CB3">
        <w:rPr>
          <w:rFonts w:ascii="Times New Roman" w:eastAsia="Times New Roman" w:hAnsi="Times New Roman" w:cs="Times New Roman"/>
          <w:color w:val="000000" w:themeColor="text1"/>
          <w:sz w:val="24"/>
          <w:szCs w:val="24"/>
        </w:rPr>
        <w:t xml:space="preserve"> pas një vlerësimi rast-pas-rasti të proporcionalitetit të publikimit të atyre të dhënave</w:t>
      </w:r>
      <w:r w:rsidR="35F9B17A" w:rsidRPr="00A67CB3">
        <w:rPr>
          <w:rFonts w:ascii="Times New Roman" w:eastAsia="Times New Roman" w:hAnsi="Times New Roman" w:cs="Times New Roman"/>
          <w:color w:val="000000" w:themeColor="text1"/>
          <w:sz w:val="24"/>
          <w:szCs w:val="24"/>
        </w:rPr>
        <w:t>,</w:t>
      </w:r>
      <w:r w:rsidR="18FE73F1" w:rsidRPr="00A67CB3">
        <w:rPr>
          <w:rFonts w:ascii="Times New Roman" w:eastAsia="Times New Roman" w:hAnsi="Times New Roman" w:cs="Times New Roman"/>
          <w:color w:val="000000" w:themeColor="text1"/>
          <w:sz w:val="24"/>
          <w:szCs w:val="24"/>
        </w:rPr>
        <w:t xml:space="preserve"> konsiderohet nga autoriteti përgjegjës si joproporcional, ose kur një publikim i tillë do të rrezikonte një hetim në vazhdim, autoritetet përgjegjëse do të ndërmarrin një nga veprimet e mëposhtme:</w:t>
      </w:r>
    </w:p>
    <w:p w14:paraId="000007C5" w14:textId="52FD9783"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shty</w:t>
      </w:r>
      <w:r w:rsidR="50ECA8A8" w:rsidRPr="00A67CB3">
        <w:rPr>
          <w:rFonts w:ascii="Times New Roman" w:eastAsia="Times New Roman" w:hAnsi="Times New Roman" w:cs="Times New Roman"/>
          <w:color w:val="000000" w:themeColor="text1"/>
          <w:sz w:val="24"/>
          <w:szCs w:val="24"/>
        </w:rPr>
        <w:t>rjen e</w:t>
      </w:r>
      <w:r w:rsidRPr="00A67CB3">
        <w:rPr>
          <w:rFonts w:ascii="Times New Roman" w:eastAsia="Times New Roman" w:hAnsi="Times New Roman" w:cs="Times New Roman"/>
          <w:color w:val="000000" w:themeColor="text1"/>
          <w:sz w:val="24"/>
          <w:szCs w:val="24"/>
        </w:rPr>
        <w:t xml:space="preserve"> publikimi</w:t>
      </w:r>
      <w:r w:rsidR="5618EDC0" w:rsidRPr="00A67CB3">
        <w:rPr>
          <w:rFonts w:ascii="Times New Roman" w:eastAsia="Times New Roman" w:hAnsi="Times New Roman" w:cs="Times New Roman"/>
          <w:color w:val="000000" w:themeColor="text1"/>
          <w:sz w:val="24"/>
          <w:szCs w:val="24"/>
        </w:rPr>
        <w:t>t</w:t>
      </w:r>
      <w:r w:rsidRPr="00A67CB3">
        <w:rPr>
          <w:rFonts w:ascii="Times New Roman" w:eastAsia="Times New Roman" w:hAnsi="Times New Roman" w:cs="Times New Roman"/>
          <w:color w:val="000000" w:themeColor="text1"/>
          <w:sz w:val="24"/>
          <w:szCs w:val="24"/>
        </w:rPr>
        <w:t xml:space="preserve"> </w:t>
      </w:r>
      <w:r w:rsidR="5618EDC0" w:rsidRPr="00A67CB3">
        <w:rPr>
          <w:rFonts w:ascii="Times New Roman" w:eastAsia="Times New Roman" w:hAnsi="Times New Roman" w:cs="Times New Roman"/>
          <w:color w:val="000000" w:themeColor="text1"/>
          <w:sz w:val="24"/>
          <w:szCs w:val="24"/>
        </w:rPr>
        <w:t>të</w:t>
      </w:r>
      <w:r w:rsidRPr="00A67CB3">
        <w:rPr>
          <w:rFonts w:ascii="Times New Roman" w:eastAsia="Times New Roman" w:hAnsi="Times New Roman" w:cs="Times New Roman"/>
          <w:color w:val="000000" w:themeColor="text1"/>
          <w:sz w:val="24"/>
          <w:szCs w:val="24"/>
        </w:rPr>
        <w:t xml:space="preserve"> vendimit për vendosjen e një sanksioni</w:t>
      </w:r>
      <w:r w:rsidR="6ACBA0E0" w:rsidRPr="00A67CB3">
        <w:rPr>
          <w:rFonts w:ascii="Times New Roman" w:eastAsia="Times New Roman" w:hAnsi="Times New Roman" w:cs="Times New Roman"/>
          <w:color w:val="000000" w:themeColor="text1"/>
          <w:sz w:val="24"/>
          <w:szCs w:val="24"/>
        </w:rPr>
        <w:t xml:space="preserve"> me gjobë</w:t>
      </w:r>
      <w:r w:rsidRPr="00A67CB3">
        <w:rPr>
          <w:rFonts w:ascii="Times New Roman" w:eastAsia="Times New Roman" w:hAnsi="Times New Roman" w:cs="Times New Roman"/>
          <w:color w:val="000000" w:themeColor="text1"/>
          <w:sz w:val="24"/>
          <w:szCs w:val="24"/>
        </w:rPr>
        <w:t xml:space="preserve">  ose mase tjetër administrative deri në momentin</w:t>
      </w:r>
      <w:r w:rsidR="7422C462" w:rsidRPr="00A67CB3">
        <w:rPr>
          <w:rFonts w:ascii="Times New Roman" w:eastAsia="Times New Roman" w:hAnsi="Times New Roman" w:cs="Times New Roman"/>
          <w:color w:val="000000" w:themeColor="text1"/>
          <w:sz w:val="24"/>
          <w:szCs w:val="24"/>
        </w:rPr>
        <w:t xml:space="preserve"> kur arsyet e përcaktuara në pikën 2 nuk janë më të vlefshme</w:t>
      </w:r>
      <w:r w:rsidRPr="00A67CB3">
        <w:rPr>
          <w:rFonts w:ascii="Times New Roman" w:eastAsia="Times New Roman" w:hAnsi="Times New Roman" w:cs="Times New Roman"/>
          <w:color w:val="000000" w:themeColor="text1"/>
          <w:sz w:val="24"/>
          <w:szCs w:val="24"/>
        </w:rPr>
        <w:t>;</w:t>
      </w:r>
    </w:p>
    <w:p w14:paraId="000007C6" w14:textId="39F43298"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publikojnë vendimin për vendosjen e një sanksioni</w:t>
      </w:r>
      <w:r w:rsidR="614B9190" w:rsidRPr="00A67CB3">
        <w:rPr>
          <w:rFonts w:ascii="Times New Roman" w:eastAsia="Times New Roman" w:hAnsi="Times New Roman" w:cs="Times New Roman"/>
          <w:color w:val="000000" w:themeColor="text1"/>
          <w:sz w:val="24"/>
          <w:szCs w:val="24"/>
        </w:rPr>
        <w:t xml:space="preserve"> me gjobë </w:t>
      </w:r>
      <w:r w:rsidRPr="00A67CB3">
        <w:rPr>
          <w:rFonts w:ascii="Times New Roman" w:eastAsia="Times New Roman" w:hAnsi="Times New Roman" w:cs="Times New Roman"/>
          <w:color w:val="000000" w:themeColor="text1"/>
          <w:sz w:val="24"/>
          <w:szCs w:val="24"/>
        </w:rPr>
        <w:t xml:space="preserve">ose mase tjetër administrative në mënyrë anonime, në përputhje me legjislacionin </w:t>
      </w:r>
      <w:r w:rsidR="7FD0B187" w:rsidRPr="00A67CB3">
        <w:rPr>
          <w:rFonts w:ascii="Times New Roman" w:eastAsia="Times New Roman" w:hAnsi="Times New Roman" w:cs="Times New Roman"/>
          <w:color w:val="000000" w:themeColor="text1"/>
          <w:sz w:val="24"/>
          <w:szCs w:val="24"/>
        </w:rPr>
        <w:t>në fuqi</w:t>
      </w:r>
      <w:r w:rsidRPr="00A67CB3">
        <w:rPr>
          <w:rFonts w:ascii="Times New Roman" w:eastAsia="Times New Roman" w:hAnsi="Times New Roman" w:cs="Times New Roman"/>
          <w:color w:val="000000" w:themeColor="text1"/>
          <w:sz w:val="24"/>
          <w:szCs w:val="24"/>
        </w:rPr>
        <w:t xml:space="preserve">, </w:t>
      </w:r>
      <w:r w:rsidR="77B2A1FD" w:rsidRPr="00A67CB3">
        <w:rPr>
          <w:rFonts w:ascii="Times New Roman" w:eastAsia="Times New Roman" w:hAnsi="Times New Roman" w:cs="Times New Roman"/>
          <w:color w:val="000000" w:themeColor="text1"/>
          <w:sz w:val="24"/>
          <w:szCs w:val="24"/>
        </w:rPr>
        <w:t xml:space="preserve">në rastet </w:t>
      </w:r>
      <w:r w:rsidRPr="00A67CB3">
        <w:rPr>
          <w:rFonts w:ascii="Times New Roman" w:eastAsia="Times New Roman" w:hAnsi="Times New Roman" w:cs="Times New Roman"/>
          <w:color w:val="000000" w:themeColor="text1"/>
          <w:sz w:val="24"/>
          <w:szCs w:val="24"/>
        </w:rPr>
        <w:t>kur publikim</w:t>
      </w:r>
      <w:r w:rsidR="60FB2E4B" w:rsidRPr="00A67CB3">
        <w:rPr>
          <w:rFonts w:ascii="Times New Roman" w:eastAsia="Times New Roman" w:hAnsi="Times New Roman" w:cs="Times New Roman"/>
          <w:color w:val="000000" w:themeColor="text1"/>
          <w:sz w:val="24"/>
          <w:szCs w:val="24"/>
        </w:rPr>
        <w:t>i në mënyrë</w:t>
      </w:r>
      <w:r w:rsidRPr="00A67CB3">
        <w:rPr>
          <w:rFonts w:ascii="Times New Roman" w:eastAsia="Times New Roman" w:hAnsi="Times New Roman" w:cs="Times New Roman"/>
          <w:color w:val="000000" w:themeColor="text1"/>
          <w:sz w:val="24"/>
          <w:szCs w:val="24"/>
        </w:rPr>
        <w:t xml:space="preserve"> anonim</w:t>
      </w:r>
      <w:r w:rsidR="71A3AF93" w:rsidRPr="00A67CB3">
        <w:rPr>
          <w:rFonts w:ascii="Times New Roman" w:eastAsia="Times New Roman" w:hAnsi="Times New Roman" w:cs="Times New Roman"/>
          <w:color w:val="000000" w:themeColor="text1"/>
          <w:sz w:val="24"/>
          <w:szCs w:val="24"/>
        </w:rPr>
        <w:t>e</w:t>
      </w:r>
      <w:r w:rsidR="15B4E4F4"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siguron mbrojtje efektive të të dhënave personale të përfshira;</w:t>
      </w:r>
    </w:p>
    <w:p w14:paraId="000007C7" w14:textId="1921ED3C"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nuk publikojnë vendimin për vendosjen e një sanksioni </w:t>
      </w:r>
      <w:r w:rsidR="73B9258C" w:rsidRPr="00A67CB3">
        <w:rPr>
          <w:rFonts w:ascii="Times New Roman" w:eastAsia="Times New Roman" w:hAnsi="Times New Roman" w:cs="Times New Roman"/>
          <w:color w:val="000000" w:themeColor="text1"/>
          <w:sz w:val="24"/>
          <w:szCs w:val="24"/>
        </w:rPr>
        <w:t xml:space="preserve">me gjobë </w:t>
      </w:r>
      <w:r w:rsidRPr="00A67CB3">
        <w:rPr>
          <w:rFonts w:ascii="Times New Roman" w:eastAsia="Times New Roman" w:hAnsi="Times New Roman" w:cs="Times New Roman"/>
          <w:color w:val="000000" w:themeColor="text1"/>
          <w:sz w:val="24"/>
          <w:szCs w:val="24"/>
        </w:rPr>
        <w:t>ose mase tjetër administrative në rast se opsionet e parashikuara në shkronjat (a) dhe (b) konsiderohen të pamjaftueshme për të siguruar:</w:t>
      </w:r>
    </w:p>
    <w:p w14:paraId="000007C8" w14:textId="77777777" w:rsidR="009850A7" w:rsidRPr="00A67CB3" w:rsidRDefault="003A7E32">
      <w:pPr>
        <w:spacing w:before="240" w:after="240"/>
        <w:ind w:firstLine="720"/>
        <w:jc w:val="both"/>
        <w:rPr>
          <w:color w:val="000000" w:themeColor="text1"/>
        </w:rPr>
      </w:pPr>
      <w:r w:rsidRPr="00A67CB3">
        <w:rPr>
          <w:rFonts w:ascii="Times New Roman" w:eastAsia="Times New Roman" w:hAnsi="Times New Roman" w:cs="Times New Roman"/>
          <w:color w:val="000000" w:themeColor="text1"/>
          <w:sz w:val="24"/>
          <w:szCs w:val="24"/>
        </w:rPr>
        <w:t>(i) që stabiliteti i tregjeve financiare të mos rrezikohet;</w:t>
      </w:r>
    </w:p>
    <w:p w14:paraId="000007C9" w14:textId="71C7F5FA" w:rsidR="009850A7" w:rsidRPr="00A67CB3" w:rsidRDefault="18FE73F1">
      <w:pPr>
        <w:spacing w:before="240" w:after="240"/>
        <w:ind w:left="720"/>
        <w:jc w:val="both"/>
        <w:rPr>
          <w:color w:val="000000" w:themeColor="text1"/>
        </w:rPr>
      </w:pPr>
      <w:r w:rsidRPr="00A67CB3">
        <w:rPr>
          <w:rFonts w:ascii="Times New Roman" w:eastAsia="Times New Roman" w:hAnsi="Times New Roman" w:cs="Times New Roman"/>
          <w:color w:val="000000" w:themeColor="text1"/>
          <w:sz w:val="24"/>
          <w:szCs w:val="24"/>
        </w:rPr>
        <w:t>(ii) proporcionalitetin e publikimit të një vendimi të tillë lidhur me masat</w:t>
      </w:r>
      <w:r w:rsidR="17E7D9A1" w:rsidRPr="00A67CB3">
        <w:rPr>
          <w:rFonts w:ascii="Times New Roman" w:eastAsia="Times New Roman" w:hAnsi="Times New Roman" w:cs="Times New Roman"/>
          <w:color w:val="000000" w:themeColor="text1"/>
          <w:sz w:val="24"/>
          <w:szCs w:val="24"/>
        </w:rPr>
        <w:t xml:space="preserve"> </w:t>
      </w:r>
      <w:r w:rsidR="5B625ECC" w:rsidRPr="00A67CB3">
        <w:rPr>
          <w:rFonts w:ascii="Times New Roman" w:eastAsia="Times New Roman" w:hAnsi="Times New Roman" w:cs="Times New Roman"/>
          <w:color w:val="000000" w:themeColor="text1"/>
          <w:sz w:val="24"/>
          <w:szCs w:val="24"/>
        </w:rPr>
        <w:t xml:space="preserve">të cilat konsiderohen të </w:t>
      </w:r>
      <w:r w:rsidR="17E7D9A1" w:rsidRPr="00A67CB3">
        <w:rPr>
          <w:rFonts w:ascii="Times New Roman" w:eastAsia="Times New Roman" w:hAnsi="Times New Roman" w:cs="Times New Roman"/>
          <w:color w:val="000000" w:themeColor="text1"/>
          <w:sz w:val="24"/>
          <w:szCs w:val="24"/>
        </w:rPr>
        <w:t>një shkallë të ulët rëndësie</w:t>
      </w:r>
      <w:r w:rsidRPr="00A67CB3">
        <w:rPr>
          <w:rFonts w:ascii="Times New Roman" w:eastAsia="Times New Roman" w:hAnsi="Times New Roman" w:cs="Times New Roman"/>
          <w:color w:val="000000" w:themeColor="text1"/>
          <w:sz w:val="24"/>
          <w:szCs w:val="24"/>
        </w:rPr>
        <w:t>.</w:t>
      </w:r>
    </w:p>
    <w:p w14:paraId="000007CA" w14:textId="6A4D896C" w:rsidR="009850A7" w:rsidRPr="00A67CB3" w:rsidRDefault="18FE73F1">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Në rastin e një vendimi për të publikuar një sanksion </w:t>
      </w:r>
      <w:r w:rsidR="0263D98F" w:rsidRPr="00A67CB3">
        <w:rPr>
          <w:rFonts w:ascii="Times New Roman" w:eastAsia="Times New Roman" w:hAnsi="Times New Roman" w:cs="Times New Roman"/>
          <w:color w:val="000000" w:themeColor="text1"/>
          <w:sz w:val="24"/>
          <w:szCs w:val="24"/>
        </w:rPr>
        <w:t xml:space="preserve">me gjobë </w:t>
      </w:r>
      <w:r w:rsidRPr="00A67CB3">
        <w:rPr>
          <w:rFonts w:ascii="Times New Roman" w:eastAsia="Times New Roman" w:hAnsi="Times New Roman" w:cs="Times New Roman"/>
          <w:color w:val="000000" w:themeColor="text1"/>
          <w:sz w:val="24"/>
          <w:szCs w:val="24"/>
        </w:rPr>
        <w:t xml:space="preserve">ose masë tjetër administrative në mënyrë anonime, siç parashikohet në shkronjën (b) të </w:t>
      </w:r>
      <w:r w:rsidR="006634E9" w:rsidRPr="00A67CB3">
        <w:rPr>
          <w:rFonts w:ascii="Times New Roman" w:eastAsia="Times New Roman" w:hAnsi="Times New Roman" w:cs="Times New Roman"/>
          <w:color w:val="000000" w:themeColor="text1"/>
          <w:sz w:val="24"/>
          <w:szCs w:val="24"/>
        </w:rPr>
        <w:t>k</w:t>
      </w:r>
      <w:r w:rsidRPr="00A67CB3">
        <w:rPr>
          <w:rFonts w:ascii="Times New Roman" w:eastAsia="Times New Roman" w:hAnsi="Times New Roman" w:cs="Times New Roman"/>
          <w:color w:val="000000" w:themeColor="text1"/>
          <w:sz w:val="24"/>
          <w:szCs w:val="24"/>
        </w:rPr>
        <w:t>ë</w:t>
      </w:r>
      <w:r w:rsidR="006634E9" w:rsidRPr="00A67CB3">
        <w:rPr>
          <w:rFonts w:ascii="Times New Roman" w:eastAsia="Times New Roman" w:hAnsi="Times New Roman" w:cs="Times New Roman"/>
          <w:color w:val="000000" w:themeColor="text1"/>
          <w:sz w:val="24"/>
          <w:szCs w:val="24"/>
        </w:rPr>
        <w:t>saj pike</w:t>
      </w:r>
      <w:r w:rsidRPr="00A67CB3">
        <w:rPr>
          <w:rFonts w:ascii="Times New Roman" w:eastAsia="Times New Roman" w:hAnsi="Times New Roman" w:cs="Times New Roman"/>
          <w:color w:val="000000" w:themeColor="text1"/>
          <w:sz w:val="24"/>
          <w:szCs w:val="24"/>
        </w:rPr>
        <w:t>, publikimi i të dhënave përkatëse mund të shtyhet për një periudhë të arsyeshme, brenda së cilës arsyet për publikim</w:t>
      </w:r>
      <w:r w:rsidR="006634E9" w:rsidRPr="00A67CB3">
        <w:rPr>
          <w:rFonts w:ascii="Times New Roman" w:eastAsia="Times New Roman" w:hAnsi="Times New Roman" w:cs="Times New Roman"/>
          <w:color w:val="000000" w:themeColor="text1"/>
          <w:sz w:val="24"/>
          <w:szCs w:val="24"/>
        </w:rPr>
        <w:t xml:space="preserve"> në mënyrë</w:t>
      </w:r>
      <w:r w:rsidRPr="00A67CB3">
        <w:rPr>
          <w:rFonts w:ascii="Times New Roman" w:eastAsia="Times New Roman" w:hAnsi="Times New Roman" w:cs="Times New Roman"/>
          <w:color w:val="000000" w:themeColor="text1"/>
          <w:sz w:val="24"/>
          <w:szCs w:val="24"/>
        </w:rPr>
        <w:t xml:space="preserve"> anonim</w:t>
      </w:r>
      <w:r w:rsidR="006634E9"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xml:space="preserve"> do të pusho</w:t>
      </w:r>
      <w:r w:rsidR="006634E9" w:rsidRPr="00A67CB3">
        <w:rPr>
          <w:rFonts w:ascii="Times New Roman" w:eastAsia="Times New Roman" w:hAnsi="Times New Roman" w:cs="Times New Roman"/>
          <w:color w:val="000000" w:themeColor="text1"/>
          <w:sz w:val="24"/>
          <w:szCs w:val="24"/>
        </w:rPr>
        <w:t xml:space="preserve">nin </w:t>
      </w:r>
      <w:r w:rsidRPr="00A67CB3">
        <w:rPr>
          <w:rFonts w:ascii="Times New Roman" w:eastAsia="Times New Roman" w:hAnsi="Times New Roman" w:cs="Times New Roman"/>
          <w:color w:val="000000" w:themeColor="text1"/>
          <w:sz w:val="24"/>
          <w:szCs w:val="24"/>
        </w:rPr>
        <w:t>së ekzistuari.</w:t>
      </w:r>
    </w:p>
    <w:p w14:paraId="000007CB" w14:textId="2608A29E" w:rsidR="009850A7" w:rsidRPr="00A67CB3" w:rsidRDefault="18FE73F1" w:rsidP="00050D44">
      <w:pPr>
        <w:numPr>
          <w:ilvl w:val="0"/>
          <w:numId w:val="12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vendimi për vendosjen e një sanksioni </w:t>
      </w:r>
      <w:r w:rsidR="67A10B72" w:rsidRPr="00A67CB3">
        <w:rPr>
          <w:rFonts w:ascii="Times New Roman" w:eastAsia="Times New Roman" w:hAnsi="Times New Roman" w:cs="Times New Roman"/>
          <w:color w:val="000000" w:themeColor="text1"/>
          <w:sz w:val="24"/>
          <w:szCs w:val="24"/>
        </w:rPr>
        <w:t xml:space="preserve">me gjobë </w:t>
      </w:r>
      <w:r w:rsidRPr="00A67CB3">
        <w:rPr>
          <w:rFonts w:ascii="Times New Roman" w:eastAsia="Times New Roman" w:hAnsi="Times New Roman" w:cs="Times New Roman"/>
          <w:color w:val="000000" w:themeColor="text1"/>
          <w:sz w:val="24"/>
          <w:szCs w:val="24"/>
        </w:rPr>
        <w:t xml:space="preserve">ose mase tjetër administrative është </w:t>
      </w:r>
      <w:r w:rsidR="097E5932" w:rsidRPr="00A67CB3">
        <w:rPr>
          <w:rFonts w:ascii="Times New Roman" w:eastAsia="Times New Roman" w:hAnsi="Times New Roman" w:cs="Times New Roman"/>
          <w:color w:val="000000" w:themeColor="text1"/>
          <w:sz w:val="24"/>
          <w:szCs w:val="24"/>
        </w:rPr>
        <w:t>apeluar</w:t>
      </w:r>
      <w:r w:rsidRPr="00A67CB3">
        <w:rPr>
          <w:rFonts w:ascii="Times New Roman" w:eastAsia="Times New Roman" w:hAnsi="Times New Roman" w:cs="Times New Roman"/>
          <w:color w:val="000000" w:themeColor="text1"/>
          <w:sz w:val="24"/>
          <w:szCs w:val="24"/>
        </w:rPr>
        <w:t xml:space="preserve"> </w:t>
      </w:r>
      <w:r w:rsidR="47611A1B" w:rsidRPr="00A67CB3">
        <w:rPr>
          <w:rFonts w:ascii="Times New Roman" w:eastAsia="Times New Roman" w:hAnsi="Times New Roman" w:cs="Times New Roman"/>
          <w:color w:val="000000" w:themeColor="text1"/>
          <w:sz w:val="24"/>
          <w:szCs w:val="24"/>
        </w:rPr>
        <w:t>për</w:t>
      </w:r>
      <w:r w:rsidRPr="00A67CB3">
        <w:rPr>
          <w:rFonts w:ascii="Times New Roman" w:eastAsia="Times New Roman" w:hAnsi="Times New Roman" w:cs="Times New Roman"/>
          <w:color w:val="000000" w:themeColor="text1"/>
          <w:sz w:val="24"/>
          <w:szCs w:val="24"/>
        </w:rPr>
        <w:t xml:space="preserve">para gjykatave ose organeve administrative përkatëse, autoritetet përgjegjëse do të publikojnë menjëherë në faqet e tyre zyrtare të internetit informacionin përkatës dhe çdo informacion të mëvonshëm mbi </w:t>
      </w:r>
      <w:r w:rsidR="3C8F2397" w:rsidRPr="00A67CB3">
        <w:rPr>
          <w:rFonts w:ascii="Times New Roman" w:eastAsia="Times New Roman" w:hAnsi="Times New Roman" w:cs="Times New Roman"/>
          <w:color w:val="000000" w:themeColor="text1"/>
          <w:sz w:val="24"/>
          <w:szCs w:val="24"/>
        </w:rPr>
        <w:t>verdiktin e apelimit</w:t>
      </w:r>
      <w:r w:rsidRPr="00A67CB3">
        <w:rPr>
          <w:rFonts w:ascii="Times New Roman" w:eastAsia="Times New Roman" w:hAnsi="Times New Roman" w:cs="Times New Roman"/>
          <w:color w:val="000000" w:themeColor="text1"/>
          <w:sz w:val="24"/>
          <w:szCs w:val="24"/>
        </w:rPr>
        <w:t>. Gjithashtu, çdo vendim</w:t>
      </w:r>
      <w:r w:rsidR="52FD1382" w:rsidRPr="00A67CB3">
        <w:rPr>
          <w:rFonts w:ascii="Times New Roman" w:eastAsia="Times New Roman" w:hAnsi="Times New Roman" w:cs="Times New Roman"/>
          <w:color w:val="000000" w:themeColor="text1"/>
          <w:sz w:val="24"/>
          <w:szCs w:val="24"/>
        </w:rPr>
        <w:t xml:space="preserve"> i një gjykate ose organi tjetër administrativ</w:t>
      </w:r>
      <w:r w:rsidRPr="00A67CB3">
        <w:rPr>
          <w:rFonts w:ascii="Times New Roman" w:eastAsia="Times New Roman" w:hAnsi="Times New Roman" w:cs="Times New Roman"/>
          <w:color w:val="000000" w:themeColor="text1"/>
          <w:sz w:val="24"/>
          <w:szCs w:val="24"/>
        </w:rPr>
        <w:t xml:space="preserve"> që anulon një vendim të mëparshëm për vendosjen e një sanksioni </w:t>
      </w:r>
      <w:r w:rsidR="4BB93BFA" w:rsidRPr="00A67CB3">
        <w:rPr>
          <w:rFonts w:ascii="Times New Roman" w:eastAsia="Times New Roman" w:hAnsi="Times New Roman" w:cs="Times New Roman"/>
          <w:color w:val="000000" w:themeColor="text1"/>
          <w:sz w:val="24"/>
          <w:szCs w:val="24"/>
        </w:rPr>
        <w:t xml:space="preserve">me gjobë </w:t>
      </w:r>
      <w:r w:rsidRPr="00A67CB3">
        <w:rPr>
          <w:rFonts w:ascii="Times New Roman" w:eastAsia="Times New Roman" w:hAnsi="Times New Roman" w:cs="Times New Roman"/>
          <w:color w:val="000000" w:themeColor="text1"/>
          <w:sz w:val="24"/>
          <w:szCs w:val="24"/>
        </w:rPr>
        <w:t>ose mase tjetër administrative do të publikohet.</w:t>
      </w:r>
    </w:p>
    <w:p w14:paraId="000007CC" w14:textId="44439E01" w:rsidR="009850A7" w:rsidRPr="00A67CB3" w:rsidRDefault="18FE73F1" w:rsidP="00050D44">
      <w:pPr>
        <w:numPr>
          <w:ilvl w:val="0"/>
          <w:numId w:val="124"/>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w:t>
      </w:r>
      <w:r w:rsidR="41D01C72"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igurojnë që çdo publikim, në përputhje me këtë nen, të mbetet në faqet e tyre zyrtare të internetit për një periudhë prej të paktën pesë vjetësh pas publikimit të tij. Të dhënat personale të përfshira në publikim do të mbahen në faqen zyrtare të internetit të autoritetit përgjegjës vetëm për periudhën që është e nevojshme në përputhje me rregullat e zbatueshme të mbrojtjes së të dhënave.</w:t>
      </w:r>
    </w:p>
    <w:p w14:paraId="000007CD" w14:textId="77777777" w:rsidR="009850A7" w:rsidRPr="00A67CB3" w:rsidRDefault="00000000">
      <w:pPr>
        <w:spacing w:before="240" w:after="240"/>
        <w:jc w:val="center"/>
        <w:rPr>
          <w:color w:val="000000" w:themeColor="text1"/>
        </w:rPr>
      </w:pPr>
      <w:sdt>
        <w:sdtPr>
          <w:rPr>
            <w:color w:val="000000" w:themeColor="text1"/>
          </w:rPr>
          <w:tag w:val="goog_rdk_74"/>
          <w:id w:val="-1533646264"/>
        </w:sdtPr>
        <w:sdtContent/>
      </w:sdt>
      <w:r w:rsidR="003A7E32" w:rsidRPr="00A67CB3">
        <w:rPr>
          <w:rFonts w:ascii="Times New Roman" w:eastAsia="Times New Roman" w:hAnsi="Times New Roman" w:cs="Times New Roman"/>
          <w:b/>
          <w:color w:val="000000" w:themeColor="text1"/>
          <w:sz w:val="24"/>
          <w:szCs w:val="24"/>
        </w:rPr>
        <w:t>Neni 115</w:t>
      </w:r>
    </w:p>
    <w:p w14:paraId="000007CE" w14:textId="346A815F" w:rsidR="009850A7" w:rsidRPr="00A67CB3" w:rsidRDefault="18FE73F1">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Raportimi i sanksioneve dhe masave të tjera administrative tek </w:t>
      </w:r>
      <w:r w:rsidR="22171506" w:rsidRPr="00A67CB3">
        <w:rPr>
          <w:rFonts w:ascii="Times New Roman" w:eastAsia="Times New Roman" w:hAnsi="Times New Roman" w:cs="Times New Roman"/>
          <w:b/>
          <w:bCs/>
          <w:color w:val="000000" w:themeColor="text1"/>
          <w:sz w:val="24"/>
          <w:szCs w:val="24"/>
        </w:rPr>
        <w:t xml:space="preserve">ESMA </w:t>
      </w:r>
      <w:r w:rsidRPr="00A67CB3">
        <w:rPr>
          <w:rFonts w:ascii="Times New Roman" w:eastAsia="Times New Roman" w:hAnsi="Times New Roman" w:cs="Times New Roman"/>
          <w:b/>
          <w:bCs/>
          <w:color w:val="000000" w:themeColor="text1"/>
          <w:sz w:val="24"/>
          <w:szCs w:val="24"/>
        </w:rPr>
        <w:t xml:space="preserve">dhe </w:t>
      </w:r>
      <w:r w:rsidR="17600730" w:rsidRPr="00A67CB3">
        <w:rPr>
          <w:rFonts w:ascii="Times New Roman" w:eastAsia="Times New Roman" w:hAnsi="Times New Roman" w:cs="Times New Roman"/>
          <w:b/>
          <w:bCs/>
          <w:color w:val="000000" w:themeColor="text1"/>
          <w:sz w:val="24"/>
          <w:szCs w:val="24"/>
        </w:rPr>
        <w:t>EBA</w:t>
      </w:r>
    </w:p>
    <w:p w14:paraId="5F57BD13" w14:textId="31BD0ED2" w:rsidR="009850A7" w:rsidRPr="00A67CB3" w:rsidRDefault="0754B080" w:rsidP="00050D44">
      <w:pPr>
        <w:numPr>
          <w:ilvl w:val="0"/>
          <w:numId w:val="127"/>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w:t>
      </w:r>
      <w:r w:rsidR="3C10A41E" w:rsidRPr="00A67CB3">
        <w:rPr>
          <w:rFonts w:ascii="Times New Roman" w:eastAsia="Times New Roman" w:hAnsi="Times New Roman" w:cs="Times New Roman"/>
          <w:color w:val="000000" w:themeColor="text1"/>
          <w:sz w:val="24"/>
          <w:szCs w:val="24"/>
        </w:rPr>
        <w:t>et</w:t>
      </w:r>
      <w:r w:rsidRPr="00A67CB3">
        <w:rPr>
          <w:rFonts w:ascii="Times New Roman" w:eastAsia="Times New Roman" w:hAnsi="Times New Roman" w:cs="Times New Roman"/>
          <w:color w:val="000000" w:themeColor="text1"/>
          <w:sz w:val="24"/>
          <w:szCs w:val="24"/>
        </w:rPr>
        <w:t xml:space="preserve"> përgjegjës</w:t>
      </w:r>
      <w:r w:rsidR="00711CD2" w:rsidRPr="00A67CB3">
        <w:rPr>
          <w:rFonts w:ascii="Times New Roman" w:eastAsia="Times New Roman" w:hAnsi="Times New Roman" w:cs="Times New Roman"/>
          <w:color w:val="000000" w:themeColor="text1"/>
          <w:sz w:val="24"/>
          <w:szCs w:val="24"/>
        </w:rPr>
        <w:t>e</w:t>
      </w:r>
      <w:r w:rsidRPr="00A67CB3">
        <w:rPr>
          <w:rFonts w:ascii="Times New Roman" w:eastAsia="Times New Roman" w:hAnsi="Times New Roman" w:cs="Times New Roman"/>
          <w:color w:val="000000" w:themeColor="text1"/>
          <w:sz w:val="24"/>
          <w:szCs w:val="24"/>
        </w:rPr>
        <w:t>, në bazë vjetore, do t'i sigurojë</w:t>
      </w:r>
      <w:r w:rsidR="33E02657" w:rsidRPr="00A67CB3">
        <w:rPr>
          <w:rFonts w:ascii="Times New Roman" w:eastAsia="Times New Roman" w:hAnsi="Times New Roman" w:cs="Times New Roman"/>
          <w:color w:val="000000" w:themeColor="text1"/>
          <w:sz w:val="24"/>
          <w:szCs w:val="24"/>
        </w:rPr>
        <w:t xml:space="preserve"> ESMA dhe EBA</w:t>
      </w:r>
      <w:r w:rsidRPr="00A67CB3">
        <w:rPr>
          <w:rFonts w:ascii="Times New Roman" w:eastAsia="Times New Roman" w:hAnsi="Times New Roman" w:cs="Times New Roman"/>
          <w:color w:val="000000" w:themeColor="text1"/>
          <w:sz w:val="24"/>
          <w:szCs w:val="24"/>
        </w:rPr>
        <w:t xml:space="preserve"> informacion të përmbledhur lidhur me të gjitha sanksionet administrative dhe masat e tjera administrative të vendosura në përputhje me nenin 111</w:t>
      </w:r>
      <w:r w:rsidR="1F97A24B"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1F97A24B" w:rsidRPr="00A67CB3">
        <w:rPr>
          <w:rFonts w:ascii="Times New Roman" w:eastAsia="Times New Roman" w:hAnsi="Times New Roman" w:cs="Times New Roman"/>
          <w:color w:val="000000" w:themeColor="text1"/>
          <w:sz w:val="24"/>
          <w:szCs w:val="24"/>
        </w:rPr>
        <w:t>r emetues, ofertues ose ofrues t</w:t>
      </w:r>
      <w:r w:rsidR="00E81943" w:rsidRPr="00A67CB3">
        <w:rPr>
          <w:rFonts w:ascii="Times New Roman" w:eastAsia="Times New Roman" w:hAnsi="Times New Roman" w:cs="Times New Roman"/>
          <w:color w:val="000000" w:themeColor="text1"/>
          <w:sz w:val="24"/>
          <w:szCs w:val="24"/>
        </w:rPr>
        <w:t>ë</w:t>
      </w:r>
      <w:r w:rsidR="1F97A24B" w:rsidRPr="00A67CB3">
        <w:rPr>
          <w:rFonts w:ascii="Times New Roman" w:eastAsia="Times New Roman" w:hAnsi="Times New Roman" w:cs="Times New Roman"/>
          <w:color w:val="000000" w:themeColor="text1"/>
          <w:sz w:val="24"/>
          <w:szCs w:val="24"/>
        </w:rPr>
        <w:t xml:space="preserve"> sh</w:t>
      </w:r>
      <w:r w:rsidR="00E81943" w:rsidRPr="00A67CB3">
        <w:rPr>
          <w:rFonts w:ascii="Times New Roman" w:eastAsia="Times New Roman" w:hAnsi="Times New Roman" w:cs="Times New Roman"/>
          <w:color w:val="000000" w:themeColor="text1"/>
          <w:sz w:val="24"/>
          <w:szCs w:val="24"/>
        </w:rPr>
        <w:t>ë</w:t>
      </w:r>
      <w:r w:rsidR="1F97A24B" w:rsidRPr="00A67CB3">
        <w:rPr>
          <w:rFonts w:ascii="Times New Roman" w:eastAsia="Times New Roman" w:hAnsi="Times New Roman" w:cs="Times New Roman"/>
          <w:color w:val="000000" w:themeColor="text1"/>
          <w:sz w:val="24"/>
          <w:szCs w:val="24"/>
        </w:rPr>
        <w:t>rbimeve t</w:t>
      </w:r>
      <w:r w:rsidR="00E81943" w:rsidRPr="00A67CB3">
        <w:rPr>
          <w:rFonts w:ascii="Times New Roman" w:eastAsia="Times New Roman" w:hAnsi="Times New Roman" w:cs="Times New Roman"/>
          <w:color w:val="000000" w:themeColor="text1"/>
          <w:sz w:val="24"/>
          <w:szCs w:val="24"/>
        </w:rPr>
        <w:t>ë</w:t>
      </w:r>
      <w:r w:rsidR="1F97A24B" w:rsidRPr="00A67CB3">
        <w:rPr>
          <w:rFonts w:ascii="Times New Roman" w:eastAsia="Times New Roman" w:hAnsi="Times New Roman" w:cs="Times New Roman"/>
          <w:color w:val="000000" w:themeColor="text1"/>
          <w:sz w:val="24"/>
          <w:szCs w:val="24"/>
        </w:rPr>
        <w:t xml:space="preserve"> kripto-aseteve me seli n</w:t>
      </w:r>
      <w:r w:rsidR="00E81943" w:rsidRPr="00A67CB3">
        <w:rPr>
          <w:rFonts w:ascii="Times New Roman" w:eastAsia="Times New Roman" w:hAnsi="Times New Roman" w:cs="Times New Roman"/>
          <w:color w:val="000000" w:themeColor="text1"/>
          <w:sz w:val="24"/>
          <w:szCs w:val="24"/>
        </w:rPr>
        <w:t>ë</w:t>
      </w:r>
      <w:r w:rsidR="1F97A24B" w:rsidRPr="00A67CB3">
        <w:rPr>
          <w:rFonts w:ascii="Times New Roman" w:eastAsia="Times New Roman" w:hAnsi="Times New Roman" w:cs="Times New Roman"/>
          <w:color w:val="000000" w:themeColor="text1"/>
          <w:sz w:val="24"/>
          <w:szCs w:val="24"/>
        </w:rPr>
        <w:t xml:space="preserve"> Bashkimin Evropian</w:t>
      </w:r>
      <w:r w:rsidRPr="00A67CB3">
        <w:rPr>
          <w:rFonts w:ascii="Times New Roman" w:eastAsia="Times New Roman" w:hAnsi="Times New Roman" w:cs="Times New Roman"/>
          <w:color w:val="000000" w:themeColor="text1"/>
          <w:sz w:val="24"/>
          <w:szCs w:val="24"/>
        </w:rPr>
        <w:t xml:space="preserve">. </w:t>
      </w:r>
    </w:p>
    <w:p w14:paraId="000007D0" w14:textId="586A2D49" w:rsidR="009850A7" w:rsidRPr="00A67CB3" w:rsidRDefault="3FCA80CF" w:rsidP="3DEB5C12">
      <w:pPr>
        <w:pBdr>
          <w:top w:val="nil"/>
          <w:left w:val="nil"/>
          <w:bottom w:val="nil"/>
          <w:right w:val="nil"/>
          <w:between w:val="nil"/>
        </w:pBdr>
        <w:spacing w:before="240"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kur 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rputhje me nenin 111, pika 1, autoritetet ligjzbatuese</w:t>
      </w:r>
      <w:r w:rsidR="0754B080" w:rsidRPr="00A67CB3">
        <w:rPr>
          <w:rFonts w:ascii="Times New Roman" w:eastAsia="Times New Roman" w:hAnsi="Times New Roman" w:cs="Times New Roman"/>
          <w:color w:val="000000" w:themeColor="text1"/>
          <w:sz w:val="24"/>
          <w:szCs w:val="24"/>
        </w:rPr>
        <w:t xml:space="preserve"> kanë përcaktuar ndëshkime penale për shkeljet e dispozitave të </w:t>
      </w:r>
      <w:r w:rsidR="00A672A1" w:rsidRPr="00A67CB3">
        <w:rPr>
          <w:rFonts w:ascii="Times New Roman" w:eastAsia="Times New Roman" w:hAnsi="Times New Roman" w:cs="Times New Roman"/>
          <w:color w:val="000000" w:themeColor="text1"/>
          <w:sz w:val="24"/>
          <w:szCs w:val="24"/>
        </w:rPr>
        <w:t>përcaktuara</w:t>
      </w:r>
      <w:r w:rsidR="0754B080" w:rsidRPr="00A67CB3">
        <w:rPr>
          <w:rFonts w:ascii="Times New Roman" w:eastAsia="Times New Roman" w:hAnsi="Times New Roman" w:cs="Times New Roman"/>
          <w:color w:val="000000" w:themeColor="text1"/>
          <w:sz w:val="24"/>
          <w:szCs w:val="24"/>
        </w:rPr>
        <w:t xml:space="preserve"> </w:t>
      </w:r>
      <w:r w:rsidR="52B261AF"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52B261AF"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52B261AF"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52B261AF" w:rsidRPr="00A67CB3">
        <w:rPr>
          <w:rFonts w:ascii="Times New Roman" w:eastAsia="Times New Roman" w:hAnsi="Times New Roman" w:cs="Times New Roman"/>
          <w:color w:val="000000" w:themeColor="text1"/>
          <w:sz w:val="24"/>
          <w:szCs w:val="24"/>
        </w:rPr>
        <w:t xml:space="preserve"> ligj</w:t>
      </w:r>
      <w:r w:rsidR="2872CA1E"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2872CA1E" w:rsidRPr="00A67CB3">
        <w:rPr>
          <w:rFonts w:ascii="Times New Roman" w:eastAsia="Times New Roman" w:hAnsi="Times New Roman" w:cs="Times New Roman"/>
          <w:color w:val="000000" w:themeColor="text1"/>
          <w:sz w:val="24"/>
          <w:szCs w:val="24"/>
        </w:rPr>
        <w:t>r emetues, ofertues, ose ofrues t</w:t>
      </w:r>
      <w:r w:rsidR="00E81943" w:rsidRPr="00A67CB3">
        <w:rPr>
          <w:rFonts w:ascii="Times New Roman" w:eastAsia="Times New Roman" w:hAnsi="Times New Roman" w:cs="Times New Roman"/>
          <w:color w:val="000000" w:themeColor="text1"/>
          <w:sz w:val="24"/>
          <w:szCs w:val="24"/>
        </w:rPr>
        <w:t>ë</w:t>
      </w:r>
      <w:r w:rsidR="2872CA1E" w:rsidRPr="00A67CB3">
        <w:rPr>
          <w:rFonts w:ascii="Times New Roman" w:eastAsia="Times New Roman" w:hAnsi="Times New Roman" w:cs="Times New Roman"/>
          <w:color w:val="000000" w:themeColor="text1"/>
          <w:sz w:val="24"/>
          <w:szCs w:val="24"/>
        </w:rPr>
        <w:t xml:space="preserve"> sh</w:t>
      </w:r>
      <w:r w:rsidR="00E81943" w:rsidRPr="00A67CB3">
        <w:rPr>
          <w:rFonts w:ascii="Times New Roman" w:eastAsia="Times New Roman" w:hAnsi="Times New Roman" w:cs="Times New Roman"/>
          <w:color w:val="000000" w:themeColor="text1"/>
          <w:sz w:val="24"/>
          <w:szCs w:val="24"/>
        </w:rPr>
        <w:t>ë</w:t>
      </w:r>
      <w:r w:rsidR="2872CA1E" w:rsidRPr="00A67CB3">
        <w:rPr>
          <w:rFonts w:ascii="Times New Roman" w:eastAsia="Times New Roman" w:hAnsi="Times New Roman" w:cs="Times New Roman"/>
          <w:color w:val="000000" w:themeColor="text1"/>
          <w:sz w:val="24"/>
          <w:szCs w:val="24"/>
        </w:rPr>
        <w:t>rbimeve t</w:t>
      </w:r>
      <w:r w:rsidR="00E81943" w:rsidRPr="00A67CB3">
        <w:rPr>
          <w:rFonts w:ascii="Times New Roman" w:eastAsia="Times New Roman" w:hAnsi="Times New Roman" w:cs="Times New Roman"/>
          <w:color w:val="000000" w:themeColor="text1"/>
          <w:sz w:val="24"/>
          <w:szCs w:val="24"/>
        </w:rPr>
        <w:t>ë</w:t>
      </w:r>
      <w:r w:rsidR="2872CA1E" w:rsidRPr="00A67CB3">
        <w:rPr>
          <w:rFonts w:ascii="Times New Roman" w:eastAsia="Times New Roman" w:hAnsi="Times New Roman" w:cs="Times New Roman"/>
          <w:color w:val="000000" w:themeColor="text1"/>
          <w:sz w:val="24"/>
          <w:szCs w:val="24"/>
        </w:rPr>
        <w:t xml:space="preserve"> kripto-aseteve me seli n</w:t>
      </w:r>
      <w:r w:rsidR="00E81943" w:rsidRPr="00A67CB3">
        <w:rPr>
          <w:rFonts w:ascii="Times New Roman" w:eastAsia="Times New Roman" w:hAnsi="Times New Roman" w:cs="Times New Roman"/>
          <w:color w:val="000000" w:themeColor="text1"/>
          <w:sz w:val="24"/>
          <w:szCs w:val="24"/>
        </w:rPr>
        <w:t>ë</w:t>
      </w:r>
      <w:r w:rsidR="2872CA1E" w:rsidRPr="00A67CB3">
        <w:rPr>
          <w:rFonts w:ascii="Times New Roman" w:eastAsia="Times New Roman" w:hAnsi="Times New Roman" w:cs="Times New Roman"/>
          <w:color w:val="000000" w:themeColor="text1"/>
          <w:sz w:val="24"/>
          <w:szCs w:val="24"/>
        </w:rPr>
        <w:t xml:space="preserve"> Bashkimin Evropian</w:t>
      </w:r>
      <w:r w:rsidR="0754B080" w:rsidRPr="00A67CB3">
        <w:rPr>
          <w:rFonts w:ascii="Times New Roman" w:eastAsia="Times New Roman" w:hAnsi="Times New Roman" w:cs="Times New Roman"/>
          <w:color w:val="000000" w:themeColor="text1"/>
          <w:sz w:val="24"/>
          <w:szCs w:val="24"/>
        </w:rPr>
        <w:t>, autoritetet përgjegjëse</w:t>
      </w:r>
      <w:r w:rsidR="0ECF1078" w:rsidRPr="00A67CB3">
        <w:rPr>
          <w:rFonts w:ascii="Times New Roman" w:eastAsia="Times New Roman" w:hAnsi="Times New Roman" w:cs="Times New Roman"/>
          <w:color w:val="000000" w:themeColor="text1"/>
          <w:sz w:val="24"/>
          <w:szCs w:val="24"/>
        </w:rPr>
        <w:t xml:space="preserve"> sipas rastit,</w:t>
      </w:r>
      <w:r w:rsidR="0754B080" w:rsidRPr="00A67CB3">
        <w:rPr>
          <w:rFonts w:ascii="Times New Roman" w:eastAsia="Times New Roman" w:hAnsi="Times New Roman" w:cs="Times New Roman"/>
          <w:color w:val="000000" w:themeColor="text1"/>
          <w:sz w:val="24"/>
          <w:szCs w:val="24"/>
        </w:rPr>
        <w:t xml:space="preserve"> do t’i sigurojnë </w:t>
      </w:r>
      <w:r w:rsidR="4E96A48A" w:rsidRPr="00A67CB3">
        <w:rPr>
          <w:rFonts w:ascii="Times New Roman" w:eastAsia="Times New Roman" w:hAnsi="Times New Roman" w:cs="Times New Roman"/>
          <w:color w:val="000000" w:themeColor="text1"/>
          <w:sz w:val="24"/>
          <w:szCs w:val="24"/>
        </w:rPr>
        <w:t xml:space="preserve">EBA dhe ESMA </w:t>
      </w:r>
      <w:r w:rsidR="0754B080" w:rsidRPr="00A67CB3">
        <w:rPr>
          <w:rFonts w:ascii="Times New Roman" w:eastAsia="Times New Roman" w:hAnsi="Times New Roman" w:cs="Times New Roman"/>
          <w:color w:val="000000" w:themeColor="text1"/>
          <w:sz w:val="24"/>
          <w:szCs w:val="24"/>
        </w:rPr>
        <w:t xml:space="preserve"> të dhëna të anonimizuara dhe të përmbledhura lidhur me të gjitha hetimet penale të kryera dhe ndëshkimet penale të vendosura. </w:t>
      </w:r>
    </w:p>
    <w:p w14:paraId="000007D1" w14:textId="50EA77AD" w:rsidR="009850A7" w:rsidRPr="00A67CB3" w:rsidRDefault="260DDC58" w:rsidP="00050D44">
      <w:pPr>
        <w:numPr>
          <w:ilvl w:val="0"/>
          <w:numId w:val="12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0754B080" w:rsidRPr="00A67CB3">
        <w:rPr>
          <w:rFonts w:ascii="Times New Roman" w:eastAsia="Times New Roman" w:hAnsi="Times New Roman" w:cs="Times New Roman"/>
          <w:color w:val="000000" w:themeColor="text1"/>
          <w:sz w:val="24"/>
          <w:szCs w:val="24"/>
        </w:rPr>
        <w:t xml:space="preserve">ur autoriteti përgjegjës ka </w:t>
      </w:r>
      <w:r w:rsidR="6F286D15" w:rsidRPr="00A67CB3">
        <w:rPr>
          <w:rFonts w:ascii="Times New Roman" w:eastAsia="Times New Roman" w:hAnsi="Times New Roman" w:cs="Times New Roman"/>
          <w:color w:val="000000" w:themeColor="text1"/>
          <w:sz w:val="24"/>
          <w:szCs w:val="24"/>
        </w:rPr>
        <w:t>publik</w:t>
      </w:r>
      <w:r w:rsidR="0754B080" w:rsidRPr="00A67CB3">
        <w:rPr>
          <w:rFonts w:ascii="Times New Roman" w:eastAsia="Times New Roman" w:hAnsi="Times New Roman" w:cs="Times New Roman"/>
          <w:color w:val="000000" w:themeColor="text1"/>
          <w:sz w:val="24"/>
          <w:szCs w:val="24"/>
        </w:rPr>
        <w:t xml:space="preserve">uar sanksione administrative, masa të tjera administrative ose ndëshkime penale </w:t>
      </w:r>
      <w:r w:rsidR="5F66F51E"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5F66F51E" w:rsidRPr="00A67CB3">
        <w:rPr>
          <w:rFonts w:ascii="Times New Roman" w:eastAsia="Times New Roman" w:hAnsi="Times New Roman" w:cs="Times New Roman"/>
          <w:color w:val="000000" w:themeColor="text1"/>
          <w:sz w:val="24"/>
          <w:szCs w:val="24"/>
        </w:rPr>
        <w:t>r emetues, ofertues ose ofrues t</w:t>
      </w:r>
      <w:r w:rsidR="00E81943" w:rsidRPr="00A67CB3">
        <w:rPr>
          <w:rFonts w:ascii="Times New Roman" w:eastAsia="Times New Roman" w:hAnsi="Times New Roman" w:cs="Times New Roman"/>
          <w:color w:val="000000" w:themeColor="text1"/>
          <w:sz w:val="24"/>
          <w:szCs w:val="24"/>
        </w:rPr>
        <w:t>ë</w:t>
      </w:r>
      <w:r w:rsidR="5F66F51E" w:rsidRPr="00A67CB3">
        <w:rPr>
          <w:rFonts w:ascii="Times New Roman" w:eastAsia="Times New Roman" w:hAnsi="Times New Roman" w:cs="Times New Roman"/>
          <w:color w:val="000000" w:themeColor="text1"/>
          <w:sz w:val="24"/>
          <w:szCs w:val="24"/>
        </w:rPr>
        <w:t xml:space="preserve"> sh</w:t>
      </w:r>
      <w:r w:rsidR="00E81943" w:rsidRPr="00A67CB3">
        <w:rPr>
          <w:rFonts w:ascii="Times New Roman" w:eastAsia="Times New Roman" w:hAnsi="Times New Roman" w:cs="Times New Roman"/>
          <w:color w:val="000000" w:themeColor="text1"/>
          <w:sz w:val="24"/>
          <w:szCs w:val="24"/>
        </w:rPr>
        <w:t>ë</w:t>
      </w:r>
      <w:r w:rsidR="5F66F51E" w:rsidRPr="00A67CB3">
        <w:rPr>
          <w:rFonts w:ascii="Times New Roman" w:eastAsia="Times New Roman" w:hAnsi="Times New Roman" w:cs="Times New Roman"/>
          <w:color w:val="000000" w:themeColor="text1"/>
          <w:sz w:val="24"/>
          <w:szCs w:val="24"/>
        </w:rPr>
        <w:t>rbimeve t</w:t>
      </w:r>
      <w:r w:rsidR="00E81943" w:rsidRPr="00A67CB3">
        <w:rPr>
          <w:rFonts w:ascii="Times New Roman" w:eastAsia="Times New Roman" w:hAnsi="Times New Roman" w:cs="Times New Roman"/>
          <w:color w:val="000000" w:themeColor="text1"/>
          <w:sz w:val="24"/>
          <w:szCs w:val="24"/>
        </w:rPr>
        <w:t>ë</w:t>
      </w:r>
      <w:r w:rsidR="5F66F51E" w:rsidRPr="00A67CB3">
        <w:rPr>
          <w:rFonts w:ascii="Times New Roman" w:eastAsia="Times New Roman" w:hAnsi="Times New Roman" w:cs="Times New Roman"/>
          <w:color w:val="000000" w:themeColor="text1"/>
          <w:sz w:val="24"/>
          <w:szCs w:val="24"/>
        </w:rPr>
        <w:t xml:space="preserve"> kripto-aseteve me seli n</w:t>
      </w:r>
      <w:r w:rsidR="00E81943" w:rsidRPr="00A67CB3">
        <w:rPr>
          <w:rFonts w:ascii="Times New Roman" w:eastAsia="Times New Roman" w:hAnsi="Times New Roman" w:cs="Times New Roman"/>
          <w:color w:val="000000" w:themeColor="text1"/>
          <w:sz w:val="24"/>
          <w:szCs w:val="24"/>
        </w:rPr>
        <w:t>ë</w:t>
      </w:r>
      <w:r w:rsidR="5F66F51E" w:rsidRPr="00A67CB3">
        <w:rPr>
          <w:rFonts w:ascii="Times New Roman" w:eastAsia="Times New Roman" w:hAnsi="Times New Roman" w:cs="Times New Roman"/>
          <w:color w:val="000000" w:themeColor="text1"/>
          <w:sz w:val="24"/>
          <w:szCs w:val="24"/>
        </w:rPr>
        <w:t xml:space="preserve"> Bashkimin Evropian</w:t>
      </w:r>
      <w:r w:rsidR="0754B080" w:rsidRPr="00A67CB3">
        <w:rPr>
          <w:rFonts w:ascii="Times New Roman" w:eastAsia="Times New Roman" w:hAnsi="Times New Roman" w:cs="Times New Roman"/>
          <w:color w:val="000000" w:themeColor="text1"/>
          <w:sz w:val="24"/>
          <w:szCs w:val="24"/>
        </w:rPr>
        <w:t xml:space="preserve">, </w:t>
      </w:r>
      <w:r w:rsidR="4C6C5D63" w:rsidRPr="00A67CB3">
        <w:rPr>
          <w:rFonts w:ascii="Times New Roman" w:eastAsia="Times New Roman" w:hAnsi="Times New Roman" w:cs="Times New Roman"/>
          <w:color w:val="000000" w:themeColor="text1"/>
          <w:sz w:val="24"/>
          <w:szCs w:val="24"/>
        </w:rPr>
        <w:t>autoriteti p</w:t>
      </w:r>
      <w:r w:rsidR="00E81943" w:rsidRPr="00A67CB3">
        <w:rPr>
          <w:rFonts w:ascii="Times New Roman" w:eastAsia="Times New Roman" w:hAnsi="Times New Roman" w:cs="Times New Roman"/>
          <w:color w:val="000000" w:themeColor="text1"/>
          <w:sz w:val="24"/>
          <w:szCs w:val="24"/>
        </w:rPr>
        <w:t>ë</w:t>
      </w:r>
      <w:r w:rsidR="4C6C5D63" w:rsidRPr="00A67CB3">
        <w:rPr>
          <w:rFonts w:ascii="Times New Roman" w:eastAsia="Times New Roman" w:hAnsi="Times New Roman" w:cs="Times New Roman"/>
          <w:color w:val="000000" w:themeColor="text1"/>
          <w:sz w:val="24"/>
          <w:szCs w:val="24"/>
        </w:rPr>
        <w:t>rgjegj</w:t>
      </w:r>
      <w:r w:rsidR="00E81943" w:rsidRPr="00A67CB3">
        <w:rPr>
          <w:rFonts w:ascii="Times New Roman" w:eastAsia="Times New Roman" w:hAnsi="Times New Roman" w:cs="Times New Roman"/>
          <w:color w:val="000000" w:themeColor="text1"/>
          <w:sz w:val="24"/>
          <w:szCs w:val="24"/>
        </w:rPr>
        <w:t>ë</w:t>
      </w:r>
      <w:r w:rsidR="4C6C5D63" w:rsidRPr="00A67CB3">
        <w:rPr>
          <w:rFonts w:ascii="Times New Roman" w:eastAsia="Times New Roman" w:hAnsi="Times New Roman" w:cs="Times New Roman"/>
          <w:color w:val="000000" w:themeColor="text1"/>
          <w:sz w:val="24"/>
          <w:szCs w:val="24"/>
        </w:rPr>
        <w:t xml:space="preserve">s sipas rastit </w:t>
      </w:r>
      <w:r w:rsidR="0754B080" w:rsidRPr="00A67CB3">
        <w:rPr>
          <w:rFonts w:ascii="Times New Roman" w:eastAsia="Times New Roman" w:hAnsi="Times New Roman" w:cs="Times New Roman"/>
          <w:color w:val="000000" w:themeColor="text1"/>
          <w:sz w:val="24"/>
          <w:szCs w:val="24"/>
        </w:rPr>
        <w:t xml:space="preserve">do t'i raportojë ato njëkohësisht tek </w:t>
      </w:r>
      <w:r w:rsidR="61653EF8" w:rsidRPr="00A67CB3">
        <w:rPr>
          <w:rFonts w:ascii="Times New Roman" w:eastAsia="Times New Roman" w:hAnsi="Times New Roman" w:cs="Times New Roman"/>
          <w:color w:val="000000" w:themeColor="text1"/>
          <w:sz w:val="24"/>
          <w:szCs w:val="24"/>
        </w:rPr>
        <w:t>ESMA</w:t>
      </w:r>
      <w:r w:rsidR="0754B080" w:rsidRPr="00A67CB3">
        <w:rPr>
          <w:rFonts w:ascii="Times New Roman" w:eastAsia="Times New Roman" w:hAnsi="Times New Roman" w:cs="Times New Roman"/>
          <w:color w:val="000000" w:themeColor="text1"/>
          <w:sz w:val="24"/>
          <w:szCs w:val="24"/>
        </w:rPr>
        <w:t>.</w:t>
      </w:r>
    </w:p>
    <w:p w14:paraId="000007D2" w14:textId="71FD1F59" w:rsidR="009850A7" w:rsidRPr="00A67CB3" w:rsidRDefault="0754B080" w:rsidP="00050D44">
      <w:pPr>
        <w:numPr>
          <w:ilvl w:val="0"/>
          <w:numId w:val="12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Autoritetet përgjegjëse do të informojnë </w:t>
      </w:r>
      <w:r w:rsidR="33F6F1CA" w:rsidRPr="00A67CB3">
        <w:rPr>
          <w:rFonts w:ascii="Times New Roman" w:eastAsia="Times New Roman" w:hAnsi="Times New Roman" w:cs="Times New Roman"/>
          <w:color w:val="000000" w:themeColor="text1"/>
          <w:sz w:val="24"/>
          <w:szCs w:val="24"/>
        </w:rPr>
        <w:t xml:space="preserve">EBA dhe ESMA </w:t>
      </w:r>
      <w:r w:rsidRPr="00A67CB3">
        <w:rPr>
          <w:rFonts w:ascii="Times New Roman" w:eastAsia="Times New Roman" w:hAnsi="Times New Roman" w:cs="Times New Roman"/>
          <w:color w:val="000000" w:themeColor="text1"/>
          <w:sz w:val="24"/>
          <w:szCs w:val="24"/>
        </w:rPr>
        <w:t>për të gjitha sanksionet administrative ose masat e tjera administrative të vendosura</w:t>
      </w:r>
      <w:r w:rsidR="15176B9C" w:rsidRPr="00A67CB3">
        <w:rPr>
          <w:rFonts w:ascii="Times New Roman" w:eastAsia="Times New Roman" w:hAnsi="Times New Roman" w:cs="Times New Roman"/>
          <w:color w:val="000000" w:themeColor="text1"/>
          <w:sz w:val="24"/>
          <w:szCs w:val="24"/>
        </w:rPr>
        <w:t xml:space="preserve"> kundrejt nj</w:t>
      </w:r>
      <w:r w:rsidR="00E81943" w:rsidRPr="00A67CB3">
        <w:rPr>
          <w:rFonts w:ascii="Times New Roman" w:eastAsia="Times New Roman" w:hAnsi="Times New Roman" w:cs="Times New Roman"/>
          <w:color w:val="000000" w:themeColor="text1"/>
          <w:sz w:val="24"/>
          <w:szCs w:val="24"/>
        </w:rPr>
        <w:t>ë</w:t>
      </w:r>
      <w:r w:rsidR="15176B9C" w:rsidRPr="00A67CB3">
        <w:rPr>
          <w:rFonts w:ascii="Times New Roman" w:eastAsia="Times New Roman" w:hAnsi="Times New Roman" w:cs="Times New Roman"/>
          <w:color w:val="000000" w:themeColor="text1"/>
          <w:sz w:val="24"/>
          <w:szCs w:val="24"/>
        </w:rPr>
        <w:t xml:space="preserve"> emetuesi, ofertuesi ose ofruesi t</w:t>
      </w:r>
      <w:r w:rsidR="00E81943" w:rsidRPr="00A67CB3">
        <w:rPr>
          <w:rFonts w:ascii="Times New Roman" w:eastAsia="Times New Roman" w:hAnsi="Times New Roman" w:cs="Times New Roman"/>
          <w:color w:val="000000" w:themeColor="text1"/>
          <w:sz w:val="24"/>
          <w:szCs w:val="24"/>
        </w:rPr>
        <w:t>ë</w:t>
      </w:r>
      <w:r w:rsidR="15176B9C" w:rsidRPr="00A67CB3">
        <w:rPr>
          <w:rFonts w:ascii="Times New Roman" w:eastAsia="Times New Roman" w:hAnsi="Times New Roman" w:cs="Times New Roman"/>
          <w:color w:val="000000" w:themeColor="text1"/>
          <w:sz w:val="24"/>
          <w:szCs w:val="24"/>
        </w:rPr>
        <w:t xml:space="preserve"> sh</w:t>
      </w:r>
      <w:r w:rsidR="00E81943" w:rsidRPr="00A67CB3">
        <w:rPr>
          <w:rFonts w:ascii="Times New Roman" w:eastAsia="Times New Roman" w:hAnsi="Times New Roman" w:cs="Times New Roman"/>
          <w:color w:val="000000" w:themeColor="text1"/>
          <w:sz w:val="24"/>
          <w:szCs w:val="24"/>
        </w:rPr>
        <w:t>ë</w:t>
      </w:r>
      <w:r w:rsidR="15176B9C" w:rsidRPr="00A67CB3">
        <w:rPr>
          <w:rFonts w:ascii="Times New Roman" w:eastAsia="Times New Roman" w:hAnsi="Times New Roman" w:cs="Times New Roman"/>
          <w:color w:val="000000" w:themeColor="text1"/>
          <w:sz w:val="24"/>
          <w:szCs w:val="24"/>
        </w:rPr>
        <w:t>rbimeve t</w:t>
      </w:r>
      <w:r w:rsidR="00E81943" w:rsidRPr="00A67CB3">
        <w:rPr>
          <w:rFonts w:ascii="Times New Roman" w:eastAsia="Times New Roman" w:hAnsi="Times New Roman" w:cs="Times New Roman"/>
          <w:color w:val="000000" w:themeColor="text1"/>
          <w:sz w:val="24"/>
          <w:szCs w:val="24"/>
        </w:rPr>
        <w:t>ë</w:t>
      </w:r>
      <w:r w:rsidR="15176B9C" w:rsidRPr="00A67CB3">
        <w:rPr>
          <w:rFonts w:ascii="Times New Roman" w:eastAsia="Times New Roman" w:hAnsi="Times New Roman" w:cs="Times New Roman"/>
          <w:color w:val="000000" w:themeColor="text1"/>
          <w:sz w:val="24"/>
          <w:szCs w:val="24"/>
        </w:rPr>
        <w:t xml:space="preserve"> kripto-as</w:t>
      </w:r>
      <w:r w:rsidR="4750323A" w:rsidRPr="00A67CB3">
        <w:rPr>
          <w:rFonts w:ascii="Times New Roman" w:eastAsia="Times New Roman" w:hAnsi="Times New Roman" w:cs="Times New Roman"/>
          <w:color w:val="000000" w:themeColor="text1"/>
          <w:sz w:val="24"/>
          <w:szCs w:val="24"/>
        </w:rPr>
        <w:t>e</w:t>
      </w:r>
      <w:r w:rsidR="15176B9C" w:rsidRPr="00A67CB3">
        <w:rPr>
          <w:rFonts w:ascii="Times New Roman" w:eastAsia="Times New Roman" w:hAnsi="Times New Roman" w:cs="Times New Roman"/>
          <w:color w:val="000000" w:themeColor="text1"/>
          <w:sz w:val="24"/>
          <w:szCs w:val="24"/>
        </w:rPr>
        <w:t>teve</w:t>
      </w:r>
      <w:r w:rsidR="717DAA58" w:rsidRPr="00A67CB3">
        <w:rPr>
          <w:rFonts w:ascii="Times New Roman" w:eastAsia="Times New Roman" w:hAnsi="Times New Roman" w:cs="Times New Roman"/>
          <w:color w:val="000000" w:themeColor="text1"/>
          <w:sz w:val="24"/>
          <w:szCs w:val="24"/>
        </w:rPr>
        <w:t>, me seli n</w:t>
      </w:r>
      <w:r w:rsidR="00E81943" w:rsidRPr="00A67CB3">
        <w:rPr>
          <w:rFonts w:ascii="Times New Roman" w:eastAsia="Times New Roman" w:hAnsi="Times New Roman" w:cs="Times New Roman"/>
          <w:color w:val="000000" w:themeColor="text1"/>
          <w:sz w:val="24"/>
          <w:szCs w:val="24"/>
        </w:rPr>
        <w:t>ë</w:t>
      </w:r>
      <w:r w:rsidR="717DAA58" w:rsidRPr="00A67CB3">
        <w:rPr>
          <w:rFonts w:ascii="Times New Roman" w:eastAsia="Times New Roman" w:hAnsi="Times New Roman" w:cs="Times New Roman"/>
          <w:color w:val="000000" w:themeColor="text1"/>
          <w:sz w:val="24"/>
          <w:szCs w:val="24"/>
        </w:rPr>
        <w:t xml:space="preserve"> Bashkimin Evropian,</w:t>
      </w:r>
      <w:r w:rsidRPr="00A67CB3">
        <w:rPr>
          <w:rFonts w:ascii="Times New Roman" w:eastAsia="Times New Roman" w:hAnsi="Times New Roman" w:cs="Times New Roman"/>
          <w:color w:val="000000" w:themeColor="text1"/>
          <w:sz w:val="24"/>
          <w:szCs w:val="24"/>
        </w:rPr>
        <w:t xml:space="preserve"> </w:t>
      </w:r>
      <w:r w:rsidR="44F30C14"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44F30C14" w:rsidRPr="00A67CB3">
        <w:rPr>
          <w:rFonts w:ascii="Times New Roman" w:eastAsia="Times New Roman" w:hAnsi="Times New Roman" w:cs="Times New Roman"/>
          <w:color w:val="000000" w:themeColor="text1"/>
          <w:sz w:val="24"/>
          <w:szCs w:val="24"/>
        </w:rPr>
        <w:t xml:space="preserve"> cilat nuk j</w:t>
      </w:r>
      <w:r w:rsidRPr="00A67CB3">
        <w:rPr>
          <w:rFonts w:ascii="Times New Roman" w:eastAsia="Times New Roman" w:hAnsi="Times New Roman" w:cs="Times New Roman"/>
          <w:color w:val="000000" w:themeColor="text1"/>
          <w:sz w:val="24"/>
          <w:szCs w:val="24"/>
        </w:rPr>
        <w:t>anë publikuar, duke përfshirë çdo apel lidhur me to</w:t>
      </w:r>
      <w:r w:rsidR="13892BBC" w:rsidRPr="00A67CB3">
        <w:rPr>
          <w:rFonts w:ascii="Times New Roman" w:eastAsia="Times New Roman" w:hAnsi="Times New Roman" w:cs="Times New Roman"/>
          <w:color w:val="000000" w:themeColor="text1"/>
          <w:sz w:val="24"/>
          <w:szCs w:val="24"/>
        </w:rPr>
        <w:t xml:space="preserve"> si</w:t>
      </w:r>
      <w:r w:rsidRPr="00A67CB3">
        <w:rPr>
          <w:rFonts w:ascii="Times New Roman" w:eastAsia="Times New Roman" w:hAnsi="Times New Roman" w:cs="Times New Roman"/>
          <w:color w:val="000000" w:themeColor="text1"/>
          <w:sz w:val="24"/>
          <w:szCs w:val="24"/>
        </w:rPr>
        <w:t xml:space="preserve"> dhe </w:t>
      </w:r>
      <w:r w:rsidR="241B022C" w:rsidRPr="00A67CB3">
        <w:rPr>
          <w:rFonts w:ascii="Times New Roman" w:eastAsia="Times New Roman" w:hAnsi="Times New Roman" w:cs="Times New Roman"/>
          <w:color w:val="000000" w:themeColor="text1"/>
          <w:sz w:val="24"/>
          <w:szCs w:val="24"/>
        </w:rPr>
        <w:t xml:space="preserve">vendimin </w:t>
      </w:r>
      <w:r w:rsidRPr="00A67CB3">
        <w:rPr>
          <w:rFonts w:ascii="Times New Roman" w:eastAsia="Times New Roman" w:hAnsi="Times New Roman" w:cs="Times New Roman"/>
          <w:color w:val="000000" w:themeColor="text1"/>
          <w:sz w:val="24"/>
          <w:szCs w:val="24"/>
        </w:rPr>
        <w:t xml:space="preserve">përfundimtar. </w:t>
      </w:r>
      <w:r w:rsidR="5C82E9B6" w:rsidRPr="00A67CB3">
        <w:rPr>
          <w:rFonts w:ascii="Times New Roman" w:eastAsia="Times New Roman" w:hAnsi="Times New Roman" w:cs="Times New Roman"/>
          <w:color w:val="000000" w:themeColor="text1"/>
          <w:sz w:val="24"/>
          <w:szCs w:val="24"/>
        </w:rPr>
        <w:t>A</w:t>
      </w:r>
      <w:r w:rsidRPr="00A67CB3">
        <w:rPr>
          <w:rFonts w:ascii="Times New Roman" w:eastAsia="Times New Roman" w:hAnsi="Times New Roman" w:cs="Times New Roman"/>
          <w:color w:val="000000" w:themeColor="text1"/>
          <w:sz w:val="24"/>
          <w:szCs w:val="24"/>
        </w:rPr>
        <w:t>utoritetet përgjegjëse</w:t>
      </w:r>
      <w:r w:rsidR="598F2037" w:rsidRPr="00A67CB3">
        <w:rPr>
          <w:rFonts w:ascii="Times New Roman" w:eastAsia="Times New Roman" w:hAnsi="Times New Roman" w:cs="Times New Roman"/>
          <w:color w:val="000000" w:themeColor="text1"/>
          <w:sz w:val="24"/>
          <w:szCs w:val="24"/>
        </w:rPr>
        <w:t xml:space="preserve"> kan</w:t>
      </w:r>
      <w:r w:rsidR="00E81943" w:rsidRPr="00A67CB3">
        <w:rPr>
          <w:rFonts w:ascii="Times New Roman" w:eastAsia="Times New Roman" w:hAnsi="Times New Roman" w:cs="Times New Roman"/>
          <w:color w:val="000000" w:themeColor="text1"/>
          <w:sz w:val="24"/>
          <w:szCs w:val="24"/>
        </w:rPr>
        <w:t>ë</w:t>
      </w:r>
      <w:r w:rsidR="598F2037" w:rsidRPr="00A67CB3">
        <w:rPr>
          <w:rFonts w:ascii="Times New Roman" w:eastAsia="Times New Roman" w:hAnsi="Times New Roman" w:cs="Times New Roman"/>
          <w:color w:val="000000" w:themeColor="text1"/>
          <w:sz w:val="24"/>
          <w:szCs w:val="24"/>
        </w:rPr>
        <w:t xml:space="preserve"> t</w:t>
      </w:r>
      <w:r w:rsidR="00E81943" w:rsidRPr="00A67CB3">
        <w:rPr>
          <w:rFonts w:ascii="Times New Roman" w:eastAsia="Times New Roman" w:hAnsi="Times New Roman" w:cs="Times New Roman"/>
          <w:color w:val="000000" w:themeColor="text1"/>
          <w:sz w:val="24"/>
          <w:szCs w:val="24"/>
        </w:rPr>
        <w:t>ë</w:t>
      </w:r>
      <w:r w:rsidR="598F2037" w:rsidRPr="00A67CB3">
        <w:rPr>
          <w:rFonts w:ascii="Times New Roman" w:eastAsia="Times New Roman" w:hAnsi="Times New Roman" w:cs="Times New Roman"/>
          <w:color w:val="000000" w:themeColor="text1"/>
          <w:sz w:val="24"/>
          <w:szCs w:val="24"/>
        </w:rPr>
        <w:t xml:space="preserve"> drejt</w:t>
      </w:r>
      <w:r w:rsidR="00E81943" w:rsidRPr="00A67CB3">
        <w:rPr>
          <w:rFonts w:ascii="Times New Roman" w:eastAsia="Times New Roman" w:hAnsi="Times New Roman" w:cs="Times New Roman"/>
          <w:color w:val="000000" w:themeColor="text1"/>
          <w:sz w:val="24"/>
          <w:szCs w:val="24"/>
        </w:rPr>
        <w:t>ë</w:t>
      </w:r>
      <w:r w:rsidR="598F2037" w:rsidRPr="00A67CB3">
        <w:rPr>
          <w:rFonts w:ascii="Times New Roman" w:eastAsia="Times New Roman" w:hAnsi="Times New Roman" w:cs="Times New Roman"/>
          <w:color w:val="000000" w:themeColor="text1"/>
          <w:sz w:val="24"/>
          <w:szCs w:val="24"/>
        </w:rPr>
        <w:t>n</w:t>
      </w:r>
      <w:r w:rsidRPr="00A67CB3">
        <w:rPr>
          <w:rFonts w:ascii="Times New Roman" w:eastAsia="Times New Roman" w:hAnsi="Times New Roman" w:cs="Times New Roman"/>
          <w:color w:val="000000" w:themeColor="text1"/>
          <w:sz w:val="24"/>
          <w:szCs w:val="24"/>
        </w:rPr>
        <w:t xml:space="preserve"> të marrin informacionin dhe vendimin përfundimtar lidhur me çdo ndëshkim penal të vendosur</w:t>
      </w:r>
      <w:r w:rsidR="2701D786"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2701D786" w:rsidRPr="00A67CB3">
        <w:rPr>
          <w:rFonts w:ascii="Times New Roman" w:eastAsia="Times New Roman" w:hAnsi="Times New Roman" w:cs="Times New Roman"/>
          <w:color w:val="000000" w:themeColor="text1"/>
          <w:sz w:val="24"/>
          <w:szCs w:val="24"/>
        </w:rPr>
        <w:t>r shkeljet e p</w:t>
      </w:r>
      <w:r w:rsidR="00E81943" w:rsidRPr="00A67CB3">
        <w:rPr>
          <w:rFonts w:ascii="Times New Roman" w:eastAsia="Times New Roman" w:hAnsi="Times New Roman" w:cs="Times New Roman"/>
          <w:color w:val="000000" w:themeColor="text1"/>
          <w:sz w:val="24"/>
          <w:szCs w:val="24"/>
        </w:rPr>
        <w:t>ë</w:t>
      </w:r>
      <w:r w:rsidR="2701D786" w:rsidRPr="00A67CB3">
        <w:rPr>
          <w:rFonts w:ascii="Times New Roman" w:eastAsia="Times New Roman" w:hAnsi="Times New Roman" w:cs="Times New Roman"/>
          <w:color w:val="000000" w:themeColor="text1"/>
          <w:sz w:val="24"/>
          <w:szCs w:val="24"/>
        </w:rPr>
        <w:t>rcaktuara n</w:t>
      </w:r>
      <w:r w:rsidR="00E81943" w:rsidRPr="00A67CB3">
        <w:rPr>
          <w:rFonts w:ascii="Times New Roman" w:eastAsia="Times New Roman" w:hAnsi="Times New Roman" w:cs="Times New Roman"/>
          <w:color w:val="000000" w:themeColor="text1"/>
          <w:sz w:val="24"/>
          <w:szCs w:val="24"/>
        </w:rPr>
        <w:t>ë</w:t>
      </w:r>
      <w:r w:rsidR="2701D786"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2701D786" w:rsidRPr="00A67CB3">
        <w:rPr>
          <w:rFonts w:ascii="Times New Roman" w:eastAsia="Times New Roman" w:hAnsi="Times New Roman" w:cs="Times New Roman"/>
          <w:color w:val="000000" w:themeColor="text1"/>
          <w:sz w:val="24"/>
          <w:szCs w:val="24"/>
        </w:rPr>
        <w:t>t</w:t>
      </w:r>
      <w:r w:rsidR="00E81943" w:rsidRPr="00A67CB3">
        <w:rPr>
          <w:rFonts w:ascii="Times New Roman" w:eastAsia="Times New Roman" w:hAnsi="Times New Roman" w:cs="Times New Roman"/>
          <w:color w:val="000000" w:themeColor="text1"/>
          <w:sz w:val="24"/>
          <w:szCs w:val="24"/>
        </w:rPr>
        <w:t>ë</w:t>
      </w:r>
      <w:r w:rsidR="2701D786" w:rsidRPr="00A67CB3">
        <w:rPr>
          <w:rFonts w:ascii="Times New Roman" w:eastAsia="Times New Roman" w:hAnsi="Times New Roman" w:cs="Times New Roman"/>
          <w:color w:val="000000" w:themeColor="text1"/>
          <w:sz w:val="24"/>
          <w:szCs w:val="24"/>
        </w:rPr>
        <w:t xml:space="preserve"> ligj.</w:t>
      </w:r>
      <w:r w:rsidRPr="00A67CB3">
        <w:rPr>
          <w:rFonts w:ascii="Times New Roman" w:eastAsia="Times New Roman" w:hAnsi="Times New Roman" w:cs="Times New Roman"/>
          <w:color w:val="000000" w:themeColor="text1"/>
          <w:sz w:val="24"/>
          <w:szCs w:val="24"/>
        </w:rPr>
        <w:t xml:space="preserve">  AMF-ja do të mbajë një bazë të dhënash qendrore për sanksionet dhe masat administrative të komunikuara vetëm për qëllimet e shkëmbimit të informacionit midis autoriteteve përgjegjëse. Kjo bazë e të dhënave do të jetë e aksesueshme për Bankën e Shqipërisë</w:t>
      </w:r>
      <w:r w:rsidR="24BB9993" w:rsidRPr="00A67CB3">
        <w:rPr>
          <w:rFonts w:ascii="Times New Roman" w:eastAsia="Times New Roman" w:hAnsi="Times New Roman" w:cs="Times New Roman"/>
          <w:color w:val="000000" w:themeColor="text1"/>
          <w:sz w:val="24"/>
          <w:szCs w:val="24"/>
        </w:rPr>
        <w:t xml:space="preserve"> dhe</w:t>
      </w:r>
      <w:r w:rsidRPr="00A67CB3">
        <w:rPr>
          <w:rFonts w:ascii="Times New Roman" w:eastAsia="Times New Roman" w:hAnsi="Times New Roman" w:cs="Times New Roman"/>
          <w:color w:val="000000" w:themeColor="text1"/>
          <w:sz w:val="24"/>
          <w:szCs w:val="24"/>
        </w:rPr>
        <w:t xml:space="preserve"> AMF-në</w:t>
      </w:r>
      <w:r w:rsidR="60C110BF" w:rsidRPr="00A67CB3">
        <w:rPr>
          <w:rFonts w:ascii="Times New Roman" w:eastAsia="Times New Roman" w:hAnsi="Times New Roman" w:cs="Times New Roman"/>
          <w:color w:val="000000" w:themeColor="text1"/>
          <w:sz w:val="24"/>
          <w:szCs w:val="24"/>
        </w:rPr>
        <w:t xml:space="preserve"> si</w:t>
      </w:r>
      <w:r w:rsidRPr="00A67CB3">
        <w:rPr>
          <w:rFonts w:ascii="Times New Roman" w:eastAsia="Times New Roman" w:hAnsi="Times New Roman" w:cs="Times New Roman"/>
          <w:color w:val="000000" w:themeColor="text1"/>
          <w:sz w:val="24"/>
          <w:szCs w:val="24"/>
        </w:rPr>
        <w:t xml:space="preserve"> dhe  dhe do të përditësohet në bazë të informacionit të siguruar nga autoritetet përgjegjëse.</w:t>
      </w:r>
    </w:p>
    <w:p w14:paraId="000007D3"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116</w:t>
      </w:r>
    </w:p>
    <w:p w14:paraId="000007D4"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Raportimi i shkeljeve dhe mbrojtja e personave raportues</w:t>
      </w:r>
    </w:p>
    <w:p w14:paraId="000007D6" w14:textId="1E36194B" w:rsidR="009850A7" w:rsidRPr="00A67CB3" w:rsidRDefault="3F463EF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Raportimi i shkeljeve të këtij ligji dhe mbrojtja e personave raportues të këtyre shkeljeve i nënshtrohen dispozitave </w:t>
      </w:r>
      <w:r w:rsidR="157AD97C" w:rsidRPr="00A67CB3">
        <w:rPr>
          <w:rFonts w:ascii="Times New Roman" w:eastAsia="Times New Roman" w:hAnsi="Times New Roman" w:cs="Times New Roman"/>
          <w:color w:val="000000" w:themeColor="text1"/>
          <w:sz w:val="24"/>
          <w:szCs w:val="24"/>
        </w:rPr>
        <w:t>të legjislacionit për mbrojtjen e sinjalizuesve.</w:t>
      </w:r>
    </w:p>
    <w:p w14:paraId="000007D7" w14:textId="5364E774" w:rsidR="009850A7" w:rsidRPr="00A67CB3" w:rsidRDefault="006634E9">
      <w:pPr>
        <w:pStyle w:val="Heading2"/>
        <w:jc w:val="center"/>
        <w:rPr>
          <w:color w:val="000000" w:themeColor="text1"/>
        </w:rPr>
      </w:pPr>
      <w:bookmarkStart w:id="17" w:name="_heading=h.dbv2cgsri6tm"/>
      <w:bookmarkEnd w:id="17"/>
      <w:r w:rsidRPr="00A67CB3">
        <w:rPr>
          <w:color w:val="000000" w:themeColor="text1"/>
        </w:rPr>
        <w:t>Seksioni</w:t>
      </w:r>
      <w:r w:rsidR="0754B080" w:rsidRPr="00A67CB3">
        <w:rPr>
          <w:color w:val="000000" w:themeColor="text1"/>
        </w:rPr>
        <w:t xml:space="preserve"> 4:</w:t>
      </w:r>
      <w:r w:rsidR="003A7E32" w:rsidRPr="00A67CB3">
        <w:rPr>
          <w:color w:val="000000" w:themeColor="text1"/>
        </w:rPr>
        <w:br/>
      </w:r>
      <w:r w:rsidR="0754B080" w:rsidRPr="00A67CB3">
        <w:rPr>
          <w:color w:val="000000" w:themeColor="text1"/>
        </w:rPr>
        <w:t xml:space="preserve"> Përgjegjësitë mbikëqyrëse të </w:t>
      </w:r>
      <w:r w:rsidR="009D285A" w:rsidRPr="00A67CB3">
        <w:rPr>
          <w:color w:val="000000" w:themeColor="text1"/>
        </w:rPr>
        <w:t>EBA</w:t>
      </w:r>
      <w:r w:rsidR="0754B080" w:rsidRPr="00A67CB3">
        <w:rPr>
          <w:color w:val="000000" w:themeColor="text1"/>
        </w:rPr>
        <w:t xml:space="preserve"> dhe kolegjeve mbikëqyrëse në lidhje me emetuesit e tokenave të asetit dhe tokenave të parasë elektronike të klasifikuar si të rëndësishme</w:t>
      </w:r>
    </w:p>
    <w:p w14:paraId="000007D8" w14:textId="77777777" w:rsidR="009850A7" w:rsidRPr="00A67CB3" w:rsidRDefault="0754B080" w:rsidP="3DEB5C12">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Neni 117</w:t>
      </w:r>
    </w:p>
    <w:p w14:paraId="000007D9" w14:textId="5E3C7968" w:rsidR="009850A7" w:rsidRPr="00A67CB3" w:rsidRDefault="0754B080" w:rsidP="3DEB5C12">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Përgjegjësitë mbikëqyrëse të </w:t>
      </w:r>
      <w:r w:rsidR="60D5DC83" w:rsidRPr="00A67CB3">
        <w:rPr>
          <w:rFonts w:ascii="Times New Roman" w:eastAsia="Times New Roman" w:hAnsi="Times New Roman" w:cs="Times New Roman"/>
          <w:b/>
          <w:bCs/>
          <w:color w:val="000000" w:themeColor="text1"/>
          <w:sz w:val="24"/>
          <w:szCs w:val="24"/>
        </w:rPr>
        <w:t>Autoritetit Bankar Evropian</w:t>
      </w:r>
      <w:r w:rsidRPr="00A67CB3">
        <w:rPr>
          <w:rFonts w:ascii="Times New Roman" w:eastAsia="Times New Roman" w:hAnsi="Times New Roman" w:cs="Times New Roman"/>
          <w:b/>
          <w:bCs/>
          <w:color w:val="000000" w:themeColor="text1"/>
          <w:sz w:val="24"/>
          <w:szCs w:val="24"/>
        </w:rPr>
        <w:t xml:space="preserve"> në lidhje me emetuesit e tokenave të asetit dhe të parasë elektronike të klasifikuar si të rëndësishme</w:t>
      </w:r>
    </w:p>
    <w:p w14:paraId="21755C9C" w14:textId="0F24DA11" w:rsidR="005026ED" w:rsidRDefault="005026ED" w:rsidP="00050D44">
      <w:pPr>
        <w:numPr>
          <w:ilvl w:val="0"/>
          <w:numId w:val="13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Dispozitat e këtij seksioni që i atribuojnë kompetenca Autoritetit Bankar Evropian</w:t>
      </w:r>
      <w:r>
        <w:rPr>
          <w:rFonts w:ascii="Times New Roman" w:eastAsia="Times New Roman" w:hAnsi="Times New Roman" w:cs="Times New Roman"/>
          <w:color w:val="000000" w:themeColor="text1"/>
          <w:sz w:val="24"/>
          <w:szCs w:val="24"/>
        </w:rPr>
        <w:t xml:space="preserve"> ose </w:t>
      </w:r>
      <w:r w:rsidRPr="00A67CB3">
        <w:rPr>
          <w:rFonts w:ascii="Times New Roman" w:eastAsia="Times New Roman" w:hAnsi="Times New Roman" w:cs="Times New Roman"/>
          <w:color w:val="000000" w:themeColor="text1"/>
          <w:sz w:val="24"/>
          <w:szCs w:val="24"/>
        </w:rPr>
        <w:t>Autoritetin Evropian të Tregjeve të Titujve bëhen të zbatueshme në datën e anëtarësimit të Republikës së Shqipërisë në Bashkimin Evropian.</w:t>
      </w:r>
    </w:p>
    <w:p w14:paraId="000007DA" w14:textId="468618E1" w:rsidR="009850A7" w:rsidRPr="00A67CB3" w:rsidRDefault="00A67CB3" w:rsidP="00050D44">
      <w:pPr>
        <w:numPr>
          <w:ilvl w:val="0"/>
          <w:numId w:val="13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Në rastet k</w:t>
      </w:r>
      <w:r w:rsidR="0754B080" w:rsidRPr="00A67CB3">
        <w:rPr>
          <w:rFonts w:ascii="Times New Roman" w:eastAsia="Times New Roman" w:hAnsi="Times New Roman" w:cs="Times New Roman"/>
          <w:color w:val="000000" w:themeColor="text1"/>
          <w:sz w:val="24"/>
          <w:szCs w:val="24"/>
        </w:rPr>
        <w:t xml:space="preserve">ur një token i asetit është klasifikuar si i rëndësishëm në përputhje me nenin 43 ose 44, emetuesi i një tokeni të tillë të asetit do të kryejë </w:t>
      </w:r>
      <w:r w:rsidR="4FE3D08B" w:rsidRPr="00A67CB3">
        <w:rPr>
          <w:rFonts w:ascii="Times New Roman" w:eastAsia="Times New Roman" w:hAnsi="Times New Roman" w:cs="Times New Roman"/>
          <w:color w:val="000000" w:themeColor="text1"/>
          <w:sz w:val="24"/>
          <w:szCs w:val="24"/>
        </w:rPr>
        <w:t>veprimtarin</w:t>
      </w:r>
      <w:r w:rsidR="00E81943" w:rsidRPr="00A67CB3">
        <w:rPr>
          <w:rFonts w:ascii="Times New Roman" w:eastAsia="Times New Roman" w:hAnsi="Times New Roman" w:cs="Times New Roman"/>
          <w:color w:val="000000" w:themeColor="text1"/>
          <w:sz w:val="24"/>
          <w:szCs w:val="24"/>
        </w:rPr>
        <w:t>ë</w:t>
      </w:r>
      <w:r w:rsidR="4FE3D08B" w:rsidRPr="00A67CB3">
        <w:rPr>
          <w:rFonts w:ascii="Times New Roman" w:eastAsia="Times New Roman" w:hAnsi="Times New Roman" w:cs="Times New Roman"/>
          <w:color w:val="000000" w:themeColor="text1"/>
          <w:sz w:val="24"/>
          <w:szCs w:val="24"/>
        </w:rPr>
        <w:t xml:space="preserve"> </w:t>
      </w:r>
      <w:r w:rsidR="0754B080" w:rsidRPr="00A67CB3">
        <w:rPr>
          <w:rFonts w:ascii="Times New Roman" w:eastAsia="Times New Roman" w:hAnsi="Times New Roman" w:cs="Times New Roman"/>
          <w:color w:val="000000" w:themeColor="text1"/>
          <w:sz w:val="24"/>
          <w:szCs w:val="24"/>
        </w:rPr>
        <w:t xml:space="preserve">e tij nën mbikëqyrjen e </w:t>
      </w:r>
      <w:r w:rsidR="5212B67D" w:rsidRPr="00A67CB3">
        <w:rPr>
          <w:rFonts w:ascii="Times New Roman" w:eastAsia="Times New Roman" w:hAnsi="Times New Roman" w:cs="Times New Roman"/>
          <w:color w:val="000000" w:themeColor="text1"/>
          <w:sz w:val="24"/>
          <w:szCs w:val="24"/>
        </w:rPr>
        <w:t>Autoritetit Bankar Evropian</w:t>
      </w:r>
      <w:r w:rsidR="0754B080" w:rsidRPr="00A67CB3">
        <w:rPr>
          <w:rFonts w:ascii="Times New Roman" w:eastAsia="Times New Roman" w:hAnsi="Times New Roman" w:cs="Times New Roman"/>
          <w:color w:val="000000" w:themeColor="text1"/>
          <w:sz w:val="24"/>
          <w:szCs w:val="24"/>
        </w:rPr>
        <w:t>.</w:t>
      </w:r>
    </w:p>
    <w:p w14:paraId="000007DB" w14:textId="7FF4FBD4" w:rsidR="009850A7" w:rsidRPr="00A67CB3" w:rsidRDefault="0F5CFD94">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ushtrojë kompetencat e autoriteteve përgjegjëse të përcaktuara në nenet 22 deri 25, 29, 33, nenin 34 pika 7 dhe 12, nenin 35 pika 3 dhe 5, nenin 36 pika 10 dhe nenet 41, 42, 46 dhe 47 lidhur me emetuesit e tokenave të asetit me rëndësi të lartë.</w:t>
      </w:r>
    </w:p>
    <w:p w14:paraId="000007DC" w14:textId="033215C1" w:rsidR="009850A7" w:rsidRPr="00A67CB3" w:rsidRDefault="00A67CB3" w:rsidP="00050D44">
      <w:pPr>
        <w:numPr>
          <w:ilvl w:val="0"/>
          <w:numId w:val="12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Në rastet k</w:t>
      </w:r>
      <w:r w:rsidR="003A7E32" w:rsidRPr="00A67CB3">
        <w:rPr>
          <w:rFonts w:ascii="Times New Roman" w:eastAsia="Times New Roman" w:hAnsi="Times New Roman" w:cs="Times New Roman"/>
          <w:color w:val="000000" w:themeColor="text1"/>
          <w:sz w:val="24"/>
          <w:szCs w:val="24"/>
        </w:rPr>
        <w:t>ur një emetues i një tokeni të asetit me rëndësi të lartë gjithashtu ofron shërbime të kripto-aseteve ose emeton kripto-asete që nuk janë tokena të asetit me rëndësi të lartë, ato shërbime dhe aktivitete do të mbeten nën mbikëqyrjen e autoritetit përgjegjës përkatëse.</w:t>
      </w:r>
    </w:p>
    <w:p w14:paraId="000007DD" w14:textId="189075CF" w:rsidR="009850A7" w:rsidRPr="00A67CB3" w:rsidRDefault="00A67CB3" w:rsidP="00050D44">
      <w:pPr>
        <w:numPr>
          <w:ilvl w:val="0"/>
          <w:numId w:val="12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Në rastet k</w:t>
      </w:r>
      <w:r w:rsidRPr="00A67CB3">
        <w:rPr>
          <w:rFonts w:ascii="Times New Roman" w:eastAsia="Times New Roman" w:hAnsi="Times New Roman" w:cs="Times New Roman"/>
          <w:color w:val="000000" w:themeColor="text1"/>
          <w:sz w:val="24"/>
          <w:szCs w:val="24"/>
        </w:rPr>
        <w:t xml:space="preserve">ur </w:t>
      </w:r>
      <w:r w:rsidR="0754B080" w:rsidRPr="00A67CB3">
        <w:rPr>
          <w:rFonts w:ascii="Times New Roman" w:eastAsia="Times New Roman" w:hAnsi="Times New Roman" w:cs="Times New Roman"/>
          <w:color w:val="000000" w:themeColor="text1"/>
          <w:sz w:val="24"/>
          <w:szCs w:val="24"/>
        </w:rPr>
        <w:t xml:space="preserve">një token i asetit është klasifikuar si i rëndësishëm në përputhje me nenin 43, </w:t>
      </w:r>
      <w:r w:rsidR="2A92E3E9"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kryejë një rishikim mbikëqyrës për të siguruar që emetuesi është në përputhje me Kreun III.</w:t>
      </w:r>
    </w:p>
    <w:p w14:paraId="000007DE" w14:textId="366122C4" w:rsidR="009850A7" w:rsidRPr="00A67CB3" w:rsidRDefault="00A67CB3" w:rsidP="00050D44">
      <w:pPr>
        <w:numPr>
          <w:ilvl w:val="0"/>
          <w:numId w:val="12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Në rastet k</w:t>
      </w:r>
      <w:r w:rsidRPr="00A67CB3">
        <w:rPr>
          <w:rFonts w:ascii="Times New Roman" w:eastAsia="Times New Roman" w:hAnsi="Times New Roman" w:cs="Times New Roman"/>
          <w:color w:val="000000" w:themeColor="text1"/>
          <w:sz w:val="24"/>
          <w:szCs w:val="24"/>
        </w:rPr>
        <w:t>ur</w:t>
      </w:r>
      <w:r w:rsidR="0754B080" w:rsidRPr="00A67CB3">
        <w:rPr>
          <w:rFonts w:ascii="Times New Roman" w:eastAsia="Times New Roman" w:hAnsi="Times New Roman" w:cs="Times New Roman"/>
          <w:color w:val="000000" w:themeColor="text1"/>
          <w:sz w:val="24"/>
          <w:szCs w:val="24"/>
        </w:rPr>
        <w:t xml:space="preserve"> një token i parasë elektronike i emetuar nga një institucion i parasë elektronike është klasifikuar si i rëndësishëm në përputhje me nenin 56 ose 57, </w:t>
      </w:r>
      <w:r w:rsidR="17B3E5E0"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mbikëqyrë përputhshmërinë me nenet 55 dhe 58.</w:t>
      </w:r>
    </w:p>
    <w:p w14:paraId="000007DF" w14:textId="4E1EF4AD"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Për qëllimet e mbikëqyrjes së përputhshmërisë me nenet 55 dhe 58, </w:t>
      </w:r>
      <w:r w:rsidR="0D1410D4"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ushtrojë kompetencat e autoriteteve përgjegjëse të përcaktuara në nenet 22 dhe 23, nenin 24(3), nenin 35(3) dhe (5), nenin 36(10) dhe nenet 46 dhe 47 lidhur me institucionet e parasë elektronike që emetojnë tokena të parasë elektronike me rëndësi të lartë.</w:t>
      </w:r>
    </w:p>
    <w:p w14:paraId="000007E0" w14:textId="478A8F5A" w:rsidR="009850A7" w:rsidRPr="00A67CB3" w:rsidRDefault="13A2D174" w:rsidP="00050D44">
      <w:pPr>
        <w:numPr>
          <w:ilvl w:val="0"/>
          <w:numId w:val="128"/>
        </w:numPr>
        <w:pBdr>
          <w:top w:val="nil"/>
          <w:left w:val="nil"/>
          <w:bottom w:val="nil"/>
          <w:right w:val="nil"/>
          <w:between w:val="nil"/>
        </w:pBdr>
        <w:spacing w:after="0"/>
        <w:jc w:val="both"/>
        <w:rPr>
          <w:color w:val="000000" w:themeColor="text1"/>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ushtrojë kompetencat e saj mbikëqyrëse siç parashikohet në pikat 1 deri 4, në bashkëpunim të ngushtë me autoritetet e tjera përgjegjëse për mbikëqyrjen e emetuesit.</w:t>
      </w:r>
    </w:p>
    <w:p w14:paraId="000007E1" w14:textId="77777777" w:rsidR="009850A7" w:rsidRPr="00A67CB3" w:rsidRDefault="009850A7">
      <w:pPr>
        <w:spacing w:before="240" w:after="240"/>
        <w:jc w:val="both"/>
        <w:rPr>
          <w:color w:val="000000" w:themeColor="text1"/>
        </w:rPr>
      </w:pPr>
    </w:p>
    <w:p w14:paraId="000007E2"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118</w:t>
      </w:r>
    </w:p>
    <w:p w14:paraId="000007E3" w14:textId="3CFFB36A" w:rsidR="009850A7" w:rsidRPr="00A67CB3" w:rsidRDefault="0754B080">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Komiteti për kripto-asetet i </w:t>
      </w:r>
      <w:r w:rsidR="34850FD5" w:rsidRPr="00A67CB3">
        <w:rPr>
          <w:rFonts w:ascii="Times New Roman" w:eastAsia="Times New Roman" w:hAnsi="Times New Roman" w:cs="Times New Roman"/>
          <w:b/>
          <w:bCs/>
          <w:color w:val="000000" w:themeColor="text1"/>
          <w:sz w:val="24"/>
          <w:szCs w:val="24"/>
        </w:rPr>
        <w:t>Autoritetit Bankar Evropian</w:t>
      </w:r>
    </w:p>
    <w:p w14:paraId="000007E4" w14:textId="290148EC" w:rsidR="009850A7" w:rsidRPr="00A67CB3" w:rsidRDefault="1AE1E5D2" w:rsidP="00050D44">
      <w:pPr>
        <w:numPr>
          <w:ilvl w:val="0"/>
          <w:numId w:val="13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krijojë një komitet të brendshëm të përhershëm për qëllimet e përgatitjes së vendimeve të </w:t>
      </w:r>
      <w:r w:rsidR="12844096" w:rsidRPr="00A67CB3">
        <w:rPr>
          <w:rFonts w:ascii="Times New Roman" w:eastAsia="Times New Roman" w:hAnsi="Times New Roman" w:cs="Times New Roman"/>
          <w:color w:val="000000" w:themeColor="text1"/>
          <w:sz w:val="24"/>
          <w:szCs w:val="24"/>
        </w:rPr>
        <w:t>Autoritetit Bankar Evropian</w:t>
      </w:r>
      <w:r w:rsidR="0754B080" w:rsidRPr="00A67CB3">
        <w:rPr>
          <w:rFonts w:ascii="Times New Roman" w:eastAsia="Times New Roman" w:hAnsi="Times New Roman" w:cs="Times New Roman"/>
          <w:color w:val="000000" w:themeColor="text1"/>
          <w:sz w:val="24"/>
          <w:szCs w:val="24"/>
        </w:rPr>
        <w:t xml:space="preserve"> që do të merren në përputhje me nenin 44, duke përfshirë vendimet që lidhen me detyrat mbikëqyrëse që i janë dhënë </w:t>
      </w:r>
      <w:r w:rsidR="264E912F" w:rsidRPr="00A67CB3">
        <w:rPr>
          <w:rFonts w:ascii="Times New Roman" w:eastAsia="Times New Roman" w:hAnsi="Times New Roman" w:cs="Times New Roman"/>
          <w:color w:val="000000" w:themeColor="text1"/>
          <w:sz w:val="24"/>
          <w:szCs w:val="24"/>
        </w:rPr>
        <w:t>Autoritetit Bankar Evropian</w:t>
      </w:r>
      <w:r w:rsidR="0754B080" w:rsidRPr="00A67CB3">
        <w:rPr>
          <w:rFonts w:ascii="Times New Roman" w:eastAsia="Times New Roman" w:hAnsi="Times New Roman" w:cs="Times New Roman"/>
          <w:color w:val="000000" w:themeColor="text1"/>
          <w:sz w:val="24"/>
          <w:szCs w:val="24"/>
        </w:rPr>
        <w:t xml:space="preserve"> nga ky ligj.</w:t>
      </w:r>
    </w:p>
    <w:p w14:paraId="000007E5" w14:textId="0275AE60" w:rsidR="009850A7" w:rsidRPr="00A67CB3" w:rsidRDefault="0754B080" w:rsidP="00050D44">
      <w:pPr>
        <w:numPr>
          <w:ilvl w:val="0"/>
          <w:numId w:val="13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Komiteti për kripto-asetet mund të përgatisë gjithashtu vendime në lidhje me draftet e akteve rregullatore atyre zbatuese që lidhen me detyrat mbikëqyrëse që i janë dhënë </w:t>
      </w:r>
      <w:r w:rsidR="6BC50F85"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nga ky ligj.</w:t>
      </w:r>
    </w:p>
    <w:p w14:paraId="000007E6" w14:textId="5CB5ED91" w:rsidR="009850A7" w:rsidRPr="00A67CB3" w:rsidRDefault="087A3FD1" w:rsidP="00050D44">
      <w:pPr>
        <w:numPr>
          <w:ilvl w:val="0"/>
          <w:numId w:val="131"/>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sigurojë që komiteti për kripto-asetet të kryejë vetëm aktivitetet e </w:t>
      </w:r>
      <w:r w:rsidR="00A672A1" w:rsidRPr="00A67CB3">
        <w:rPr>
          <w:rFonts w:ascii="Times New Roman" w:eastAsia="Times New Roman" w:hAnsi="Times New Roman" w:cs="Times New Roman"/>
          <w:color w:val="000000" w:themeColor="text1"/>
          <w:sz w:val="24"/>
          <w:szCs w:val="24"/>
        </w:rPr>
        <w:t>përcaktuara</w:t>
      </w:r>
      <w:r w:rsidR="0754B080" w:rsidRPr="00A67CB3">
        <w:rPr>
          <w:rFonts w:ascii="Times New Roman" w:eastAsia="Times New Roman" w:hAnsi="Times New Roman" w:cs="Times New Roman"/>
          <w:color w:val="000000" w:themeColor="text1"/>
          <w:sz w:val="24"/>
          <w:szCs w:val="24"/>
        </w:rPr>
        <w:t xml:space="preserve"> në pikat 1 dhe 2 dhe çdo detyrë tjetër të nevojshme për kryerjen e aktiviteteve të tij në lidhje me kripto-asetet.</w:t>
      </w:r>
    </w:p>
    <w:p w14:paraId="000007E7"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119</w:t>
      </w:r>
    </w:p>
    <w:p w14:paraId="000007E8"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Kolegjet për emetuesit e tokenave të asetit dhe të parasë elektronike të klasifikuar si të rëndësishme</w:t>
      </w:r>
    </w:p>
    <w:p w14:paraId="000007E9" w14:textId="3BACEE79" w:rsidR="009850A7" w:rsidRPr="00A67CB3" w:rsidRDefault="0754B080" w:rsidP="00050D44">
      <w:pPr>
        <w:numPr>
          <w:ilvl w:val="0"/>
          <w:numId w:val="13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Brenda 30 ditëve kalendarike nga marrja e vendimit për të klasifikuar një token të asetit ose një token të parasë elektronike si të rëndësishëm, në përputhje me nenin 43, 44, 56 ose 57, sipas rastit, </w:t>
      </w:r>
      <w:r w:rsidR="13949FE5"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krijojë, menaxhojë dhe drejtojë një kolegj mbikëqyrës konsultativ për secilin emetues të një tokeni të asetit ose të një tokeni të parasë elektronike me rëndësi të lartë për të lehtësuar ushtrimin e detyrave mbikëqyrëse dhe për të shërbyer si një mjet për koordinimin e aktiviteteve mbikëqyrëse sipas këtij ligji.</w:t>
      </w:r>
    </w:p>
    <w:p w14:paraId="000007EA" w14:textId="41A977A2" w:rsidR="009850A7" w:rsidRPr="00A67CB3" w:rsidRDefault="003A7E32" w:rsidP="00050D44">
      <w:pPr>
        <w:numPr>
          <w:ilvl w:val="0"/>
          <w:numId w:val="13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Kolegji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përbëhet nga:</w:t>
      </w:r>
    </w:p>
    <w:p w14:paraId="000007EB" w14:textId="059BEB66"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w:t>
      </w:r>
      <w:r w:rsidR="79F5563D"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w:t>
      </w:r>
    </w:p>
    <w:p w14:paraId="000007EC" w14:textId="335C4FCC"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w:t>
      </w:r>
      <w:r w:rsidR="600294C9" w:rsidRPr="00A67CB3">
        <w:rPr>
          <w:rFonts w:ascii="Times New Roman" w:eastAsia="Times New Roman" w:hAnsi="Times New Roman" w:cs="Times New Roman"/>
          <w:color w:val="000000" w:themeColor="text1"/>
          <w:sz w:val="24"/>
          <w:szCs w:val="24"/>
        </w:rPr>
        <w:t>ESMA</w:t>
      </w:r>
      <w:r w:rsidRPr="00A67CB3">
        <w:rPr>
          <w:rFonts w:ascii="Times New Roman" w:eastAsia="Times New Roman" w:hAnsi="Times New Roman" w:cs="Times New Roman"/>
          <w:color w:val="000000" w:themeColor="text1"/>
          <w:sz w:val="24"/>
          <w:szCs w:val="24"/>
        </w:rPr>
        <w:t>;</w:t>
      </w:r>
    </w:p>
    <w:p w14:paraId="000007E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autoritetet përgjegjëse të vendit origjinës ku është vendosur emetuesi i tokenit të asetit ose të tokenit të parasë elektronike të klasfikikuar si të rëndësishme;</w:t>
      </w:r>
    </w:p>
    <w:p w14:paraId="000007EE" w14:textId="77777777" w:rsidR="009850A7" w:rsidRPr="00A67CB3" w:rsidRDefault="009850A7">
      <w:pPr>
        <w:spacing w:before="240" w:after="240"/>
        <w:jc w:val="both"/>
        <w:rPr>
          <w:color w:val="000000" w:themeColor="text1"/>
        </w:rPr>
      </w:pPr>
    </w:p>
    <w:p w14:paraId="000007EF" w14:textId="5E30804E" w:rsidR="009850A7" w:rsidRPr="00A67CB3" w:rsidRDefault="4FF58AA7" w:rsidP="00050D44">
      <w:pPr>
        <w:numPr>
          <w:ilvl w:val="0"/>
          <w:numId w:val="137"/>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w:t>
      </w:r>
      <w:sdt>
        <w:sdtPr>
          <w:rPr>
            <w:color w:val="000000" w:themeColor="text1"/>
          </w:rPr>
          <w:tag w:val="goog_rdk_75"/>
          <w:id w:val="-1676531944"/>
        </w:sdtPr>
        <w:sdtContent/>
      </w:sdt>
      <w:r w:rsidR="0754B080" w:rsidRPr="00A67CB3">
        <w:rPr>
          <w:rFonts w:ascii="Times New Roman" w:eastAsia="Times New Roman" w:hAnsi="Times New Roman" w:cs="Times New Roman"/>
          <w:color w:val="000000" w:themeColor="text1"/>
          <w:sz w:val="24"/>
          <w:szCs w:val="24"/>
        </w:rPr>
        <w:t xml:space="preserve">mund të ftojë autoritete të tjera për të qenë anëtarë të kolegjit të </w:t>
      </w:r>
      <w:r w:rsidR="006634E9" w:rsidRPr="00A67CB3">
        <w:rPr>
          <w:rFonts w:ascii="Times New Roman" w:eastAsia="Times New Roman" w:hAnsi="Times New Roman" w:cs="Times New Roman"/>
          <w:color w:val="000000" w:themeColor="text1"/>
          <w:sz w:val="24"/>
          <w:szCs w:val="24"/>
        </w:rPr>
        <w:t>përcaktuar</w:t>
      </w:r>
      <w:r w:rsidR="0754B080" w:rsidRPr="00A67CB3">
        <w:rPr>
          <w:rFonts w:ascii="Times New Roman" w:eastAsia="Times New Roman" w:hAnsi="Times New Roman" w:cs="Times New Roman"/>
          <w:color w:val="000000" w:themeColor="text1"/>
          <w:sz w:val="24"/>
          <w:szCs w:val="24"/>
        </w:rPr>
        <w:t xml:space="preserve"> në pikën 1, kur subjektet që ata mbikëqyrin janë të rëndësishme për punën e kolegjit.</w:t>
      </w:r>
    </w:p>
    <w:p w14:paraId="000007F0" w14:textId="77777777" w:rsidR="009850A7" w:rsidRPr="00A67CB3" w:rsidRDefault="003A7E32" w:rsidP="00050D44">
      <w:pPr>
        <w:numPr>
          <w:ilvl w:val="0"/>
          <w:numId w:val="13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përgjegjës i një vendi të tretë që nuk është anëtar i kolegjit mund të kërkojë nga kolegji çdo informacion të rëndësishëm për kryerjen e detyrave të tij mbikëqyrëse sipas këtij ligji.</w:t>
      </w:r>
    </w:p>
    <w:p w14:paraId="000007F1" w14:textId="5D472CE7" w:rsidR="009850A7" w:rsidRPr="00A67CB3" w:rsidRDefault="003A7E32" w:rsidP="00050D44">
      <w:pPr>
        <w:numPr>
          <w:ilvl w:val="0"/>
          <w:numId w:val="137"/>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Kolegji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të këtij neni, krahas përgjegjësive të autoriteteve përgjegjëse sipas këtij ligji, do të sigurojë:</w:t>
      </w:r>
    </w:p>
    <w:p w14:paraId="000007F2" w14:textId="245880AD"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përgatitjen e opinionit jo-detyrues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120;</w:t>
      </w:r>
    </w:p>
    <w:p w14:paraId="000007F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shkëmbimin e informacionit në përputhje me këtë ligj;</w:t>
      </w:r>
    </w:p>
    <w:p w14:paraId="000007F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arritjen e një marrëveshjeje për besimin vullnetar të detyrave midis anëtarëve të tij.</w:t>
      </w:r>
    </w:p>
    <w:p w14:paraId="000007F5" w14:textId="15846ED1"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Për të lehtësuar kryerjen e detyrave të ngarkuara kolegjeve në përputhje me pikën e parë të kësaj pike, anëtarët e kolegjit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2 kanë të drejtë të kontribuojnë në përcaktimin e rendit të ditës së takimeve të kolegjit.</w:t>
      </w:r>
    </w:p>
    <w:p w14:paraId="000007F6" w14:textId="402DA2E6" w:rsidR="009850A7" w:rsidRPr="00A67CB3" w:rsidRDefault="003A7E32" w:rsidP="00050D44">
      <w:pPr>
        <w:numPr>
          <w:ilvl w:val="0"/>
          <w:numId w:val="13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Krijimi dhe funksionimi i kolegjit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bazohet në një marrëveshje me shkrim midis të gjithë anëtarëve të tij.</w:t>
      </w:r>
    </w:p>
    <w:p w14:paraId="000007F7" w14:textId="73EE914B"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Marrëveshja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e parë do të përcaktojë rregullimet praktike për funksionimin e kolegjit, duke përfshirë rregullat e detajuara për:</w:t>
      </w:r>
    </w:p>
    <w:p w14:paraId="000007F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procedurat e votimit siç përmenden në nenin 120 pika 3;</w:t>
      </w:r>
    </w:p>
    <w:p w14:paraId="000007F9"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procedurat për përcaktimin e rendit të ditës së takimeve të kolegjit;</w:t>
      </w:r>
    </w:p>
    <w:p w14:paraId="000007F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frekuencën e takimeve të kolegjit;</w:t>
      </w:r>
    </w:p>
    <w:p w14:paraId="000007FB"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afatet minimale të përshtatshme për vlerësimin e dokumentacionit përkatës nga anëtarët e kolegjit;</w:t>
      </w:r>
    </w:p>
    <w:p w14:paraId="000007F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modalitetet e komunikimit ndërmjet anëtarëve të kolegjit;</w:t>
      </w:r>
    </w:p>
    <w:p w14:paraId="000007F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krijimin e disa kolegjeve, një për çdo kripto-aset specifik ose grup kripto-asetesh.</w:t>
      </w:r>
    </w:p>
    <w:p w14:paraId="000007FE" w14:textId="550A130B"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Marrëveshja mund të përcaktojë gjithashtu detyra që do t’i besohen </w:t>
      </w:r>
      <w:r w:rsidR="2E3F7434"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ose një anëtari tjetër të kolegjit.</w:t>
      </w:r>
    </w:p>
    <w:p w14:paraId="000007FF" w14:textId="6B573067" w:rsidR="009850A7" w:rsidRPr="00A67CB3" w:rsidRDefault="0754B080" w:rsidP="00050D44">
      <w:pPr>
        <w:numPr>
          <w:ilvl w:val="0"/>
          <w:numId w:val="13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Si kryetare e çdo kolegji, </w:t>
      </w:r>
      <w:r w:rsidR="643F47D8"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w:t>
      </w:r>
    </w:p>
    <w:p w14:paraId="0000080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krijojë marrëveshje dhe procedura me shkrim për funksionimin e kolegjit, pas konsultimit me anëtarët e tjerë të kolegjit;</w:t>
      </w:r>
    </w:p>
    <w:p w14:paraId="0000080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koordinojë të gjitha aktivitetet e kolegjit;</w:t>
      </w:r>
    </w:p>
    <w:p w14:paraId="0000080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thërrasë dhe kryesojë të gjitha takimet e tij dhe t'i mbajë anëtarët e kolegjit plotësisht të informuar për organizimin e takimeve të kolegjit, për çështjet kryesore që do të diskutohen dhe për pikat që do të shqyrtohen;</w:t>
      </w:r>
    </w:p>
    <w:p w14:paraId="0000080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informojë anëtarët e kolegjit për çdo takim të planifikuar në mënyrë që ata të mund të kërkojnë pjesëmarrjen;</w:t>
      </w:r>
    </w:p>
    <w:p w14:paraId="0000080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mbajë anëtarët e kolegjit të informuar në mënyrë të duhur për vendimet dhe rezultatet e atyre takimeve.</w:t>
      </w:r>
    </w:p>
    <w:p w14:paraId="00000805" w14:textId="77777777" w:rsidR="009850A7" w:rsidRPr="00A67CB3" w:rsidRDefault="003A7E32" w:rsidP="00050D44">
      <w:pPr>
        <w:numPr>
          <w:ilvl w:val="0"/>
          <w:numId w:val="13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miratojë rregulla më të detajuara, lidhur me kushtet e përgjithshme, kriteret e veçanta, ose kriteret e tjera shtesë.</w:t>
      </w:r>
      <w:r w:rsidRPr="00A67CB3">
        <w:rPr>
          <w:color w:val="000000" w:themeColor="text1"/>
        </w:rPr>
        <w:t xml:space="preserve"> </w:t>
      </w:r>
    </w:p>
    <w:p w14:paraId="00000806"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120</w:t>
      </w:r>
    </w:p>
    <w:p w14:paraId="00000807"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Opinione jo-detyruese të kolegjeve për emetuesit e tokenave të asetit dhe tokenave të parasë elektronike të klasifikuar si të rëndësishme</w:t>
      </w:r>
    </w:p>
    <w:p w14:paraId="00000808" w14:textId="5E23FFE4" w:rsidR="009850A7" w:rsidRPr="00A67CB3" w:rsidRDefault="003A7E32" w:rsidP="00050D44">
      <w:pPr>
        <w:numPr>
          <w:ilvl w:val="0"/>
          <w:numId w:val="14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Kolegji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119 pika 1 mund të lëshojë një opinion jo-detyrues për sa i përket:</w:t>
      </w:r>
    </w:p>
    <w:p w14:paraId="00000809" w14:textId="1CF0AAFE" w:rsidR="009850A7" w:rsidRPr="00A67CB3" w:rsidRDefault="6F5EE5AE">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 rishikimit mbikëqyrës,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117 pika 3;</w:t>
      </w:r>
    </w:p>
    <w:p w14:paraId="0000080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çdo vendimi për të kërkuar nga një emetues i një tokeni aseti ose një tokeni të parasë elektronike të klasifikuar si të rëndësishme që të mbajë një sasi më të madhe të fondeve të veta, në përputhje me nenin 35(2), (3) dhe (5), nenin 45(5) dhe nenin 58(1), sipas rastit;</w:t>
      </w:r>
    </w:p>
    <w:p w14:paraId="0000080B"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çdo përditësimi të planit të rimëkëmbjes ose planit të rimbursimit të një emetuesi të një tokeni aseti ose një tokeni të parasë elektronike të klasifikuar si të rëndësishëm, në përputhje me nenet 46, 47 dhe 55, sipas rastit;</w:t>
      </w:r>
    </w:p>
    <w:p w14:paraId="0000080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çdo ndryshimi të modelit të biznesit të një emetuesi të një tokeni të asetit të rëndësishëm, sipas nenit 25 pika 1;</w:t>
      </w:r>
    </w:p>
    <w:p w14:paraId="0000080D" w14:textId="279BE069" w:rsidR="009850A7" w:rsidRPr="00A67CB3" w:rsidRDefault="15A05464">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(e) një draft të modifikuar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të hartuar në përputhje me nenin 25 pika 2;</w:t>
      </w:r>
    </w:p>
    <w:p w14:paraId="0000080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çdo masë korrigjuese të parashikuar në përputhje me nenin 25 pika 4;</w:t>
      </w:r>
    </w:p>
    <w:p w14:paraId="0000080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çdo masë mbikëqyrëse të parashikuar, sipas nenit 130;</w:t>
      </w:r>
    </w:p>
    <w:p w14:paraId="0000081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çdo marrëveshje administrative të parashikuar për shkëmbimin e informacionit me një autoritet mbikëqyrës të një vendi të tretë, në përputhje me nenin 126;</w:t>
      </w:r>
    </w:p>
    <w:p w14:paraId="00000811" w14:textId="5092C1CC"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çdo delegim të detyrave mbikëqyrëse nga </w:t>
      </w:r>
      <w:r w:rsidR="0B252208"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tek një autoritet përgjegjës, sipas nenit 138;</w:t>
      </w:r>
    </w:p>
    <w:p w14:paraId="00000812" w14:textId="3655E5E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(j) çdo ndryshim të parashikuar në autorizimin ose çdo masë mbikëqyrëse të parashikuar për anëtarët e kolegjit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119 pika 2, shkronjat (d) deri (h);</w:t>
      </w:r>
    </w:p>
    <w:p w14:paraId="00000813" w14:textId="53161842" w:rsidR="009850A7" w:rsidRPr="00A67CB3" w:rsidRDefault="15A05464">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(k) një draft të modifikuar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të hartuar në përputhje me nenin 51 pika 12.</w:t>
      </w:r>
    </w:p>
    <w:p w14:paraId="00000814" w14:textId="1E9C9209" w:rsidR="009850A7" w:rsidRPr="00A67CB3" w:rsidRDefault="0754B080" w:rsidP="00050D44">
      <w:pPr>
        <w:numPr>
          <w:ilvl w:val="0"/>
          <w:numId w:val="13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kolegji lëshon një opinion në përputhje me pikën 1, me kërkesë të çdo anëtari të kolegjit dhe me miratimin e shumicës së kolegjit në përputhje me pikën 3, opinioni mund të përfshijë rekomandime që synojnë adresimin e mangësive të masës së parashikuar nga </w:t>
      </w:r>
      <w:r w:rsidR="52A75F21"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ose autoritetet përgjegjëse.</w:t>
      </w:r>
    </w:p>
    <w:p w14:paraId="00000815" w14:textId="77777777" w:rsidR="009850A7" w:rsidRPr="00A67CB3" w:rsidRDefault="003A7E32" w:rsidP="00050D44">
      <w:pPr>
        <w:numPr>
          <w:ilvl w:val="0"/>
          <w:numId w:val="13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Opinioni i kolegjit do të miratohet bazuar në shumicën e thjeshtë të anëtarëve të tij.</w:t>
      </w:r>
    </w:p>
    <w:p w14:paraId="00000816" w14:textId="07CBA35E"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Autoritetet mbikëqyrëse të vendeve të treta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119 pika 2, shkronja (c), nuk do të kenë të drejtën e votës për një opinion të kolegjit.</w:t>
      </w:r>
    </w:p>
    <w:p w14:paraId="00000817" w14:textId="5B4411BB" w:rsidR="009850A7" w:rsidRPr="00A67CB3" w:rsidRDefault="4C46AA72" w:rsidP="00050D44">
      <w:pPr>
        <w:numPr>
          <w:ilvl w:val="0"/>
          <w:numId w:val="13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6CBCA93B" w:rsidRPr="00A67CB3">
        <w:rPr>
          <w:rFonts w:ascii="Times New Roman" w:eastAsia="Times New Roman" w:hAnsi="Times New Roman" w:cs="Times New Roman"/>
          <w:color w:val="000000" w:themeColor="text1"/>
          <w:sz w:val="24"/>
          <w:szCs w:val="24"/>
        </w:rPr>
        <w:t xml:space="preserve"> ose autoritetet përgjegjëse, sipas rastit, do ta marrin në konsideratë siç duhet opinionin jo-detyrues të kolegjit të arritur në përputhje me pikën 3, duke përfshirë çdo rekomandim që synon adresimin e mangësive të masës mbikëqyrëse të parashikuar për një emetues të një tokeni të asetit të rëndësishëm, një emetues të një tokeni të parasë elektronike të rëndësishme, një subjekt ose një ofrues të shërbimeve të kripto-aseteve, </w:t>
      </w:r>
      <w:r w:rsidR="03EDE30C" w:rsidRPr="00A67CB3">
        <w:rPr>
          <w:rFonts w:ascii="Times New Roman" w:eastAsia="Times New Roman" w:hAnsi="Times New Roman" w:cs="Times New Roman"/>
          <w:color w:val="000000" w:themeColor="text1"/>
          <w:sz w:val="24"/>
          <w:szCs w:val="24"/>
        </w:rPr>
        <w:t>sipas përcaktimeve të nenit</w:t>
      </w:r>
      <w:r w:rsidR="6CBCA93B" w:rsidRPr="00A67CB3">
        <w:rPr>
          <w:rFonts w:ascii="Times New Roman" w:eastAsia="Times New Roman" w:hAnsi="Times New Roman" w:cs="Times New Roman"/>
          <w:color w:val="000000" w:themeColor="text1"/>
          <w:sz w:val="24"/>
          <w:szCs w:val="24"/>
        </w:rPr>
        <w:t xml:space="preserve"> 119 pika 2, shkronjat (d) deri (h). </w:t>
      </w:r>
    </w:p>
    <w:p w14:paraId="00000818"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19" w14:textId="589B5133" w:rsidR="009850A7" w:rsidRPr="00A67CB3" w:rsidRDefault="45A46358">
      <w:pPr>
        <w:pStyle w:val="Heading2"/>
        <w:jc w:val="center"/>
        <w:rPr>
          <w:color w:val="000000" w:themeColor="text1"/>
        </w:rPr>
      </w:pPr>
      <w:bookmarkStart w:id="18" w:name="_heading=h.1k0ptypwofml"/>
      <w:bookmarkEnd w:id="18"/>
      <w:r w:rsidRPr="00A67CB3">
        <w:rPr>
          <w:color w:val="000000" w:themeColor="text1"/>
        </w:rPr>
        <w:t>Seksion</w:t>
      </w:r>
      <w:r w:rsidR="0754B080" w:rsidRPr="00A67CB3">
        <w:rPr>
          <w:color w:val="000000" w:themeColor="text1"/>
        </w:rPr>
        <w:t>i 5:</w:t>
      </w:r>
      <w:r w:rsidR="003A7E32" w:rsidRPr="00A67CB3">
        <w:rPr>
          <w:color w:val="000000" w:themeColor="text1"/>
        </w:rPr>
        <w:br/>
      </w:r>
      <w:r w:rsidR="0754B080" w:rsidRPr="00A67CB3">
        <w:rPr>
          <w:color w:val="000000" w:themeColor="text1"/>
        </w:rPr>
        <w:t xml:space="preserve"> Kompetencat e </w:t>
      </w:r>
      <w:r w:rsidR="1E2D3716" w:rsidRPr="00A67CB3">
        <w:rPr>
          <w:color w:val="000000" w:themeColor="text1"/>
        </w:rPr>
        <w:t>Autoritetit Bankar Evropian</w:t>
      </w:r>
      <w:r w:rsidR="0754B080" w:rsidRPr="00A67CB3">
        <w:rPr>
          <w:color w:val="000000" w:themeColor="text1"/>
        </w:rPr>
        <w:t xml:space="preserve"> në lidhje me emetuesit e tokenave të asetit tëtokenave të parasë elektronike të klasifikuar si të rëndësishme</w:t>
      </w:r>
    </w:p>
    <w:p w14:paraId="0000081A" w14:textId="77777777" w:rsidR="009850A7" w:rsidRPr="00A67CB3" w:rsidRDefault="0754B080">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Neni 121</w:t>
      </w:r>
    </w:p>
    <w:p w14:paraId="792EE26C" w14:textId="736EBC03" w:rsidR="009850A7" w:rsidRPr="00A67CB3" w:rsidRDefault="6C2DDEA6" w:rsidP="3DEB5C12">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Dispozita t</w:t>
      </w:r>
      <w:r w:rsidR="5F9C4755" w:rsidRPr="00A67CB3">
        <w:rPr>
          <w:rFonts w:ascii="Times New Roman" w:eastAsia="Times New Roman" w:hAnsi="Times New Roman" w:cs="Times New Roman"/>
          <w:b/>
          <w:bCs/>
          <w:color w:val="000000" w:themeColor="text1"/>
          <w:sz w:val="24"/>
          <w:szCs w:val="24"/>
        </w:rPr>
        <w:t>ë</w:t>
      </w:r>
      <w:r w:rsidRPr="00A67CB3">
        <w:rPr>
          <w:rFonts w:ascii="Times New Roman" w:eastAsia="Times New Roman" w:hAnsi="Times New Roman" w:cs="Times New Roman"/>
          <w:b/>
          <w:bCs/>
          <w:color w:val="000000" w:themeColor="text1"/>
          <w:sz w:val="24"/>
          <w:szCs w:val="24"/>
        </w:rPr>
        <w:t xml:space="preserve"> p</w:t>
      </w:r>
      <w:r w:rsidR="5ADA0202" w:rsidRPr="00A67CB3">
        <w:rPr>
          <w:rFonts w:ascii="Times New Roman" w:eastAsia="Times New Roman" w:hAnsi="Times New Roman" w:cs="Times New Roman"/>
          <w:b/>
          <w:bCs/>
          <w:color w:val="000000" w:themeColor="text1"/>
          <w:sz w:val="24"/>
          <w:szCs w:val="24"/>
        </w:rPr>
        <w:t>ë</w:t>
      </w:r>
      <w:r w:rsidRPr="00A67CB3">
        <w:rPr>
          <w:rFonts w:ascii="Times New Roman" w:eastAsia="Times New Roman" w:hAnsi="Times New Roman" w:cs="Times New Roman"/>
          <w:b/>
          <w:bCs/>
          <w:color w:val="000000" w:themeColor="text1"/>
          <w:sz w:val="24"/>
          <w:szCs w:val="24"/>
        </w:rPr>
        <w:t xml:space="preserve">rgjithshme </w:t>
      </w:r>
    </w:p>
    <w:p w14:paraId="677FE0D0" w14:textId="6F47FA56" w:rsidR="009850A7" w:rsidRPr="00A67CB3" w:rsidRDefault="6C2DDEA6" w:rsidP="00050D44">
      <w:pPr>
        <w:pStyle w:val="ListParagraph"/>
        <w:numPr>
          <w:ilvl w:val="0"/>
          <w:numId w:val="3"/>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Dispozitat e këtij seksioni që i atribuojnë kompetenca Autoritetit Bankar Evropian</w:t>
      </w:r>
      <w:r w:rsidR="42CB012F" w:rsidRPr="00A67CB3">
        <w:rPr>
          <w:rFonts w:ascii="Times New Roman" w:eastAsia="Times New Roman" w:hAnsi="Times New Roman" w:cs="Times New Roman"/>
          <w:color w:val="000000" w:themeColor="text1"/>
          <w:sz w:val="24"/>
          <w:szCs w:val="24"/>
        </w:rPr>
        <w:t>, Autoritetin Evropian t</w:t>
      </w:r>
      <w:r w:rsidR="00E81943" w:rsidRPr="00A67CB3">
        <w:rPr>
          <w:rFonts w:ascii="Times New Roman" w:eastAsia="Times New Roman" w:hAnsi="Times New Roman" w:cs="Times New Roman"/>
          <w:color w:val="000000" w:themeColor="text1"/>
          <w:sz w:val="24"/>
          <w:szCs w:val="24"/>
        </w:rPr>
        <w:t>ë</w:t>
      </w:r>
      <w:r w:rsidR="42CB012F" w:rsidRPr="00A67CB3">
        <w:rPr>
          <w:rFonts w:ascii="Times New Roman" w:eastAsia="Times New Roman" w:hAnsi="Times New Roman" w:cs="Times New Roman"/>
          <w:color w:val="000000" w:themeColor="text1"/>
          <w:sz w:val="24"/>
          <w:szCs w:val="24"/>
        </w:rPr>
        <w:t xml:space="preserve"> Tregjeve t</w:t>
      </w:r>
      <w:r w:rsidR="00E81943" w:rsidRPr="00A67CB3">
        <w:rPr>
          <w:rFonts w:ascii="Times New Roman" w:eastAsia="Times New Roman" w:hAnsi="Times New Roman" w:cs="Times New Roman"/>
          <w:color w:val="000000" w:themeColor="text1"/>
          <w:sz w:val="24"/>
          <w:szCs w:val="24"/>
        </w:rPr>
        <w:t>ë</w:t>
      </w:r>
      <w:r w:rsidR="42CB012F" w:rsidRPr="00A67CB3">
        <w:rPr>
          <w:rFonts w:ascii="Times New Roman" w:eastAsia="Times New Roman" w:hAnsi="Times New Roman" w:cs="Times New Roman"/>
          <w:color w:val="000000" w:themeColor="text1"/>
          <w:sz w:val="24"/>
          <w:szCs w:val="24"/>
        </w:rPr>
        <w:t xml:space="preserve"> Titujve </w:t>
      </w:r>
      <w:r w:rsidR="499890D1" w:rsidRPr="00A67CB3">
        <w:rPr>
          <w:rFonts w:ascii="Times New Roman" w:eastAsia="Times New Roman" w:hAnsi="Times New Roman" w:cs="Times New Roman"/>
          <w:color w:val="000000" w:themeColor="text1"/>
          <w:sz w:val="24"/>
          <w:szCs w:val="24"/>
        </w:rPr>
        <w:t>dhe</w:t>
      </w:r>
      <w:r w:rsidR="19A4838A" w:rsidRPr="00A67CB3">
        <w:rPr>
          <w:rFonts w:ascii="Times New Roman" w:eastAsia="Times New Roman" w:hAnsi="Times New Roman" w:cs="Times New Roman"/>
          <w:color w:val="000000" w:themeColor="text1"/>
          <w:sz w:val="24"/>
          <w:szCs w:val="24"/>
        </w:rPr>
        <w:t xml:space="preserve"> Gjykat</w:t>
      </w:r>
      <w:r w:rsidR="50193022" w:rsidRPr="00A67CB3">
        <w:rPr>
          <w:rFonts w:ascii="Times New Roman" w:eastAsia="Times New Roman" w:hAnsi="Times New Roman" w:cs="Times New Roman"/>
          <w:color w:val="000000" w:themeColor="text1"/>
          <w:sz w:val="24"/>
          <w:szCs w:val="24"/>
        </w:rPr>
        <w:t>ë</w:t>
      </w:r>
      <w:r w:rsidR="19A4838A" w:rsidRPr="00A67CB3">
        <w:rPr>
          <w:rFonts w:ascii="Times New Roman" w:eastAsia="Times New Roman" w:hAnsi="Times New Roman" w:cs="Times New Roman"/>
          <w:color w:val="000000" w:themeColor="text1"/>
          <w:sz w:val="24"/>
          <w:szCs w:val="24"/>
        </w:rPr>
        <w:t>s Evropiane t</w:t>
      </w:r>
      <w:r w:rsidR="2BD3083C" w:rsidRPr="00A67CB3">
        <w:rPr>
          <w:rFonts w:ascii="Times New Roman" w:eastAsia="Times New Roman" w:hAnsi="Times New Roman" w:cs="Times New Roman"/>
          <w:color w:val="000000" w:themeColor="text1"/>
          <w:sz w:val="24"/>
          <w:szCs w:val="24"/>
        </w:rPr>
        <w:t>ë</w:t>
      </w:r>
      <w:r w:rsidR="19A4838A" w:rsidRPr="00A67CB3">
        <w:rPr>
          <w:rFonts w:ascii="Times New Roman" w:eastAsia="Times New Roman" w:hAnsi="Times New Roman" w:cs="Times New Roman"/>
          <w:color w:val="000000" w:themeColor="text1"/>
          <w:sz w:val="24"/>
          <w:szCs w:val="24"/>
        </w:rPr>
        <w:t xml:space="preserve"> Drejt</w:t>
      </w:r>
      <w:r w:rsidR="4C689281" w:rsidRPr="00A67CB3">
        <w:rPr>
          <w:rFonts w:ascii="Times New Roman" w:eastAsia="Times New Roman" w:hAnsi="Times New Roman" w:cs="Times New Roman"/>
          <w:color w:val="000000" w:themeColor="text1"/>
          <w:sz w:val="24"/>
          <w:szCs w:val="24"/>
        </w:rPr>
        <w:t>ë</w:t>
      </w:r>
      <w:r w:rsidR="19A4838A" w:rsidRPr="00A67CB3">
        <w:rPr>
          <w:rFonts w:ascii="Times New Roman" w:eastAsia="Times New Roman" w:hAnsi="Times New Roman" w:cs="Times New Roman"/>
          <w:color w:val="000000" w:themeColor="text1"/>
          <w:sz w:val="24"/>
          <w:szCs w:val="24"/>
        </w:rPr>
        <w:t>sis</w:t>
      </w:r>
      <w:r w:rsidR="25454EE5" w:rsidRPr="00A67CB3">
        <w:rPr>
          <w:rFonts w:ascii="Times New Roman" w:eastAsia="Times New Roman" w:hAnsi="Times New Roman" w:cs="Times New Roman"/>
          <w:color w:val="000000" w:themeColor="text1"/>
          <w:sz w:val="24"/>
          <w:szCs w:val="24"/>
        </w:rPr>
        <w:t>ë</w:t>
      </w:r>
      <w:r w:rsidR="19A4838A" w:rsidRPr="00A67CB3">
        <w:rPr>
          <w:rFonts w:ascii="Times New Roman" w:eastAsia="Times New Roman" w:hAnsi="Times New Roman" w:cs="Times New Roman"/>
          <w:color w:val="000000" w:themeColor="text1"/>
          <w:sz w:val="24"/>
          <w:szCs w:val="24"/>
        </w:rPr>
        <w:t xml:space="preserve"> </w:t>
      </w:r>
      <w:r w:rsidRPr="00A67CB3">
        <w:rPr>
          <w:rFonts w:ascii="Times New Roman" w:eastAsia="Times New Roman" w:hAnsi="Times New Roman" w:cs="Times New Roman"/>
          <w:color w:val="000000" w:themeColor="text1"/>
          <w:sz w:val="24"/>
          <w:szCs w:val="24"/>
        </w:rPr>
        <w:t>bëhen të zbatueshme në datën e anëtarësimit të Republikës së Shqipërisë në Bashkimin Evropian</w:t>
      </w:r>
      <w:r w:rsidR="449CC715" w:rsidRPr="00A67CB3">
        <w:rPr>
          <w:rFonts w:ascii="Times New Roman" w:eastAsia="Times New Roman" w:hAnsi="Times New Roman" w:cs="Times New Roman"/>
          <w:color w:val="000000" w:themeColor="text1"/>
          <w:sz w:val="24"/>
          <w:szCs w:val="24"/>
        </w:rPr>
        <w:t>.</w:t>
      </w:r>
    </w:p>
    <w:p w14:paraId="7BCC1702" w14:textId="6785361A" w:rsidR="009850A7" w:rsidRPr="00A67CB3" w:rsidRDefault="3AC99ED4" w:rsidP="00050D44">
      <w:pPr>
        <w:pStyle w:val="ListParagraph"/>
        <w:numPr>
          <w:ilvl w:val="0"/>
          <w:numId w:val="3"/>
        </w:num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w:t>
      </w:r>
      <w:r w:rsidR="6155F66F" w:rsidRPr="00A67CB3">
        <w:rPr>
          <w:rFonts w:ascii="Times New Roman" w:eastAsia="Times New Roman" w:hAnsi="Times New Roman" w:cs="Times New Roman"/>
          <w:color w:val="000000" w:themeColor="text1"/>
          <w:sz w:val="24"/>
          <w:szCs w:val="24"/>
        </w:rPr>
        <w:t>ompete</w:t>
      </w:r>
      <w:r w:rsidR="2BAFE55B" w:rsidRPr="00A67CB3">
        <w:rPr>
          <w:rFonts w:ascii="Times New Roman" w:eastAsia="Times New Roman" w:hAnsi="Times New Roman" w:cs="Times New Roman"/>
          <w:color w:val="000000" w:themeColor="text1"/>
          <w:sz w:val="24"/>
          <w:szCs w:val="24"/>
        </w:rPr>
        <w:t xml:space="preserve">ncat </w:t>
      </w:r>
      <w:r w:rsidR="621501D8" w:rsidRPr="00A67CB3">
        <w:rPr>
          <w:rFonts w:ascii="Times New Roman" w:eastAsia="Times New Roman" w:hAnsi="Times New Roman" w:cs="Times New Roman"/>
          <w:color w:val="000000" w:themeColor="text1"/>
          <w:sz w:val="24"/>
          <w:szCs w:val="24"/>
        </w:rPr>
        <w:t>e</w:t>
      </w:r>
      <w:r w:rsidR="7F024ACF" w:rsidRPr="00A67CB3">
        <w:rPr>
          <w:rFonts w:ascii="Times New Roman" w:eastAsia="Times New Roman" w:hAnsi="Times New Roman" w:cs="Times New Roman"/>
          <w:color w:val="000000" w:themeColor="text1"/>
          <w:sz w:val="24"/>
          <w:szCs w:val="24"/>
        </w:rPr>
        <w:t xml:space="preserve"> </w:t>
      </w:r>
      <w:r w:rsidR="64C740DE"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64C740DE" w:rsidRPr="00A67CB3">
        <w:rPr>
          <w:rFonts w:ascii="Times New Roman" w:eastAsia="Times New Roman" w:hAnsi="Times New Roman" w:cs="Times New Roman"/>
          <w:color w:val="000000" w:themeColor="text1"/>
          <w:sz w:val="24"/>
          <w:szCs w:val="24"/>
        </w:rPr>
        <w:t>rcaktuara n</w:t>
      </w:r>
      <w:r w:rsidR="00E81943" w:rsidRPr="00A67CB3">
        <w:rPr>
          <w:rFonts w:ascii="Times New Roman" w:eastAsia="Times New Roman" w:hAnsi="Times New Roman" w:cs="Times New Roman"/>
          <w:color w:val="000000" w:themeColor="text1"/>
          <w:sz w:val="24"/>
          <w:szCs w:val="24"/>
        </w:rPr>
        <w:t>ë</w:t>
      </w:r>
      <w:r w:rsidR="64C740DE" w:rsidRPr="00A67CB3">
        <w:rPr>
          <w:rFonts w:ascii="Times New Roman" w:eastAsia="Times New Roman" w:hAnsi="Times New Roman" w:cs="Times New Roman"/>
          <w:color w:val="000000" w:themeColor="text1"/>
          <w:sz w:val="24"/>
          <w:szCs w:val="24"/>
        </w:rPr>
        <w:t xml:space="preserve"> nenet 123 deri n</w:t>
      </w:r>
      <w:r w:rsidR="00E81943" w:rsidRPr="00A67CB3">
        <w:rPr>
          <w:rFonts w:ascii="Times New Roman" w:eastAsia="Times New Roman" w:hAnsi="Times New Roman" w:cs="Times New Roman"/>
          <w:color w:val="000000" w:themeColor="text1"/>
          <w:sz w:val="24"/>
          <w:szCs w:val="24"/>
        </w:rPr>
        <w:t>ë</w:t>
      </w:r>
      <w:r w:rsidR="7AA9D9AD" w:rsidRPr="00A67CB3">
        <w:rPr>
          <w:rFonts w:ascii="Times New Roman" w:eastAsia="Times New Roman" w:hAnsi="Times New Roman" w:cs="Times New Roman"/>
          <w:color w:val="000000" w:themeColor="text1"/>
          <w:sz w:val="24"/>
          <w:szCs w:val="24"/>
        </w:rPr>
        <w:t xml:space="preserve"> 132 t</w:t>
      </w:r>
      <w:r w:rsidR="00E81943" w:rsidRPr="00A67CB3">
        <w:rPr>
          <w:rFonts w:ascii="Times New Roman" w:eastAsia="Times New Roman" w:hAnsi="Times New Roman" w:cs="Times New Roman"/>
          <w:color w:val="000000" w:themeColor="text1"/>
          <w:sz w:val="24"/>
          <w:szCs w:val="24"/>
        </w:rPr>
        <w:t>ë</w:t>
      </w:r>
      <w:r w:rsidR="7AA9D9AD" w:rsidRPr="00A67CB3">
        <w:rPr>
          <w:rFonts w:ascii="Times New Roman" w:eastAsia="Times New Roman" w:hAnsi="Times New Roman" w:cs="Times New Roman"/>
          <w:color w:val="000000" w:themeColor="text1"/>
          <w:sz w:val="24"/>
          <w:szCs w:val="24"/>
        </w:rPr>
        <w:t xml:space="preserve"> k</w:t>
      </w:r>
      <w:r w:rsidR="00E81943" w:rsidRPr="00A67CB3">
        <w:rPr>
          <w:rFonts w:ascii="Times New Roman" w:eastAsia="Times New Roman" w:hAnsi="Times New Roman" w:cs="Times New Roman"/>
          <w:color w:val="000000" w:themeColor="text1"/>
          <w:sz w:val="24"/>
          <w:szCs w:val="24"/>
        </w:rPr>
        <w:t>ë</w:t>
      </w:r>
      <w:r w:rsidR="7AA9D9AD" w:rsidRPr="00A67CB3">
        <w:rPr>
          <w:rFonts w:ascii="Times New Roman" w:eastAsia="Times New Roman" w:hAnsi="Times New Roman" w:cs="Times New Roman"/>
          <w:color w:val="000000" w:themeColor="text1"/>
          <w:sz w:val="24"/>
          <w:szCs w:val="24"/>
        </w:rPr>
        <w:t xml:space="preserve">tij </w:t>
      </w:r>
      <w:r w:rsidR="2AF06364" w:rsidRPr="00A67CB3">
        <w:rPr>
          <w:rFonts w:ascii="Times New Roman" w:eastAsia="Times New Roman" w:hAnsi="Times New Roman" w:cs="Times New Roman"/>
          <w:color w:val="000000" w:themeColor="text1"/>
          <w:sz w:val="24"/>
          <w:szCs w:val="24"/>
        </w:rPr>
        <w:t>seksion</w:t>
      </w:r>
      <w:r w:rsidR="7AA9D9AD" w:rsidRPr="00A67CB3">
        <w:rPr>
          <w:rFonts w:ascii="Times New Roman" w:eastAsia="Times New Roman" w:hAnsi="Times New Roman" w:cs="Times New Roman"/>
          <w:color w:val="000000" w:themeColor="text1"/>
          <w:sz w:val="24"/>
          <w:szCs w:val="24"/>
        </w:rPr>
        <w:t>i</w:t>
      </w:r>
      <w:r w:rsidR="5A599753" w:rsidRPr="00A67CB3">
        <w:rPr>
          <w:rFonts w:ascii="Times New Roman" w:eastAsia="Times New Roman" w:hAnsi="Times New Roman" w:cs="Times New Roman"/>
          <w:color w:val="000000" w:themeColor="text1"/>
          <w:sz w:val="24"/>
          <w:szCs w:val="24"/>
        </w:rPr>
        <w:t>, për aq sa janë më të gjera se kompetencat e përcaktuara në këtë ligj për Bank</w:t>
      </w:r>
      <w:r w:rsidR="1582E2C2" w:rsidRPr="00A67CB3">
        <w:rPr>
          <w:rFonts w:ascii="Times New Roman" w:eastAsia="Times New Roman" w:hAnsi="Times New Roman" w:cs="Times New Roman"/>
          <w:color w:val="000000" w:themeColor="text1"/>
          <w:sz w:val="24"/>
          <w:szCs w:val="24"/>
        </w:rPr>
        <w:t>ë</w:t>
      </w:r>
      <w:r w:rsidR="53DF4D72" w:rsidRPr="00A67CB3">
        <w:rPr>
          <w:rFonts w:ascii="Times New Roman" w:eastAsia="Times New Roman" w:hAnsi="Times New Roman" w:cs="Times New Roman"/>
          <w:color w:val="000000" w:themeColor="text1"/>
          <w:sz w:val="24"/>
          <w:szCs w:val="24"/>
        </w:rPr>
        <w:t>n</w:t>
      </w:r>
      <w:r w:rsidR="5A599753" w:rsidRPr="00A67CB3">
        <w:rPr>
          <w:rFonts w:ascii="Times New Roman" w:eastAsia="Times New Roman" w:hAnsi="Times New Roman" w:cs="Times New Roman"/>
          <w:color w:val="000000" w:themeColor="text1"/>
          <w:sz w:val="24"/>
          <w:szCs w:val="24"/>
        </w:rPr>
        <w:t xml:space="preserve"> e Shqipërisë në lidhje me emetues</w:t>
      </w:r>
      <w:r w:rsidR="436D5F24" w:rsidRPr="00A67CB3">
        <w:rPr>
          <w:rFonts w:ascii="Times New Roman" w:eastAsia="Times New Roman" w:hAnsi="Times New Roman" w:cs="Times New Roman"/>
          <w:color w:val="000000" w:themeColor="text1"/>
          <w:sz w:val="24"/>
          <w:szCs w:val="24"/>
        </w:rPr>
        <w:t>it e</w:t>
      </w:r>
      <w:r w:rsidR="5A599753" w:rsidRPr="00A67CB3">
        <w:rPr>
          <w:rFonts w:ascii="Times New Roman" w:eastAsia="Times New Roman" w:hAnsi="Times New Roman" w:cs="Times New Roman"/>
          <w:color w:val="000000" w:themeColor="text1"/>
          <w:sz w:val="24"/>
          <w:szCs w:val="24"/>
        </w:rPr>
        <w:t xml:space="preserve"> token</w:t>
      </w:r>
      <w:r w:rsidR="4BE3B0CF" w:rsidRPr="00A67CB3">
        <w:rPr>
          <w:rFonts w:ascii="Times New Roman" w:eastAsia="Times New Roman" w:hAnsi="Times New Roman" w:cs="Times New Roman"/>
          <w:color w:val="000000" w:themeColor="text1"/>
          <w:sz w:val="24"/>
          <w:szCs w:val="24"/>
        </w:rPr>
        <w:t>ave</w:t>
      </w:r>
      <w:r w:rsidR="5A599753" w:rsidRPr="00A67CB3">
        <w:rPr>
          <w:rFonts w:ascii="Times New Roman" w:eastAsia="Times New Roman" w:hAnsi="Times New Roman" w:cs="Times New Roman"/>
          <w:color w:val="000000" w:themeColor="text1"/>
          <w:sz w:val="24"/>
          <w:szCs w:val="24"/>
        </w:rPr>
        <w:t xml:space="preserve"> </w:t>
      </w:r>
      <w:r w:rsidR="1D9E6745" w:rsidRPr="00A67CB3">
        <w:rPr>
          <w:rFonts w:ascii="Times New Roman" w:eastAsia="Times New Roman" w:hAnsi="Times New Roman" w:cs="Times New Roman"/>
          <w:color w:val="000000" w:themeColor="text1"/>
          <w:sz w:val="24"/>
          <w:szCs w:val="24"/>
        </w:rPr>
        <w:t>t</w:t>
      </w:r>
      <w:r w:rsidR="5249CA56" w:rsidRPr="00A67CB3">
        <w:rPr>
          <w:rFonts w:ascii="Times New Roman" w:eastAsia="Times New Roman" w:hAnsi="Times New Roman" w:cs="Times New Roman"/>
          <w:color w:val="000000" w:themeColor="text1"/>
          <w:sz w:val="24"/>
          <w:szCs w:val="24"/>
        </w:rPr>
        <w:t>ë</w:t>
      </w:r>
      <w:r w:rsidR="5A599753" w:rsidRPr="00A67CB3">
        <w:rPr>
          <w:rFonts w:ascii="Times New Roman" w:eastAsia="Times New Roman" w:hAnsi="Times New Roman" w:cs="Times New Roman"/>
          <w:color w:val="000000" w:themeColor="text1"/>
          <w:sz w:val="24"/>
          <w:szCs w:val="24"/>
        </w:rPr>
        <w:t xml:space="preserve"> aseteve ose token</w:t>
      </w:r>
      <w:r w:rsidR="00D615AB">
        <w:rPr>
          <w:rFonts w:ascii="Times New Roman" w:eastAsia="Times New Roman" w:hAnsi="Times New Roman" w:cs="Times New Roman"/>
          <w:color w:val="000000" w:themeColor="text1"/>
          <w:sz w:val="24"/>
          <w:szCs w:val="24"/>
        </w:rPr>
        <w:t>ave</w:t>
      </w:r>
      <w:r w:rsidR="5A599753" w:rsidRPr="00A67CB3">
        <w:rPr>
          <w:rFonts w:ascii="Times New Roman" w:eastAsia="Times New Roman" w:hAnsi="Times New Roman" w:cs="Times New Roman"/>
          <w:color w:val="000000" w:themeColor="text1"/>
          <w:sz w:val="24"/>
          <w:szCs w:val="24"/>
        </w:rPr>
        <w:t xml:space="preserve"> </w:t>
      </w:r>
      <w:r w:rsidR="5440E980" w:rsidRPr="00A67CB3">
        <w:rPr>
          <w:rFonts w:ascii="Times New Roman" w:eastAsia="Times New Roman" w:hAnsi="Times New Roman" w:cs="Times New Roman"/>
          <w:color w:val="000000" w:themeColor="text1"/>
          <w:sz w:val="24"/>
          <w:szCs w:val="24"/>
        </w:rPr>
        <w:t>t</w:t>
      </w:r>
      <w:r w:rsidR="77DE6D01" w:rsidRPr="00A67CB3">
        <w:rPr>
          <w:rFonts w:ascii="Times New Roman" w:eastAsia="Times New Roman" w:hAnsi="Times New Roman" w:cs="Times New Roman"/>
          <w:color w:val="000000" w:themeColor="text1"/>
          <w:sz w:val="24"/>
          <w:szCs w:val="24"/>
        </w:rPr>
        <w:t>ë</w:t>
      </w:r>
      <w:r w:rsidR="5A599753" w:rsidRPr="00A67CB3">
        <w:rPr>
          <w:rFonts w:ascii="Times New Roman" w:eastAsia="Times New Roman" w:hAnsi="Times New Roman" w:cs="Times New Roman"/>
          <w:color w:val="000000" w:themeColor="text1"/>
          <w:sz w:val="24"/>
          <w:szCs w:val="24"/>
        </w:rPr>
        <w:t xml:space="preserve"> parasë elektronike, ushtrohen nga Banka e Shqipërisë</w:t>
      </w:r>
      <w:r w:rsidR="6BEE9741" w:rsidRPr="00A67CB3">
        <w:rPr>
          <w:rFonts w:ascii="Times New Roman" w:eastAsia="Times New Roman" w:hAnsi="Times New Roman" w:cs="Times New Roman"/>
          <w:color w:val="000000" w:themeColor="text1"/>
          <w:sz w:val="24"/>
          <w:szCs w:val="24"/>
        </w:rPr>
        <w:t xml:space="preserve"> </w:t>
      </w:r>
      <w:r w:rsidR="1ABC00E5" w:rsidRPr="00A67CB3">
        <w:rPr>
          <w:rFonts w:ascii="Times New Roman" w:eastAsia="Times New Roman" w:hAnsi="Times New Roman" w:cs="Times New Roman"/>
          <w:color w:val="000000" w:themeColor="text1"/>
          <w:sz w:val="24"/>
          <w:szCs w:val="24"/>
        </w:rPr>
        <w:t>deri n</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 xml:space="preserve"> dat</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n e an</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tar</w:t>
      </w:r>
      <w:r w:rsidR="00D615AB">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simit t</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 xml:space="preserve"> Republik</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s s</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 xml:space="preserve"> Shqip</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ris</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 xml:space="preserve"> n</w:t>
      </w:r>
      <w:r w:rsidR="00E81943" w:rsidRPr="00A67CB3">
        <w:rPr>
          <w:rFonts w:ascii="Times New Roman" w:eastAsia="Times New Roman" w:hAnsi="Times New Roman" w:cs="Times New Roman"/>
          <w:color w:val="000000" w:themeColor="text1"/>
          <w:sz w:val="24"/>
          <w:szCs w:val="24"/>
        </w:rPr>
        <w:t>ë</w:t>
      </w:r>
      <w:r w:rsidR="1ABC00E5" w:rsidRPr="00A67CB3">
        <w:rPr>
          <w:rFonts w:ascii="Times New Roman" w:eastAsia="Times New Roman" w:hAnsi="Times New Roman" w:cs="Times New Roman"/>
          <w:color w:val="000000" w:themeColor="text1"/>
          <w:sz w:val="24"/>
          <w:szCs w:val="24"/>
        </w:rPr>
        <w:t xml:space="preserve"> Bashkimin Evropian</w:t>
      </w:r>
      <w:r w:rsidR="00ED0A5F">
        <w:rPr>
          <w:rFonts w:ascii="Times New Roman" w:eastAsia="Times New Roman" w:hAnsi="Times New Roman" w:cs="Times New Roman"/>
          <w:color w:val="000000" w:themeColor="text1"/>
          <w:sz w:val="24"/>
          <w:szCs w:val="24"/>
        </w:rPr>
        <w:t>.</w:t>
      </w:r>
    </w:p>
    <w:p w14:paraId="558C7DD7" w14:textId="39AE0C96" w:rsidR="009850A7" w:rsidRPr="00A67CB3" w:rsidRDefault="1ABC00E5" w:rsidP="3DEB5C12">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122</w:t>
      </w:r>
    </w:p>
    <w:p w14:paraId="0000081B" w14:textId="3F36A390" w:rsidR="009850A7" w:rsidRPr="00A67CB3" w:rsidRDefault="0754B080" w:rsidP="3DEB5C12">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Privilegji ligjor</w:t>
      </w:r>
    </w:p>
    <w:p w14:paraId="0000081C" w14:textId="1E049845"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Kompetencat e </w:t>
      </w:r>
      <w:r w:rsidR="4F9E4E71" w:rsidRPr="00A67CB3">
        <w:rPr>
          <w:rFonts w:ascii="Times New Roman" w:eastAsia="Times New Roman" w:hAnsi="Times New Roman" w:cs="Times New Roman"/>
          <w:color w:val="000000" w:themeColor="text1"/>
          <w:sz w:val="24"/>
          <w:szCs w:val="24"/>
        </w:rPr>
        <w:t>p</w:t>
      </w:r>
      <w:r w:rsidR="00E81943" w:rsidRPr="00A67CB3">
        <w:rPr>
          <w:rFonts w:ascii="Times New Roman" w:eastAsia="Times New Roman" w:hAnsi="Times New Roman" w:cs="Times New Roman"/>
          <w:color w:val="000000" w:themeColor="text1"/>
          <w:sz w:val="24"/>
          <w:szCs w:val="24"/>
        </w:rPr>
        <w:t>ë</w:t>
      </w:r>
      <w:r w:rsidR="4F9E4E71" w:rsidRPr="00A67CB3">
        <w:rPr>
          <w:rFonts w:ascii="Times New Roman" w:eastAsia="Times New Roman" w:hAnsi="Times New Roman" w:cs="Times New Roman"/>
          <w:color w:val="000000" w:themeColor="text1"/>
          <w:sz w:val="24"/>
          <w:szCs w:val="24"/>
        </w:rPr>
        <w:t>rcaktuara p</w:t>
      </w:r>
      <w:r w:rsidR="00E81943" w:rsidRPr="00A67CB3">
        <w:rPr>
          <w:rFonts w:ascii="Times New Roman" w:eastAsia="Times New Roman" w:hAnsi="Times New Roman" w:cs="Times New Roman"/>
          <w:color w:val="000000" w:themeColor="text1"/>
          <w:sz w:val="24"/>
          <w:szCs w:val="24"/>
        </w:rPr>
        <w:t>ë</w:t>
      </w:r>
      <w:r w:rsidR="4F9E4E71" w:rsidRPr="00A67CB3">
        <w:rPr>
          <w:rFonts w:ascii="Times New Roman" w:eastAsia="Times New Roman" w:hAnsi="Times New Roman" w:cs="Times New Roman"/>
          <w:color w:val="000000" w:themeColor="text1"/>
          <w:sz w:val="24"/>
          <w:szCs w:val="24"/>
        </w:rPr>
        <w:t xml:space="preserve">r </w:t>
      </w:r>
      <w:r w:rsidR="6D066727" w:rsidRPr="00A67CB3">
        <w:rPr>
          <w:rFonts w:ascii="Times New Roman" w:eastAsia="Times New Roman" w:hAnsi="Times New Roman" w:cs="Times New Roman"/>
          <w:color w:val="000000" w:themeColor="text1"/>
          <w:sz w:val="24"/>
          <w:szCs w:val="24"/>
        </w:rPr>
        <w:t>Autoriteti</w:t>
      </w:r>
      <w:r w:rsidR="7313D323" w:rsidRPr="00A67CB3">
        <w:rPr>
          <w:rFonts w:ascii="Times New Roman" w:eastAsia="Times New Roman" w:hAnsi="Times New Roman" w:cs="Times New Roman"/>
          <w:color w:val="000000" w:themeColor="text1"/>
          <w:sz w:val="24"/>
          <w:szCs w:val="24"/>
        </w:rPr>
        <w:t>n</w:t>
      </w:r>
      <w:r w:rsidR="6D066727" w:rsidRPr="00A67CB3">
        <w:rPr>
          <w:rFonts w:ascii="Times New Roman" w:eastAsia="Times New Roman" w:hAnsi="Times New Roman" w:cs="Times New Roman"/>
          <w:color w:val="000000" w:themeColor="text1"/>
          <w:sz w:val="24"/>
          <w:szCs w:val="24"/>
        </w:rPr>
        <w:t xml:space="preserve"> Bankar Evropian</w:t>
      </w:r>
      <w:r w:rsidRPr="00A67CB3">
        <w:rPr>
          <w:rFonts w:ascii="Times New Roman" w:eastAsia="Times New Roman" w:hAnsi="Times New Roman" w:cs="Times New Roman"/>
          <w:color w:val="000000" w:themeColor="text1"/>
          <w:sz w:val="24"/>
          <w:szCs w:val="24"/>
        </w:rPr>
        <w:t xml:space="preserve"> nga nenet 122 deri 125, nuk do të përdoren për të kërkuar </w:t>
      </w:r>
      <w:r w:rsidR="006C22B2">
        <w:rPr>
          <w:rFonts w:ascii="Times New Roman" w:eastAsia="Times New Roman" w:hAnsi="Times New Roman" w:cs="Times New Roman"/>
          <w:color w:val="000000" w:themeColor="text1"/>
          <w:sz w:val="24"/>
          <w:szCs w:val="24"/>
        </w:rPr>
        <w:t>publikimin</w:t>
      </w:r>
      <w:r w:rsidRPr="00A67CB3">
        <w:rPr>
          <w:rFonts w:ascii="Times New Roman" w:eastAsia="Times New Roman" w:hAnsi="Times New Roman" w:cs="Times New Roman"/>
          <w:color w:val="000000" w:themeColor="text1"/>
          <w:sz w:val="24"/>
          <w:szCs w:val="24"/>
        </w:rPr>
        <w:t xml:space="preserve"> e informacionit që është subjekt i privilegjit ligjor.</w:t>
      </w:r>
    </w:p>
    <w:p w14:paraId="0000081D"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122</w:t>
      </w:r>
    </w:p>
    <w:p w14:paraId="0000081E"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Kërkesa për informacion</w:t>
      </w:r>
    </w:p>
    <w:p w14:paraId="0000081F" w14:textId="77D1400A" w:rsidR="009850A7" w:rsidRPr="00A67CB3" w:rsidRDefault="0754B080" w:rsidP="00050D44">
      <w:pPr>
        <w:numPr>
          <w:ilvl w:val="0"/>
          <w:numId w:val="1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e saj mbikëqyrëse sipas nenit 117, </w:t>
      </w:r>
      <w:r w:rsidR="230EEDB9"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mund të kërkojë përmes një kërkese të thjeshtë ose një vendimi që subjektet e mëposhtëme të japin të gjithë informacionin e nevojshëm për të mundësuar përmbushjen e detyrat e saj sipas këtij ligji:</w:t>
      </w:r>
    </w:p>
    <w:p w14:paraId="00000820"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një emetues i një tokeni aseti të klasifikuar si të rëndësishëm ose një subjekt që kontrollon ose është i kontrolluar drejtpërdrejt ose tërthorazi nga një emetues i një tokeni aseti të klasifikuar si të rëndësishëm;</w:t>
      </w:r>
    </w:p>
    <w:p w14:paraId="0000082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një palë e tretë, siç përmendet në pikën e parë të nenit 34 pika 5, shkronja (h), me të cilën një emetues i një tokeni aseti të rëndësishëm ka një marrëveshje kontraktuale;</w:t>
      </w:r>
    </w:p>
    <w:p w14:paraId="0000082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një ofrues i shërbimeve të kripto-aseteve, institucion krediti ose shoqëri komisionere që siguron kujdestarinë e rezervës së aseteve në përputhje me nenin 37;</w:t>
      </w:r>
    </w:p>
    <w:p w14:paraId="0000082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një emetues i një tokeni të parasë elektronike të klasifikuar si të rëndësishëm, ose një person që kontrollon ose është i kontrolluar drejtpërdrejt ose tërthorazi nga një emetues i një tokeni të parasë elektronike të klasifikuar si të rëndësishëm;</w:t>
      </w:r>
    </w:p>
    <w:p w14:paraId="0000082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një ofrues i shërbimeve të pagesave që ofron shërbime pagese në lidhje me tokenat e parasë elektronike të klasifikuar si të rëndësishëm;</w:t>
      </w:r>
    </w:p>
    <w:p w14:paraId="00000825"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një subjekt që është përgjegjës për shpërndarjen e tokenave të parasë elektronike të klasifikuar si të rëndësishëm në emër të emetuesit;</w:t>
      </w:r>
    </w:p>
    <w:p w14:paraId="0000082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një ofrues i shërbimeve të kripto-aseteve që ofron kujdestari dhe administrim të kripto-aseteve për llogari të klientëve në lidhje me tokenat e asetit ose tokenat e parasë elektronike të klasifikuar si të rëndësishëm;</w:t>
      </w:r>
    </w:p>
    <w:p w14:paraId="0000082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një operator i një platforme tregtimi për kripto-asete që ka pranuar për tregtim një token aseti  ose një token të parasë elektronike të klasifikuar si të rëndësishëm;</w:t>
      </w:r>
    </w:p>
    <w:p w14:paraId="00000828" w14:textId="756E8DD4"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struktura drejtuese e personave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shkronjat (a) deri (h).</w:t>
      </w:r>
    </w:p>
    <w:p w14:paraId="00000829" w14:textId="77777777" w:rsidR="009850A7" w:rsidRPr="00A67CB3" w:rsidRDefault="003A7E32" w:rsidP="00050D44">
      <w:pPr>
        <w:numPr>
          <w:ilvl w:val="0"/>
          <w:numId w:val="14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kërkesë e thjeshtë për informacion, siç përmendet në pikën 1, duhet të:</w:t>
      </w:r>
    </w:p>
    <w:p w14:paraId="0000082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referojë këtë nen si bazën ligjore të asaj kërkese;</w:t>
      </w:r>
    </w:p>
    <w:p w14:paraId="0000082B"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tregojë qëllimin e kërkesës;</w:t>
      </w:r>
    </w:p>
    <w:p w14:paraId="0000082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specifikojë informacionin e kërkuar;</w:t>
      </w:r>
    </w:p>
    <w:p w14:paraId="0000082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përfshijë një afat kohor brenda të cilit ofrohet informacioni;</w:t>
      </w:r>
    </w:p>
    <w:p w14:paraId="0000082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informojë personin nga i cili kërkohet informacioni se nuk është i detyruar të japë informacionin, por që, në rast të një përgjigje vullnetare ndaj kërkesës, informacioni i ofruar është i saktë dhe jo konfuz; dhe</w:t>
      </w:r>
    </w:p>
    <w:p w14:paraId="0000082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tregojë gjobën e parashikuar në nenin 131, kur përgjigjet ndaj pyetjeve të bëra janë të pasakta ose mashtruese.</w:t>
      </w:r>
    </w:p>
    <w:p w14:paraId="00000830" w14:textId="0F7357C2" w:rsidR="009850A7" w:rsidRPr="00A67CB3" w:rsidRDefault="0754B080" w:rsidP="00050D44">
      <w:pPr>
        <w:numPr>
          <w:ilvl w:val="0"/>
          <w:numId w:val="14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kërkohet dhënia e informacionit përmes një vendimi në përputhje me pikën 1,</w:t>
      </w:r>
      <w:r w:rsidR="5BB4CF3D"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duhet të:</w:t>
      </w:r>
    </w:p>
    <w:p w14:paraId="0000083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referojë këtë nen si bazën ligjore të kërkesës;</w:t>
      </w:r>
    </w:p>
    <w:p w14:paraId="0000083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tregojë qëllimin e kërkesës;</w:t>
      </w:r>
    </w:p>
    <w:p w14:paraId="0000083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specifikojë informacionin e kërkuar;</w:t>
      </w:r>
    </w:p>
    <w:p w14:paraId="0000083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vendosë një afat kohor brenda të cilit ofrohet informacioni;</w:t>
      </w:r>
    </w:p>
    <w:p w14:paraId="00000835"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tregojë pagesat e dënimit periodik të parashikuara në nenin 132, kur kërkohet prodhimi i informacionit;</w:t>
      </w:r>
    </w:p>
    <w:p w14:paraId="0000083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tregojë gjobën e parashikuar në nenin 131, kur përgjigjet ndaj pyetjeve të bëra janë të pasakta ose mashtruese;</w:t>
      </w:r>
    </w:p>
    <w:p w14:paraId="00000837" w14:textId="188A9699" w:rsidR="009850A7" w:rsidRPr="00A67CB3" w:rsidRDefault="0754B080">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 tregojë të drejtën për të apeluar vendimin para Bordit të Apelimit të </w:t>
      </w:r>
      <w:r w:rsidR="31D6BC7B"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dhe për të rishikuar vendimin nga gjykata përkatëse.</w:t>
      </w:r>
    </w:p>
    <w:p w14:paraId="00000838" w14:textId="77777777" w:rsidR="009850A7" w:rsidRPr="00A67CB3" w:rsidRDefault="009850A7">
      <w:pPr>
        <w:spacing w:before="240" w:after="240"/>
        <w:jc w:val="both"/>
        <w:rPr>
          <w:rFonts w:ascii="Times New Roman" w:eastAsia="Times New Roman" w:hAnsi="Times New Roman" w:cs="Times New Roman"/>
          <w:color w:val="000000" w:themeColor="text1"/>
          <w:sz w:val="24"/>
          <w:szCs w:val="24"/>
        </w:rPr>
      </w:pPr>
    </w:p>
    <w:p w14:paraId="00000839" w14:textId="77777777" w:rsidR="009850A7" w:rsidRPr="00A67CB3" w:rsidRDefault="009850A7">
      <w:pPr>
        <w:pBdr>
          <w:top w:val="nil"/>
          <w:left w:val="nil"/>
          <w:bottom w:val="nil"/>
          <w:right w:val="nil"/>
          <w:between w:val="nil"/>
        </w:pBdr>
        <w:spacing w:before="240" w:after="240"/>
        <w:ind w:left="720"/>
        <w:jc w:val="both"/>
        <w:rPr>
          <w:rFonts w:ascii="Times New Roman" w:eastAsia="Times New Roman" w:hAnsi="Times New Roman" w:cs="Times New Roman"/>
          <w:color w:val="000000" w:themeColor="text1"/>
          <w:sz w:val="24"/>
          <w:szCs w:val="24"/>
        </w:rPr>
      </w:pPr>
    </w:p>
    <w:p w14:paraId="0000083A"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123</w:t>
      </w:r>
    </w:p>
    <w:p w14:paraId="0000083B" w14:textId="07F5B900" w:rsidR="009850A7" w:rsidRPr="00A67CB3" w:rsidRDefault="0754B080" w:rsidP="3DEB5C12">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Kompetencat e përgjithshme </w:t>
      </w:r>
      <w:r w:rsidR="3E18A6B6" w:rsidRPr="00A67CB3">
        <w:rPr>
          <w:rFonts w:ascii="Times New Roman" w:eastAsia="Times New Roman" w:hAnsi="Times New Roman" w:cs="Times New Roman"/>
          <w:b/>
          <w:bCs/>
          <w:color w:val="000000" w:themeColor="text1"/>
          <w:sz w:val="24"/>
          <w:szCs w:val="24"/>
        </w:rPr>
        <w:t>t</w:t>
      </w:r>
      <w:r w:rsidR="00E81943" w:rsidRPr="00A67CB3">
        <w:rPr>
          <w:rFonts w:ascii="Times New Roman" w:eastAsia="Times New Roman" w:hAnsi="Times New Roman" w:cs="Times New Roman"/>
          <w:b/>
          <w:bCs/>
          <w:color w:val="000000" w:themeColor="text1"/>
          <w:sz w:val="24"/>
          <w:szCs w:val="24"/>
        </w:rPr>
        <w:t>ë</w:t>
      </w:r>
      <w:r w:rsidR="3E18A6B6" w:rsidRPr="00A67CB3">
        <w:rPr>
          <w:rFonts w:ascii="Times New Roman" w:eastAsia="Times New Roman" w:hAnsi="Times New Roman" w:cs="Times New Roman"/>
          <w:b/>
          <w:bCs/>
          <w:color w:val="000000" w:themeColor="text1"/>
          <w:sz w:val="24"/>
          <w:szCs w:val="24"/>
        </w:rPr>
        <w:t xml:space="preserve"> </w:t>
      </w:r>
      <w:r w:rsidRPr="00A67CB3">
        <w:rPr>
          <w:rFonts w:ascii="Times New Roman" w:eastAsia="Times New Roman" w:hAnsi="Times New Roman" w:cs="Times New Roman"/>
          <w:b/>
          <w:bCs/>
          <w:color w:val="000000" w:themeColor="text1"/>
          <w:sz w:val="24"/>
          <w:szCs w:val="24"/>
        </w:rPr>
        <w:t>hetim</w:t>
      </w:r>
      <w:r w:rsidR="4403FDC6" w:rsidRPr="00A67CB3">
        <w:rPr>
          <w:rFonts w:ascii="Times New Roman" w:eastAsia="Times New Roman" w:hAnsi="Times New Roman" w:cs="Times New Roman"/>
          <w:b/>
          <w:bCs/>
          <w:color w:val="000000" w:themeColor="text1"/>
          <w:sz w:val="24"/>
          <w:szCs w:val="24"/>
        </w:rPr>
        <w:t>it administrativ</w:t>
      </w:r>
    </w:p>
    <w:p w14:paraId="0000083C" w14:textId="4AE2B152" w:rsidR="009850A7" w:rsidRPr="00A67CB3" w:rsidRDefault="0754B080" w:rsidP="00050D44">
      <w:pPr>
        <w:numPr>
          <w:ilvl w:val="0"/>
          <w:numId w:val="14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e saj mbikëqyrëse sipas nenit 117, </w:t>
      </w:r>
      <w:r w:rsidR="5A663B86"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mund të kryejë hetime ndaj emetuesve të tokenave të klasifikuar si të rëndësishme. Për këtë qëllim, zyrtarët dhe personat e tjerë të autorizuar nga </w:t>
      </w:r>
      <w:r w:rsidR="456DDF20"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kenë kompetencën për të:</w:t>
      </w:r>
    </w:p>
    <w:p w14:paraId="0000083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shqyrtuar çdo regjistër, të dhënë, procedurë dhe çdo material tjetër që është i rëndësishëm për kryerjen e detyrave të saj, pavarësisht nga mjeti ku ruhen;</w:t>
      </w:r>
    </w:p>
    <w:p w14:paraId="0000083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marrë ose siguruar kopje të certifikuara ose ekstrakte nga të tilla regjistra, të dhëna, procedura dhe materiale të tjera;</w:t>
      </w:r>
    </w:p>
    <w:p w14:paraId="0000083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thirrur dhe pyetur emetuesit e tokenave të klasifikuar si të rëndësishëm, duke përfshirë strukturën drejtuese ose stafin e tyre, për shpjegime me gojë ose me shkrim mbi faktet ose dokumentet që lidhen me çështjen dhe qëllimin e hetimit;</w:t>
      </w:r>
    </w:p>
    <w:p w14:paraId="0000084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intervistuar çdo person fizik ose juridik tjetër që pranon të intervistohet për qëllimet e mbledhjes së informacionit lidhur me çështjen e hetimit;</w:t>
      </w:r>
    </w:p>
    <w:p w14:paraId="0000084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kërkuar regjistrat e trafikut të telefonisë dhe të dhënave.</w:t>
      </w:r>
    </w:p>
    <w:p w14:paraId="00000842" w14:textId="20F304C1" w:rsidR="009850A7" w:rsidRPr="00A67CB3" w:rsidRDefault="0754B080" w:rsidP="00050D44">
      <w:pPr>
        <w:numPr>
          <w:ilvl w:val="0"/>
          <w:numId w:val="14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Zyrtarët dhe personat e tjerë të autorizuar nga</w:t>
      </w:r>
      <w:r w:rsidR="11FF142B" w:rsidRPr="00A67CB3">
        <w:rPr>
          <w:rFonts w:ascii="Times New Roman" w:eastAsia="Times New Roman" w:hAnsi="Times New Roman" w:cs="Times New Roman"/>
          <w:color w:val="000000" w:themeColor="text1"/>
          <w:sz w:val="24"/>
          <w:szCs w:val="24"/>
        </w:rPr>
        <w:t xml:space="preserve"> Autoriteti Bankar Evropian</w:t>
      </w:r>
      <w:r w:rsidRPr="00A67CB3">
        <w:rPr>
          <w:rFonts w:ascii="Times New Roman" w:eastAsia="Times New Roman" w:hAnsi="Times New Roman" w:cs="Times New Roman"/>
          <w:color w:val="000000" w:themeColor="text1"/>
          <w:sz w:val="24"/>
          <w:szCs w:val="24"/>
        </w:rPr>
        <w:t xml:space="preserve"> për qëllimet e hetimit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ushtrojnë kompetencat e tyre pas paraqitjes së një autorizimi me shkrim që specifikon çështjen dhe qëllimin e hetimit. Ky autorizim do të tregojë gjithashtu pagesat e dënimit periodik të parashikuara në nenin 132 kur regjistrat, të dhënat, procedurat ose çdo material tjetër i kërkuar, ose përgjigjet ndaj pyetjeve të bëra për emetuesit e tokenave të klasifikuar si të rëndësishëm nuk jepen ose janë të paplota, dhe gjobat e parashikuara në nenin 131, kur përgjigjet ndaj pyetjeve të bëra janë të pasakta ose mashtruese.</w:t>
      </w:r>
    </w:p>
    <w:p w14:paraId="00000843" w14:textId="16904AD2" w:rsidR="009850A7" w:rsidRPr="00A67CB3" w:rsidRDefault="0754B080" w:rsidP="00050D44">
      <w:pPr>
        <w:numPr>
          <w:ilvl w:val="0"/>
          <w:numId w:val="14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Emetuesit e tokenave të klasifikuar si të rëndësishëm dhe emetuesit e tokenave të rëndësishme të parasë elektronike janë të detyruar t'u nënshtrohen hetimeve të nisura bazuar në një vendim të </w:t>
      </w:r>
      <w:r w:rsidR="1E0728C5"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Vendimi do të specifikojë çështjen dhe qëllimin e hetimit, pagesat e dënimit periodik të parashikuara në nenin 132, mjetet juridike dhe të drejtën për të kërkuar rishikimin e vendimit nga gjykata përkatëse.</w:t>
      </w:r>
    </w:p>
    <w:p w14:paraId="00000844" w14:textId="203B1B52" w:rsidR="009850A7" w:rsidRPr="00A67CB3" w:rsidRDefault="00000000" w:rsidP="00050D44">
      <w:pPr>
        <w:numPr>
          <w:ilvl w:val="0"/>
          <w:numId w:val="14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sdt>
        <w:sdtPr>
          <w:rPr>
            <w:color w:val="000000" w:themeColor="text1"/>
          </w:rPr>
          <w:tag w:val="goog_rdk_76"/>
          <w:id w:val="170756713"/>
        </w:sdtPr>
        <w:sdtContent/>
      </w:sdt>
      <w:r w:rsidR="0754B080" w:rsidRPr="00A67CB3">
        <w:rPr>
          <w:rFonts w:ascii="Times New Roman" w:eastAsia="Times New Roman" w:hAnsi="Times New Roman" w:cs="Times New Roman"/>
          <w:color w:val="000000" w:themeColor="text1"/>
          <w:sz w:val="24"/>
          <w:szCs w:val="24"/>
        </w:rPr>
        <w:t xml:space="preserve">Brenda një periudhe të arsyeshme para nisjes së një hetimi të </w:t>
      </w:r>
      <w:r w:rsidR="006634E9" w:rsidRPr="00A67CB3">
        <w:rPr>
          <w:rFonts w:ascii="Times New Roman" w:eastAsia="Times New Roman" w:hAnsi="Times New Roman" w:cs="Times New Roman"/>
          <w:color w:val="000000" w:themeColor="text1"/>
          <w:sz w:val="24"/>
          <w:szCs w:val="24"/>
        </w:rPr>
        <w:t>përcaktuar</w:t>
      </w:r>
      <w:r w:rsidR="0754B080" w:rsidRPr="00A67CB3">
        <w:rPr>
          <w:rFonts w:ascii="Times New Roman" w:eastAsia="Times New Roman" w:hAnsi="Times New Roman" w:cs="Times New Roman"/>
          <w:color w:val="000000" w:themeColor="text1"/>
          <w:sz w:val="24"/>
          <w:szCs w:val="24"/>
        </w:rPr>
        <w:t xml:space="preserve"> në pikën 1, </w:t>
      </w:r>
      <w:r w:rsidR="6268BAC8"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informojë autoritetin përgjegjës të Shtetit Anëtar ku do të kryhet hetimi për hetimin dhe për identitetin e personave të autorizuar. Zyrtarët e autoritetit përgjegjës të përfshirë, sipas kërkesës së </w:t>
      </w:r>
      <w:r w:rsidR="79EC272F" w:rsidRPr="00A67CB3">
        <w:rPr>
          <w:rFonts w:ascii="Times New Roman" w:eastAsia="Times New Roman" w:hAnsi="Times New Roman" w:cs="Times New Roman"/>
          <w:color w:val="000000" w:themeColor="text1"/>
          <w:sz w:val="24"/>
          <w:szCs w:val="24"/>
        </w:rPr>
        <w:t>Autoritetit Bankar Evropian</w:t>
      </w:r>
      <w:r w:rsidR="0754B080" w:rsidRPr="00A67CB3">
        <w:rPr>
          <w:rFonts w:ascii="Times New Roman" w:eastAsia="Times New Roman" w:hAnsi="Times New Roman" w:cs="Times New Roman"/>
          <w:color w:val="000000" w:themeColor="text1"/>
          <w:sz w:val="24"/>
          <w:szCs w:val="24"/>
        </w:rPr>
        <w:t>, do të ndihmojnë personat e autorizuar për kryerjen e detyrave të tyre. Zyrtarët e autoritetit përgjegjës të përfshirë mund të marrin pjesë gjithashtu në hetimet, sipas kërkesës.</w:t>
      </w:r>
    </w:p>
    <w:p w14:paraId="00000845" w14:textId="76D51176" w:rsidR="009850A7" w:rsidRPr="00A67CB3" w:rsidRDefault="0754B080" w:rsidP="00050D44">
      <w:pPr>
        <w:numPr>
          <w:ilvl w:val="0"/>
          <w:numId w:val="14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Nëse një kërkesë për regjistrat e trafikut të telefonisë ose të dhënave, siç përmendet në pikën 1, pikën e parë, shkronja (e), kërkon autorizim nga një gjykatë,</w:t>
      </w:r>
      <w:r w:rsidR="000A14D3" w:rsidRPr="00A67CB3">
        <w:rPr>
          <w:rFonts w:ascii="Times New Roman" w:eastAsia="Times New Roman" w:hAnsi="Times New Roman" w:cs="Times New Roman"/>
          <w:color w:val="000000" w:themeColor="text1"/>
          <w:sz w:val="24"/>
          <w:szCs w:val="24"/>
        </w:rPr>
        <w:t xml:space="preserve"> Autoriteti Bankar Evropian</w:t>
      </w:r>
      <w:r w:rsidRPr="00A67CB3">
        <w:rPr>
          <w:rFonts w:ascii="Times New Roman" w:eastAsia="Times New Roman" w:hAnsi="Times New Roman" w:cs="Times New Roman"/>
          <w:color w:val="000000" w:themeColor="text1"/>
          <w:sz w:val="24"/>
          <w:szCs w:val="24"/>
        </w:rPr>
        <w:t xml:space="preserve"> do të aplikojë për një autorizim të tillë.</w:t>
      </w:r>
    </w:p>
    <w:p w14:paraId="00000846" w14:textId="08AE57DE" w:rsidR="009850A7" w:rsidRPr="00A67CB3" w:rsidRDefault="76FF216B" w:rsidP="00050D44">
      <w:pPr>
        <w:numPr>
          <w:ilvl w:val="0"/>
          <w:numId w:val="14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Pr="00A67CB3">
        <w:rPr>
          <w:rFonts w:ascii="Times New Roman" w:eastAsia="Times New Roman" w:hAnsi="Times New Roman" w:cs="Times New Roman"/>
          <w:color w:val="000000" w:themeColor="text1"/>
          <w:sz w:val="24"/>
          <w:szCs w:val="24"/>
        </w:rPr>
        <w:t xml:space="preserve"> rastet k</w:t>
      </w:r>
      <w:r w:rsidR="0754B080" w:rsidRPr="00A67CB3">
        <w:rPr>
          <w:rFonts w:ascii="Times New Roman" w:eastAsia="Times New Roman" w:hAnsi="Times New Roman" w:cs="Times New Roman"/>
          <w:color w:val="000000" w:themeColor="text1"/>
          <w:sz w:val="24"/>
          <w:szCs w:val="24"/>
        </w:rPr>
        <w:t>ur një gjykatë merr një aplikim për autorizimin e një kërkese për regjistrat e trafikut të telefonisë ose të dhënave, siç përmendet në pikën 1, pikën e parë, shkronja (e), ajo gjykatë do të verifikojë nëse:</w:t>
      </w:r>
    </w:p>
    <w:p w14:paraId="00000847" w14:textId="43B06918" w:rsidR="009850A7" w:rsidRPr="00A67CB3" w:rsidRDefault="0754B080" w:rsidP="3DEB5C1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vendimi i </w:t>
      </w:r>
      <w:r w:rsidR="37A06401"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3, është autentik;</w:t>
      </w:r>
    </w:p>
    <w:p w14:paraId="0000084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masat që do të merren janë proporcionale dhe jo arbitrare ose të tepërta.</w:t>
      </w:r>
    </w:p>
    <w:p w14:paraId="00000849" w14:textId="5545E675" w:rsidR="009850A7" w:rsidRPr="00A67CB3" w:rsidRDefault="0754B080" w:rsidP="00050D44">
      <w:pPr>
        <w:numPr>
          <w:ilvl w:val="0"/>
          <w:numId w:val="14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pikës 6, shkronja (b), gjykata mund të kërkojë nga </w:t>
      </w:r>
      <w:r w:rsidR="748A50F7" w:rsidRPr="00A67CB3">
        <w:rPr>
          <w:rFonts w:ascii="Times New Roman" w:eastAsia="Times New Roman" w:hAnsi="Times New Roman" w:cs="Times New Roman"/>
          <w:color w:val="000000" w:themeColor="text1"/>
          <w:sz w:val="24"/>
          <w:szCs w:val="24"/>
        </w:rPr>
        <w:t xml:space="preserve">Autoriteti Bankar Evropian </w:t>
      </w:r>
      <w:r w:rsidRPr="00A67CB3">
        <w:rPr>
          <w:rFonts w:ascii="Times New Roman" w:eastAsia="Times New Roman" w:hAnsi="Times New Roman" w:cs="Times New Roman"/>
          <w:color w:val="000000" w:themeColor="text1"/>
          <w:sz w:val="24"/>
          <w:szCs w:val="24"/>
        </w:rPr>
        <w:t>shpjegime të detajuara, veçanërisht në lidhje seriozitetin e shkeljes së dyshuar dhe natyrën e përfshirjes së subjektit ndaj të cilit janë drejtuar masat shtrënguese. Megjithatë, gjykata nuk do të shqyrtojë nevojën për hetimin apo të kërkojë që të paraqitet informacioni nga dosja e</w:t>
      </w:r>
      <w:r w:rsidR="4ADE8C7F" w:rsidRPr="00A67CB3">
        <w:rPr>
          <w:rFonts w:ascii="Times New Roman" w:eastAsia="Times New Roman" w:hAnsi="Times New Roman" w:cs="Times New Roman"/>
          <w:color w:val="000000" w:themeColor="text1"/>
          <w:sz w:val="24"/>
          <w:szCs w:val="24"/>
        </w:rPr>
        <w:t xml:space="preserve"> Autoritetit Bankar Evropian</w:t>
      </w:r>
      <w:r w:rsidRPr="00A67CB3">
        <w:rPr>
          <w:rFonts w:ascii="Times New Roman" w:eastAsia="Times New Roman" w:hAnsi="Times New Roman" w:cs="Times New Roman"/>
          <w:color w:val="000000" w:themeColor="text1"/>
          <w:sz w:val="24"/>
          <w:szCs w:val="24"/>
        </w:rPr>
        <w:t xml:space="preserve">ë. </w:t>
      </w:r>
    </w:p>
    <w:p w14:paraId="0000084A"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124</w:t>
      </w:r>
    </w:p>
    <w:p w14:paraId="0000084B"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Inspektimet në vend</w:t>
      </w:r>
    </w:p>
    <w:p w14:paraId="0000084C" w14:textId="52B0BB1B" w:rsidR="009850A7" w:rsidRPr="00A67CB3" w:rsidRDefault="0754B080" w:rsidP="00050D44">
      <w:pPr>
        <w:numPr>
          <w:ilvl w:val="0"/>
          <w:numId w:val="14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e saj mbikëqyrëse sipas nenit 117, </w:t>
      </w:r>
      <w:r w:rsidR="1CDF772F"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mund të kryejë të gjitha inspektimet e nevojshme në vend, dhe në çdo ambient biznesi të emetuesve të tokenave të klasifikuar si të rëndësishme.</w:t>
      </w:r>
    </w:p>
    <w:p w14:paraId="0000084D" w14:textId="19826C78"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Kolegjit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119 do t’i komunikohet pa vonesë çdo gjetje që mund të jetë e rëndësishme për kryerjen e detyrave të tij.</w:t>
      </w:r>
    </w:p>
    <w:p w14:paraId="0000084E" w14:textId="01B64D85" w:rsidR="009850A7" w:rsidRPr="00A67CB3" w:rsidRDefault="0754B080" w:rsidP="00050D44">
      <w:pPr>
        <w:numPr>
          <w:ilvl w:val="0"/>
          <w:numId w:val="14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Zyrtarët dhe personat e tjerë të autorizuar nga </w:t>
      </w:r>
      <w:r w:rsidR="2AE62EA2"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për të kryer një inspektim në vend mund të hyjnë në çdo ambient biznesi të personave që janë subjekt i një vendimi hetimi të miratuar nga </w:t>
      </w:r>
      <w:r w:rsidR="7969661C"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dhe do të kenë të gjitha kompetencat e parashikuara në nenin 123 pika 1. Ata gjithashtu kanë kompetencën për të </w:t>
      </w:r>
      <w:sdt>
        <w:sdtPr>
          <w:rPr>
            <w:color w:val="000000" w:themeColor="text1"/>
          </w:rPr>
          <w:tag w:val="goog_rdk_77"/>
          <w:id w:val="801808095"/>
        </w:sdtPr>
        <w:sdtContent/>
      </w:sdt>
      <w:r w:rsidRPr="00A67CB3">
        <w:rPr>
          <w:rFonts w:ascii="Times New Roman" w:eastAsia="Times New Roman" w:hAnsi="Times New Roman" w:cs="Times New Roman"/>
          <w:color w:val="000000" w:themeColor="text1"/>
          <w:sz w:val="24"/>
          <w:szCs w:val="24"/>
        </w:rPr>
        <w:t>vulosur çdo ambient biznesi dhe libra ose regjistra për periudhën dhe në masën që është e nevojshme për inspektimin.</w:t>
      </w:r>
    </w:p>
    <w:p w14:paraId="0000084F" w14:textId="5FBFD36A" w:rsidR="009850A7" w:rsidRPr="00A67CB3" w:rsidRDefault="7969661C"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mund të kryejë inspektimin në vend pa i dhënë njoftim paraprak emetuesit të tokenit të klasifikuar si të rëndësishëm.</w:t>
      </w:r>
    </w:p>
    <w:p w14:paraId="00000850" w14:textId="3AC4677C" w:rsidR="009850A7" w:rsidRPr="00A67CB3" w:rsidRDefault="0754B080"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Zyrtarët dhe personat e tjerë të autorizuar nga </w:t>
      </w:r>
      <w:r w:rsidR="35931AD9"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për të kryer një inspektim në vend do të ushtrojnë kompetencat e tyre pas paraqitjes së një autorizimi me shkrim që specifikon çështjen dhe qëllimin e inspektimit, si dhe pagesat e dënimit periodik të parashikuara në nenin 132, kur personat e përfshirë nuk i nënshtrohen inspektimit.</w:t>
      </w:r>
    </w:p>
    <w:p w14:paraId="00000851" w14:textId="08CA98BD" w:rsidR="009850A7" w:rsidRPr="00A67CB3" w:rsidRDefault="0754B080"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i tokenit të klasifikuar si i rëndësishëm u nënshtrohet inspektimeve në vend të urdhëruara nga një vendim i </w:t>
      </w:r>
      <w:r w:rsidR="4320BE0E"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Vendimi do të specifikojë çështjen dhe qëllimin e inspektimit, do të caktojë datën e fillimit të inspektimit, si dhe do të tregojë pagesat e dënimit periodik të parashikuara në nenin 132, mjetet juridike të disponueshme si dhe të drejtën për të kërkuar rishikimin e vendimit nga gjykata përkatëse.</w:t>
      </w:r>
    </w:p>
    <w:p w14:paraId="00000852" w14:textId="7CD541C9" w:rsidR="009850A7" w:rsidRPr="00A67CB3" w:rsidRDefault="00000000"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sdt>
        <w:sdtPr>
          <w:rPr>
            <w:color w:val="000000" w:themeColor="text1"/>
          </w:rPr>
          <w:tag w:val="goog_rdk_78"/>
          <w:id w:val="-576012168"/>
        </w:sdtPr>
        <w:sdtContent/>
      </w:sdt>
      <w:r w:rsidR="0754B080" w:rsidRPr="00A67CB3">
        <w:rPr>
          <w:rFonts w:ascii="Times New Roman" w:eastAsia="Times New Roman" w:hAnsi="Times New Roman" w:cs="Times New Roman"/>
          <w:color w:val="000000" w:themeColor="text1"/>
          <w:sz w:val="24"/>
          <w:szCs w:val="24"/>
        </w:rPr>
        <w:t xml:space="preserve">Zyrtarët e autoritetit përgjegjës të Shtetit Anëtar ku do të kryhet inspektimi, si dhe ata të autorizuar ose të emëruar nga ai autoritet, do të ndihmojnë aktivisht zyrtarët dhe personat e tjerë të autorizuar nga </w:t>
      </w:r>
      <w:r w:rsidR="5C7851B8"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sipas kërkesës së saj. Zyrtarët e autoritetit përgjegjës të Shtetit Anëtar përkatës mund të marrin gjithashtu pjesë në inspektimet në vend.</w:t>
      </w:r>
    </w:p>
    <w:p w14:paraId="00000853" w14:textId="57FBF2AE" w:rsidR="009850A7" w:rsidRPr="00A67CB3" w:rsidRDefault="5C7851B8"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mund të kërkojë gjithashtu nga autoritetet përgjegjëse të kryejnë detyra të veçanta hetimore dhe inspektime në emër të saj siç parashikohet në këtë nen dhe në nenin 123 pika 1.</w:t>
      </w:r>
    </w:p>
    <w:p w14:paraId="00000854" w14:textId="05DD6AB5" w:rsidR="009850A7" w:rsidRPr="00A67CB3" w:rsidRDefault="0754B080"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persona të autorizuar nga </w:t>
      </w:r>
      <w:r w:rsidR="1B3A18B7"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konstatojnë se një subjekt kundërshton një inspektim të urdhëruar në përputhje me këtë nen, mund të kërkohet ndihma e policisë ose të një autoriteti zbatues të barazvlefshëm, për t'i mundësuar atyre të kryejnë inspektimin në vend.</w:t>
      </w:r>
    </w:p>
    <w:p w14:paraId="00000855" w14:textId="006B15DF" w:rsidR="009850A7" w:rsidRPr="00A67CB3" w:rsidRDefault="0754B080" w:rsidP="00050D44">
      <w:pPr>
        <w:numPr>
          <w:ilvl w:val="0"/>
          <w:numId w:val="14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Nëse inspektimi në vend i parashikuar në pikën 1 ose ndihma e parashikuar në pikën 7 kërkon autorizim nga një gjykatë sipas ligjit kombëtar, </w:t>
      </w:r>
      <w:r w:rsidR="367E95CD"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aplikojë për një autorizim të tillë. Ky autorizim mund të kërkohet gjithashtu si një masë paraprake.</w:t>
      </w:r>
    </w:p>
    <w:p w14:paraId="00000856" w14:textId="77777777" w:rsidR="009850A7" w:rsidRPr="00A67CB3" w:rsidRDefault="003A7E32" w:rsidP="00050D44">
      <w:pPr>
        <w:numPr>
          <w:ilvl w:val="0"/>
          <w:numId w:val="14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një gjykatë merr një aplikim për autorizimin e një inspektimi në vend të parashikuar në pikën 1 ose të ndihmës së parashikuar në pikën 7, ajo gjykatë do të verifikojë nëse:</w:t>
      </w:r>
    </w:p>
    <w:p w14:paraId="00000857" w14:textId="3780EFA4"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(a) vendimi i miratuar nga </w:t>
      </w:r>
      <w:r w:rsidR="4D96FD75"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i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4, është autentik;</w:t>
      </w:r>
    </w:p>
    <w:p w14:paraId="0000085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masat që do të merren janë proporcionale dhe jo arbitrare ose të tepërta.</w:t>
      </w:r>
    </w:p>
    <w:p w14:paraId="00000859" w14:textId="52B87B03" w:rsidR="009850A7" w:rsidRPr="00A67CB3" w:rsidRDefault="0754B080" w:rsidP="00050D44">
      <w:pPr>
        <w:numPr>
          <w:ilvl w:val="0"/>
          <w:numId w:val="15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qëllimet e pikës 10, shkronja (b), gjykata mund të kërkojë nga </w:t>
      </w:r>
      <w:r w:rsidR="5AA2EE92"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shpjegime të detajuara, veçanërisht në lidhje me bazat që </w:t>
      </w:r>
      <w:r w:rsidR="4E1BDF4B"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ka për të dyshuar se ka ndodhur një shkelje e këtij ligji, seriozitetin e shkeljes së dyshuar dhe natyrën e përfshirjes së subjektit ndaj të cilit janë drejtuar masat shtrënguese. Megjithatë, gjykata nuk do të shqyrtojë nevojën për hetimin apo të kërkojë që të paraqitet informacioni nga dosja e </w:t>
      </w:r>
      <w:r w:rsidR="03B7E891"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Ligjshmëria e vendimit të </w:t>
      </w:r>
      <w:r w:rsidR="722EE824"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do të jetë subjekt i rishikimit vetëm nga gjykata përkatëse.</w:t>
      </w:r>
    </w:p>
    <w:p w14:paraId="0000085A"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5B"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125</w:t>
      </w:r>
    </w:p>
    <w:p w14:paraId="0000085C"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Shkëmbimi i informacionit</w:t>
      </w:r>
    </w:p>
    <w:p w14:paraId="0000085D" w14:textId="1A39C3A1" w:rsidR="009850A7" w:rsidRPr="00A67CB3" w:rsidRDefault="0754B080" w:rsidP="00050D44">
      <w:pPr>
        <w:numPr>
          <w:ilvl w:val="0"/>
          <w:numId w:val="15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mbikëqyrëse sipas nenit 117 dhe krahas nenit 96, autoritetet përgjegjëse do t'i sigurojnë njëra-tjetrës informacionin e nevojshëm për kryerjen e detyrave të tyre sipas këtij ligji pa vonesë të panevojshme. Për këtë qëllim, autoritetet përgjegjëse dhe </w:t>
      </w:r>
      <w:r w:rsidR="5B2F2FB9"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shkëmbejnë çdo informacion të lidhur me:</w:t>
      </w:r>
    </w:p>
    <w:p w14:paraId="0000085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një emetues tokeni aseti të klasifikuar si të rëndësishëm ose një subjekt që kontrollon ose është i kontrolluar drejtpërdrejt ose tërthorazi nga një emetues tokeni aseti të klasifikuar si të rëndësishëm;</w:t>
      </w:r>
    </w:p>
    <w:p w14:paraId="0000085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një palë të tretë, siç përmendet në pikën e parë të nenit 34(5), shkronja (h), me të cilën një emetues i një tokeni aseti të klasifikuar si të rëndësishëm ka një marrëveshje kontraktuale;</w:t>
      </w:r>
    </w:p>
    <w:p w14:paraId="0000086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një ofrues i shërbimeve të kripto-aseteve, institucion krediti ose shoqëri komisionere që siguron kujdestarinë e aseteve të rezervës në përputhje me nenin 37;</w:t>
      </w:r>
    </w:p>
    <w:p w14:paraId="0000086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një emetues tokeni të parasë elektronike të klasifikuar si i rëndësishëm ose një subjekt që kontrollon ose është i kontrolluar drejtpërdrejt ose tërthorazi nga një emetues i një tokeni të parasë elektronike të klasifikuar si i rëndësishëm;</w:t>
      </w:r>
    </w:p>
    <w:p w14:paraId="0000086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një ofrues të shërbimeve të pagesave që ofron shërbime pagese në lidhje me tokeni të parasë elektronike të klasifikuar si i rëndësishëm;</w:t>
      </w:r>
    </w:p>
    <w:p w14:paraId="0000086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një subjekt që është përgjegjës për shpërndarjen e tokenit të parasë elektronike të klasifikuar si i rëndësishëm në emër të emetuesit;</w:t>
      </w:r>
    </w:p>
    <w:p w14:paraId="0000086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një ofrues të shërbimeve të kripto-aseteve që ofron kujdestari dhe administrim të kripto-aseteve për llogari të klientëve, në lidhje me tokenat e klasifikuar si të rëndësishëm;</w:t>
      </w:r>
    </w:p>
    <w:p w14:paraId="00000865"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një platformë tregtimi për kripto-asete në të cilën një token i klasifikuar si i rëndësishëm është pranuar për tregtim;</w:t>
      </w:r>
    </w:p>
    <w:p w14:paraId="00000866" w14:textId="18BADB44"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strukturën drejtuese të subjekteve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pikat (a) deri (h).</w:t>
      </w:r>
    </w:p>
    <w:p w14:paraId="00000867" w14:textId="77777777" w:rsidR="009850A7" w:rsidRPr="00A67CB3" w:rsidRDefault="003A7E32" w:rsidP="00050D44">
      <w:pPr>
        <w:numPr>
          <w:ilvl w:val="0"/>
          <w:numId w:val="15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autoritet përgjegjës mund të refuzojë të veprojë mbi një kërkesë për shkëmbim informacioni, siç parashikohet në pikën 1 të këtij neni, ose një kërkesë për bashkëpunim për kryerjen e një hetimi ose inspektimi në vend, siç parashikohet përkatësisht në nenet 123 dhe 124, vetëm kur:</w:t>
      </w:r>
    </w:p>
    <w:p w14:paraId="00000868" w14:textId="77777777" w:rsidR="009850A7" w:rsidRPr="00A67CB3" w:rsidRDefault="6F5EE5A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përmbushja e kërkesës ka të ngjarë të ndikojë negativisht në hetimin e vet, aktivitetet e zbatimit të ligjit ose, kur është e zbatueshme, hetimin penal;</w:t>
      </w:r>
    </w:p>
    <w:p w14:paraId="00000869" w14:textId="77777777" w:rsidR="009850A7" w:rsidRPr="00A67CB3" w:rsidRDefault="6F5EE5AE">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procedurat gjyqësore janë tashmë të iniciuara në lidhje me të njëjtat veprime dhe kundër të njëjtëve persona fizikë ose juridikë para gjykatave përkatëse;</w:t>
      </w:r>
    </w:p>
    <w:p w14:paraId="0000086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një vendim përfundimtar është dhënë tashmë në lidhje me subjektin.</w:t>
      </w:r>
    </w:p>
    <w:p w14:paraId="0000086B"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126</w:t>
      </w:r>
    </w:p>
    <w:p w14:paraId="0000086C" w14:textId="53A5AB42" w:rsidR="009850A7" w:rsidRPr="00A67CB3" w:rsidRDefault="0754B080">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Marrëveshjet administrative për shkëmbimin e informacionit ndërmjet </w:t>
      </w:r>
      <w:r w:rsidR="63599040" w:rsidRPr="00A67CB3">
        <w:rPr>
          <w:rFonts w:ascii="Times New Roman" w:eastAsia="Times New Roman" w:hAnsi="Times New Roman" w:cs="Times New Roman"/>
          <w:b/>
          <w:bCs/>
          <w:color w:val="000000" w:themeColor="text1"/>
          <w:sz w:val="24"/>
          <w:szCs w:val="24"/>
        </w:rPr>
        <w:t>Autoritetit Bankar Evropian</w:t>
      </w:r>
      <w:r w:rsidRPr="00A67CB3">
        <w:rPr>
          <w:rFonts w:ascii="Times New Roman" w:eastAsia="Times New Roman" w:hAnsi="Times New Roman" w:cs="Times New Roman"/>
          <w:b/>
          <w:bCs/>
          <w:color w:val="000000" w:themeColor="text1"/>
          <w:sz w:val="24"/>
          <w:szCs w:val="24"/>
        </w:rPr>
        <w:t xml:space="preserve"> dhe vendeve të treta</w:t>
      </w:r>
    </w:p>
    <w:p w14:paraId="0000086D" w14:textId="044341A4" w:rsidR="009850A7" w:rsidRPr="00A67CB3" w:rsidRDefault="0754B080" w:rsidP="00050D44">
      <w:pPr>
        <w:numPr>
          <w:ilvl w:val="0"/>
          <w:numId w:val="15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të përmbushur detyrat e saj mbikëqyrëse sipas nenit 117, </w:t>
      </w:r>
      <w:r w:rsidR="255B4B8C"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mund të nënshkruajë marrëveshje administrative për shkëmbimin e informacionit me autoritetet mbikëqyrëse të vendeve të treta vetëm nëse informacioni i zbuluar është subjekt i garancive të sekretit profesional që janë të paktën të barasvlefshme me ato të përcaktuara në nenin 129.</w:t>
      </w:r>
    </w:p>
    <w:p w14:paraId="0000086E" w14:textId="02BBB71C" w:rsidR="009850A7" w:rsidRPr="00A67CB3" w:rsidRDefault="0754B080" w:rsidP="00050D44">
      <w:pPr>
        <w:numPr>
          <w:ilvl w:val="0"/>
          <w:numId w:val="15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Shkëmbimi i informacionit do të jetë për qëllim të përmbushjes së detyrave të </w:t>
      </w:r>
      <w:r w:rsidR="144110F9"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ose të autoriteteve mbikëqyrëse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w:t>
      </w:r>
    </w:p>
    <w:p w14:paraId="0000086F" w14:textId="00F16014" w:rsidR="009850A7" w:rsidRPr="00A67CB3" w:rsidRDefault="0754B080" w:rsidP="00050D44">
      <w:pPr>
        <w:numPr>
          <w:ilvl w:val="0"/>
          <w:numId w:val="154"/>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sa i përket transferimeve të të dhënave personale në një vend të tretë, </w:t>
      </w:r>
      <w:r w:rsidR="4FAF797B"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zbatojë l</w:t>
      </w:r>
      <w:r w:rsidR="33CA7CDE" w:rsidRPr="00A67CB3">
        <w:rPr>
          <w:rFonts w:ascii="Times New Roman" w:eastAsia="Times New Roman" w:hAnsi="Times New Roman" w:cs="Times New Roman"/>
          <w:color w:val="000000" w:themeColor="text1"/>
          <w:sz w:val="24"/>
          <w:szCs w:val="24"/>
        </w:rPr>
        <w:t xml:space="preserve">egjislacionin </w:t>
      </w:r>
      <w:r w:rsidRPr="00A67CB3">
        <w:rPr>
          <w:rFonts w:ascii="Times New Roman" w:eastAsia="Times New Roman" w:hAnsi="Times New Roman" w:cs="Times New Roman"/>
          <w:color w:val="000000" w:themeColor="text1"/>
          <w:sz w:val="24"/>
          <w:szCs w:val="24"/>
        </w:rPr>
        <w:t>në fuqi për mbrojtjen e të dhënave.</w:t>
      </w:r>
    </w:p>
    <w:p w14:paraId="00000870"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127</w:t>
      </w:r>
    </w:p>
    <w:p w14:paraId="00000871" w14:textId="04AF638E" w:rsidR="009850A7" w:rsidRPr="00A67CB3" w:rsidRDefault="006C22B2">
      <w:pPr>
        <w:spacing w:before="240" w:after="240"/>
        <w:jc w:val="center"/>
        <w:rPr>
          <w:color w:val="000000" w:themeColor="text1"/>
        </w:rPr>
      </w:pPr>
      <w:r>
        <w:rPr>
          <w:rFonts w:ascii="Times New Roman" w:eastAsia="Times New Roman" w:hAnsi="Times New Roman" w:cs="Times New Roman"/>
          <w:b/>
          <w:color w:val="000000" w:themeColor="text1"/>
          <w:sz w:val="24"/>
          <w:szCs w:val="24"/>
        </w:rPr>
        <w:t>Publikimi</w:t>
      </w:r>
      <w:r w:rsidR="003A7E32" w:rsidRPr="00A67CB3">
        <w:rPr>
          <w:rFonts w:ascii="Times New Roman" w:eastAsia="Times New Roman" w:hAnsi="Times New Roman" w:cs="Times New Roman"/>
          <w:b/>
          <w:color w:val="000000" w:themeColor="text1"/>
          <w:sz w:val="24"/>
          <w:szCs w:val="24"/>
        </w:rPr>
        <w:t xml:space="preserve"> i informacionit nga vendet e treta</w:t>
      </w:r>
    </w:p>
    <w:p w14:paraId="00000872" w14:textId="7C544680" w:rsidR="009850A7" w:rsidRPr="00A67CB3" w:rsidRDefault="70CA8E2C" w:rsidP="00050D44">
      <w:pPr>
        <w:numPr>
          <w:ilvl w:val="0"/>
          <w:numId w:val="15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mund të zbulojë informacion të marrë nga autoritetet mbikëqyrëse të vendeve të treta vetëm kur </w:t>
      </w: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ose autoriteti përgjegjës që ka siguruar informacionin ka marrë miratimin e shprehur të autoritetit mbikëqyrës të një vendi të tretë që ka transmetuar informacionin dhe, kur është e zbatueshme, informacioni zbulohet vetëm për qëllimet për të cilat ai autoritet mbikëqyrës ka dhënë miratimin e tij ose kur një zbulim i tillë është i nevojshëm për procedura gjyqësore.</w:t>
      </w:r>
    </w:p>
    <w:p w14:paraId="00000873" w14:textId="77777777" w:rsidR="009850A7" w:rsidRPr="00A67CB3" w:rsidRDefault="003A7E32" w:rsidP="00050D44">
      <w:pPr>
        <w:numPr>
          <w:ilvl w:val="0"/>
          <w:numId w:val="15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Kërkesa për një miratim të shprehur, siç përmendet në pikën 1, nuk do të zbatohet për autoritetet e tjera mbikëqyrëse, kur informacioni i kërkuar është i nevojshëm për përmbushjen e detyrave të tyre dhe nuk do të zbatohet për gjykatat, kur informacioni i kërkuar prej tyre është i nevojshëm për hetimet ose procedurat në lidhje me shkeljet që janë objekt i ndëshkimeve penale.</w:t>
      </w:r>
    </w:p>
    <w:p w14:paraId="00000874"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128</w:t>
      </w:r>
    </w:p>
    <w:p w14:paraId="00000875"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Bashkëpunimi me autoritete të tjera</w:t>
      </w:r>
    </w:p>
    <w:p w14:paraId="00000876" w14:textId="1C95D264"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Kur një emetues i një tokeni të klasifikuar si të rëndësishëm kryen veprimtari të tjera përveç atyre të mbuluara nga ky ligj, </w:t>
      </w:r>
      <w:r w:rsidR="0C84FA82"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bashkëpunojë me autoritetet përgjegjëse për mbikëqyrjen e atyre veprimtarive të tjera, përfshirë autoritetet tatimore dhe autoritetet mbikëqyrëse përkatëse të vendeve të treta që nuk janë anëtarë të kolegjit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119 pika 2, shkronja (m).</w:t>
      </w:r>
    </w:p>
    <w:p w14:paraId="00000877"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129</w:t>
      </w:r>
    </w:p>
    <w:p w14:paraId="00000878"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Sekreti profesional</w:t>
      </w:r>
    </w:p>
    <w:p w14:paraId="00000879" w14:textId="457EA838"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Detyrimi për sekretin profesional do të zbatohet për </w:t>
      </w:r>
      <w:r w:rsidR="4412CC1C"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dhe të gjithë personat që punojnë ose që kanë punuar për </w:t>
      </w:r>
      <w:r w:rsidR="411F4D30"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si dhe për çdo person tjetër të cilit </w:t>
      </w:r>
      <w:r w:rsidR="59DE3FF3"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i ka deleguar detyra, duke përfshirë auditorët dhe ekspertët e kontraktuar nga </w:t>
      </w:r>
      <w:r w:rsidR="31C89DDA"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w:t>
      </w:r>
    </w:p>
    <w:p w14:paraId="0000087A"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130</w:t>
      </w:r>
    </w:p>
    <w:p w14:paraId="0000087B" w14:textId="4044D10A" w:rsidR="009850A7" w:rsidRPr="00A67CB3" w:rsidRDefault="0754B080">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Masat mbikëqyrëse nga </w:t>
      </w:r>
      <w:r w:rsidR="4294B920" w:rsidRPr="00A67CB3">
        <w:rPr>
          <w:rFonts w:ascii="Times New Roman" w:eastAsia="Times New Roman" w:hAnsi="Times New Roman" w:cs="Times New Roman"/>
          <w:b/>
          <w:bCs/>
          <w:color w:val="000000" w:themeColor="text1"/>
          <w:sz w:val="24"/>
          <w:szCs w:val="24"/>
        </w:rPr>
        <w:t>Autoriteti Bankar Evropian</w:t>
      </w:r>
    </w:p>
    <w:p w14:paraId="0000087C" w14:textId="2E703611" w:rsidR="009850A7" w:rsidRPr="00A67CB3" w:rsidRDefault="008A10EE" w:rsidP="00050D44">
      <w:pPr>
        <w:numPr>
          <w:ilvl w:val="0"/>
          <w:numId w:val="15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 rastet k</w:t>
      </w:r>
      <w:r w:rsidR="0754B080" w:rsidRPr="00A67CB3">
        <w:rPr>
          <w:rFonts w:ascii="Times New Roman" w:eastAsia="Times New Roman" w:hAnsi="Times New Roman" w:cs="Times New Roman"/>
          <w:color w:val="000000" w:themeColor="text1"/>
          <w:sz w:val="24"/>
          <w:szCs w:val="24"/>
        </w:rPr>
        <w:t xml:space="preserve">ur </w:t>
      </w:r>
      <w:r w:rsidR="7A912D69"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konstaton se një emetues i një tokeni aseti të klasifikuar si të rëndësishëm ka kryer një shkelje të renditur në Aneksin V, ajo mund të marrë një ose më shumë nga masat e mëposhtme:</w:t>
      </w:r>
    </w:p>
    <w:p w14:paraId="0000087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miratojë një vendim që kërkon nga emetuesi i tokenit të asetit të klasifikuar si të rëndësishëm të ndalojë sjelljen që përbën shkelje;</w:t>
      </w:r>
    </w:p>
    <w:p w14:paraId="0000087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miratojë një vendim që vendos gjoba ose pagesa periodike të dënimit në përputhje me nenet 131 dhe 132;</w:t>
      </w:r>
    </w:p>
    <w:p w14:paraId="0000087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miratojë një vendim që kërkon nga emetuesi i tokenit të asetit të klasifikuar si të rëndësishëm të transmetojë informacion shtesë për mbrojtjen e zotëruesve të tokenit, veçanërisht klientëve joprofesionistë;</w:t>
      </w:r>
    </w:p>
    <w:p w14:paraId="0000088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miratojë një vendim që kërkon nga emetuesi i tokenit të asetit të klasifikuar si të rëndësishëm të pezullojë një ofertë ndaj publikut për një periudhë maksimale prej 30 ditësh pune, në çdo rast të vetëm, kur ka arsye të bazuara për të dyshuar se ky ligj është shkelur;</w:t>
      </w:r>
    </w:p>
    <w:p w14:paraId="0000088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miratojë një vendim që ndalon një ofertë ndaj publikut të tokenit të asetit të klasifikuar si të rëndësishëm kur konstaton se ky ligj është shkelur ose kur ka arsye të bazuara për të dyshuar se do të shkelet;</w:t>
      </w:r>
    </w:p>
    <w:p w14:paraId="0000088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miratojë një vendim që kërkon nga ofruesi i shërbimeve të kripto-aseteve që operon një platformë tregtimi për kripto-asete, dhe që ka pranuar të tregtojë tokenin e asetit të klasifikuar si të rëndësishëm, të pezullojë tregtimin e një kripto-aseti të tillë për një periudhë maksimale prej 30 ditësh pune, në çdo rast të vetëm, kur ka arsye të bazuara për të dyshuar se ky ligj është shkelur;</w:t>
      </w:r>
    </w:p>
    <w:p w14:paraId="0000088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miratojë një vendim që ndalon tregtimin e tokenit të asetit të klasifikuar si të rëndësishëm në një platformë tregtimi për kripto-asete kur konstaton se ky ligj është shkelur;</w:t>
      </w:r>
    </w:p>
    <w:p w14:paraId="00000884" w14:textId="5D3B0682"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(h) miratojë një vendim që kërkon nga emetuesi i tokenit të asetit të klasifikuar si të rëndësishëm të ndryshojë </w:t>
      </w:r>
      <w:r w:rsidR="00EA531C">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kur konstaton se </w:t>
      </w:r>
      <w:r w:rsidR="008A10EE">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nuk përputhen me nenin 29.</w:t>
      </w:r>
    </w:p>
    <w:p w14:paraId="00000885" w14:textId="3B635693"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miratojë një vendim për të pezulluar ose ndaluar </w:t>
      </w:r>
      <w:r w:rsidR="008A10EE">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kur ka arsye të bazuara për të dyshuar se ky ligj është shkelur;</w:t>
      </w:r>
    </w:p>
    <w:p w14:paraId="0000088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(j) miratojë një vendim që kërkon nga emetuesi i tokenit të asetit të klasifikuar si të rëndësishëm të zbulojë të gjithë informacionin material që mund të ndikojë në vlerësimin e tokenit të ofruar ndaj publikut ose të pranuar për tregtim, për të siguruar mbrojtjen e konsumatorit ose mbarëvajtjen e tregut;</w:t>
      </w:r>
    </w:p>
    <w:p w14:paraId="0000088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(k) lëshojë paralajmërime që emetuesi i tokenit të asetit të klasifikuar si të rëndësishëm nuk përmbush detyrimet e tij sipas këtij ligji;</w:t>
      </w:r>
    </w:p>
    <w:p w14:paraId="0000088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(l) tërheqë autorizimin e emetuesit të tokenit të asetit të klasifikuar si të rëndësishëm;</w:t>
      </w:r>
    </w:p>
    <w:p w14:paraId="00000889"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(m) miratojë një vendim që kërkon largimin e një personi nga struktura drejtuese e emetuesit të tokenit të asetit të klasifikuar si të rëndësishëm;</w:t>
      </w:r>
    </w:p>
    <w:p w14:paraId="0000088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(n) ti kërkojë emetuesit të tokenit të asetit të klasifikuar si të rëndësishëm, që të prezantojë një shumë minimale të denominuar ose të kufizojë sasinë e tokenit të emetuar, në përputhje me nenin 23 pika 4 dhe nenin 24 pika 3.</w:t>
      </w:r>
    </w:p>
    <w:p w14:paraId="0000088B" w14:textId="32C68C97" w:rsidR="009850A7" w:rsidRPr="00A67CB3" w:rsidRDefault="0754B080" w:rsidP="00050D44">
      <w:pPr>
        <w:numPr>
          <w:ilvl w:val="0"/>
          <w:numId w:val="15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w:t>
      </w:r>
      <w:r w:rsidR="41B14D10"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konstaton se një emetues i një tokeni të parasë elektronike të klasifikuar si të rëndësishëm ka kryer një shkelje të renditur në Aneksin VI, ajo mund të marrë një ose më shumë nga masat e mëposhtme:</w:t>
      </w:r>
    </w:p>
    <w:p w14:paraId="0000088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miratojë një vendim që kërkon nga emetuesi i tokenit të parasë elektronike të klasifikuar si të rëndësishëm të ndalojë sjelljen që përbën shkelje;</w:t>
      </w:r>
    </w:p>
    <w:p w14:paraId="0000088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miratojë një vendim që vendos gjoba ose pagesa periodike të dënimit në përputhje me nenet 131 dhe 132;</w:t>
      </w:r>
    </w:p>
    <w:p w14:paraId="0000088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miratojë një vendim që kërkon nga emetuesi i tokenit të parasë elektronike të klasifikuar si të rëndësishëm që të transmetojë informacion shtesë kur është e nevojshme për mbrojtjen e mbajtësve të tokenit, veçanërisht klientëve joprofesionistë;</w:t>
      </w:r>
    </w:p>
    <w:p w14:paraId="0000088F"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miratojë një vendim që kërkon nga emetuesi i tokenit të parasë elektronike të klasifikuar si të rëndësishëm të pezullojë një ofertë ndaj publikut për një periudhë maksimale prej 30 ditësh pune rresht, në çdo rast të vetëm, kur ka arsye të bazuara për të dyshuar se ky ligj është shkelur;</w:t>
      </w:r>
    </w:p>
    <w:p w14:paraId="0000089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miratojë një vendim që ndalon një ofertë ndaj publikut të tokenit të parasë elektronike të klasifikuar si të rëndësishëm kur konstaton se ky ligj është shkelur ose kur ka arsye të bazuara për të dyshuar se do të shkelet;</w:t>
      </w:r>
    </w:p>
    <w:p w14:paraId="0000089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miratojë një vendim që kërkon nga ofruesi përkatës i shërbimeve të kripto-aseteve, që operon një platformë tregtimi për kripto-asete, dhe që ka pranuar për tregtim tokenat e parasë elektronike të klasifikuar si të rëndësishëm, të pezullojë tregtimin e kripto-aseteve të tilla për një periudhë maksimale prej 30 ditësh pune kur ka arsye të bazuara për të dyshuar se ky ligj është shkelur;</w:t>
      </w:r>
    </w:p>
    <w:p w14:paraId="0000089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miratojë një vendim që ndalon tregtimin e tokenit të parasë elektronike të klasifikuar si të rëndësishëm në një platformë tregtimi për kripto-asete kur konstaton se ky ligj është shkelur;</w:t>
      </w:r>
    </w:p>
    <w:p w14:paraId="0000089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miratojë një vendim që kërkon nga emetuesi i tokenit të parasë elektronike të klasifikuar si të rëndësishëm të zbulojë të gjithë informacionin material që mund të ndikojë në vlerësimin e tokenit të ofruar ndaj publikut ose të pranuar për tregtim, për të siguruar mbrojtjen e konsumatorit ose mbarëvajtjen e tregut;</w:t>
      </w:r>
    </w:p>
    <w:p w14:paraId="0000089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(i) lëshojë paralajmërime që emetuesi i tokenit të parasë elektronike të klasifikuar si të rëndësishëm nuk përmbush detyrimet e tij sipas këtij ligji;</w:t>
      </w:r>
    </w:p>
    <w:p w14:paraId="00000895"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(j) kërkojë nga emetuesi i tokenit të parasë elektronike të klasifikuar si të rëndësishëm nën mbikëqyrjen e saj të prezantojë një shumë minimale të denominuar ose të kufizojë sasinë e tokenit të parasë elektronike të klasifikuar si të rëndësishëm të emetuar, si rezultat i zbatimit të nenit 58 pika 3.</w:t>
      </w:r>
    </w:p>
    <w:p w14:paraId="00000896" w14:textId="359F5F2C" w:rsidR="009850A7" w:rsidRPr="00A67CB3" w:rsidRDefault="0754B080" w:rsidP="00050D44">
      <w:pPr>
        <w:numPr>
          <w:ilvl w:val="0"/>
          <w:numId w:val="15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merr masat e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ose 2, </w:t>
      </w:r>
      <w:r w:rsidR="6C55131F"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konsiderojë natyrën dhe seriozitetin e shkeljes, duke pasur parasysh:</w:t>
      </w:r>
    </w:p>
    <w:p w14:paraId="0000089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kohëzgjatjen dhe frekuencën e shkeljes;</w:t>
      </w:r>
    </w:p>
    <w:p w14:paraId="0000089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nëse krimi financiar është shkaktuar, lehtësuar ose është i atribuueshëm në një mënyrë tjetër për shkeljen;</w:t>
      </w:r>
    </w:p>
    <w:p w14:paraId="00000899"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nëse shkelja ka zbuluar dobësi serioze ose sistemike në procedurat, politikat dhe masat e menaxhimit të rrezikut të emetuesit të tokenit të klasifikuar si të rëndësishëm;</w:t>
      </w:r>
    </w:p>
    <w:p w14:paraId="0000089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nëse shkelja është kryer me qëllim ose nga pakujdesia;</w:t>
      </w:r>
    </w:p>
    <w:p w14:paraId="0000089B"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shkallën e përgjegjësisë së emetuesit të tokenit të klasifikuar si të rëndësishëm përgjegjës për shkeljen;</w:t>
      </w:r>
    </w:p>
    <w:p w14:paraId="0000089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fuqinë financiare të emetuesit të tokenit të klasifikuar si të rëndësishëm përgjegjës për shkeljen, siç tregohet nga xhiroja totale e personit juridik përgjegjës ose të ardhurat vjetore dhe pasuritë neto të personit fizik përgjegjës;</w:t>
      </w:r>
    </w:p>
    <w:p w14:paraId="0000089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ndikimin e shkeljes në interesat e mbajtësve të tokenavetë klasifikuar si të rëndësishëm;</w:t>
      </w:r>
    </w:p>
    <w:p w14:paraId="0000089E"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rëndësinë e fitimeve të realizuara, humbjeve të shmangura nga emetuesi i tokenit të klasifikuar si të rëndësishëm, përgjegjës për shkeljen ose humbjeve për palët e treta të shkaktuara nga shkelja, për aq sa mund të përcaktohen;</w:t>
      </w:r>
    </w:p>
    <w:p w14:paraId="0000089F" w14:textId="05D7151A"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nivelin e bashkëpunimit të emetuesit të tokenit të klasifikuar si të rëndësishëm përgjegjës për shkeljen me </w:t>
      </w:r>
      <w:r w:rsidR="0DFC7FCA"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krahas nevojës për të siguruar kthimin e fitimeve të realizuara ose humbjeve të shmangura nga ai person;</w:t>
      </w:r>
    </w:p>
    <w:p w14:paraId="000008A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(j) shkeljet e mëparshme të kryera nga emetuesi i tokenit të klasifikuar si të rëndësishëm përgjegjës për shkeljen;</w:t>
      </w:r>
    </w:p>
    <w:p w14:paraId="000008A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(k) masat e marra nga emetuesi i tokenit të klasifikuar si të rëndësishëm pas shkeljes për të parandaluar përsëritjen e një shkeljeje të tillë.</w:t>
      </w:r>
    </w:p>
    <w:p w14:paraId="000008A2" w14:textId="75AC3253" w:rsidR="009850A7" w:rsidRPr="00A67CB3" w:rsidRDefault="0754B080" w:rsidP="00050D44">
      <w:pPr>
        <w:numPr>
          <w:ilvl w:val="0"/>
          <w:numId w:val="15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Para se të marrë ndonjë nga masat e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pikën 1, shkronjat (d) deri (g), dhe (j), </w:t>
      </w:r>
      <w:r w:rsidR="70CC1438"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informojë </w:t>
      </w:r>
      <w:r w:rsidR="294B2CE8" w:rsidRPr="00A67CB3">
        <w:rPr>
          <w:rFonts w:ascii="Times New Roman" w:eastAsia="Times New Roman" w:hAnsi="Times New Roman" w:cs="Times New Roman"/>
          <w:color w:val="000000" w:themeColor="text1"/>
          <w:sz w:val="24"/>
          <w:szCs w:val="24"/>
        </w:rPr>
        <w:t>autoritetin p</w:t>
      </w:r>
      <w:r w:rsidR="00E81943" w:rsidRPr="00A67CB3">
        <w:rPr>
          <w:rFonts w:ascii="Times New Roman" w:eastAsia="Times New Roman" w:hAnsi="Times New Roman" w:cs="Times New Roman"/>
          <w:color w:val="000000" w:themeColor="text1"/>
          <w:sz w:val="24"/>
          <w:szCs w:val="24"/>
        </w:rPr>
        <w:t>ë</w:t>
      </w:r>
      <w:r w:rsidR="294B2CE8" w:rsidRPr="00A67CB3">
        <w:rPr>
          <w:rFonts w:ascii="Times New Roman" w:eastAsia="Times New Roman" w:hAnsi="Times New Roman" w:cs="Times New Roman"/>
          <w:color w:val="000000" w:themeColor="text1"/>
          <w:sz w:val="24"/>
          <w:szCs w:val="24"/>
        </w:rPr>
        <w:t>rgjegj</w:t>
      </w:r>
      <w:r w:rsidR="00E81943" w:rsidRPr="00A67CB3">
        <w:rPr>
          <w:rFonts w:ascii="Times New Roman" w:eastAsia="Times New Roman" w:hAnsi="Times New Roman" w:cs="Times New Roman"/>
          <w:color w:val="000000" w:themeColor="text1"/>
          <w:sz w:val="24"/>
          <w:szCs w:val="24"/>
        </w:rPr>
        <w:t>ë</w:t>
      </w:r>
      <w:r w:rsidR="294B2CE8" w:rsidRPr="00A67CB3">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kur tokenat e asetit të klasifikuar si të rëndësishëm referojnë euron ose një valutë zyrtare të një shteti që nuk është euro.</w:t>
      </w:r>
    </w:p>
    <w:p w14:paraId="000008A3" w14:textId="0C912CC2" w:rsidR="009850A7" w:rsidRPr="00A67CB3" w:rsidRDefault="00000000" w:rsidP="00050D44">
      <w:pPr>
        <w:numPr>
          <w:ilvl w:val="0"/>
          <w:numId w:val="15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sdt>
        <w:sdtPr>
          <w:rPr>
            <w:color w:val="000000" w:themeColor="text1"/>
          </w:rPr>
          <w:tag w:val="goog_rdk_79"/>
          <w:id w:val="-1196819370"/>
        </w:sdtPr>
        <w:sdtContent/>
      </w:sdt>
      <w:r w:rsidR="0754B080" w:rsidRPr="00A67CB3">
        <w:rPr>
          <w:rFonts w:ascii="Times New Roman" w:eastAsia="Times New Roman" w:hAnsi="Times New Roman" w:cs="Times New Roman"/>
          <w:color w:val="000000" w:themeColor="text1"/>
          <w:sz w:val="24"/>
          <w:szCs w:val="24"/>
        </w:rPr>
        <w:t xml:space="preserve">Para se të marrë ndonjë nga masat e </w:t>
      </w:r>
      <w:r w:rsidR="00A672A1" w:rsidRPr="00A67CB3">
        <w:rPr>
          <w:rFonts w:ascii="Times New Roman" w:eastAsia="Times New Roman" w:hAnsi="Times New Roman" w:cs="Times New Roman"/>
          <w:color w:val="000000" w:themeColor="text1"/>
          <w:sz w:val="24"/>
          <w:szCs w:val="24"/>
        </w:rPr>
        <w:t>përcaktuara</w:t>
      </w:r>
      <w:r w:rsidR="0754B080" w:rsidRPr="00A67CB3">
        <w:rPr>
          <w:rFonts w:ascii="Times New Roman" w:eastAsia="Times New Roman" w:hAnsi="Times New Roman" w:cs="Times New Roman"/>
          <w:color w:val="000000" w:themeColor="text1"/>
          <w:sz w:val="24"/>
          <w:szCs w:val="24"/>
        </w:rPr>
        <w:t xml:space="preserve"> në pikën 2, </w:t>
      </w:r>
      <w:r w:rsidR="7D21004A"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informojë autoritetin përgjegjës të emetuesit të tokenit të parasë elektronike të klasifikuar si të rëndësishëm dhe bankën qendrore të Shtetit Anëtar, valuta zyrtare e të cilit referohet nga tokeni i rëndësishëm i parasë elektronike.</w:t>
      </w:r>
    </w:p>
    <w:p w14:paraId="000008A4" w14:textId="1990994D" w:rsidR="009850A7" w:rsidRPr="00A67CB3" w:rsidRDefault="3C19F2D7" w:rsidP="00050D44">
      <w:pPr>
        <w:numPr>
          <w:ilvl w:val="0"/>
          <w:numId w:val="15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t’i njoftojë çdo masë të marrë në përputhje me pikën 1 ose 2 emetuesit të tokenit të klasifikuar si të rëndësishëm, përgjegjës për shkeljen dhe do ta komunikojë atë masë autoriteteve përgjegjëse përkatëse si dhe Komisionit. </w:t>
      </w:r>
      <w:r w:rsidR="11936116"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ta bëjë publik çdo vendim të tillë në faqen e saj të internetit brenda 10 ditëve pune nga data e miratimit të vendimit, përveç nëse një zbulim i tillë do të rrezikonte seriozisht stabilitetin financiar ose do të shkaktonte dëme të tepërta për palët e përfshira. </w:t>
      </w:r>
      <w:r w:rsidR="006C22B2">
        <w:rPr>
          <w:rFonts w:ascii="Times New Roman" w:eastAsia="Times New Roman" w:hAnsi="Times New Roman" w:cs="Times New Roman"/>
          <w:color w:val="000000" w:themeColor="text1"/>
          <w:sz w:val="24"/>
          <w:szCs w:val="24"/>
        </w:rPr>
        <w:t xml:space="preserve">Publikimi </w:t>
      </w:r>
      <w:r w:rsidR="0754B080" w:rsidRPr="00A67CB3">
        <w:rPr>
          <w:rFonts w:ascii="Times New Roman" w:eastAsia="Times New Roman" w:hAnsi="Times New Roman" w:cs="Times New Roman"/>
          <w:color w:val="000000" w:themeColor="text1"/>
          <w:sz w:val="24"/>
          <w:szCs w:val="24"/>
        </w:rPr>
        <w:t xml:space="preserve"> i tillë nuk do të përmbajë të dhëna personale.</w:t>
      </w:r>
    </w:p>
    <w:p w14:paraId="000008A5" w14:textId="57BB0D91" w:rsidR="009850A7" w:rsidRPr="00A67CB3" w:rsidRDefault="006C22B2" w:rsidP="00050D44">
      <w:pPr>
        <w:numPr>
          <w:ilvl w:val="0"/>
          <w:numId w:val="15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Publikimi</w:t>
      </w:r>
      <w:r w:rsidR="003A7E32" w:rsidRPr="00A67CB3">
        <w:rPr>
          <w:rFonts w:ascii="Times New Roman" w:eastAsia="Times New Roman" w:hAnsi="Times New Roman" w:cs="Times New Roman"/>
          <w:color w:val="000000" w:themeColor="text1"/>
          <w:sz w:val="24"/>
          <w:szCs w:val="24"/>
        </w:rPr>
        <w:t xml:space="preserve"> i </w:t>
      </w:r>
      <w:r w:rsidR="006634E9" w:rsidRPr="00A67CB3">
        <w:rPr>
          <w:rFonts w:ascii="Times New Roman" w:eastAsia="Times New Roman" w:hAnsi="Times New Roman" w:cs="Times New Roman"/>
          <w:color w:val="000000" w:themeColor="text1"/>
          <w:sz w:val="24"/>
          <w:szCs w:val="24"/>
        </w:rPr>
        <w:t>përcaktuar</w:t>
      </w:r>
      <w:r w:rsidR="003A7E32" w:rsidRPr="00A67CB3">
        <w:rPr>
          <w:rFonts w:ascii="Times New Roman" w:eastAsia="Times New Roman" w:hAnsi="Times New Roman" w:cs="Times New Roman"/>
          <w:color w:val="000000" w:themeColor="text1"/>
          <w:sz w:val="24"/>
          <w:szCs w:val="24"/>
        </w:rPr>
        <w:t xml:space="preserve"> në pikën 6 do të përfshijë deklaratat e mëposhtme:</w:t>
      </w:r>
    </w:p>
    <w:p w14:paraId="000008A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një deklaratë që konfirmon të drejtën e personit përgjegjës për shkeljen për të apeluar vendimin para gjykatës përkatëse;</w:t>
      </w:r>
    </w:p>
    <w:p w14:paraId="000008A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kur është e rëndësishme, një deklaratë që konfirmon se është bërë një apel dhe që specifikon se një apel i tillë nuk ka efekt pezullues;</w:t>
      </w:r>
    </w:p>
    <w:p w14:paraId="000008A8" w14:textId="53A1443E"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një deklaratë që pohon se është e mundur për Bordin e Apelimit të </w:t>
      </w:r>
      <w:r w:rsidR="77D022D9"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të pezullojë zbatimin e vendimit të kontestuar.</w:t>
      </w:r>
    </w:p>
    <w:p w14:paraId="000008A9"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131</w:t>
      </w:r>
    </w:p>
    <w:p w14:paraId="000008AA" w14:textId="1F1FC2D2" w:rsidR="009850A7" w:rsidRPr="00A67CB3" w:rsidRDefault="00ED0A5F">
      <w:pPr>
        <w:spacing w:before="240" w:after="240"/>
        <w:jc w:val="center"/>
        <w:rPr>
          <w:color w:val="000000" w:themeColor="text1"/>
        </w:rPr>
      </w:pPr>
      <w:r>
        <w:rPr>
          <w:rFonts w:ascii="Times New Roman" w:eastAsia="Times New Roman" w:hAnsi="Times New Roman" w:cs="Times New Roman"/>
          <w:b/>
          <w:color w:val="000000" w:themeColor="text1"/>
          <w:sz w:val="24"/>
          <w:szCs w:val="24"/>
        </w:rPr>
        <w:t>Sanksionet</w:t>
      </w:r>
    </w:p>
    <w:p w14:paraId="000008AB" w14:textId="7E87529F" w:rsidR="009850A7" w:rsidRPr="00A67CB3" w:rsidRDefault="38208F24" w:rsidP="00050D44">
      <w:pPr>
        <w:numPr>
          <w:ilvl w:val="0"/>
          <w:numId w:val="16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miratojë një vendim për vendosjen e një gjobe në përputhje me pikën 3 ose 4 të këtij neni, kur, në përputhje me nenin 134 pika 8, konstaton se:</w:t>
      </w:r>
    </w:p>
    <w:p w14:paraId="000008AC"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një emetues i një tokeni të asetit të klasifikuar si të rëndësishëm ose një anëtar i strukturës së tij drejtuese ka kryer me qëllim ose nga pakujdesia një shkelje të renditur në Aneksin V;</w:t>
      </w:r>
    </w:p>
    <w:p w14:paraId="000008AD"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një emetues i një tokeni të parasë elektronike të klasifikuar si të rëndësishëm ose një anëtar i strukturës së tij drejtuese ka kryer me qëllim ose nga pakujdesia një shkelje të renditur në Aneksin VI.</w:t>
      </w:r>
    </w:p>
    <w:p w14:paraId="000008AE" w14:textId="63CF2DCC"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Një shkelje do të konsiderohet e kryer me qëllim nëse </w:t>
      </w:r>
      <w:r w:rsidR="684229F1"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gjen faktorë objektivë që demonstrojnë se një emetues i tillë ose një anëtar i strukturës së tij drejtuese ka vepruar me qëllim për të kryer shkeljen.</w:t>
      </w:r>
    </w:p>
    <w:p w14:paraId="000008AF" w14:textId="75A26333" w:rsidR="009850A7" w:rsidRPr="00A67CB3" w:rsidRDefault="0754B080" w:rsidP="00050D44">
      <w:pPr>
        <w:numPr>
          <w:ilvl w:val="0"/>
          <w:numId w:val="16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miraton një vendim siç përmendet në pikën 1, </w:t>
      </w:r>
      <w:r w:rsidR="09901B2C"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konsiderojë natyrën dhe seriozitetin e shkeljes, duke pasur parasysh:</w:t>
      </w:r>
    </w:p>
    <w:p w14:paraId="000008B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kohëzgjatjen dhe frekuencën e shkeljes;</w:t>
      </w:r>
    </w:p>
    <w:p w14:paraId="000008B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nëse krimi financiar është shkaktuar, lehtësuar ose është i atribuueshëm ndryshe për shkeljen;</w:t>
      </w:r>
    </w:p>
    <w:p w14:paraId="000008B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(c) nëse shkelja ka zbuluar dobësi serioze ose sistemike në procedurat, politikat dhe masat e menaxhimit të rrezikut të emetuesit të tokenit të klasifikuar si të rëndësishëm;</w:t>
      </w:r>
    </w:p>
    <w:p w14:paraId="000008B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(d) nëse shkelja është kryer me qëllim ose nga pakujdesia;</w:t>
      </w:r>
    </w:p>
    <w:p w14:paraId="000008B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(e) shkallën e përgjegjësisë së emetuesit të tokenit të klasifikuar si të rëndësishëm përgjegjës për shkeljen;</w:t>
      </w:r>
    </w:p>
    <w:p w14:paraId="000008B5"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(f) fuqinë financiare të emetuesit të tokenit të klasifikuar si të rëndësishëm, përgjegjës për shkeljen, siç tregohet nga xhiroja totale e personit juridik përgjegjës, ose të ardhurat vjetore dhe pasuritë neto të personit fizik përgjegjës;</w:t>
      </w:r>
    </w:p>
    <w:p w14:paraId="000008B6"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(g) ndikimin e shkeljes në interesat e mbajtësve të tokenave të klasifikuar si të rëndësishëm;</w:t>
      </w:r>
    </w:p>
    <w:p w14:paraId="000008B7"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(h) rëndësinë e fitimeve të realizuara, humbjeve të shmangura nga emetuesi i tokenit të klasifikuar si të rëndësishëm, përgjegjës për shkeljen ose humbjeve për palët e treta të shkaktuara nga shkelja, për aq sa mund të përcaktohen;</w:t>
      </w:r>
    </w:p>
    <w:p w14:paraId="000008B8" w14:textId="6D204CDD"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(i) nivelin e bashkëpunimit të emetuesit të tokenit të klasifikuar si të rëndësishëm përgjegjës për shkeljen me </w:t>
      </w:r>
      <w:r w:rsidR="3146BCB4"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krahas nevojës për të siguruar kthimin e fitimeve të realizuara ose humbjeve të shmangura nga ai person;</w:t>
      </w:r>
    </w:p>
    <w:p w14:paraId="000008B9"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(j) shkeljet e mëparshme të kryera nga emetuesi i tokenit të klasifikuar si të rëndësishëm përgjegjës për shkeljen;</w:t>
      </w:r>
    </w:p>
    <w:p w14:paraId="000008BA"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(k) masat e marra nga emetuesi i tokenit të klasifikuar si të rëndësishëm pas shkeljes për të parandaluar përsëritjen e një shkeljeje të tillë.</w:t>
      </w:r>
    </w:p>
    <w:p w14:paraId="000008BB" w14:textId="19C6B9F0" w:rsidR="009850A7" w:rsidRPr="00A67CB3" w:rsidRDefault="003A7E32" w:rsidP="00050D44">
      <w:pPr>
        <w:numPr>
          <w:ilvl w:val="0"/>
          <w:numId w:val="16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emetuesit e tokenave të asetit të klasifikuar si të rëndësishëm, shuma maksimale e gjobës së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jetë deri në 12,5% të xhiros vjetore në vitin e kaluar të biznesit, ose dyfishi i shumës së fitimeve të realizuara ose humbjeve të shmangura për shkak të shkeljes, për aq sa mund të përcaktohen.</w:t>
      </w:r>
    </w:p>
    <w:p w14:paraId="000008BC" w14:textId="333E654E" w:rsidR="009850A7" w:rsidRPr="00A67CB3" w:rsidRDefault="003A7E32" w:rsidP="00050D44">
      <w:pPr>
        <w:numPr>
          <w:ilvl w:val="0"/>
          <w:numId w:val="16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 emetuesit e tokenave të parasë elektronike të klasifikuar si të rëndësishëm, shuma maksimale e gjobës së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do të jetë deri në 10% të xhiros vjetore në vitin e kaluar të biznesit, ose dyfishi i shumës së fitimeve të realizuara ose humbjeve të shmangura për shkak të shkeljes, për aq sa mund të përcaktohen.</w:t>
      </w:r>
    </w:p>
    <w:p w14:paraId="000008BD"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132</w:t>
      </w:r>
    </w:p>
    <w:p w14:paraId="000008BE"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Pagesat e dënimeve periodike</w:t>
      </w:r>
    </w:p>
    <w:p w14:paraId="000008BF" w14:textId="4BEC8447" w:rsidR="009850A7" w:rsidRPr="00A67CB3" w:rsidRDefault="38379EC4" w:rsidP="00050D44">
      <w:pPr>
        <w:numPr>
          <w:ilvl w:val="0"/>
          <w:numId w:val="16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miratojë një vendim për vendosjen e pagesave të dënimeve periodike me qëllim që të detyrojë:</w:t>
      </w:r>
    </w:p>
    <w:p w14:paraId="000008C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një subjekt të ndalojë sjelljen që përbën një shkelje, në përputhje me një vendim të marrë sipas nenit 130;</w:t>
      </w:r>
    </w:p>
    <w:p w14:paraId="000008C1" w14:textId="3E0B0A6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(b) një subjekt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122(1):</w:t>
      </w:r>
    </w:p>
    <w:p w14:paraId="000008C2"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(i) të sigurojë informacion të plotë që është kërkuar me një vendim në përputhje me nenin 122;</w:t>
      </w:r>
    </w:p>
    <w:p w14:paraId="000008C3"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(ii) t’i nënshtrohet një hetimi dhe veçanërisht të dorëzojë regjistra, të dhëna, procedura ose ndonjë material tjetër të kërkuar dhe të plotësojë dhe korrigjojë informacionin tjetër të siguruar në një hetim të nisur nga një vendim në përputhje me nenin 123;</w:t>
      </w:r>
    </w:p>
    <w:p w14:paraId="000008C4"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(iii) t’i nënshtrohet një inspektimi në vend të urdhëruar nga një vendim i marrë sipas nenit 124.</w:t>
      </w:r>
    </w:p>
    <w:p w14:paraId="000008C5" w14:textId="77777777" w:rsidR="009850A7" w:rsidRPr="00A67CB3" w:rsidRDefault="003A7E32" w:rsidP="00050D44">
      <w:pPr>
        <w:numPr>
          <w:ilvl w:val="0"/>
          <w:numId w:val="16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Pagesa e dënimit periodik është efektive dhe proporcionale. Pagesa e dënimit periodik do të vendoset për çdo ditë vonese.</w:t>
      </w:r>
    </w:p>
    <w:p w14:paraId="000008C6" w14:textId="675A5140" w:rsidR="009850A7" w:rsidRPr="00A67CB3" w:rsidRDefault="0754B080" w:rsidP="00050D44">
      <w:pPr>
        <w:numPr>
          <w:ilvl w:val="0"/>
          <w:numId w:val="16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Pavarësisht pikës 2, shuma e pagesave të dënimeve periodike do të jetë 3% e xhiros mesatare ditore në vitin e kaluar të biznesit ose, në rastin e personave fizikë, 2% e të ardhurave mesatare ditore në vitin e kaluar kalendarik. Ajo do të llogaritet nga data e përcaktuar në vendimin e </w:t>
      </w:r>
      <w:r w:rsidR="48233A5A"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për vendosjen e pagesës së dënimit periodik.</w:t>
      </w:r>
    </w:p>
    <w:p w14:paraId="000008C7" w14:textId="0CD46793" w:rsidR="009850A7" w:rsidRPr="00A67CB3" w:rsidRDefault="0754B080" w:rsidP="00050D44">
      <w:pPr>
        <w:numPr>
          <w:ilvl w:val="0"/>
          <w:numId w:val="16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Pagesa e dënimit periodik do të vendoset për një periudhë maksimale prej gjashtë muajsh pas njoftimit të vendimit të </w:t>
      </w:r>
      <w:r w:rsidR="48233A5A"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Në përfundim të asaj periudhe, </w:t>
      </w:r>
      <w:r w:rsidR="6301B27F"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rishikojë masën.</w:t>
      </w:r>
    </w:p>
    <w:p w14:paraId="000008C8"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133</w:t>
      </w:r>
    </w:p>
    <w:p w14:paraId="000008C9" w14:textId="7D8A44F0" w:rsidR="009850A7" w:rsidRPr="00A67CB3" w:rsidRDefault="006C22B2">
      <w:pPr>
        <w:spacing w:before="240" w:after="240"/>
        <w:jc w:val="center"/>
        <w:rPr>
          <w:color w:val="000000" w:themeColor="text1"/>
        </w:rPr>
      </w:pPr>
      <w:r>
        <w:rPr>
          <w:rFonts w:ascii="Times New Roman" w:eastAsia="Times New Roman" w:hAnsi="Times New Roman" w:cs="Times New Roman"/>
          <w:b/>
          <w:color w:val="000000" w:themeColor="text1"/>
          <w:sz w:val="24"/>
          <w:szCs w:val="24"/>
        </w:rPr>
        <w:t>Publikimi</w:t>
      </w:r>
      <w:r w:rsidR="003A7E32" w:rsidRPr="00A67CB3">
        <w:rPr>
          <w:rFonts w:ascii="Times New Roman" w:eastAsia="Times New Roman" w:hAnsi="Times New Roman" w:cs="Times New Roman"/>
          <w:b/>
          <w:color w:val="000000" w:themeColor="text1"/>
          <w:sz w:val="24"/>
          <w:szCs w:val="24"/>
        </w:rPr>
        <w:t>, natyra, zbatimi dhe alokimi i gjobave dhe pagesave të dënimeve periodike</w:t>
      </w:r>
    </w:p>
    <w:p w14:paraId="000008CA" w14:textId="32138360" w:rsidR="009850A7" w:rsidRPr="00A67CB3" w:rsidRDefault="1E3040D8" w:rsidP="00050D44">
      <w:pPr>
        <w:numPr>
          <w:ilvl w:val="0"/>
          <w:numId w:val="16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zbulojë për publikun çdo gjobë dhe pagesë të dënimit periodik që është vendosur në përputhje me nenet 131 dhe 132, përveç nëse një zbulim i tillë do të rrezikonte seriozisht stabilitetin financiar ose do të shkaktonte dëme të tepërta për palët e përfshira. </w:t>
      </w:r>
    </w:p>
    <w:p w14:paraId="000008CB" w14:textId="77777777" w:rsidR="009850A7" w:rsidRPr="00A67CB3" w:rsidRDefault="003A7E32" w:rsidP="00050D44">
      <w:pPr>
        <w:numPr>
          <w:ilvl w:val="0"/>
          <w:numId w:val="1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Gjobat dhe pagesat e dënimeve periodike të vendosura në përputhje me nenet 131 dhe 132 do të jenë të natyrës administrative.</w:t>
      </w:r>
    </w:p>
    <w:p w14:paraId="000008CC" w14:textId="77777777" w:rsidR="009850A7" w:rsidRPr="00A67CB3" w:rsidRDefault="003A7E32" w:rsidP="00050D44">
      <w:pPr>
        <w:numPr>
          <w:ilvl w:val="0"/>
          <w:numId w:val="16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Gjobat dhe pagesat e dënimeve periodike të vendosura në përputhje me nenet 131 dhe 132 do të jenë të zbatueshme në përputhje me rregullat e procedurës civile në fuqi. Shumat e gjobave dhe pagesave të dënimeve periodike do të alokohen në buxhetin e përgjithshëm të Republikës së Shqipërisë.</w:t>
      </w:r>
    </w:p>
    <w:p w14:paraId="000008CD" w14:textId="6B429C7F" w:rsidR="009850A7" w:rsidRPr="00A67CB3" w:rsidRDefault="0754B080" w:rsidP="00050D44">
      <w:pPr>
        <w:numPr>
          <w:ilvl w:val="0"/>
          <w:numId w:val="16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pavarësisht nga nenet 131 dhe 132, </w:t>
      </w:r>
      <w:r w:rsidR="1776E723"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vendos të mos vendosë gjoba ose pagesa të dënimeve, ajo do të informojë Parlamentin, Këshillin, Komisionin dhe do të japë arsyet për vendimin e saj.</w:t>
      </w:r>
    </w:p>
    <w:p w14:paraId="000008CE"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134</w:t>
      </w:r>
    </w:p>
    <w:p w14:paraId="000008CF"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Rregullat procedurale për marrjen e masave mbikëqyrëse dhe vendosjen e gjobave</w:t>
      </w:r>
    </w:p>
    <w:p w14:paraId="000008D0" w14:textId="46DE7372" w:rsidR="009850A7" w:rsidRPr="00A67CB3" w:rsidRDefault="0754B080" w:rsidP="00050D44">
      <w:pPr>
        <w:numPr>
          <w:ilvl w:val="0"/>
          <w:numId w:val="167"/>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në kryerjen e detyrave të saj mbikëqyrëse sipas nenit 117, ekzistojnë arsye të qarta dhe të dëshmueshme për të dyshuar se ka pasur ose do të ketë një shkelje të renditur në Aneksin V ose VI, </w:t>
      </w:r>
      <w:r w:rsidR="1A21229B"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caktojë një oficer hetimi të pavarur brenda për të hetuar çështjen. Oficeri i hetimit nuk është i përfshirë ose të ketë qenë i përfshirë drejtpërdrejt ose tërthorazi në mbikëqyrjen e emetuesve të tokenave të klasifikuar si të rëndësishëm dhe do të kryejë funksionet e tij në mënyrë të pavarur nga </w:t>
      </w:r>
      <w:r w:rsidR="114E6763"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w:t>
      </w:r>
    </w:p>
    <w:p w14:paraId="000008D1" w14:textId="231E4852" w:rsidR="009850A7" w:rsidRPr="00A67CB3" w:rsidRDefault="0754B080"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Oficeri i hetimit do të hetojë shkeljet e pretenduara, duke marrë parasysh çdo koment të paraqitur nga personat që janë subjekt i hetimit dhe do të dorëzojë një dosje të plotë me gjetjet e tij </w:t>
      </w:r>
      <w:r w:rsidR="11CD444A"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w:t>
      </w:r>
    </w:p>
    <w:p w14:paraId="000008D2" w14:textId="77777777" w:rsidR="009850A7" w:rsidRPr="00A67CB3" w:rsidRDefault="003A7E32"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të kryer detyrat e tij, oficeri i hetimit mund të ushtrojë kompetencën për të kërkuar informacion në përputhje me nenin 122 dhe kompetencën për të kryer hetime dhe inspektime në vend në përputhje me nenet 123 dhe 124. Kur përdor këto kompetenca, oficeri i hetimit do të respektojë nenin 121.</w:t>
      </w:r>
    </w:p>
    <w:p w14:paraId="000008D3" w14:textId="38B94FA4" w:rsidR="009850A7" w:rsidRPr="00A67CB3" w:rsidRDefault="0754B080"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Gjatë kryerjes së detyrave të tij, oficeri i hetimit do të ketë qasje në të gjitha dokumentet dhe informacionet e mbledhura nga </w:t>
      </w:r>
      <w:r w:rsidR="4B367438"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në aktivitetet e saj mbikëqyrëse.</w:t>
      </w:r>
    </w:p>
    <w:p w14:paraId="000008D4" w14:textId="77777777" w:rsidR="009850A7" w:rsidRPr="00A67CB3" w:rsidRDefault="003A7E32"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Pas përfundimit të hetimit dhe para se të dorëzojë dosjen me gjetjet e tij, oficeri i hetimit do t’u japë mundësi personave që janë subjekt i hetimit të dëgjohen për çështjet që po hetohen. Oficeri i hetimit do të bazojë gjetjet e tij vetëm në faktet për të cilat personat përkatës kanë pasur mundësi të komentojnë.</w:t>
      </w:r>
    </w:p>
    <w:p w14:paraId="000008D5" w14:textId="77777777" w:rsidR="009850A7" w:rsidRPr="00A67CB3" w:rsidRDefault="003A7E32"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Të drejtat e mbrojtjes së personave përkatës do të respektohen plotësisht gjatë hetimeve sipas këtij neni.</w:t>
      </w:r>
    </w:p>
    <w:p w14:paraId="000008D6" w14:textId="01D21719" w:rsidR="009850A7" w:rsidRPr="00A67CB3" w:rsidRDefault="0754B080"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Kur i dorëzon dosjen </w:t>
      </w:r>
      <w:r w:rsidR="16192F88"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oficeri i hetimit do të njoftojë personat që janë subjekt i hetimit. Personat që janë subjekt i hetimit do të kenë të drejtën për të pasur qasje në dosje, me kusht që të respektohet interesi i ligjshëm i personave të tjerë për mbrojtjen e sekreteve të tyre tregtare. E drejta për qasje në dosje nuk do të shtrihet në informacionin konfidencial që prek palët e treta ose dokumentet përgatitore të brendshme të </w:t>
      </w:r>
      <w:r w:rsidR="7EDCC8FB"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w:t>
      </w:r>
    </w:p>
    <w:p w14:paraId="000008D7" w14:textId="1F713721" w:rsidR="009850A7" w:rsidRPr="00A67CB3" w:rsidRDefault="0754B080"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Bazuar në dosjen që përmban gjetjet e oficerit të hetimit dhe, kur kërkohet nga personat që janë subjekt i hetimit, në përputhje me nenin 135, </w:t>
      </w:r>
      <w:r w:rsidR="35AA899D"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vendosë nëse një shkelje e renditur në Aneksin V ose VI është kryer nga emetuesi i tokenit të asetit ose i tokenit të parasë elektronike të klasifikuar si të rëndësishëm subjekt i hetimit dhe, në një rast të tillë, do të marrë një masë mbikëqyrëse në përputhje me nenin 130 ose do të vendosë një gjobë në përputhje me nenin 131.</w:t>
      </w:r>
    </w:p>
    <w:p w14:paraId="000008D8" w14:textId="3690F9C1" w:rsidR="009850A7" w:rsidRPr="00A67CB3" w:rsidRDefault="0754B080" w:rsidP="00050D44">
      <w:pPr>
        <w:numPr>
          <w:ilvl w:val="0"/>
          <w:numId w:val="167"/>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Oficeri i hetimit nuk do të marrë pjesë në diskutimet e </w:t>
      </w:r>
      <w:r w:rsidR="3D7F12AC"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dhe nuk do të ndërhyjë në asnjë mënyrë në procesin e vendimmarrjes së saj.</w:t>
      </w:r>
    </w:p>
    <w:p w14:paraId="000008DB" w14:textId="7EC325EB" w:rsidR="009850A7" w:rsidRPr="005F202A" w:rsidRDefault="003A7E32" w:rsidP="00050D44">
      <w:pPr>
        <w:numPr>
          <w:ilvl w:val="0"/>
          <w:numId w:val="167"/>
        </w:numPr>
        <w:pBdr>
          <w:top w:val="nil"/>
          <w:left w:val="nil"/>
          <w:bottom w:val="nil"/>
          <w:right w:val="nil"/>
          <w:between w:val="nil"/>
        </w:pBdr>
        <w:spacing w:after="0"/>
        <w:jc w:val="both"/>
        <w:rPr>
          <w:color w:val="000000" w:themeColor="text1"/>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miratojë rregulla më të detajuara, lidhur me kushtet e përgjithshme, kriteret e veçanta, ose kriteret e tjera shtesë.</w:t>
      </w:r>
    </w:p>
    <w:p w14:paraId="000008DC"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135</w:t>
      </w:r>
    </w:p>
    <w:p w14:paraId="000008DD" w14:textId="4BEB81A5" w:rsidR="009850A7" w:rsidRPr="00A67CB3" w:rsidRDefault="00ED0A5F">
      <w:pPr>
        <w:spacing w:before="240" w:after="240"/>
        <w:jc w:val="center"/>
        <w:rPr>
          <w:color w:val="000000" w:themeColor="text1"/>
        </w:rPr>
      </w:pPr>
      <w:r>
        <w:rPr>
          <w:rFonts w:ascii="Times New Roman" w:eastAsia="Times New Roman" w:hAnsi="Times New Roman" w:cs="Times New Roman"/>
          <w:b/>
          <w:bCs/>
          <w:color w:val="000000" w:themeColor="text1"/>
          <w:sz w:val="24"/>
          <w:szCs w:val="24"/>
        </w:rPr>
        <w:t>E drejta për tu dëgjuar e</w:t>
      </w:r>
      <w:r w:rsidR="0754B080" w:rsidRPr="00A67CB3">
        <w:rPr>
          <w:rFonts w:ascii="Times New Roman" w:eastAsia="Times New Roman" w:hAnsi="Times New Roman" w:cs="Times New Roman"/>
          <w:b/>
          <w:bCs/>
          <w:color w:val="000000" w:themeColor="text1"/>
          <w:sz w:val="24"/>
          <w:szCs w:val="24"/>
        </w:rPr>
        <w:t xml:space="preserve"> personave përkatës</w:t>
      </w:r>
      <w:r w:rsidR="0ADF3C2C" w:rsidRPr="00A67CB3">
        <w:rPr>
          <w:rFonts w:ascii="Times New Roman" w:eastAsia="Times New Roman" w:hAnsi="Times New Roman" w:cs="Times New Roman"/>
          <w:b/>
          <w:bCs/>
          <w:color w:val="000000" w:themeColor="text1"/>
          <w:sz w:val="24"/>
          <w:szCs w:val="24"/>
        </w:rPr>
        <w:t xml:space="preserve"> </w:t>
      </w:r>
    </w:p>
    <w:p w14:paraId="000008DE" w14:textId="5308C3F2" w:rsidR="009850A7" w:rsidRPr="00A67CB3" w:rsidRDefault="0754B080" w:rsidP="00050D44">
      <w:pPr>
        <w:numPr>
          <w:ilvl w:val="0"/>
          <w:numId w:val="16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Para se të marrë ndonjë vendim në përputhje me nenin 130, 131 ose 132, </w:t>
      </w:r>
      <w:r w:rsidR="0FF08D4C"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t'u japë mundësi personave që janë subjekt i një hetimi të </w:t>
      </w:r>
      <w:r w:rsidR="00ED0A5F">
        <w:rPr>
          <w:rFonts w:ascii="Times New Roman" w:eastAsia="Times New Roman" w:hAnsi="Times New Roman" w:cs="Times New Roman"/>
          <w:color w:val="000000" w:themeColor="text1"/>
          <w:sz w:val="24"/>
          <w:szCs w:val="24"/>
        </w:rPr>
        <w:t>komentojnë</w:t>
      </w:r>
      <w:r w:rsidRPr="00A67CB3">
        <w:rPr>
          <w:rFonts w:ascii="Times New Roman" w:eastAsia="Times New Roman" w:hAnsi="Times New Roman" w:cs="Times New Roman"/>
          <w:color w:val="000000" w:themeColor="text1"/>
          <w:sz w:val="24"/>
          <w:szCs w:val="24"/>
        </w:rPr>
        <w:t xml:space="preserve"> mbi gjetjet e saj. </w:t>
      </w:r>
      <w:r w:rsidR="0FF08D4C"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bazojë vendimet e saj vetëm në gjetjet për të cilat personat që janë subjekt i hetimit kanë pasur mundësi të japin komente.</w:t>
      </w:r>
    </w:p>
    <w:p w14:paraId="000008DF" w14:textId="0FB0D5C7" w:rsidR="009850A7" w:rsidRPr="00A67CB3" w:rsidRDefault="0754B080" w:rsidP="00050D44">
      <w:pPr>
        <w:numPr>
          <w:ilvl w:val="0"/>
          <w:numId w:val="16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Pika 1 nuk do të zbatohet nëse nevojitet veprim urgjent për të parandaluar dëme të rëndësishme dhe të menjëhershme për stabilitetin financiar ose për zotëruesit e kripto-aseteve, veçanërisht klientët joprofesionistë. Në një rast të tillë, </w:t>
      </w:r>
      <w:r w:rsidR="1FD326A8"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mund të miratojë një vendim të përkohshëm dhe do t'u japë mundësi personave përkatës të dëgjohen sa më shpejt të jetë e mundur pas marrjes së vendimit.</w:t>
      </w:r>
    </w:p>
    <w:p w14:paraId="000008E0" w14:textId="43C2CBCA" w:rsidR="009850A7" w:rsidRPr="00A67CB3" w:rsidRDefault="0754B080" w:rsidP="00050D44">
      <w:pPr>
        <w:numPr>
          <w:ilvl w:val="0"/>
          <w:numId w:val="168"/>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Të drejtat e mbrojtjes së personave që janë subjekt i një hetimi do të respektohen plotësisht. Ata persona do të kenë të drejtën për të pasur qasje në dosjen e </w:t>
      </w:r>
      <w:r w:rsidR="5F16343B"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 xml:space="preserve">, me kusht që të respektohet interesi i ligjshëm i personave të tjerë për mbrojtjen e sekreteve të tyre tregtare. E drejta për qasje në dosje nuk do të shtrihet në informacionin konfidencial ose në dokumentet përgatitore të brendshme të </w:t>
      </w:r>
      <w:r w:rsidR="1FBC03AD" w:rsidRPr="00A67CB3">
        <w:rPr>
          <w:rFonts w:ascii="Times New Roman" w:eastAsia="Times New Roman" w:hAnsi="Times New Roman" w:cs="Times New Roman"/>
          <w:color w:val="000000" w:themeColor="text1"/>
          <w:sz w:val="24"/>
          <w:szCs w:val="24"/>
        </w:rPr>
        <w:t>Autoritetit Bankar Evropian</w:t>
      </w:r>
      <w:r w:rsidRPr="00A67CB3">
        <w:rPr>
          <w:rFonts w:ascii="Times New Roman" w:eastAsia="Times New Roman" w:hAnsi="Times New Roman" w:cs="Times New Roman"/>
          <w:color w:val="000000" w:themeColor="text1"/>
          <w:sz w:val="24"/>
          <w:szCs w:val="24"/>
        </w:rPr>
        <w:t>.</w:t>
      </w:r>
    </w:p>
    <w:p w14:paraId="000008E1"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Neni 136</w:t>
      </w:r>
    </w:p>
    <w:p w14:paraId="000008E2" w14:textId="684BA58B" w:rsidR="009850A7" w:rsidRPr="00A67CB3" w:rsidRDefault="005026ED">
      <w:pPr>
        <w:spacing w:before="240" w:after="240"/>
        <w:jc w:val="center"/>
        <w:rPr>
          <w:color w:val="000000" w:themeColor="text1"/>
        </w:rPr>
      </w:pPr>
      <w:r>
        <w:rPr>
          <w:rFonts w:ascii="Times New Roman" w:eastAsia="Times New Roman" w:hAnsi="Times New Roman" w:cs="Times New Roman"/>
          <w:b/>
          <w:bCs/>
          <w:color w:val="000000" w:themeColor="text1"/>
          <w:sz w:val="24"/>
          <w:szCs w:val="24"/>
        </w:rPr>
        <w:t>Shqyrtimi</w:t>
      </w:r>
      <w:r w:rsidR="0754B080" w:rsidRPr="00A67CB3">
        <w:rPr>
          <w:rFonts w:ascii="Times New Roman" w:eastAsia="Times New Roman" w:hAnsi="Times New Roman" w:cs="Times New Roman"/>
          <w:b/>
          <w:bCs/>
          <w:color w:val="000000" w:themeColor="text1"/>
          <w:sz w:val="24"/>
          <w:szCs w:val="24"/>
        </w:rPr>
        <w:t xml:space="preserve"> nga Gjykata</w:t>
      </w:r>
      <w:r w:rsidR="48A1B30E" w:rsidRPr="00A67CB3">
        <w:rPr>
          <w:rFonts w:ascii="Times New Roman" w:eastAsia="Times New Roman" w:hAnsi="Times New Roman" w:cs="Times New Roman"/>
          <w:b/>
          <w:bCs/>
          <w:color w:val="000000" w:themeColor="text1"/>
          <w:sz w:val="24"/>
          <w:szCs w:val="24"/>
        </w:rPr>
        <w:t>t</w:t>
      </w:r>
      <w:r w:rsidR="0754B080" w:rsidRPr="00A67CB3">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Evropiane e</w:t>
      </w:r>
      <w:r w:rsidR="0754B080" w:rsidRPr="00A67CB3">
        <w:rPr>
          <w:rFonts w:ascii="Times New Roman" w:eastAsia="Times New Roman" w:hAnsi="Times New Roman" w:cs="Times New Roman"/>
          <w:b/>
          <w:bCs/>
          <w:color w:val="000000" w:themeColor="text1"/>
          <w:sz w:val="24"/>
          <w:szCs w:val="24"/>
        </w:rPr>
        <w:t xml:space="preserve"> Drejtësisë</w:t>
      </w:r>
      <w:r w:rsidR="62439AC0" w:rsidRPr="00A67CB3">
        <w:rPr>
          <w:rFonts w:ascii="Times New Roman" w:eastAsia="Times New Roman" w:hAnsi="Times New Roman" w:cs="Times New Roman"/>
          <w:b/>
          <w:bCs/>
          <w:color w:val="000000" w:themeColor="text1"/>
          <w:sz w:val="24"/>
          <w:szCs w:val="24"/>
        </w:rPr>
        <w:t xml:space="preserve"> </w:t>
      </w:r>
    </w:p>
    <w:p w14:paraId="000008E3" w14:textId="17F584DD" w:rsidR="009850A7" w:rsidRPr="00D615AB" w:rsidRDefault="0754B080" w:rsidP="00050D44">
      <w:pPr>
        <w:pStyle w:val="ListParagraph"/>
        <w:numPr>
          <w:ilvl w:val="0"/>
          <w:numId w:val="299"/>
        </w:numPr>
        <w:spacing w:before="240" w:after="240"/>
        <w:jc w:val="both"/>
        <w:rPr>
          <w:color w:val="000000" w:themeColor="text1"/>
        </w:rPr>
      </w:pPr>
      <w:r w:rsidRPr="00D615AB">
        <w:rPr>
          <w:rFonts w:ascii="Times New Roman" w:eastAsia="Times New Roman" w:hAnsi="Times New Roman" w:cs="Times New Roman"/>
          <w:color w:val="000000" w:themeColor="text1"/>
          <w:sz w:val="24"/>
          <w:szCs w:val="24"/>
        </w:rPr>
        <w:t xml:space="preserve">Gjykata e Drejtësisë do të ketë juridiksion të pakufizuar për të rishikuar vendimet me të cilat </w:t>
      </w:r>
      <w:r w:rsidR="676BF926" w:rsidRPr="00D615AB">
        <w:rPr>
          <w:rFonts w:ascii="Times New Roman" w:eastAsia="Times New Roman" w:hAnsi="Times New Roman" w:cs="Times New Roman"/>
          <w:color w:val="000000" w:themeColor="text1"/>
          <w:sz w:val="24"/>
          <w:szCs w:val="24"/>
        </w:rPr>
        <w:t>Autoriteti Bankar Evropian</w:t>
      </w:r>
      <w:r w:rsidRPr="00D615AB">
        <w:rPr>
          <w:rFonts w:ascii="Times New Roman" w:eastAsia="Times New Roman" w:hAnsi="Times New Roman" w:cs="Times New Roman"/>
          <w:color w:val="000000" w:themeColor="text1"/>
          <w:sz w:val="24"/>
          <w:szCs w:val="24"/>
        </w:rPr>
        <w:t xml:space="preserve"> ka vendosur një gjobë, një pagesë të dënimit periodik ose ndonjë dënim administrativ ose masë tjetër administrative në përputhje me këtë ligj. Ajo mund të anulojë, të ulë ose të rrisë gjobën ose pagesën e dënimit periodik të vendosur.</w:t>
      </w:r>
    </w:p>
    <w:p w14:paraId="13C4D8FF" w14:textId="7D55BB67" w:rsidR="00D615AB" w:rsidRPr="00D615AB" w:rsidRDefault="00D615AB" w:rsidP="00050D44">
      <w:pPr>
        <w:pStyle w:val="ListParagraph"/>
        <w:numPr>
          <w:ilvl w:val="0"/>
          <w:numId w:val="299"/>
        </w:numPr>
        <w:spacing w:before="240" w:after="240"/>
        <w:jc w:val="both"/>
        <w:rPr>
          <w:color w:val="000000" w:themeColor="text1"/>
        </w:rPr>
      </w:pPr>
      <w:r>
        <w:rPr>
          <w:rFonts w:ascii="Times New Roman" w:eastAsia="Times New Roman" w:hAnsi="Times New Roman" w:cs="Times New Roman"/>
          <w:color w:val="000000" w:themeColor="text1"/>
          <w:sz w:val="24"/>
          <w:szCs w:val="24"/>
        </w:rPr>
        <w:t>Dispozitat e kësaj pike hyjnë në fuqi në datën e anëtarësimit të Republikës së Shqipërisë në Bashkimin Evropian.</w:t>
      </w:r>
    </w:p>
    <w:p w14:paraId="000008E4" w14:textId="751E207B"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Neni 137</w:t>
      </w:r>
      <w:r w:rsidR="398770C7" w:rsidRPr="00A67CB3">
        <w:rPr>
          <w:rFonts w:ascii="Times New Roman" w:eastAsia="Times New Roman" w:hAnsi="Times New Roman" w:cs="Times New Roman"/>
          <w:b/>
          <w:bCs/>
          <w:color w:val="000000" w:themeColor="text1"/>
          <w:sz w:val="24"/>
          <w:szCs w:val="24"/>
        </w:rPr>
        <w:t xml:space="preserve"> </w:t>
      </w:r>
    </w:p>
    <w:p w14:paraId="000008E5" w14:textId="77777777"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color w:val="000000" w:themeColor="text1"/>
          <w:sz w:val="24"/>
          <w:szCs w:val="24"/>
        </w:rPr>
        <w:t>Tarifat mbikëqyrëse</w:t>
      </w:r>
    </w:p>
    <w:p w14:paraId="000008E6" w14:textId="76AF2EE0" w:rsidR="009850A7" w:rsidRPr="00A67CB3" w:rsidRDefault="47524019" w:rsidP="00050D44">
      <w:pPr>
        <w:numPr>
          <w:ilvl w:val="0"/>
          <w:numId w:val="17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do të vendosë tarifa për emetuesit e tokenave të klasifikuar si të rëndësishëm. Këto tarifa do të mbulojnë shpenzimet e </w:t>
      </w:r>
      <w:r w:rsidR="30F56D49" w:rsidRPr="00A67CB3">
        <w:rPr>
          <w:rFonts w:ascii="Times New Roman" w:eastAsia="Times New Roman" w:hAnsi="Times New Roman" w:cs="Times New Roman"/>
          <w:color w:val="000000" w:themeColor="text1"/>
          <w:sz w:val="24"/>
          <w:szCs w:val="24"/>
        </w:rPr>
        <w:t>Autoritetit Bankar Evropian</w:t>
      </w:r>
      <w:r w:rsidR="0754B080" w:rsidRPr="00A67CB3">
        <w:rPr>
          <w:rFonts w:ascii="Times New Roman" w:eastAsia="Times New Roman" w:hAnsi="Times New Roman" w:cs="Times New Roman"/>
          <w:color w:val="000000" w:themeColor="text1"/>
          <w:sz w:val="24"/>
          <w:szCs w:val="24"/>
        </w:rPr>
        <w:t xml:space="preserve"> për kryerjen e detyrave të saj mbikëqyrëse në lidhje me emetuesit në përputhje me nenet 117 dhe 119, si dhe rimbursimin e kostove që mund të lindin gjatë kryerjes së punës sipas këtij ligji, veçanërisht si rezultat i ndonjë delegimi të detyrave në përputhje me nenin 138.</w:t>
      </w:r>
    </w:p>
    <w:p w14:paraId="000008E7" w14:textId="0BCFD300" w:rsidR="009850A7" w:rsidRPr="00A67CB3" w:rsidRDefault="0754B080" w:rsidP="00050D44">
      <w:pPr>
        <w:numPr>
          <w:ilvl w:val="0"/>
          <w:numId w:val="17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Shuma e tarifës që vendoset për një emetues individual të një tokeni të asetit të rëndësishëm do të jetë proporcionale me madhësinë e aseteve të tij rezervë dhe do të mbulojë të gjitha kostot e kryera nga </w:t>
      </w:r>
      <w:r w:rsidR="0DECCC01"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për përmbushjen e detyrave të saj mbikëqyrëse sipas këtij ligji.</w:t>
      </w:r>
    </w:p>
    <w:p w14:paraId="000008E8"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Shuma e tarifës që vendoset për një emetues individual të një tokeni të parasë elektronike të klasifikuar si të rëndësishëm do të jetë proporcionale me madhësinë e emetimit të tokenit në këmbim të fondeve dhe do të mbulojë të gjitha kostot e krijuara nga kryerja e detyrave mbikëqyrëse të Bankës së Shqipërisë sipas këtij ligji, përfshirë rimbursimin e çdo kostoje të kryer si rezultat i kryerjes së atyre detyrave.</w:t>
      </w:r>
    </w:p>
    <w:p w14:paraId="000008E9" w14:textId="77777777" w:rsidR="009850A7" w:rsidRPr="00A67CB3" w:rsidRDefault="003A7E32" w:rsidP="00050D44">
      <w:pPr>
        <w:numPr>
          <w:ilvl w:val="0"/>
          <w:numId w:val="169"/>
        </w:numPr>
        <w:pBdr>
          <w:top w:val="nil"/>
          <w:left w:val="nil"/>
          <w:bottom w:val="nil"/>
          <w:right w:val="nil"/>
          <w:between w:val="nil"/>
        </w:pBdr>
        <w:spacing w:after="0"/>
        <w:jc w:val="both"/>
        <w:rPr>
          <w:color w:val="000000" w:themeColor="text1"/>
        </w:rPr>
      </w:pPr>
      <w:r w:rsidRPr="00A67CB3">
        <w:rPr>
          <w:rFonts w:ascii="Times New Roman" w:eastAsia="Times New Roman" w:hAnsi="Times New Roman" w:cs="Times New Roman"/>
          <w:color w:val="000000" w:themeColor="text1"/>
          <w:sz w:val="24"/>
          <w:szCs w:val="24"/>
        </w:rPr>
        <w:t>Për qëllime të këtij neni, autoritetet përgjegjëse, përmes akteve nënligjore rregullatore respektive, brenda fushës së tyre të përgjegjësisë, sipas këtij ligji, mund të miratojë rregulla më të detajuara, lidhur me kushtet e përgjithshme, kriteret e veçanta, ose kriteret e tjera shtesë.</w:t>
      </w:r>
    </w:p>
    <w:p w14:paraId="000008EB" w14:textId="77777777" w:rsidR="009850A7" w:rsidRPr="00A67CB3" w:rsidRDefault="009850A7" w:rsidP="00737FBE">
      <w:pPr>
        <w:jc w:val="both"/>
        <w:rPr>
          <w:rFonts w:ascii="Times New Roman" w:eastAsia="Times New Roman" w:hAnsi="Times New Roman" w:cs="Times New Roman"/>
          <w:color w:val="000000" w:themeColor="text1"/>
          <w:sz w:val="24"/>
          <w:szCs w:val="24"/>
        </w:rPr>
      </w:pPr>
    </w:p>
    <w:p w14:paraId="000008EC" w14:textId="6D0ECCF1" w:rsidR="009850A7" w:rsidRPr="00A67CB3" w:rsidRDefault="003A7E32">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Neni 138</w:t>
      </w:r>
      <w:r w:rsidR="1E9FF7BD" w:rsidRPr="00A67CB3">
        <w:rPr>
          <w:rFonts w:ascii="Times New Roman" w:eastAsia="Times New Roman" w:hAnsi="Times New Roman" w:cs="Times New Roman"/>
          <w:b/>
          <w:bCs/>
          <w:color w:val="000000" w:themeColor="text1"/>
          <w:sz w:val="24"/>
          <w:szCs w:val="24"/>
        </w:rPr>
        <w:t xml:space="preserve"> </w:t>
      </w:r>
    </w:p>
    <w:p w14:paraId="000008ED" w14:textId="0F1C0341" w:rsidR="009850A7" w:rsidRPr="00A67CB3" w:rsidRDefault="0754B080">
      <w:pPr>
        <w:spacing w:before="240" w:after="240"/>
        <w:jc w:val="center"/>
        <w:rPr>
          <w:color w:val="000000" w:themeColor="text1"/>
        </w:rPr>
      </w:pPr>
      <w:r w:rsidRPr="00A67CB3">
        <w:rPr>
          <w:rFonts w:ascii="Times New Roman" w:eastAsia="Times New Roman" w:hAnsi="Times New Roman" w:cs="Times New Roman"/>
          <w:b/>
          <w:bCs/>
          <w:color w:val="000000" w:themeColor="text1"/>
          <w:sz w:val="24"/>
          <w:szCs w:val="24"/>
        </w:rPr>
        <w:t xml:space="preserve">Delegimi i detyrave nga </w:t>
      </w:r>
      <w:r w:rsidR="6F4C0EE6" w:rsidRPr="00A67CB3">
        <w:rPr>
          <w:rFonts w:ascii="Times New Roman" w:eastAsia="Times New Roman" w:hAnsi="Times New Roman" w:cs="Times New Roman"/>
          <w:b/>
          <w:bCs/>
          <w:color w:val="000000" w:themeColor="text1"/>
          <w:sz w:val="24"/>
          <w:szCs w:val="24"/>
        </w:rPr>
        <w:t>Autoriteti Bankar Evropian</w:t>
      </w:r>
      <w:r w:rsidRPr="00A67CB3">
        <w:rPr>
          <w:rFonts w:ascii="Times New Roman" w:eastAsia="Times New Roman" w:hAnsi="Times New Roman" w:cs="Times New Roman"/>
          <w:b/>
          <w:bCs/>
          <w:color w:val="000000" w:themeColor="text1"/>
          <w:sz w:val="24"/>
          <w:szCs w:val="24"/>
        </w:rPr>
        <w:t xml:space="preserve"> te</w:t>
      </w:r>
      <w:r w:rsidR="00EC4E50">
        <w:rPr>
          <w:rFonts w:ascii="Times New Roman" w:eastAsia="Times New Roman" w:hAnsi="Times New Roman" w:cs="Times New Roman"/>
          <w:b/>
          <w:bCs/>
          <w:color w:val="000000" w:themeColor="text1"/>
          <w:sz w:val="24"/>
          <w:szCs w:val="24"/>
        </w:rPr>
        <w:t>k</w:t>
      </w:r>
      <w:r w:rsidRPr="00A67CB3">
        <w:rPr>
          <w:rFonts w:ascii="Times New Roman" w:eastAsia="Times New Roman" w:hAnsi="Times New Roman" w:cs="Times New Roman"/>
          <w:b/>
          <w:bCs/>
          <w:color w:val="000000" w:themeColor="text1"/>
          <w:sz w:val="24"/>
          <w:szCs w:val="24"/>
        </w:rPr>
        <w:t xml:space="preserve"> autoritetet përgjegjëse</w:t>
      </w:r>
      <w:r w:rsidR="00EC4E50">
        <w:rPr>
          <w:rFonts w:ascii="Times New Roman" w:eastAsia="Times New Roman" w:hAnsi="Times New Roman" w:cs="Times New Roman"/>
          <w:b/>
          <w:bCs/>
          <w:color w:val="000000" w:themeColor="text1"/>
          <w:sz w:val="24"/>
          <w:szCs w:val="24"/>
        </w:rPr>
        <w:t xml:space="preserve"> kombëtare</w:t>
      </w:r>
    </w:p>
    <w:p w14:paraId="000008EE" w14:textId="431389D1" w:rsidR="009850A7" w:rsidRPr="00A67CB3" w:rsidRDefault="00737FBE" w:rsidP="00050D44">
      <w:pPr>
        <w:numPr>
          <w:ilvl w:val="0"/>
          <w:numId w:val="17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Në rastet k</w:t>
      </w:r>
      <w:r w:rsidR="0754B080" w:rsidRPr="00A67CB3">
        <w:rPr>
          <w:rFonts w:ascii="Times New Roman" w:eastAsia="Times New Roman" w:hAnsi="Times New Roman" w:cs="Times New Roman"/>
          <w:color w:val="000000" w:themeColor="text1"/>
          <w:sz w:val="24"/>
          <w:szCs w:val="24"/>
        </w:rPr>
        <w:t xml:space="preserve">ur është e nevojshme për kryerjen e duhur të një detyre mbikëqyrëse në lidhje me emetuesit e tokenave të klasifikuar si të rëndësishme, </w:t>
      </w:r>
      <w:r w:rsidR="28944B1C" w:rsidRPr="00A67CB3">
        <w:rPr>
          <w:rFonts w:ascii="Times New Roman" w:eastAsia="Times New Roman" w:hAnsi="Times New Roman" w:cs="Times New Roman"/>
          <w:color w:val="000000" w:themeColor="text1"/>
          <w:sz w:val="24"/>
          <w:szCs w:val="24"/>
        </w:rPr>
        <w:t>Autoriteti Bankar Evropian</w:t>
      </w:r>
      <w:r w:rsidR="0754B080" w:rsidRPr="00A67CB3">
        <w:rPr>
          <w:rFonts w:ascii="Times New Roman" w:eastAsia="Times New Roman" w:hAnsi="Times New Roman" w:cs="Times New Roman"/>
          <w:color w:val="000000" w:themeColor="text1"/>
          <w:sz w:val="24"/>
          <w:szCs w:val="24"/>
        </w:rPr>
        <w:t xml:space="preserve"> mund të delegojë detyra të veçanta mbikëqyrëse te një autoritet përgjegjës</w:t>
      </w:r>
      <w:r>
        <w:rPr>
          <w:rFonts w:ascii="Times New Roman" w:eastAsia="Times New Roman" w:hAnsi="Times New Roman" w:cs="Times New Roman"/>
          <w:color w:val="000000" w:themeColor="text1"/>
          <w:sz w:val="24"/>
          <w:szCs w:val="24"/>
        </w:rPr>
        <w:t xml:space="preserve"> kombëtar</w:t>
      </w:r>
      <w:r w:rsidR="0754B080" w:rsidRPr="00A67CB3">
        <w:rPr>
          <w:rFonts w:ascii="Times New Roman" w:eastAsia="Times New Roman" w:hAnsi="Times New Roman" w:cs="Times New Roman"/>
          <w:color w:val="000000" w:themeColor="text1"/>
          <w:sz w:val="24"/>
          <w:szCs w:val="24"/>
        </w:rPr>
        <w:t>. Këto detyra specifike mbikëqyrëse mund të përfshijnë kompetencën për të kryer kërkesa për informacion në përputhje me nenin 122 dhe për të kryer hetime dhe inspektime në vend në përputhje me nenet 123 ose 124.</w:t>
      </w:r>
    </w:p>
    <w:p w14:paraId="000008EF" w14:textId="298497BB" w:rsidR="009850A7" w:rsidRPr="00A67CB3" w:rsidRDefault="0754B080" w:rsidP="00050D44">
      <w:pPr>
        <w:numPr>
          <w:ilvl w:val="0"/>
          <w:numId w:val="171"/>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w:t>
      </w:r>
      <w:r w:rsidR="00737FBE">
        <w:rPr>
          <w:rFonts w:ascii="Times New Roman" w:eastAsia="Times New Roman" w:hAnsi="Times New Roman" w:cs="Times New Roman"/>
          <w:color w:val="000000" w:themeColor="text1"/>
          <w:sz w:val="24"/>
          <w:szCs w:val="24"/>
        </w:rPr>
        <w:t>ërp</w:t>
      </w:r>
      <w:r w:rsidRPr="00A67CB3">
        <w:rPr>
          <w:rFonts w:ascii="Times New Roman" w:eastAsia="Times New Roman" w:hAnsi="Times New Roman" w:cs="Times New Roman"/>
          <w:color w:val="000000" w:themeColor="text1"/>
          <w:sz w:val="24"/>
          <w:szCs w:val="24"/>
        </w:rPr>
        <w:t xml:space="preserve">ara se të delegojë një detyrë </w:t>
      </w:r>
      <w:r w:rsidR="00737FBE">
        <w:rPr>
          <w:rFonts w:ascii="Times New Roman" w:eastAsia="Times New Roman" w:hAnsi="Times New Roman" w:cs="Times New Roman"/>
          <w:color w:val="000000" w:themeColor="text1"/>
          <w:sz w:val="24"/>
          <w:szCs w:val="24"/>
        </w:rPr>
        <w:t>sipas</w:t>
      </w:r>
      <w:r w:rsidRPr="00A67CB3">
        <w:rPr>
          <w:rFonts w:ascii="Times New Roman" w:eastAsia="Times New Roman" w:hAnsi="Times New Roman" w:cs="Times New Roman"/>
          <w:color w:val="000000" w:themeColor="text1"/>
          <w:sz w:val="24"/>
          <w:szCs w:val="24"/>
        </w:rPr>
        <w:t xml:space="preserve"> pikë</w:t>
      </w:r>
      <w:r w:rsidR="00737FBE">
        <w:rPr>
          <w:rFonts w:ascii="Times New Roman" w:eastAsia="Times New Roman" w:hAnsi="Times New Roman" w:cs="Times New Roman"/>
          <w:color w:val="000000" w:themeColor="text1"/>
          <w:sz w:val="24"/>
          <w:szCs w:val="24"/>
        </w:rPr>
        <w:t>s</w:t>
      </w:r>
      <w:r w:rsidRPr="00A67CB3">
        <w:rPr>
          <w:rFonts w:ascii="Times New Roman" w:eastAsia="Times New Roman" w:hAnsi="Times New Roman" w:cs="Times New Roman"/>
          <w:color w:val="000000" w:themeColor="text1"/>
          <w:sz w:val="24"/>
          <w:szCs w:val="24"/>
        </w:rPr>
        <w:t xml:space="preserve"> 1</w:t>
      </w:r>
      <w:r w:rsidR="00737FBE">
        <w:rPr>
          <w:rFonts w:ascii="Times New Roman" w:eastAsia="Times New Roman" w:hAnsi="Times New Roman" w:cs="Times New Roman"/>
          <w:color w:val="000000" w:themeColor="text1"/>
          <w:sz w:val="24"/>
          <w:szCs w:val="24"/>
        </w:rPr>
        <w:t xml:space="preserve"> të këtij neni</w:t>
      </w:r>
      <w:r w:rsidRPr="00A67CB3">
        <w:rPr>
          <w:rFonts w:ascii="Times New Roman" w:eastAsia="Times New Roman" w:hAnsi="Times New Roman" w:cs="Times New Roman"/>
          <w:color w:val="000000" w:themeColor="text1"/>
          <w:sz w:val="24"/>
          <w:szCs w:val="24"/>
        </w:rPr>
        <w:t xml:space="preserve">, </w:t>
      </w:r>
      <w:r w:rsidR="67B36881"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 xml:space="preserve"> do të konsultohet me autoritetin përgjegjës përkatës në lidhje me:</w:t>
      </w:r>
    </w:p>
    <w:p w14:paraId="000008F0"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(a) fushën e detyrës që do të delegohet;</w:t>
      </w:r>
    </w:p>
    <w:p w14:paraId="000008F1" w14:textId="77777777" w:rsidR="009850A7" w:rsidRPr="00A67CB3" w:rsidRDefault="003A7E32">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(b) afatin kohor për kryerjen e detyrës; dhe</w:t>
      </w:r>
    </w:p>
    <w:p w14:paraId="000008F2" w14:textId="5E03F18D" w:rsidR="009850A7" w:rsidRPr="00A67CB3" w:rsidRDefault="0754B080">
      <w:pPr>
        <w:spacing w:before="240" w:after="240"/>
        <w:jc w:val="both"/>
        <w:rPr>
          <w:color w:val="000000" w:themeColor="text1"/>
        </w:rPr>
      </w:pPr>
      <w:r w:rsidRPr="00A67CB3">
        <w:rPr>
          <w:rFonts w:ascii="Times New Roman" w:eastAsia="Times New Roman" w:hAnsi="Times New Roman" w:cs="Times New Roman"/>
          <w:color w:val="000000" w:themeColor="text1"/>
          <w:sz w:val="24"/>
          <w:szCs w:val="24"/>
        </w:rPr>
        <w:t xml:space="preserve">(c) transmetimin e informacionit të nevojshëm nga dhe te </w:t>
      </w:r>
      <w:r w:rsidR="0603DFB4" w:rsidRPr="00A67CB3">
        <w:rPr>
          <w:rFonts w:ascii="Times New Roman" w:eastAsia="Times New Roman" w:hAnsi="Times New Roman" w:cs="Times New Roman"/>
          <w:color w:val="000000" w:themeColor="text1"/>
          <w:sz w:val="24"/>
          <w:szCs w:val="24"/>
        </w:rPr>
        <w:t>Autoriteti Bankar Evropian</w:t>
      </w:r>
      <w:r w:rsidRPr="00A67CB3">
        <w:rPr>
          <w:rFonts w:ascii="Times New Roman" w:eastAsia="Times New Roman" w:hAnsi="Times New Roman" w:cs="Times New Roman"/>
          <w:color w:val="000000" w:themeColor="text1"/>
          <w:sz w:val="24"/>
          <w:szCs w:val="24"/>
        </w:rPr>
        <w:t>.</w:t>
      </w:r>
    </w:p>
    <w:p w14:paraId="6F7509C9" w14:textId="1D8F954E" w:rsidR="37F20BF6" w:rsidRPr="00A67CB3" w:rsidRDefault="37F20BF6" w:rsidP="37F20BF6">
      <w:pPr>
        <w:spacing w:before="240" w:after="240"/>
        <w:jc w:val="both"/>
        <w:rPr>
          <w:rFonts w:ascii="Times New Roman" w:eastAsia="Times New Roman" w:hAnsi="Times New Roman" w:cs="Times New Roman"/>
          <w:color w:val="000000" w:themeColor="text1"/>
          <w:sz w:val="24"/>
          <w:szCs w:val="24"/>
        </w:rPr>
      </w:pPr>
    </w:p>
    <w:p w14:paraId="4D1F5D99" w14:textId="68EECEC3" w:rsidR="68F6CE62" w:rsidRPr="00A67CB3" w:rsidRDefault="09DCD36E" w:rsidP="6D401DFA">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KREU VIII</w:t>
      </w:r>
    </w:p>
    <w:p w14:paraId="0B5A57B8" w14:textId="572F96F3" w:rsidR="68F6CE62" w:rsidRPr="00A67CB3" w:rsidRDefault="09DCD36E" w:rsidP="6D401DFA">
      <w:pPr>
        <w:spacing w:before="240" w:after="24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DISPSPOZITA T</w:t>
      </w:r>
      <w:r w:rsidR="5B90F16B" w:rsidRPr="00A67CB3">
        <w:rPr>
          <w:rFonts w:ascii="Times New Roman" w:eastAsia="Times New Roman" w:hAnsi="Times New Roman" w:cs="Times New Roman"/>
          <w:b/>
          <w:bCs/>
          <w:color w:val="000000" w:themeColor="text1"/>
          <w:sz w:val="24"/>
          <w:szCs w:val="24"/>
        </w:rPr>
        <w:t>Ë</w:t>
      </w:r>
      <w:r w:rsidRPr="00A67CB3">
        <w:rPr>
          <w:rFonts w:ascii="Times New Roman" w:eastAsia="Times New Roman" w:hAnsi="Times New Roman" w:cs="Times New Roman"/>
          <w:b/>
          <w:bCs/>
          <w:color w:val="000000" w:themeColor="text1"/>
          <w:sz w:val="24"/>
          <w:szCs w:val="24"/>
        </w:rPr>
        <w:t xml:space="preserve"> FUNDIT</w:t>
      </w:r>
    </w:p>
    <w:p w14:paraId="48CE2E63" w14:textId="537C0AFE" w:rsidR="009850A7" w:rsidRPr="00A67CB3" w:rsidRDefault="2D64B6A9" w:rsidP="6D401DFA">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139</w:t>
      </w:r>
    </w:p>
    <w:p w14:paraId="7C0317B6" w14:textId="31EDB171" w:rsidR="009850A7" w:rsidRPr="00A67CB3" w:rsidRDefault="2D64B6A9" w:rsidP="6D401DFA">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Sandbox-i rregullator</w:t>
      </w:r>
    </w:p>
    <w:p w14:paraId="17DB69CF" w14:textId="4CFA8E02" w:rsidR="009850A7" w:rsidRPr="00A67CB3" w:rsidRDefault="63053A92" w:rsidP="00050D44">
      <w:pPr>
        <w:pStyle w:val="ListParagraph"/>
        <w:numPr>
          <w:ilvl w:val="0"/>
          <w:numId w:val="31"/>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 qëllim testimin e kontrolluar të inovacionit</w:t>
      </w:r>
      <w:r w:rsidR="1D1AB825" w:rsidRPr="00A67CB3">
        <w:rPr>
          <w:rFonts w:ascii="Times New Roman" w:eastAsia="Times New Roman" w:hAnsi="Times New Roman" w:cs="Times New Roman"/>
          <w:color w:val="000000" w:themeColor="text1"/>
          <w:sz w:val="24"/>
          <w:szCs w:val="24"/>
        </w:rPr>
        <w:t>,</w:t>
      </w:r>
      <w:r w:rsidRPr="00A67CB3">
        <w:rPr>
          <w:rFonts w:ascii="Times New Roman" w:eastAsia="Times New Roman" w:hAnsi="Times New Roman" w:cs="Times New Roman"/>
          <w:color w:val="000000" w:themeColor="text1"/>
          <w:sz w:val="24"/>
          <w:szCs w:val="24"/>
        </w:rPr>
        <w:t xml:space="preserve"> </w:t>
      </w:r>
      <w:r w:rsidR="528A7EA8" w:rsidRPr="00A67CB3">
        <w:rPr>
          <w:rFonts w:ascii="Times New Roman" w:eastAsia="Times New Roman" w:hAnsi="Times New Roman" w:cs="Times New Roman"/>
          <w:color w:val="000000" w:themeColor="text1"/>
          <w:sz w:val="24"/>
          <w:szCs w:val="24"/>
        </w:rPr>
        <w:t xml:space="preserve">Autoriteti i Mbikëqyrjes Financiare </w:t>
      </w:r>
      <w:r w:rsidR="2F62CAE9" w:rsidRPr="00A67CB3">
        <w:rPr>
          <w:rFonts w:ascii="Times New Roman" w:eastAsia="Times New Roman" w:hAnsi="Times New Roman" w:cs="Times New Roman"/>
          <w:color w:val="000000" w:themeColor="text1"/>
          <w:sz w:val="24"/>
          <w:szCs w:val="24"/>
        </w:rPr>
        <w:t>krijon dhe administ</w:t>
      </w:r>
      <w:r w:rsidR="1ED143A2" w:rsidRPr="00A67CB3">
        <w:rPr>
          <w:rFonts w:ascii="Times New Roman" w:eastAsia="Times New Roman" w:hAnsi="Times New Roman" w:cs="Times New Roman"/>
          <w:color w:val="000000" w:themeColor="text1"/>
          <w:sz w:val="24"/>
          <w:szCs w:val="24"/>
        </w:rPr>
        <w:t>r</w:t>
      </w:r>
      <w:r w:rsidR="2F62CAE9" w:rsidRPr="00A67CB3">
        <w:rPr>
          <w:rFonts w:ascii="Times New Roman" w:eastAsia="Times New Roman" w:hAnsi="Times New Roman" w:cs="Times New Roman"/>
          <w:color w:val="000000" w:themeColor="text1"/>
          <w:sz w:val="24"/>
          <w:szCs w:val="24"/>
        </w:rPr>
        <w:t>on</w:t>
      </w:r>
      <w:r w:rsidR="308BD535" w:rsidRPr="00A67CB3">
        <w:rPr>
          <w:rFonts w:ascii="Times New Roman" w:eastAsia="Times New Roman" w:hAnsi="Times New Roman" w:cs="Times New Roman"/>
          <w:color w:val="000000" w:themeColor="text1"/>
          <w:sz w:val="24"/>
          <w:szCs w:val="24"/>
        </w:rPr>
        <w:t xml:space="preserve"> </w:t>
      </w:r>
      <w:r w:rsidR="528A7EA8" w:rsidRPr="00A67CB3">
        <w:rPr>
          <w:rFonts w:ascii="Times New Roman" w:eastAsia="Times New Roman" w:hAnsi="Times New Roman" w:cs="Times New Roman"/>
          <w:color w:val="000000" w:themeColor="text1"/>
          <w:sz w:val="24"/>
          <w:szCs w:val="24"/>
        </w:rPr>
        <w:t xml:space="preserve">një sandbox rregullator për tregjet </w:t>
      </w:r>
      <w:r w:rsidR="01C288B8" w:rsidRPr="00A67CB3">
        <w:rPr>
          <w:rFonts w:ascii="Times New Roman" w:eastAsia="Times New Roman" w:hAnsi="Times New Roman" w:cs="Times New Roman"/>
          <w:color w:val="000000" w:themeColor="text1"/>
          <w:sz w:val="24"/>
          <w:szCs w:val="24"/>
        </w:rPr>
        <w:t xml:space="preserve">e </w:t>
      </w:r>
      <w:r w:rsidR="528A7EA8" w:rsidRPr="00A67CB3">
        <w:rPr>
          <w:rFonts w:ascii="Times New Roman" w:eastAsia="Times New Roman" w:hAnsi="Times New Roman" w:cs="Times New Roman"/>
          <w:color w:val="000000" w:themeColor="text1"/>
          <w:sz w:val="24"/>
          <w:szCs w:val="24"/>
        </w:rPr>
        <w:t>kripto-asete</w:t>
      </w:r>
      <w:r w:rsidR="3639D661" w:rsidRPr="00A67CB3">
        <w:rPr>
          <w:rFonts w:ascii="Times New Roman" w:eastAsia="Times New Roman" w:hAnsi="Times New Roman" w:cs="Times New Roman"/>
          <w:color w:val="000000" w:themeColor="text1"/>
          <w:sz w:val="24"/>
          <w:szCs w:val="24"/>
        </w:rPr>
        <w:t>ve</w:t>
      </w:r>
      <w:r w:rsidR="50854761" w:rsidRPr="00A67CB3">
        <w:rPr>
          <w:rFonts w:ascii="Times New Roman" w:eastAsia="Times New Roman" w:hAnsi="Times New Roman" w:cs="Times New Roman"/>
          <w:color w:val="000000" w:themeColor="text1"/>
          <w:sz w:val="24"/>
          <w:szCs w:val="24"/>
        </w:rPr>
        <w:t xml:space="preserve"> p</w:t>
      </w:r>
      <w:r w:rsidR="00E81943" w:rsidRPr="00A67CB3">
        <w:rPr>
          <w:rFonts w:ascii="Times New Roman" w:eastAsia="Times New Roman" w:hAnsi="Times New Roman" w:cs="Times New Roman"/>
          <w:color w:val="000000" w:themeColor="text1"/>
          <w:sz w:val="24"/>
          <w:szCs w:val="24"/>
        </w:rPr>
        <w:t>ë</w:t>
      </w:r>
      <w:r w:rsidR="50854761" w:rsidRPr="00A67CB3">
        <w:rPr>
          <w:rFonts w:ascii="Times New Roman" w:eastAsia="Times New Roman" w:hAnsi="Times New Roman" w:cs="Times New Roman"/>
          <w:color w:val="000000" w:themeColor="text1"/>
          <w:sz w:val="24"/>
          <w:szCs w:val="24"/>
        </w:rPr>
        <w:t>r nj</w:t>
      </w:r>
      <w:r w:rsidR="00E81943" w:rsidRPr="00A67CB3">
        <w:rPr>
          <w:rFonts w:ascii="Times New Roman" w:eastAsia="Times New Roman" w:hAnsi="Times New Roman" w:cs="Times New Roman"/>
          <w:color w:val="000000" w:themeColor="text1"/>
          <w:sz w:val="24"/>
          <w:szCs w:val="24"/>
        </w:rPr>
        <w:t>ë</w:t>
      </w:r>
      <w:r w:rsidR="50854761" w:rsidRPr="00A67CB3">
        <w:rPr>
          <w:rFonts w:ascii="Times New Roman" w:eastAsia="Times New Roman" w:hAnsi="Times New Roman" w:cs="Times New Roman"/>
          <w:color w:val="000000" w:themeColor="text1"/>
          <w:sz w:val="24"/>
          <w:szCs w:val="24"/>
        </w:rPr>
        <w:t xml:space="preserve"> periudh</w:t>
      </w:r>
      <w:r w:rsidR="00E81943" w:rsidRPr="00A67CB3">
        <w:rPr>
          <w:rFonts w:ascii="Times New Roman" w:eastAsia="Times New Roman" w:hAnsi="Times New Roman" w:cs="Times New Roman"/>
          <w:color w:val="000000" w:themeColor="text1"/>
          <w:sz w:val="24"/>
          <w:szCs w:val="24"/>
        </w:rPr>
        <w:t>ë</w:t>
      </w:r>
      <w:r w:rsidR="50854761" w:rsidRPr="00A67CB3">
        <w:rPr>
          <w:rFonts w:ascii="Times New Roman" w:eastAsia="Times New Roman" w:hAnsi="Times New Roman" w:cs="Times New Roman"/>
          <w:color w:val="000000" w:themeColor="text1"/>
          <w:sz w:val="24"/>
          <w:szCs w:val="24"/>
        </w:rPr>
        <w:t xml:space="preserve"> 3 vje</w:t>
      </w:r>
      <w:r w:rsidR="006634E9" w:rsidRPr="00A67CB3">
        <w:rPr>
          <w:rFonts w:ascii="Times New Roman" w:eastAsia="Times New Roman" w:hAnsi="Times New Roman" w:cs="Times New Roman"/>
          <w:color w:val="000000" w:themeColor="text1"/>
          <w:sz w:val="24"/>
          <w:szCs w:val="24"/>
        </w:rPr>
        <w:t>ç</w:t>
      </w:r>
      <w:r w:rsidR="50854761" w:rsidRPr="00A67CB3">
        <w:rPr>
          <w:rFonts w:ascii="Times New Roman" w:eastAsia="Times New Roman" w:hAnsi="Times New Roman" w:cs="Times New Roman"/>
          <w:color w:val="000000" w:themeColor="text1"/>
          <w:sz w:val="24"/>
          <w:szCs w:val="24"/>
        </w:rPr>
        <w:t>are</w:t>
      </w:r>
      <w:r w:rsidR="3639D661" w:rsidRPr="00A67CB3">
        <w:rPr>
          <w:rFonts w:ascii="Times New Roman" w:eastAsia="Times New Roman" w:hAnsi="Times New Roman" w:cs="Times New Roman"/>
          <w:color w:val="000000" w:themeColor="text1"/>
          <w:sz w:val="24"/>
          <w:szCs w:val="24"/>
        </w:rPr>
        <w:t>.</w:t>
      </w:r>
      <w:r w:rsidR="528A7EA8" w:rsidRPr="00A67CB3">
        <w:rPr>
          <w:rFonts w:ascii="Times New Roman" w:eastAsia="Times New Roman" w:hAnsi="Times New Roman" w:cs="Times New Roman"/>
          <w:color w:val="000000" w:themeColor="text1"/>
          <w:sz w:val="24"/>
          <w:szCs w:val="24"/>
        </w:rPr>
        <w:t xml:space="preserve"> </w:t>
      </w:r>
    </w:p>
    <w:p w14:paraId="1E5A7C2E" w14:textId="7991C59F" w:rsidR="009850A7" w:rsidRPr="00A67CB3" w:rsidRDefault="01C92AA6" w:rsidP="00050D44">
      <w:pPr>
        <w:pStyle w:val="ListParagraph"/>
        <w:numPr>
          <w:ilvl w:val="0"/>
          <w:numId w:val="31"/>
        </w:numPr>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Rregullat e hollësishme </w:t>
      </w:r>
      <w:r w:rsidR="03BD4FA9" w:rsidRPr="00A67CB3">
        <w:rPr>
          <w:rFonts w:ascii="Times New Roman" w:eastAsia="Times New Roman" w:hAnsi="Times New Roman" w:cs="Times New Roman"/>
          <w:color w:val="000000" w:themeColor="text1"/>
          <w:sz w:val="24"/>
          <w:szCs w:val="24"/>
        </w:rPr>
        <w:t>n</w:t>
      </w:r>
      <w:r w:rsidR="00E81943" w:rsidRPr="00A67CB3">
        <w:rPr>
          <w:rFonts w:ascii="Times New Roman" w:eastAsia="Times New Roman" w:hAnsi="Times New Roman" w:cs="Times New Roman"/>
          <w:color w:val="000000" w:themeColor="text1"/>
          <w:sz w:val="24"/>
          <w:szCs w:val="24"/>
        </w:rPr>
        <w:t>ë</w:t>
      </w:r>
      <w:r w:rsidR="03BD4FA9" w:rsidRPr="00A67CB3">
        <w:rPr>
          <w:rFonts w:ascii="Times New Roman" w:eastAsia="Times New Roman" w:hAnsi="Times New Roman" w:cs="Times New Roman"/>
          <w:color w:val="000000" w:themeColor="text1"/>
          <w:sz w:val="24"/>
          <w:szCs w:val="24"/>
        </w:rPr>
        <w:t xml:space="preserve"> lidhje me </w:t>
      </w:r>
      <w:r w:rsidRPr="00A67CB3">
        <w:rPr>
          <w:rFonts w:ascii="Times New Roman" w:eastAsia="Times New Roman" w:hAnsi="Times New Roman" w:cs="Times New Roman"/>
          <w:color w:val="000000" w:themeColor="text1"/>
          <w:sz w:val="24"/>
          <w:szCs w:val="24"/>
        </w:rPr>
        <w:t>sektorët dhe modelet e operimit, procedurat e autorizimit dhe pjesëmarrjes, kërkesat operacionale dhe të përputhshmërisë, kërkesat për transparencë dhe raportim, kompetencat mbikëqyrëse dhe plani i tranzicionit miratohen me rregullore të AMF.</w:t>
      </w:r>
    </w:p>
    <w:p w14:paraId="29A2F89C" w14:textId="392E2E6D" w:rsidR="009850A7" w:rsidRPr="00A67CB3" w:rsidRDefault="2D64B6A9" w:rsidP="6D401DFA">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140</w:t>
      </w:r>
    </w:p>
    <w:p w14:paraId="39D754BA" w14:textId="34505E7A" w:rsidR="009850A7" w:rsidRPr="00A67CB3" w:rsidRDefault="2D64B6A9" w:rsidP="6D401DFA">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Aktet nënligjore</w:t>
      </w:r>
    </w:p>
    <w:p w14:paraId="15DF0779" w14:textId="7ECEFCC3" w:rsidR="009850A7" w:rsidRPr="00A67CB3" w:rsidRDefault="3EA94840" w:rsidP="00050D44">
      <w:pPr>
        <w:numPr>
          <w:ilvl w:val="0"/>
          <w:numId w:val="32"/>
        </w:num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Banka e Shqipërisë miraton, me rregullore, brenda 1 (një) viti nga hyrja në fuqi e këtij ligji, aktet rregull</w:t>
      </w:r>
      <w:r w:rsidR="5AF79A22" w:rsidRPr="00A67CB3">
        <w:rPr>
          <w:rFonts w:ascii="Times New Roman" w:eastAsia="Times New Roman" w:hAnsi="Times New Roman" w:cs="Times New Roman"/>
          <w:color w:val="000000" w:themeColor="text1"/>
          <w:sz w:val="24"/>
          <w:szCs w:val="24"/>
        </w:rPr>
        <w:t xml:space="preserve">uese </w:t>
      </w:r>
      <w:r w:rsidRPr="00A67CB3">
        <w:rPr>
          <w:rFonts w:ascii="Times New Roman" w:eastAsia="Times New Roman" w:hAnsi="Times New Roman" w:cs="Times New Roman"/>
          <w:color w:val="000000" w:themeColor="text1"/>
          <w:sz w:val="24"/>
          <w:szCs w:val="24"/>
        </w:rPr>
        <w:t>që i përkasin fushës së përgjegjësisë së saj, sipas përcaktimeve të këtij ligji.</w:t>
      </w:r>
    </w:p>
    <w:p w14:paraId="56C02DB4" w14:textId="7ED99C80" w:rsidR="009850A7" w:rsidRPr="00A67CB3" w:rsidRDefault="3EA94840" w:rsidP="00050D44">
      <w:pPr>
        <w:numPr>
          <w:ilvl w:val="0"/>
          <w:numId w:val="32"/>
        </w:num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Autoriteti i Mbikëqyrjes Financiare miraton, brenda 1 (një) viti nga hyrja në fuqi e këtij ligji, aktet rregull</w:t>
      </w:r>
      <w:r w:rsidR="4AB3E74D" w:rsidRPr="00A67CB3">
        <w:rPr>
          <w:rFonts w:ascii="Times New Roman" w:eastAsia="Times New Roman" w:hAnsi="Times New Roman" w:cs="Times New Roman"/>
          <w:color w:val="000000" w:themeColor="text1"/>
          <w:sz w:val="24"/>
          <w:szCs w:val="24"/>
        </w:rPr>
        <w:t xml:space="preserve">uese </w:t>
      </w:r>
      <w:r w:rsidRPr="00A67CB3">
        <w:rPr>
          <w:rFonts w:ascii="Times New Roman" w:eastAsia="Times New Roman" w:hAnsi="Times New Roman" w:cs="Times New Roman"/>
          <w:color w:val="000000" w:themeColor="text1"/>
          <w:sz w:val="24"/>
          <w:szCs w:val="24"/>
        </w:rPr>
        <w:t>që i përkasin fushës së përgjegjësisë së tij, sipas përcaktimeve të këtij ligji.</w:t>
      </w:r>
    </w:p>
    <w:p w14:paraId="669E7D21" w14:textId="0369A2E8" w:rsidR="009850A7" w:rsidRPr="00A67CB3" w:rsidRDefault="3EA94840" w:rsidP="37F20BF6">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141</w:t>
      </w:r>
    </w:p>
    <w:p w14:paraId="2B086916" w14:textId="5D5F73A1" w:rsidR="009850A7" w:rsidRPr="00A67CB3" w:rsidRDefault="73365CD8" w:rsidP="37F20BF6">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Shfuqizime</w:t>
      </w:r>
    </w:p>
    <w:p w14:paraId="3A5758EE" w14:textId="5ADCFB79" w:rsidR="009850A7" w:rsidRPr="00A67CB3" w:rsidRDefault="73365CD8" w:rsidP="37F20BF6">
      <w:pPr>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 hyrjen në fuqi të këtij ligji, ligji nr. 66/2020 “Për tregjet financiare të bazuara në teknologjinë e regjistrave të shpërndarë” dhe aktet nënligjore në zbatim të tij shfuqizohen.</w:t>
      </w:r>
    </w:p>
    <w:p w14:paraId="7EC7482B" w14:textId="3B20E693" w:rsidR="009850A7" w:rsidRPr="00A67CB3" w:rsidRDefault="009850A7" w:rsidP="37F20BF6">
      <w:pPr>
        <w:ind w:left="360"/>
        <w:jc w:val="both"/>
        <w:rPr>
          <w:rFonts w:ascii="Times New Roman" w:eastAsia="Times New Roman" w:hAnsi="Times New Roman" w:cs="Times New Roman"/>
          <w:b/>
          <w:bCs/>
          <w:color w:val="000000" w:themeColor="text1"/>
          <w:sz w:val="24"/>
          <w:szCs w:val="24"/>
        </w:rPr>
      </w:pPr>
    </w:p>
    <w:p w14:paraId="1A12CB09" w14:textId="670858E9" w:rsidR="009850A7" w:rsidRPr="00A67CB3" w:rsidRDefault="761F0D58" w:rsidP="37F20BF6">
      <w:pPr>
        <w:ind w:left="360"/>
        <w:jc w:val="center"/>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Neni 142</w:t>
      </w:r>
    </w:p>
    <w:p w14:paraId="279662E3" w14:textId="4954745B" w:rsidR="009850A7" w:rsidRPr="00A67CB3" w:rsidRDefault="3EA94840" w:rsidP="37F20BF6">
      <w:pPr>
        <w:ind w:left="360"/>
        <w:jc w:val="center"/>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b/>
          <w:bCs/>
          <w:color w:val="000000" w:themeColor="text1"/>
          <w:sz w:val="24"/>
          <w:szCs w:val="24"/>
        </w:rPr>
        <w:t>Hyrja në fuqi</w:t>
      </w:r>
    </w:p>
    <w:p w14:paraId="75DBE1CE" w14:textId="0B9A0837" w:rsidR="009850A7" w:rsidRPr="00A67CB3" w:rsidRDefault="3EA94840" w:rsidP="37F20BF6">
      <w:pPr>
        <w:pStyle w:val="ListParagraph"/>
        <w:ind w:left="36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Ky ligj hyn në fuqi më 1 Mars 202</w:t>
      </w:r>
      <w:r w:rsidR="00487FA2">
        <w:rPr>
          <w:rFonts w:ascii="Times New Roman" w:eastAsia="Times New Roman" w:hAnsi="Times New Roman" w:cs="Times New Roman"/>
          <w:color w:val="000000" w:themeColor="text1"/>
          <w:sz w:val="24"/>
          <w:szCs w:val="24"/>
        </w:rPr>
        <w:t>6</w:t>
      </w:r>
      <w:r w:rsidRPr="00A67CB3">
        <w:rPr>
          <w:rFonts w:ascii="Times New Roman" w:eastAsia="Times New Roman" w:hAnsi="Times New Roman" w:cs="Times New Roman"/>
          <w:color w:val="000000" w:themeColor="text1"/>
          <w:sz w:val="24"/>
          <w:szCs w:val="24"/>
        </w:rPr>
        <w:t>.</w:t>
      </w:r>
    </w:p>
    <w:p w14:paraId="000008F3" w14:textId="22DABA05" w:rsidR="009850A7" w:rsidRPr="00A67CB3" w:rsidRDefault="009850A7">
      <w:pPr>
        <w:ind w:left="360"/>
        <w:jc w:val="both"/>
        <w:rPr>
          <w:rFonts w:ascii="Times New Roman" w:eastAsia="Times New Roman" w:hAnsi="Times New Roman" w:cs="Times New Roman"/>
          <w:color w:val="000000" w:themeColor="text1"/>
          <w:sz w:val="24"/>
          <w:szCs w:val="24"/>
        </w:rPr>
      </w:pPr>
    </w:p>
    <w:p w14:paraId="38940456" w14:textId="3528830F" w:rsidR="37F20BF6" w:rsidRPr="00A67CB3" w:rsidRDefault="37F20BF6" w:rsidP="37F20BF6">
      <w:pPr>
        <w:ind w:left="360"/>
        <w:jc w:val="both"/>
        <w:rPr>
          <w:rFonts w:ascii="Times New Roman" w:eastAsia="Times New Roman" w:hAnsi="Times New Roman" w:cs="Times New Roman"/>
          <w:color w:val="000000" w:themeColor="text1"/>
          <w:sz w:val="24"/>
          <w:szCs w:val="24"/>
        </w:rPr>
      </w:pPr>
    </w:p>
    <w:p w14:paraId="000008F4"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5"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6"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7"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8"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9"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A"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B"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C"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D"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8FE" w14:textId="77777777" w:rsidR="009850A7" w:rsidRPr="00A67CB3" w:rsidRDefault="009850A7">
      <w:pPr>
        <w:ind w:left="360"/>
        <w:jc w:val="both"/>
        <w:rPr>
          <w:rFonts w:ascii="Times New Roman" w:eastAsia="Times New Roman" w:hAnsi="Times New Roman" w:cs="Times New Roman"/>
          <w:color w:val="000000" w:themeColor="text1"/>
          <w:sz w:val="24"/>
          <w:szCs w:val="24"/>
        </w:rPr>
      </w:pPr>
    </w:p>
    <w:p w14:paraId="00000908"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909" w14:textId="77777777" w:rsidR="009850A7" w:rsidRPr="00A67CB3" w:rsidRDefault="003A7E32">
      <w:pPr>
        <w:pStyle w:val="Heading2"/>
        <w:rPr>
          <w:color w:val="000000" w:themeColor="text1"/>
        </w:rPr>
      </w:pPr>
      <w:bookmarkStart w:id="19" w:name="_heading=h.pv1dkjxu57jt" w:colFirst="0" w:colLast="0"/>
      <w:bookmarkEnd w:id="19"/>
      <w:r w:rsidRPr="00A67CB3">
        <w:rPr>
          <w:color w:val="000000" w:themeColor="text1"/>
        </w:rPr>
        <w:t>ANEKSI I</w:t>
      </w:r>
    </w:p>
    <w:p w14:paraId="0000090A" w14:textId="12D100B6" w:rsidR="009850A7" w:rsidRPr="00A67CB3" w:rsidRDefault="15A05464" w:rsidP="4B9A85F1">
      <w:pPr>
        <w:spacing w:before="240" w:after="240"/>
        <w:jc w:val="both"/>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DETYRIME PËR PUBLIKIM PËR </w:t>
      </w:r>
      <w:r w:rsidR="3E1A696C" w:rsidRPr="00A67CB3">
        <w:rPr>
          <w:rFonts w:ascii="Times New Roman" w:eastAsia="Times New Roman" w:hAnsi="Times New Roman" w:cs="Times New Roman"/>
          <w:b/>
          <w:bCs/>
          <w:color w:val="000000" w:themeColor="text1"/>
          <w:sz w:val="24"/>
          <w:szCs w:val="24"/>
        </w:rPr>
        <w:t>DOKUMENTIN INFORMUES</w:t>
      </w:r>
      <w:r w:rsidRPr="00A67CB3">
        <w:rPr>
          <w:rFonts w:ascii="Times New Roman" w:eastAsia="Times New Roman" w:hAnsi="Times New Roman" w:cs="Times New Roman"/>
          <w:b/>
          <w:bCs/>
          <w:color w:val="000000" w:themeColor="text1"/>
          <w:sz w:val="24"/>
          <w:szCs w:val="24"/>
        </w:rPr>
        <w:t xml:space="preserve"> PËR KRIPTO-ASETE TË TJERA PËRVEÇ TOKENAVE TË ASETIT OSE TOKENAVE TË PARASË ELEKTRONIKE</w:t>
      </w:r>
    </w:p>
    <w:p w14:paraId="0000090B" w14:textId="77777777" w:rsidR="009850A7" w:rsidRPr="00A67CB3" w:rsidRDefault="003A7E32">
      <w:pPr>
        <w:pStyle w:val="Heading4"/>
        <w:spacing w:before="319" w:after="319"/>
        <w:jc w:val="both"/>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Pjesa A: Informacion rreth ofertuesit ose subjektit që kërkon pranimin në tregtim</w:t>
      </w:r>
    </w:p>
    <w:p w14:paraId="0000090C" w14:textId="77777777" w:rsidR="009850A7" w:rsidRPr="00A67CB3" w:rsidRDefault="003A7E32" w:rsidP="00050D44">
      <w:pPr>
        <w:numPr>
          <w:ilvl w:val="0"/>
          <w:numId w:val="20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w:t>
      </w:r>
    </w:p>
    <w:p w14:paraId="0000090D"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Forma juridike;</w:t>
      </w:r>
    </w:p>
    <w:p w14:paraId="0000090E"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Adresa e regjistruar dhe selia qendrore, nëse janë të ndryshme;</w:t>
      </w:r>
    </w:p>
    <w:p w14:paraId="0000090F"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Data e regjistrimit;</w:t>
      </w:r>
    </w:p>
    <w:p w14:paraId="00000910"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Identifikuesi i subjektit ose një identifikues tjetër i kërkuar sipas legjislacionit kombëtar të zbatueshëm;</w:t>
      </w:r>
    </w:p>
    <w:p w14:paraId="00000911" w14:textId="770FB960"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Një numër kontakti telefonik dhe një adresë emaili të ofertuesit ose subjektit që kërkon pranimin në tregtim, dhe periudha e ditëve brenda së cilës një investitor që kontakton palët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a do të marrë një përgjigje;</w:t>
      </w:r>
    </w:p>
    <w:p w14:paraId="00000912"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kompanisë mëmë;</w:t>
      </w:r>
    </w:p>
    <w:p w14:paraId="00000913"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Identiteti, adresat e biznesit dhe funksionet e personave që janë anëtarë të strukturës drejtuese të ofertuesit ose subjektit që kërkon pranimin në tregtim;</w:t>
      </w:r>
    </w:p>
    <w:p w14:paraId="00000914" w14:textId="77777777" w:rsidR="009850A7" w:rsidRPr="00A67CB3" w:rsidRDefault="003A7E32" w:rsidP="00050D44">
      <w:pPr>
        <w:numPr>
          <w:ilvl w:val="0"/>
          <w:numId w:val="20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Veprimtaria e biznesit ose profesionale e ofertuesit ose subjektit që kërkon pranimin në tregtim dhe, kur është e aplikueshme, e kompanisë mëmë të tij;</w:t>
      </w:r>
    </w:p>
    <w:p w14:paraId="00000915" w14:textId="77777777" w:rsidR="009850A7" w:rsidRPr="00A67CB3" w:rsidRDefault="003A7E32" w:rsidP="00050D44">
      <w:pPr>
        <w:numPr>
          <w:ilvl w:val="0"/>
          <w:numId w:val="20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Gjendja financiare e ofertuesit ose subjektit që kërkon pranimin në tregtim gjatë tre viteve të fundit ose, kur ofertuesi ose subjekti që kërkon pranimin në tregtim nuk është themeluar për tre vitet e fundit, gjendja financiare që nga data e regjistrimit të tij.</w:t>
      </w:r>
    </w:p>
    <w:p w14:paraId="00000916"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Gjendja financiare vlerësohet mbi bazën e një rishikimi të drejtë të zhvillimit dhe performancës së biznesit të ofertuesit ose subjektit që kërkon pranimin në tregtim dhe pozicionit të tij për secilin vit, si dhe periudhës së ndërmjetme për të cilën kërkohet informacion financiar historik, duke përfshirë shkaqet e ndryshimeve të rëndësishme.</w:t>
      </w:r>
    </w:p>
    <w:p w14:paraId="00000917"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Rishikimi është një analizë e balancuar dhe gjithëpërfshirëse e zhvillimit dhe performancës së biznesit të ofertuesit ose subjektit që kërkon pranimin në tregtim në përputhje me madhësinë dhe kompleksitetin e biznesit.</w:t>
      </w:r>
    </w:p>
    <w:p w14:paraId="00000918"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0" w:name="_heading=h.rsfvnc4ebmnd" w:colFirst="0" w:colLast="0"/>
      <w:bookmarkEnd w:id="20"/>
      <w:r w:rsidRPr="00A67CB3">
        <w:rPr>
          <w:rFonts w:ascii="Times New Roman" w:eastAsia="Times New Roman" w:hAnsi="Times New Roman" w:cs="Times New Roman"/>
          <w:b/>
          <w:color w:val="000000" w:themeColor="text1"/>
        </w:rPr>
        <w:t>Pjesa B: Informacion rreth emetuesit, nëse është i ndryshëm nga ofertuesi ose subjekti që kërkon pranimin në tregtim</w:t>
      </w:r>
    </w:p>
    <w:p w14:paraId="00000919" w14:textId="77777777" w:rsidR="009850A7" w:rsidRPr="00A67CB3" w:rsidRDefault="003A7E32" w:rsidP="00050D44">
      <w:pPr>
        <w:numPr>
          <w:ilvl w:val="0"/>
          <w:numId w:val="20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w:t>
      </w:r>
    </w:p>
    <w:p w14:paraId="0000091A"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Forma juridike;</w:t>
      </w:r>
    </w:p>
    <w:p w14:paraId="0000091B"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Adresa e regjistruar dhe selia qendrore, nëse është e ndryshme;</w:t>
      </w:r>
    </w:p>
    <w:p w14:paraId="0000091C"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Data e regjistrimit;</w:t>
      </w:r>
    </w:p>
    <w:p w14:paraId="0000091D"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Identifikuesi i subjektit juridik ose një identifikues tjetër i kërkuar sipas legjislacionit kombëtar të zbatueshëm;</w:t>
      </w:r>
    </w:p>
    <w:p w14:paraId="0000091E"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kompanisë mëmë;</w:t>
      </w:r>
    </w:p>
    <w:p w14:paraId="0000091F" w14:textId="77777777" w:rsidR="009850A7" w:rsidRPr="00A67CB3" w:rsidRDefault="003A7E32" w:rsidP="00050D44">
      <w:pPr>
        <w:numPr>
          <w:ilvl w:val="0"/>
          <w:numId w:val="20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Identiteti, adresat e biznesit dhe funksionet e personave që janë anëtarë të strukturës drejtuese të emetuesit;</w:t>
      </w:r>
    </w:p>
    <w:p w14:paraId="00000920" w14:textId="77777777" w:rsidR="009850A7" w:rsidRPr="00A67CB3" w:rsidRDefault="003A7E32" w:rsidP="00050D44">
      <w:pPr>
        <w:numPr>
          <w:ilvl w:val="0"/>
          <w:numId w:val="20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Veprimtaria e biznesit ose profesionale e emetuesit dhe, kur është e aplikueshme, e kompanisë mëmë të tij.</w:t>
      </w:r>
    </w:p>
    <w:p w14:paraId="00000921" w14:textId="7A8BD7A2" w:rsidR="009850A7" w:rsidRPr="00A67CB3" w:rsidRDefault="15A05464" w:rsidP="4B9A85F1">
      <w:pPr>
        <w:pStyle w:val="Heading3"/>
        <w:spacing w:before="281" w:after="281"/>
        <w:jc w:val="both"/>
        <w:rPr>
          <w:rFonts w:ascii="Times New Roman" w:eastAsia="Times New Roman" w:hAnsi="Times New Roman" w:cs="Times New Roman"/>
          <w:b/>
          <w:bCs/>
          <w:color w:val="000000" w:themeColor="text1"/>
        </w:rPr>
      </w:pPr>
      <w:bookmarkStart w:id="21" w:name="_heading=h.htrv4aor0i1i"/>
      <w:bookmarkEnd w:id="21"/>
      <w:r w:rsidRPr="00A67CB3">
        <w:rPr>
          <w:rFonts w:ascii="Times New Roman" w:eastAsia="Times New Roman" w:hAnsi="Times New Roman" w:cs="Times New Roman"/>
          <w:b/>
          <w:bCs/>
          <w:color w:val="000000" w:themeColor="text1"/>
        </w:rPr>
        <w:t xml:space="preserve">Pjesa C: Informacion rreth operatorit të platformës së tregtimit në rastet kur ai harton </w:t>
      </w:r>
      <w:r w:rsidR="3E1A696C" w:rsidRPr="00A67CB3">
        <w:rPr>
          <w:rFonts w:ascii="Times New Roman" w:eastAsia="Times New Roman" w:hAnsi="Times New Roman" w:cs="Times New Roman"/>
          <w:b/>
          <w:bCs/>
          <w:color w:val="000000" w:themeColor="text1"/>
        </w:rPr>
        <w:t>dokumentin informues</w:t>
      </w:r>
      <w:r w:rsidRPr="00A67CB3">
        <w:rPr>
          <w:rFonts w:ascii="Times New Roman" w:eastAsia="Times New Roman" w:hAnsi="Times New Roman" w:cs="Times New Roman"/>
          <w:b/>
          <w:bCs/>
          <w:color w:val="000000" w:themeColor="text1"/>
        </w:rPr>
        <w:t xml:space="preserve"> të kripto-asetit</w:t>
      </w:r>
    </w:p>
    <w:p w14:paraId="00000922" w14:textId="77777777" w:rsidR="009850A7" w:rsidRPr="00A67CB3" w:rsidRDefault="003A7E32" w:rsidP="00050D44">
      <w:pPr>
        <w:numPr>
          <w:ilvl w:val="0"/>
          <w:numId w:val="19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w:t>
      </w:r>
    </w:p>
    <w:p w14:paraId="00000923"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Forma juridike;</w:t>
      </w:r>
    </w:p>
    <w:p w14:paraId="00000924"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Adresa e regjistruar dhe selia qendrore, nëse është e ndryshme;</w:t>
      </w:r>
    </w:p>
    <w:p w14:paraId="00000925"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Data e regjistrimit;</w:t>
      </w:r>
    </w:p>
    <w:p w14:paraId="00000926"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Identifikuesi i subjektit juridik ose një identifikues tjetër i kërkuar sipas legjislacionit kombëtar të zbatueshëm;</w:t>
      </w:r>
    </w:p>
    <w:p w14:paraId="00000927"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kompanisë mëmë;</w:t>
      </w:r>
    </w:p>
    <w:p w14:paraId="00000928" w14:textId="3BE598E7" w:rsidR="009850A7" w:rsidRPr="00A67CB3" w:rsidRDefault="15A05464"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Arsyeja pse ky operator hartoi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p>
    <w:p w14:paraId="00000929" w14:textId="77777777" w:rsidR="009850A7" w:rsidRPr="00A67CB3" w:rsidRDefault="003A7E32" w:rsidP="00050D44">
      <w:pPr>
        <w:numPr>
          <w:ilvl w:val="0"/>
          <w:numId w:val="19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Identiteti, adresat e biznesit dhe funksionet e personave që janë anëtarë të strukturës drejtuese të operatorit;</w:t>
      </w:r>
    </w:p>
    <w:p w14:paraId="0000092A" w14:textId="77777777" w:rsidR="009850A7" w:rsidRPr="00A67CB3" w:rsidRDefault="003A7E32" w:rsidP="00050D44">
      <w:pPr>
        <w:numPr>
          <w:ilvl w:val="0"/>
          <w:numId w:val="19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Veprimtaria e biznesit ose profesionale e operatorit dhe, kur është e aplikueshme, e kompanisë mëmë të tij.</w:t>
      </w:r>
    </w:p>
    <w:p w14:paraId="0000092B"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2" w:name="_heading=h.bejkrze4qrz5" w:colFirst="0" w:colLast="0"/>
      <w:bookmarkEnd w:id="22"/>
      <w:r w:rsidRPr="00A67CB3">
        <w:rPr>
          <w:rFonts w:ascii="Times New Roman" w:eastAsia="Times New Roman" w:hAnsi="Times New Roman" w:cs="Times New Roman"/>
          <w:b/>
          <w:color w:val="000000" w:themeColor="text1"/>
        </w:rPr>
        <w:t>Pjesa D: Informacion rreth projektit të kripto-asetit</w:t>
      </w:r>
    </w:p>
    <w:p w14:paraId="0000092C" w14:textId="77777777" w:rsidR="009850A7" w:rsidRPr="00A67CB3" w:rsidRDefault="003A7E32" w:rsidP="00050D44">
      <w:pPr>
        <w:numPr>
          <w:ilvl w:val="0"/>
          <w:numId w:val="18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 i projektit të kripto-asetit dhe i kripto-aseteve, nëse është i ndryshëm nga emri i ofertuesit ose subjektit që kërkon pranimin në tregtim, dhe shkurtesa ose simboli i tij;</w:t>
      </w:r>
    </w:p>
    <w:p w14:paraId="0000092D" w14:textId="77777777" w:rsidR="009850A7" w:rsidRPr="00A67CB3" w:rsidRDefault="003A7E32" w:rsidP="00050D44">
      <w:pPr>
        <w:numPr>
          <w:ilvl w:val="0"/>
          <w:numId w:val="1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përshkrim i shkurtër i projektit të kripto-asetit;</w:t>
      </w:r>
    </w:p>
    <w:p w14:paraId="0000092E" w14:textId="77777777" w:rsidR="009850A7" w:rsidRPr="00A67CB3" w:rsidRDefault="003A7E32" w:rsidP="00050D44">
      <w:pPr>
        <w:numPr>
          <w:ilvl w:val="0"/>
          <w:numId w:val="1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 të të gjitha personave fizikë ose juridikë (duke përfshirë adresat e biznesit ose vendbanimin e kompanisë) të përfshirë në zbatimin e projektit të kripto-asetit, si këshilltarët, ekipi i zhvillimit dhe ofruesit e shërbimeve të kripto-aseteve;</w:t>
      </w:r>
    </w:p>
    <w:p w14:paraId="0000092F" w14:textId="77777777" w:rsidR="009850A7" w:rsidRPr="00A67CB3" w:rsidRDefault="003A7E32" w:rsidP="00050D44">
      <w:pPr>
        <w:numPr>
          <w:ilvl w:val="0"/>
          <w:numId w:val="1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projekti i kripto-asetit përfshin tokena shërbimi, karakteristikat kryesore të mallrave ose shërbimeve që do të zhvillohen;</w:t>
      </w:r>
    </w:p>
    <w:p w14:paraId="00000930" w14:textId="77777777" w:rsidR="009850A7" w:rsidRPr="00A67CB3" w:rsidRDefault="003A7E32" w:rsidP="00050D44">
      <w:pPr>
        <w:numPr>
          <w:ilvl w:val="0"/>
          <w:numId w:val="18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rreth projektit të kripto-asetit, veçanërisht objektivat e kaluar dhe të ardhshëm të projektit dhe, kur është e aplikueshme, burimet tashmë të alokuara për projektin;</w:t>
      </w:r>
    </w:p>
    <w:p w14:paraId="00000931" w14:textId="77777777" w:rsidR="009850A7" w:rsidRPr="00A67CB3" w:rsidRDefault="003A7E32" w:rsidP="00050D44">
      <w:pPr>
        <w:numPr>
          <w:ilvl w:val="0"/>
          <w:numId w:val="18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përdorimi i planifikuar i çdo fondi ose kripto-aseti tjetër të mbledhur.</w:t>
      </w:r>
    </w:p>
    <w:p w14:paraId="00000932"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3" w:name="_heading=h.j19cg1bp08fm" w:colFirst="0" w:colLast="0"/>
      <w:bookmarkEnd w:id="23"/>
      <w:r w:rsidRPr="00A67CB3">
        <w:rPr>
          <w:rFonts w:ascii="Times New Roman" w:eastAsia="Times New Roman" w:hAnsi="Times New Roman" w:cs="Times New Roman"/>
          <w:b/>
          <w:color w:val="000000" w:themeColor="text1"/>
        </w:rPr>
        <w:t>Pjesa E: Informacion rreth ofertës ndaj publikut të kripto-aseteve ose pranimit të tyre në tregtim</w:t>
      </w:r>
    </w:p>
    <w:p w14:paraId="00000933" w14:textId="378DAF09" w:rsidR="009850A7" w:rsidRPr="00A67CB3" w:rsidRDefault="15A05464" w:rsidP="00050D44">
      <w:pPr>
        <w:numPr>
          <w:ilvl w:val="0"/>
          <w:numId w:val="17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Tregues nëse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kripto-aseteve i referohet një oferte ndaj publikut të kripto-aseteve ose pranimit të tyre në tregtim;</w:t>
      </w:r>
    </w:p>
    <w:p w14:paraId="00000934"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Arsyet për ofertën ndaj publikut ose për kërkimin e pranimit në tregtim;</w:t>
      </w:r>
    </w:p>
    <w:p w14:paraId="00000935"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shuma që oferta ndaj publikut synon të mbledhë në fonde ose në ndonjë kripto-aset tjetër, duke përfshirë, kur është e aplikueshme, çdo objektiv minimal dhe maksimal të abonimeve për ofertën ndaj publikut të kripto-aseteve, dhe nëse pranohen abonime të tepërta dhe mënyrën se si ato shpërndahen;</w:t>
      </w:r>
    </w:p>
    <w:p w14:paraId="00000936"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Çmimi i emetimit të kripto-asetit që ofrohet ndaj publikut (në një valutë zyrtare ose kripto-aset tjetër), çdo tarifë aplikueshme për abonim ose metoda sipas së cilës do të përcaktohet çmimi i ofertës;</w:t>
      </w:r>
    </w:p>
    <w:p w14:paraId="00000937"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numri total i kripto-aseteve që do të ofrohen ndaj publikut ose do të pranohen në tregtim;</w:t>
      </w:r>
    </w:p>
    <w:p w14:paraId="00000938"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Tregues për blerësit potencialë të synuar nga oferta ndaj publikut të kripto-aseteve ose pranimi i kripto-aseteve të tilla në tregtim, duke përfshirë çdo kufizim sa i përket tipit të blerësve të kripto-aseteve të tilla;</w:t>
      </w:r>
    </w:p>
    <w:p w14:paraId="00000939"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Njoftim specifik që blerësit që marrin pjesë në ofertën e kripto-aseteve ndaj publikut do të jenë në gjendje të rimbursohen nëse nuk arrihet objektivi minimal i abonimeve në fund të ofertës ndaj publikut, nëse ushtrojnë të drejtën e tërheqjes sipas parashikimit në nenin 13 ose nëse oferta anulohet, dhe përshkrim i detajuar i mekanizmit të rimbursimit, duke përfshirë afatin e pritshëm të përfundimit të rimbursimeve;</w:t>
      </w:r>
    </w:p>
    <w:p w14:paraId="0000093A"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rreth fazave të ndryshme të ofertës ndaj publikut të kripto-aseteve, duke përfshirë informacion mbi çmimin e zbritur të blerjes për blerësit e hershëm të kripto-aseteve (parashitje publike); në rastet e çmimeve të zbritura të blerjes, shpjegim pse çmimet e blerjes mund të jenë të ndryshme dhe përshkrim i ndikimit në investitorët e tjerë;</w:t>
      </w:r>
    </w:p>
    <w:p w14:paraId="0000093B"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ofertat me afat të kufizuar, periudha e abonimit gjatë së cilës oferta ndaj publikut është e hapur;</w:t>
      </w:r>
    </w:p>
    <w:p w14:paraId="0000093C"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Marrëveshjet për të mbrojtur fondet ose kripto-asetet e tjera sipas nenit 10 gjatë ofertës ndaj publikut me afat të kufizuar ose gjatë periudhës së tërheqjes;</w:t>
      </w:r>
    </w:p>
    <w:p w14:paraId="0000093D"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Metodat e pagesës për të blerë kripto-asetet e ofruara dhe metodat e transferimit të vlerës te blerësit kur ata kanë të drejtë të rimbursohen;</w:t>
      </w:r>
    </w:p>
    <w:p w14:paraId="0000093E"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Në rastet e ofertave ndaj publikut, informacion mbi të drejtën e tërheqjes sipas nenit 13;</w:t>
      </w:r>
    </w:p>
    <w:p w14:paraId="0000093F"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mënyrën dhe afatin e transferimit të kripto-aseteve të blera te mbajtësit;</w:t>
      </w:r>
    </w:p>
    <w:p w14:paraId="00000940"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kërkesat teknike që blerësi plotëson për të mbajtur kripto-asetet;</w:t>
      </w:r>
    </w:p>
    <w:p w14:paraId="00000941"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ofruesit të shërbimeve të kripto-aseteve që është përgjegjës për listimin e kripto-aseteve dhe forma e listimit të tillë (me ose pa angazhim);</w:t>
      </w:r>
    </w:p>
    <w:p w14:paraId="00000942"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platformës së tregtimit për kripto-asetet, ku kërkohet pranimi në tregtim, dhe informacion mbi mënyrën se si investitorët mund të kenë qasje në ato platforma tregtimi së bashku me kostot përkatëse;</w:t>
      </w:r>
    </w:p>
    <w:p w14:paraId="00000943"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Shpenzimet që lidhen me ofertën ndaj publikut të kripto-aseteve;</w:t>
      </w:r>
    </w:p>
    <w:p w14:paraId="00000944" w14:textId="77777777" w:rsidR="009850A7" w:rsidRPr="00A67CB3" w:rsidRDefault="003A7E32" w:rsidP="00050D44">
      <w:pPr>
        <w:numPr>
          <w:ilvl w:val="0"/>
          <w:numId w:val="176"/>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Konflikte të mundshme interesi të personave të përfshirë në ofertën ndaj publikut ose pranimin në tregtim, që lindin në lidhje me ofertën ose pranimin në tregtim;</w:t>
      </w:r>
    </w:p>
    <w:p w14:paraId="00000945" w14:textId="77777777" w:rsidR="009850A7" w:rsidRPr="00A67CB3" w:rsidRDefault="003A7E32" w:rsidP="00050D44">
      <w:pPr>
        <w:numPr>
          <w:ilvl w:val="0"/>
          <w:numId w:val="17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ofertën ndaj publikut të kripto-aseteve, si dhe gjykata kompetente.</w:t>
      </w:r>
    </w:p>
    <w:p w14:paraId="00000946"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4" w:name="_heading=h.xlr8c9bswx1g" w:colFirst="0" w:colLast="0"/>
      <w:bookmarkEnd w:id="24"/>
      <w:r w:rsidRPr="00A67CB3">
        <w:rPr>
          <w:rFonts w:ascii="Times New Roman" w:eastAsia="Times New Roman" w:hAnsi="Times New Roman" w:cs="Times New Roman"/>
          <w:b/>
          <w:color w:val="000000" w:themeColor="text1"/>
        </w:rPr>
        <w:t>Pjesa F: Informacion mbi kripto-asetet</w:t>
      </w:r>
    </w:p>
    <w:p w14:paraId="00000947" w14:textId="77777777" w:rsidR="009850A7" w:rsidRPr="00A67CB3" w:rsidRDefault="003A7E32" w:rsidP="00050D44">
      <w:pPr>
        <w:numPr>
          <w:ilvl w:val="0"/>
          <w:numId w:val="166"/>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Lloji i kripto-asetit që do të ofrohet ndaj publikut ose për të cilin kërkohet pranim në tregtim;</w:t>
      </w:r>
    </w:p>
    <w:p w14:paraId="00000948" w14:textId="26EF779E" w:rsidR="009850A7" w:rsidRPr="00A67CB3" w:rsidRDefault="15A05464" w:rsidP="00050D44">
      <w:pPr>
        <w:numPr>
          <w:ilvl w:val="0"/>
          <w:numId w:val="166"/>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Përshkrim i karakteristikave, duke përfshirë të dhënat e nevojshme për klasifikimin e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kripto-aseteve në regjistrin e referuar në nenin 109, siç specifikohet sipas pikës 8 të atij neni, dhe funksionalitetin e kripto-aseteve që po ofrohen ose pranohen në tregtim, duke përfshirë informacion mbi momentin kur planifikohet që këto funksionalitete të jenë të aplikueshme.</w:t>
      </w:r>
    </w:p>
    <w:p w14:paraId="00000949"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5" w:name="_heading=h.gwvjqyumgoer" w:colFirst="0" w:colLast="0"/>
      <w:bookmarkEnd w:id="25"/>
      <w:r w:rsidRPr="00A67CB3">
        <w:rPr>
          <w:rFonts w:ascii="Times New Roman" w:eastAsia="Times New Roman" w:hAnsi="Times New Roman" w:cs="Times New Roman"/>
          <w:b/>
          <w:color w:val="000000" w:themeColor="text1"/>
        </w:rPr>
        <w:t>Pjesa G: Informacion mbi të drejtat dhe detyrimet e lidhura me kripto-asetet</w:t>
      </w:r>
    </w:p>
    <w:p w14:paraId="0000094A" w14:textId="77777777" w:rsidR="009850A7" w:rsidRPr="00A67CB3" w:rsidRDefault="003A7E32" w:rsidP="00050D44">
      <w:pPr>
        <w:numPr>
          <w:ilvl w:val="0"/>
          <w:numId w:val="155"/>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të drejtave dhe detyrimeve të blerësit, nëse ka, si dhe procedurat dhe kushtet për ushtrimin e atyre të drejtave;</w:t>
      </w:r>
    </w:p>
    <w:p w14:paraId="0000094B"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kushteve nën të cilat të drejtat dhe detyrimet mund të modifikohen;</w:t>
      </w:r>
    </w:p>
    <w:p w14:paraId="0000094C"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informacion mbi ofertat e ardhshme ndaj publikut të kripto-aseteve nga emetuesi dhe numrin e kripto-aseteve të mbajtura nga vetë emetuesi;</w:t>
      </w:r>
    </w:p>
    <w:p w14:paraId="0000094D"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oferta ndaj publikut të kripto-aseteve ose pranimi i tyre në tregtim ka të bëjë me tokena shërbimi, informacion mbi cilësinë dhe sasinë e mallrave ose shërbimeve për të cilat ofrojnë akses tokenat e shërbimit;</w:t>
      </w:r>
    </w:p>
    <w:p w14:paraId="0000094E"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ofertat e kripto-aseteve ndaj publikut ose pranimi i tyre në tregtim ka të bëjë me tokena shërbimi, informacion se si tokenat e shërbimit mund të shfrytëzohen për mallrat ose shërbimet përkatëse;</w:t>
      </w:r>
    </w:p>
    <w:p w14:paraId="0000094F"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nuk kërkohet pranim në tregtim, informacion mbi mënyrën dhe vendin ku mund të blihen ose shiten kripto-asetet pas ofertës ndaj publikut;</w:t>
      </w:r>
    </w:p>
    <w:p w14:paraId="00000950"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Kufizime në transferueshmërinë e kripto-aseteve që po ofrohen ose pranohen në tregtim;</w:t>
      </w:r>
    </w:p>
    <w:p w14:paraId="00000951"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kripto-asetet kanë protokolle për rritjen ose uljen e sasisë së tyre në përgjigje të ndryshimeve në kërkesë, një përshkrim i funksionimit të atyre protokolleve;</w:t>
      </w:r>
    </w:p>
    <w:p w14:paraId="00000952" w14:textId="77777777" w:rsidR="009850A7" w:rsidRPr="00A67CB3" w:rsidRDefault="003A7E32" w:rsidP="00050D44">
      <w:pPr>
        <w:numPr>
          <w:ilvl w:val="0"/>
          <w:numId w:val="155"/>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përshkrim i skemave të mbrojtjes që mbrojnë vlerën e kripto-aseteve dhe i skemave të kompensimit;</w:t>
      </w:r>
    </w:p>
    <w:p w14:paraId="00000953" w14:textId="77777777" w:rsidR="009850A7" w:rsidRPr="00A67CB3" w:rsidRDefault="003A7E32" w:rsidP="00050D44">
      <w:pPr>
        <w:numPr>
          <w:ilvl w:val="0"/>
          <w:numId w:val="155"/>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kripto-asetet, si dhe gjykata kompetente.</w:t>
      </w:r>
    </w:p>
    <w:p w14:paraId="00000954"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6" w:name="_heading=h.ryouqqqswekd" w:colFirst="0" w:colLast="0"/>
      <w:bookmarkEnd w:id="26"/>
      <w:r w:rsidRPr="00A67CB3">
        <w:rPr>
          <w:rFonts w:ascii="Times New Roman" w:eastAsia="Times New Roman" w:hAnsi="Times New Roman" w:cs="Times New Roman"/>
          <w:b/>
          <w:color w:val="000000" w:themeColor="text1"/>
        </w:rPr>
        <w:t>Pjesa H: Informacion mbi teknologjinë themeluese</w:t>
      </w:r>
    </w:p>
    <w:p w14:paraId="00000955" w14:textId="77777777" w:rsidR="009850A7" w:rsidRPr="00A67CB3" w:rsidRDefault="003A7E32" w:rsidP="00050D44">
      <w:pPr>
        <w:numPr>
          <w:ilvl w:val="0"/>
          <w:numId w:val="144"/>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teknologjinë e përdorur, duke përfshirë teknologjinë e regjistrave të shpërndarë, protokollet dhe standardet teknike të përdorura;</w:t>
      </w:r>
    </w:p>
    <w:p w14:paraId="00000956" w14:textId="77777777" w:rsidR="009850A7" w:rsidRPr="00A67CB3" w:rsidRDefault="003A7E32" w:rsidP="00050D44">
      <w:pPr>
        <w:numPr>
          <w:ilvl w:val="0"/>
          <w:numId w:val="14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Mekanizmi i konsensusit, kur është e aplikueshme;</w:t>
      </w:r>
    </w:p>
    <w:p w14:paraId="00000957" w14:textId="77777777" w:rsidR="009850A7" w:rsidRPr="00A67CB3" w:rsidRDefault="003A7E32" w:rsidP="00050D44">
      <w:pPr>
        <w:numPr>
          <w:ilvl w:val="0"/>
          <w:numId w:val="14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Mekanizmat e incentivimit për të siguruar transaksionet dhe çdo tarifë e zbatueshme;</w:t>
      </w:r>
    </w:p>
    <w:p w14:paraId="00000958" w14:textId="77777777" w:rsidR="009850A7" w:rsidRPr="00A67CB3" w:rsidRDefault="003A7E32" w:rsidP="00050D44">
      <w:pPr>
        <w:numPr>
          <w:ilvl w:val="0"/>
          <w:numId w:val="144"/>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kripto-asetet emetohen, transferohen dhe ruhen duke përdorur teknologjinë e regjistrave të shpërndarë që operohet nga emetuesi, ofertuesi ose një palë e tretë që vepron në emër të tyre, një përshkrim i detajuar i funksionimit të asaj teknologjie të regjistrave të shpërndarë;</w:t>
      </w:r>
    </w:p>
    <w:p w14:paraId="00000959" w14:textId="77777777" w:rsidR="009850A7" w:rsidRPr="00A67CB3" w:rsidRDefault="003A7E32" w:rsidP="00050D44">
      <w:pPr>
        <w:numPr>
          <w:ilvl w:val="0"/>
          <w:numId w:val="144"/>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rezultatin e auditimit të teknologjisë së përdorur, nëse është kryer një auditim i tillë.</w:t>
      </w:r>
    </w:p>
    <w:p w14:paraId="0000095A"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7" w:name="_heading=h.j12wn0fgtebg" w:colFirst="0" w:colLast="0"/>
      <w:bookmarkEnd w:id="27"/>
      <w:r w:rsidRPr="00A67CB3">
        <w:rPr>
          <w:rFonts w:ascii="Times New Roman" w:eastAsia="Times New Roman" w:hAnsi="Times New Roman" w:cs="Times New Roman"/>
          <w:b/>
          <w:color w:val="000000" w:themeColor="text1"/>
        </w:rPr>
        <w:t>Pjesa I: Informacion mbi rreziqet</w:t>
      </w:r>
    </w:p>
    <w:p w14:paraId="0000095B" w14:textId="77777777" w:rsidR="009850A7" w:rsidRPr="00A67CB3" w:rsidRDefault="003A7E32" w:rsidP="00050D44">
      <w:pPr>
        <w:numPr>
          <w:ilvl w:val="0"/>
          <w:numId w:val="13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ofertën e kripto-aseteve ndaj publikut ose pranimin e tyre në tregtim;</w:t>
      </w:r>
    </w:p>
    <w:p w14:paraId="0000095C" w14:textId="77777777" w:rsidR="009850A7" w:rsidRPr="00A67CB3" w:rsidRDefault="003A7E32" w:rsidP="00050D44">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emetuesin, nëse është i ndryshëm nga ofertuesi ose personi që kërkon pranim në tregtim;</w:t>
      </w:r>
    </w:p>
    <w:p w14:paraId="0000095D" w14:textId="77777777" w:rsidR="009850A7" w:rsidRPr="00A67CB3" w:rsidRDefault="003A7E32" w:rsidP="00050D44">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kripto-asetet;</w:t>
      </w:r>
    </w:p>
    <w:p w14:paraId="0000095E" w14:textId="77777777" w:rsidR="009850A7" w:rsidRPr="00A67CB3" w:rsidRDefault="003A7E32" w:rsidP="00050D44">
      <w:pPr>
        <w:numPr>
          <w:ilvl w:val="0"/>
          <w:numId w:val="13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zbatimin e projektit;</w:t>
      </w:r>
    </w:p>
    <w:p w14:paraId="0000095F" w14:textId="77777777" w:rsidR="009850A7" w:rsidRPr="00A67CB3" w:rsidRDefault="003A7E32" w:rsidP="00050D44">
      <w:pPr>
        <w:numPr>
          <w:ilvl w:val="0"/>
          <w:numId w:val="13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teknologjinë e përdorur, si dhe masat për zbutjen e tyre, nëse ka.</w:t>
      </w:r>
    </w:p>
    <w:p w14:paraId="00000960" w14:textId="77777777" w:rsidR="009850A7" w:rsidRPr="00A67CB3" w:rsidRDefault="003A7E32">
      <w:pPr>
        <w:pStyle w:val="Heading2"/>
        <w:rPr>
          <w:color w:val="000000" w:themeColor="text1"/>
        </w:rPr>
      </w:pPr>
      <w:bookmarkStart w:id="28" w:name="_heading=h.v03htzb5pucr" w:colFirst="0" w:colLast="0"/>
      <w:bookmarkEnd w:id="28"/>
      <w:r w:rsidRPr="00A67CB3">
        <w:rPr>
          <w:color w:val="000000" w:themeColor="text1"/>
        </w:rPr>
        <w:t>ANEKSI II</w:t>
      </w:r>
    </w:p>
    <w:p w14:paraId="00000961" w14:textId="2D698AD8" w:rsidR="009850A7" w:rsidRPr="00A67CB3" w:rsidRDefault="15A05464" w:rsidP="4B9A85F1">
      <w:pPr>
        <w:spacing w:after="0"/>
        <w:jc w:val="both"/>
        <w:rPr>
          <w:rFonts w:ascii="Times New Roman" w:eastAsia="Times New Roman" w:hAnsi="Times New Roman" w:cs="Times New Roman"/>
          <w:b/>
          <w:bCs/>
          <w:color w:val="000000" w:themeColor="text1"/>
          <w:sz w:val="28"/>
          <w:szCs w:val="28"/>
        </w:rPr>
      </w:pPr>
      <w:r w:rsidRPr="00A67CB3">
        <w:rPr>
          <w:rFonts w:ascii="Times New Roman" w:eastAsia="Times New Roman" w:hAnsi="Times New Roman" w:cs="Times New Roman"/>
          <w:b/>
          <w:bCs/>
          <w:color w:val="000000" w:themeColor="text1"/>
          <w:sz w:val="28"/>
          <w:szCs w:val="28"/>
        </w:rPr>
        <w:t xml:space="preserve">Detyrime për publikim për </w:t>
      </w:r>
      <w:r w:rsidR="3E1A696C" w:rsidRPr="00A67CB3">
        <w:rPr>
          <w:rFonts w:ascii="Times New Roman" w:eastAsia="Times New Roman" w:hAnsi="Times New Roman" w:cs="Times New Roman"/>
          <w:b/>
          <w:bCs/>
          <w:color w:val="000000" w:themeColor="text1"/>
          <w:sz w:val="28"/>
          <w:szCs w:val="28"/>
        </w:rPr>
        <w:t>Dokumentin informues</w:t>
      </w:r>
      <w:r w:rsidRPr="00A67CB3">
        <w:rPr>
          <w:rFonts w:ascii="Times New Roman" w:eastAsia="Times New Roman" w:hAnsi="Times New Roman" w:cs="Times New Roman"/>
          <w:b/>
          <w:bCs/>
          <w:color w:val="000000" w:themeColor="text1"/>
          <w:sz w:val="28"/>
          <w:szCs w:val="28"/>
        </w:rPr>
        <w:t xml:space="preserve"> të Kripto-Asetit për një Token Aseti</w:t>
      </w:r>
    </w:p>
    <w:p w14:paraId="00000962" w14:textId="77777777" w:rsidR="009850A7" w:rsidRPr="00A67CB3" w:rsidRDefault="003A7E32">
      <w:pPr>
        <w:pStyle w:val="Heading4"/>
        <w:spacing w:before="319" w:after="319"/>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Pjesa A: Informacion mbi emetuesin e tokenit të asetit</w:t>
      </w:r>
    </w:p>
    <w:p w14:paraId="00000963" w14:textId="77777777" w:rsidR="009850A7" w:rsidRPr="00A67CB3" w:rsidRDefault="003A7E32" w:rsidP="00050D44">
      <w:pPr>
        <w:numPr>
          <w:ilvl w:val="0"/>
          <w:numId w:val="204"/>
        </w:numPr>
        <w:pBdr>
          <w:top w:val="nil"/>
          <w:left w:val="nil"/>
          <w:bottom w:val="nil"/>
          <w:right w:val="nil"/>
          <w:between w:val="nil"/>
        </w:pBd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w:t>
      </w:r>
    </w:p>
    <w:p w14:paraId="00000964"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Forma juridike;</w:t>
      </w:r>
    </w:p>
    <w:p w14:paraId="00000965"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Adresa e regjistruar dhe selia qendrore, kur janë të ndryshme;</w:t>
      </w:r>
    </w:p>
    <w:p w14:paraId="00000966"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Data e regjistrimit;</w:t>
      </w:r>
    </w:p>
    <w:p w14:paraId="00000967"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Identifikuesi i subjektit ose një identifikues tjetër i kërkuar sipas legjislacionit kombëtar të zbatueshëm;</w:t>
      </w:r>
    </w:p>
    <w:p w14:paraId="00000968"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identiteti i kompanisë mëmë;</w:t>
      </w:r>
    </w:p>
    <w:p w14:paraId="00000969"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Identiteti, adresat e biznesit dhe funksionet e personave që janë anëtarë të strukturës drejtuese të emetuesit;</w:t>
      </w:r>
    </w:p>
    <w:p w14:paraId="0000096A"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Veprimtaria e biznesit ose profesionale e emetuesit dhe, kur është e aplikueshme, e kompanisë mëmë;</w:t>
      </w:r>
    </w:p>
    <w:p w14:paraId="0000096B"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Gjendja financiare e emetuesit gjatë tre viteve të fundit ose, kur emetuesi nuk është themeluar për tre vitet e fundit, gjendja e tij financiare që nga data e regjistrimit.</w:t>
      </w:r>
    </w:p>
    <w:p w14:paraId="0000096C" w14:textId="77777777" w:rsidR="009850A7" w:rsidRPr="00A67CB3" w:rsidRDefault="003A7E32" w:rsidP="00050D44">
      <w:pPr>
        <w:numPr>
          <w:ilvl w:val="1"/>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Gjendja financiare vlerësohet mbi bazën e një rishikimi të drejtë të zhvillimit dhe performancës së veprimtarisë së emetuesit dhe të pozicionit të tij për çdo vit dhe periudhë të përkohshme për të cilën kërkohet informacion financiar historik, duke përfshirë shkaqet e ndryshimeve të rëndësishme.</w:t>
      </w:r>
    </w:p>
    <w:p w14:paraId="0000096D" w14:textId="77777777" w:rsidR="009850A7" w:rsidRPr="00A67CB3" w:rsidRDefault="003A7E32" w:rsidP="00050D44">
      <w:pPr>
        <w:numPr>
          <w:ilvl w:val="1"/>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Rishikimi është një analizë e balancuar dhe e plotë e zhvillimit dhe performancës së veprimtarisë së emetuesit dhe e pozicionit të tij, në përputhje me madhësinë dhe kompleksitetin e veprimtarisë.</w:t>
      </w:r>
    </w:p>
    <w:p w14:paraId="0000096E"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detajuar i strukturave drejtuese të emetuesit;</w:t>
      </w:r>
    </w:p>
    <w:p w14:paraId="0000096F"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 për autorizimin si emetues i një tokeni të asetit, përveç rasteve të parashikuara në nenin 17.</w:t>
      </w:r>
    </w:p>
    <w:p w14:paraId="00000970" w14:textId="77777777" w:rsidR="009850A7" w:rsidRPr="00A67CB3" w:rsidRDefault="003A7E32" w:rsidP="00050D44">
      <w:pPr>
        <w:numPr>
          <w:ilvl w:val="1"/>
          <w:numId w:val="20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institucionet e kreditit, emri i autoritetit përgjegjës të vendit të origjinës.</w:t>
      </w:r>
    </w:p>
    <w:p w14:paraId="00000971" w14:textId="77777777" w:rsidR="009850A7" w:rsidRPr="00A67CB3" w:rsidRDefault="003A7E32" w:rsidP="00050D44">
      <w:pPr>
        <w:numPr>
          <w:ilvl w:val="0"/>
          <w:numId w:val="204"/>
        </w:numPr>
        <w:pBdr>
          <w:top w:val="nil"/>
          <w:left w:val="nil"/>
          <w:bottom w:val="nil"/>
          <w:right w:val="nil"/>
          <w:between w:val="nil"/>
        </w:pBd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Deklarohen rastet kur emetuesi i tokenit të asetit gjithashtu emeton kripto-asete të tjera, ose gjithashtu ka aktivitete të lidhura me kripto-asete të tjera; emetuesi gjithashtu deklaron nëse ekziston ndonjë lidhje midis emetuesit dhe entitetit që menaxhon teknologjinë e regjistrave të shpërndarë të përdorur për të emetuar kripto-asetin, përfshirë nëse protokollet menaxhohen ose kontrollohen nga një person i lidhur ngushtë me pjesëmarrësit e projektit.</w:t>
      </w:r>
    </w:p>
    <w:p w14:paraId="00000972" w14:textId="77777777" w:rsidR="009850A7" w:rsidRPr="00A67CB3" w:rsidRDefault="009850A7">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p>
    <w:p w14:paraId="00000973"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29" w:name="_heading=h.2x0cus6xs4bv" w:colFirst="0" w:colLast="0"/>
      <w:bookmarkEnd w:id="29"/>
      <w:r w:rsidRPr="00A67CB3">
        <w:rPr>
          <w:rFonts w:ascii="Times New Roman" w:eastAsia="Times New Roman" w:hAnsi="Times New Roman" w:cs="Times New Roman"/>
          <w:b/>
          <w:color w:val="000000" w:themeColor="text1"/>
        </w:rPr>
        <w:t>Pjesa B: Informacion mbi tokenin e asetit</w:t>
      </w:r>
    </w:p>
    <w:p w14:paraId="00000974" w14:textId="77777777" w:rsidR="009850A7" w:rsidRPr="00A67CB3" w:rsidRDefault="003A7E32" w:rsidP="00050D44">
      <w:pPr>
        <w:numPr>
          <w:ilvl w:val="0"/>
          <w:numId w:val="11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 dhe shkurtimi ose identifikuesi i simbolit të tokenit të asetit;</w:t>
      </w:r>
    </w:p>
    <w:p w14:paraId="00000975" w14:textId="1FBC6A61" w:rsidR="009850A7" w:rsidRPr="00A67CB3" w:rsidRDefault="15A05464" w:rsidP="00050D44">
      <w:pPr>
        <w:numPr>
          <w:ilvl w:val="0"/>
          <w:numId w:val="11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Përshkrimi i karakteristikave të tokenit të asetit, duke përfshirë të dhënat e nevojshme për klasifikimin e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në regjistrin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109, siç specifikohet në përputhje me pikën 8 të atij neni;</w:t>
      </w:r>
    </w:p>
    <w:p w14:paraId="00000976" w14:textId="77777777" w:rsidR="009850A7" w:rsidRPr="00A67CB3" w:rsidRDefault="003A7E32" w:rsidP="00050D44">
      <w:pPr>
        <w:numPr>
          <w:ilvl w:val="0"/>
          <w:numId w:val="11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Detajet e të gjithë personave fizikë ose juridikë (duke përfshirë adresat e biznesit ose vendbanimin e kompanisë) të përfshirë në planin e veprimit të tokenit të asetit, si këshilltarët, ekipi i zhvillimit dhe ofruesit e shërbimeve të kripto-aseteve;</w:t>
      </w:r>
    </w:p>
    <w:p w14:paraId="00000977" w14:textId="1F3C6992" w:rsidR="009850A7" w:rsidRPr="00A67CB3" w:rsidRDefault="003A7E32" w:rsidP="00050D44">
      <w:pPr>
        <w:numPr>
          <w:ilvl w:val="0"/>
          <w:numId w:val="11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Përshkrimi i rolit, përgjegjësive dhe llogaridhënies së çdo entiteti të tretë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34 pika 5, shkronja (h);</w:t>
      </w:r>
    </w:p>
    <w:p w14:paraId="00000978" w14:textId="77777777" w:rsidR="009850A7" w:rsidRPr="00A67CB3" w:rsidRDefault="003A7E32" w:rsidP="00050D44">
      <w:pPr>
        <w:numPr>
          <w:ilvl w:val="0"/>
          <w:numId w:val="11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planet për tokenat e asetit, duke përfshirë përshkrimin e pikave të rëndësishme të kaluara dhe të ardhshme dhe, kur është e zbatueshme, burimet e alokuara.</w:t>
      </w:r>
    </w:p>
    <w:p w14:paraId="00000979"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0" w:name="_heading=h.nmsdhiwzj6cl" w:colFirst="0" w:colLast="0"/>
      <w:bookmarkEnd w:id="30"/>
      <w:r w:rsidRPr="00A67CB3">
        <w:rPr>
          <w:rFonts w:ascii="Times New Roman" w:eastAsia="Times New Roman" w:hAnsi="Times New Roman" w:cs="Times New Roman"/>
          <w:b/>
          <w:color w:val="000000" w:themeColor="text1"/>
        </w:rPr>
        <w:t>Pjesa C: Informacion mbi ofertën ndaj publikut të tokenit të asetit ose pranimin e tij për tregtim</w:t>
      </w:r>
    </w:p>
    <w:p w14:paraId="0000097A" w14:textId="4A5B64CE" w:rsidR="009850A7" w:rsidRPr="00A67CB3" w:rsidRDefault="15A05464" w:rsidP="00050D44">
      <w:pPr>
        <w:numPr>
          <w:ilvl w:val="0"/>
          <w:numId w:val="10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Indikimi nëse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lidhet me një ofertë ndaj publikut të tokenit të asetit ose pranimin e tij për tregtim;</w:t>
      </w:r>
    </w:p>
    <w:p w14:paraId="0000097B"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Shuma që oferta ndaj publikut e tokenit të asetit synon të mbledhë në fonde ose në ndonjë kripto-aset tjetër, duke përfshirë, kur është e aplikueshme, objektivat minimal dhe maksimal të periudhës së abonimit të vendosur për ofertën ndaj publikut të tokenit të asetit, si dhe nëse pranohen shumat përtej këtij synimi, mënyrën si shpërndahen ato;</w:t>
      </w:r>
    </w:p>
    <w:p w14:paraId="0000097C"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numri total i njësive të tokenit të asetit që do të ofrohen ose do të pranohen për tregtim;</w:t>
      </w:r>
    </w:p>
    <w:p w14:paraId="0000097D"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Indikimi i blerësve të mundshëm që synohen nga oferta ndaj publikut e tokenit të asetit ose pranimi i tij për tregtim, duke përfshirë çdo kufizim lidhur me llojin e zotëruesve për tokenin e tillë;</w:t>
      </w:r>
    </w:p>
    <w:p w14:paraId="0000097E"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njoftim specifik që blerësit që marrin pjesë në ofertën ndaj publikut të tokenit të asetit do të jenë në gjendje të rimbursohen nëse objektivi minimal i abonimit nuk arrihet në fund të ofertës ndaj publikut, duke përfshirë kohën e pritshme të përfundimit të rimbursimeve të tilla; pasojat e tejkalimit të objektivit maksimal të abonimit bëhen të qarta;</w:t>
      </w:r>
    </w:p>
    <w:p w14:paraId="0000097F"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fazat e ndryshme të ofertës ndaj publikut të tokenit të asetit, duke përfshirë informacionin mbi çmimin e blerjes së zbritur për blerësit e hershëm të tokenit të asetit (shitje paraprake) dhe, në rastin e çmimit të blerjes së zbritur për disa blerës, një shpjegim se pse çmimet e blerjes mund të jenë të ndryshme dhe një përshkrim i ndikimit mbi investitorët e tjerë;</w:t>
      </w:r>
    </w:p>
    <w:p w14:paraId="00000980"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 ofertat me afat të kufizuar, periudha e pajtimit gjatë së cilës oferta ndaj publikut është e hapur;</w:t>
      </w:r>
    </w:p>
    <w:p w14:paraId="00000981"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Metodat e pagesës për të blerë dhe për të shlyer tokenin e asetit që ofrohet;</w:t>
      </w:r>
    </w:p>
    <w:p w14:paraId="00000982"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metodën dhe orarin e transferimit të tokenit të asetit te zotëruesit;</w:t>
      </w:r>
    </w:p>
    <w:p w14:paraId="00000983"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kërkesat teknike që blerësi përmbush për të mbajtur tokenin e asetit;</w:t>
      </w:r>
    </w:p>
    <w:p w14:paraId="00000984"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ofruesit të shërbimit të kripto-aseteve që merret me listimin e tokeneve të asetit dhe forma e listimit (me ose pa bazë angazhimi të plotë);</w:t>
      </w:r>
    </w:p>
    <w:p w14:paraId="00000985"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platformës së tregtimit të kripto-aseteve ku kërkohet pranim për tregtim, dhe informacion se si investitorët mund të aksesojnë këto platforma tregtimi, si dhe kostot e përfshira;</w:t>
      </w:r>
    </w:p>
    <w:p w14:paraId="00000986"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Shpenzimet lidhura me ofertën ndaj publikut të tokenit të asetit;</w:t>
      </w:r>
    </w:p>
    <w:p w14:paraId="00000987" w14:textId="77777777" w:rsidR="009850A7" w:rsidRPr="00A67CB3" w:rsidRDefault="003A7E32" w:rsidP="00050D44">
      <w:pPr>
        <w:numPr>
          <w:ilvl w:val="0"/>
          <w:numId w:val="10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Konfliktet e mundshme të interesit të personave të përfshirë në ofertën ndaj publikut ose pranimin për tregtim, që lindin në lidhje me ofertën ose pranimin për tregtim;</w:t>
      </w:r>
    </w:p>
    <w:p w14:paraId="00000988" w14:textId="77777777" w:rsidR="009850A7" w:rsidRPr="00A67CB3" w:rsidRDefault="003A7E32" w:rsidP="00050D44">
      <w:pPr>
        <w:numPr>
          <w:ilvl w:val="0"/>
          <w:numId w:val="10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ofertën ndaj publikut të tokenit të asetit, si dhe gjykata kompetente.</w:t>
      </w:r>
    </w:p>
    <w:p w14:paraId="00000989"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1" w:name="_heading=h.fuksldqrukuh" w:colFirst="0" w:colLast="0"/>
      <w:bookmarkEnd w:id="31"/>
      <w:r w:rsidRPr="00A67CB3">
        <w:rPr>
          <w:rFonts w:ascii="Times New Roman" w:eastAsia="Times New Roman" w:hAnsi="Times New Roman" w:cs="Times New Roman"/>
          <w:b/>
          <w:color w:val="000000" w:themeColor="text1"/>
        </w:rPr>
        <w:t>Pjesa D: Informacion mbi të drejtat dhe detyrimet e lidhura me tokenin e asetit</w:t>
      </w:r>
    </w:p>
    <w:p w14:paraId="0000098A" w14:textId="77777777" w:rsidR="009850A7" w:rsidRPr="00A67CB3" w:rsidRDefault="003A7E32" w:rsidP="00050D44">
      <w:pPr>
        <w:numPr>
          <w:ilvl w:val="0"/>
          <w:numId w:val="9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karakteristikave dhe funksionaliteteve të tokenit të asetit që ofrohet ose pranohet për tregtim, duke përfshirë informacionin se kur planifikohet të aplikohen funksionalitetet;</w:t>
      </w:r>
    </w:p>
    <w:p w14:paraId="0000098B"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të drejtave dhe detyrimeve të blerësve, nëse ka, si dhe procedurat dhe kushtet për ushtrimin e atyre të drejtave;</w:t>
      </w:r>
    </w:p>
    <w:p w14:paraId="0000098C"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kushteve në të cilat mund të modifikohen të drejtat dhe detyrimet;</w:t>
      </w:r>
    </w:p>
    <w:p w14:paraId="0000098D"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informacion mbi ofertat e ardhshme ndaj publikut të tokenit të asetit nga emetuesi, si dhe numrin e njësive të tokenit të mbajtura nga vetë emetuesi;</w:t>
      </w:r>
    </w:p>
    <w:p w14:paraId="0000098E"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nuk kërkohet pranim për tregtim, informacion mbi mënyrën dhe vendin se si dhe ku mund të blihet ose shitet tokeni i asetit pas ofertës ndaj publikut;</w:t>
      </w:r>
    </w:p>
    <w:p w14:paraId="0000098F"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Çdo kufizim mbi transferueshmërinë e tokenit të asetit që po ofrohet ose pranohet për tregtim;</w:t>
      </w:r>
    </w:p>
    <w:p w14:paraId="00000990"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funksionimit në rastet kur tokeni i asetit ka protokolle për rritjen ose uljen e sasisë së tij në përgjigje të ndryshimeve në kërkesë;</w:t>
      </w:r>
    </w:p>
    <w:p w14:paraId="00000991"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përshkrimi i skemave mbrojtëse që mbrojnë vlerën e tokenit të asetit dhe skemat e kompensimit;</w:t>
      </w:r>
    </w:p>
    <w:p w14:paraId="00000992" w14:textId="77777777" w:rsidR="009850A7" w:rsidRPr="00A67CB3" w:rsidRDefault="003A7E32" w:rsidP="00050D44">
      <w:pPr>
        <w:numPr>
          <w:ilvl w:val="0"/>
          <w:numId w:val="9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natyrën dhe zbatueshmërinë e të drejtave, duke përfshirë të drejtat e përhershme të shlyerjes dhe çdo pretendim që mbajtësit ose çdo person fizik ose juridik, sipas Nenit 39 pika 2, mund të kenë kundrejt emetuesit, duke përfshirë informacionin se si do të trajtohen këto të drejta në rastet e procedurave të falimentimit, informacion mbi ndarjen e të drejtave në mes të zotëruesve të ndryshëm dhe arsyet jodiskriminuese për trajtimin e ndryshëm;</w:t>
      </w:r>
    </w:p>
    <w:p w14:paraId="00000993" w14:textId="77777777" w:rsidR="009850A7" w:rsidRPr="00A67CB3" w:rsidRDefault="003A7E32" w:rsidP="00050D44">
      <w:pPr>
        <w:numPr>
          <w:ilvl w:val="0"/>
          <w:numId w:val="91"/>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detajuar i pretendimeve që tokeni i asetit përfaqëson për mbajtësit, duke përfshirë:</w:t>
      </w:r>
    </w:p>
    <w:p w14:paraId="00000994"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 përshkrimin e çdo aseti të referuar dhe përpjesëtimet e specifikuara të secilit prej këtyre aseteve;</w:t>
      </w:r>
    </w:p>
    <w:p w14:paraId="00000995"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(b) marrëdhënien midis vlerës së aseteve të referuara dhe shumës së pretendimit dhe rezervës së aseteve; dhe</w:t>
      </w:r>
    </w:p>
    <w:p w14:paraId="00000996" w14:textId="77777777" w:rsidR="009850A7" w:rsidRPr="00A67CB3" w:rsidRDefault="003A7E32">
      <w:pPr>
        <w:spacing w:before="240"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(c) përshkrimi se si kryhet një vlerësim i drejtë dhe transparent i përbërësve të pretendimit, duke identifikuar, kur është e rëndësishme, palët e pavarura;</w:t>
      </w:r>
    </w:p>
    <w:p w14:paraId="00000997" w14:textId="77777777" w:rsidR="009850A7" w:rsidRPr="00A67CB3" w:rsidRDefault="003A7E32" w:rsidP="00050D44">
      <w:pPr>
        <w:numPr>
          <w:ilvl w:val="0"/>
          <w:numId w:val="8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informacion mbi marrëveshjet e vendosura nga emetuesi për të siguruar likuiditetin e tokenit të asetit, duke përfshirë emrin e subjekteve përgjegjëse për sigurimin e këtij likuiditeti;</w:t>
      </w:r>
    </w:p>
    <w:p w14:paraId="00000998" w14:textId="77777777" w:rsidR="009850A7" w:rsidRPr="00A67CB3" w:rsidRDefault="003A7E32" w:rsidP="00050D44">
      <w:pPr>
        <w:numPr>
          <w:ilvl w:val="0"/>
          <w:numId w:val="8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Detajet e kontaktit për dorëzimin e ankesave, duke përfshirë përshkrimin e procedurave të trajtimit të ankesave, si dhe çdo mekanizëm të krijuar nga emetuesi i tokenit të asetit për zgjidhjen e mosmarrëveshjeve ose planit të kompensimit,;</w:t>
      </w:r>
    </w:p>
    <w:p w14:paraId="00000999" w14:textId="77777777" w:rsidR="009850A7" w:rsidRPr="00A67CB3" w:rsidRDefault="003A7E32" w:rsidP="00050D44">
      <w:pPr>
        <w:numPr>
          <w:ilvl w:val="0"/>
          <w:numId w:val="8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të drejtave të blerësve kur emetuesi nuk është në gjendje të përmbushë detyrimet e tij, duke përfshirë në rastet e falimentimit;</w:t>
      </w:r>
    </w:p>
    <w:p w14:paraId="0000099A" w14:textId="77777777" w:rsidR="009850A7" w:rsidRPr="00A67CB3" w:rsidRDefault="003A7E32" w:rsidP="00050D44">
      <w:pPr>
        <w:numPr>
          <w:ilvl w:val="0"/>
          <w:numId w:val="8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të drejtave në kontekstin e zbatimit të planit të rikuperimit;</w:t>
      </w:r>
    </w:p>
    <w:p w14:paraId="0000099B" w14:textId="77777777" w:rsidR="009850A7" w:rsidRPr="00A67CB3" w:rsidRDefault="003A7E32" w:rsidP="00050D44">
      <w:pPr>
        <w:numPr>
          <w:ilvl w:val="0"/>
          <w:numId w:val="8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të drejtave në kontekstin e zbatimit të planit të shlyerjes;</w:t>
      </w:r>
    </w:p>
    <w:p w14:paraId="0000099C" w14:textId="77777777" w:rsidR="009850A7" w:rsidRPr="00A67CB3" w:rsidRDefault="003A7E32" w:rsidP="00050D44">
      <w:pPr>
        <w:numPr>
          <w:ilvl w:val="0"/>
          <w:numId w:val="8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i detajuar se si shlyhet tokeni i asetit, duke përfshirë nëse blerësi do të jetë në gjendje të zgjedhë formën e shlyerjes, formën e transferimit ose valutën zyrtare të shlyerjes;</w:t>
      </w:r>
    </w:p>
    <w:p w14:paraId="0000099D" w14:textId="77777777" w:rsidR="009850A7" w:rsidRPr="00A67CB3" w:rsidRDefault="003A7E32" w:rsidP="00050D44">
      <w:pPr>
        <w:numPr>
          <w:ilvl w:val="0"/>
          <w:numId w:val="8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tokenin e asetit, si dhe gjykata kompetente.</w:t>
      </w:r>
    </w:p>
    <w:p w14:paraId="0000099E"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2" w:name="_heading=h.9dtzz77ys1cc" w:colFirst="0" w:colLast="0"/>
      <w:bookmarkEnd w:id="32"/>
      <w:r w:rsidRPr="00A67CB3">
        <w:rPr>
          <w:rFonts w:ascii="Times New Roman" w:eastAsia="Times New Roman" w:hAnsi="Times New Roman" w:cs="Times New Roman"/>
          <w:b/>
          <w:color w:val="000000" w:themeColor="text1"/>
        </w:rPr>
        <w:t>Pjesa E: Informacion mbi teknologjinë bazë</w:t>
      </w:r>
    </w:p>
    <w:p w14:paraId="0000099F" w14:textId="77777777" w:rsidR="009850A7" w:rsidRPr="00A67CB3" w:rsidRDefault="003A7E32" w:rsidP="00050D44">
      <w:pPr>
        <w:numPr>
          <w:ilvl w:val="0"/>
          <w:numId w:val="6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teknologjinë e përdorur, përfshirë teknologjinë e regjistrave të shpërndarë, si dhe protokollet dhe standardet teknike të përdorura, që lejojnë mbajtjen, ruajtjen dhe transferimin e tokeneve të asetit;</w:t>
      </w:r>
    </w:p>
    <w:p w14:paraId="000009A0" w14:textId="77777777" w:rsidR="009850A7" w:rsidRPr="00A67CB3" w:rsidRDefault="003A7E32" w:rsidP="00050D44">
      <w:pPr>
        <w:numPr>
          <w:ilvl w:val="0"/>
          <w:numId w:val="6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Mekanizmi i konsensusit, kur është i aplikueshëm;</w:t>
      </w:r>
    </w:p>
    <w:p w14:paraId="000009A1" w14:textId="77777777" w:rsidR="009850A7" w:rsidRPr="00A67CB3" w:rsidRDefault="003A7E32" w:rsidP="00050D44">
      <w:pPr>
        <w:numPr>
          <w:ilvl w:val="0"/>
          <w:numId w:val="6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Mekanizmat e stimujve për të siguruar transaksionet dhe çdo tarifë e zbatueshme;</w:t>
      </w:r>
    </w:p>
    <w:p w14:paraId="000009A2" w14:textId="77777777" w:rsidR="009850A7" w:rsidRPr="00A67CB3" w:rsidRDefault="003A7E32" w:rsidP="00050D44">
      <w:pPr>
        <w:numPr>
          <w:ilvl w:val="0"/>
          <w:numId w:val="6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detajuar i funksionimit të teknologjisë kur tokenet e asetit emetohen, transferohen dhe ruhen duke përdorur teknologjinë e regjistrave të shpërndarë të operuar nga emetuesi ose nga një palë e tretë që vepron në emër të emetuesit,;</w:t>
      </w:r>
    </w:p>
    <w:p w14:paraId="000009A3" w14:textId="77777777" w:rsidR="009850A7" w:rsidRPr="00A67CB3" w:rsidRDefault="003A7E32" w:rsidP="00050D44">
      <w:pPr>
        <w:numPr>
          <w:ilvl w:val="0"/>
          <w:numId w:val="6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rezultatin e auditimit të teknologjisë së përdorur, nëse është kryer një auditim i tillë.</w:t>
      </w:r>
    </w:p>
    <w:p w14:paraId="000009A4"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3" w:name="_heading=h.yjlzhsxbpf81" w:colFirst="0" w:colLast="0"/>
      <w:bookmarkEnd w:id="33"/>
      <w:r w:rsidRPr="00A67CB3">
        <w:rPr>
          <w:rFonts w:ascii="Times New Roman" w:eastAsia="Times New Roman" w:hAnsi="Times New Roman" w:cs="Times New Roman"/>
          <w:b/>
          <w:color w:val="000000" w:themeColor="text1"/>
        </w:rPr>
        <w:t>Pjesa F: Informacion mbi rreziqet</w:t>
      </w:r>
    </w:p>
    <w:p w14:paraId="000009A5" w14:textId="77777777" w:rsidR="009850A7" w:rsidRPr="00A67CB3" w:rsidRDefault="003A7E32" w:rsidP="00050D44">
      <w:pPr>
        <w:numPr>
          <w:ilvl w:val="0"/>
          <w:numId w:val="6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Rreziqet që lidhen me rezervën e aseteve, kur emetuesi nuk është në gjendje të përmbushë detyrimet e tij;</w:t>
      </w:r>
    </w:p>
    <w:p w14:paraId="000009A6" w14:textId="77777777" w:rsidR="009850A7" w:rsidRPr="00A67CB3" w:rsidRDefault="003A7E32" w:rsidP="00050D44">
      <w:pPr>
        <w:numPr>
          <w:ilvl w:val="0"/>
          <w:numId w:val="6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emetuesin e tokenit të asetit;</w:t>
      </w:r>
    </w:p>
    <w:p w14:paraId="000009A7" w14:textId="77777777" w:rsidR="009850A7" w:rsidRPr="00A67CB3" w:rsidRDefault="003A7E32" w:rsidP="00050D44">
      <w:pPr>
        <w:numPr>
          <w:ilvl w:val="0"/>
          <w:numId w:val="6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që lidhen me ofertën ndaj publikut të tokenit të asetit ose me pranimin e tij për tregtim;</w:t>
      </w:r>
    </w:p>
    <w:p w14:paraId="000009A8" w14:textId="77777777" w:rsidR="009850A7" w:rsidRPr="00A67CB3" w:rsidRDefault="003A7E32" w:rsidP="00050D44">
      <w:pPr>
        <w:numPr>
          <w:ilvl w:val="0"/>
          <w:numId w:val="6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që lidhen me tokenin e asetit, veçanërisht për sa i përket aseteve të referuara;</w:t>
      </w:r>
    </w:p>
    <w:p w14:paraId="000009A9" w14:textId="77777777" w:rsidR="009850A7" w:rsidRPr="00A67CB3" w:rsidRDefault="003A7E32" w:rsidP="00050D44">
      <w:pPr>
        <w:numPr>
          <w:ilvl w:val="0"/>
          <w:numId w:val="6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planin e veprimit të projektit të tokenit të asetit;</w:t>
      </w:r>
    </w:p>
    <w:p w14:paraId="000009AA" w14:textId="77777777" w:rsidR="009850A7" w:rsidRPr="00A67CB3" w:rsidRDefault="003A7E32" w:rsidP="00050D44">
      <w:pPr>
        <w:numPr>
          <w:ilvl w:val="0"/>
          <w:numId w:val="6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rreziqeve të lidhura me teknologjinë e përdorur, si dhe masat e zbutjes, nëse ka.</w:t>
      </w:r>
    </w:p>
    <w:p w14:paraId="000009AB"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4" w:name="_heading=h.rz3x6sze41ie" w:colFirst="0" w:colLast="0"/>
      <w:bookmarkEnd w:id="34"/>
      <w:r w:rsidRPr="00A67CB3">
        <w:rPr>
          <w:rFonts w:ascii="Times New Roman" w:eastAsia="Times New Roman" w:hAnsi="Times New Roman" w:cs="Times New Roman"/>
          <w:b/>
          <w:color w:val="000000" w:themeColor="text1"/>
        </w:rPr>
        <w:t>Pjesa G: Informacion mbi rezervën e aseteve</w:t>
      </w:r>
    </w:p>
    <w:p w14:paraId="000009AC" w14:textId="77777777" w:rsidR="009850A7" w:rsidRPr="00A67CB3" w:rsidRDefault="003A7E32" w:rsidP="00050D44">
      <w:pPr>
        <w:numPr>
          <w:ilvl w:val="0"/>
          <w:numId w:val="4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detajuar i mekanizmit që synon të përafrojë vlerën e rezervës së aseteve me pretendimin e lidhur me tokenin e asetit, duke përfshirë aspektet ligjore dhe teknike;</w:t>
      </w:r>
    </w:p>
    <w:p w14:paraId="000009AD" w14:textId="77777777" w:rsidR="009850A7" w:rsidRPr="00A67CB3" w:rsidRDefault="003A7E32" w:rsidP="00050D44">
      <w:pPr>
        <w:numPr>
          <w:ilvl w:val="0"/>
          <w:numId w:val="4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detajuar i rezervës së aseteve dhe përbërjes së tyre;</w:t>
      </w:r>
    </w:p>
    <w:p w14:paraId="000009AE" w14:textId="77777777" w:rsidR="009850A7" w:rsidRPr="00A67CB3" w:rsidRDefault="003A7E32" w:rsidP="00050D44">
      <w:pPr>
        <w:numPr>
          <w:ilvl w:val="0"/>
          <w:numId w:val="4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mekanizmave përmes të cilëve emetohen dhe shlyhen tokenat e asetit;</w:t>
      </w:r>
    </w:p>
    <w:p w14:paraId="000009AF" w14:textId="77777777" w:rsidR="009850A7" w:rsidRPr="00A67CB3" w:rsidRDefault="003A7E32" w:rsidP="00050D44">
      <w:pPr>
        <w:numPr>
          <w:ilvl w:val="0"/>
          <w:numId w:val="4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nëse një pjesë e rezervës së aseteve është e investuar dhe, kur është e aplikueshme, përshkrim i politikës së investimit për ato asete rezerve;</w:t>
      </w:r>
    </w:p>
    <w:p w14:paraId="000009B0" w14:textId="77777777" w:rsidR="009850A7" w:rsidRPr="00A67CB3" w:rsidRDefault="003A7E32" w:rsidP="00050D44">
      <w:pPr>
        <w:numPr>
          <w:ilvl w:val="0"/>
          <w:numId w:val="4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marrëveshjeve të kujdestarisë për asetet e rezervës, duke përfshirë ndarjen e tyre dhe emrat e ofruesve të shërbimeve të kripto-aseteve që ofrojnë kujdestari dhe administrim të kripto-aseteve për llogari të klientëve, institucioneve të kreditit ose shoqërive komisionere të caktuara si kujdestarë të aseteve të rezervës.</w:t>
      </w:r>
    </w:p>
    <w:p w14:paraId="000009B1" w14:textId="77777777" w:rsidR="009850A7" w:rsidRPr="00A67CB3" w:rsidRDefault="003A7E32">
      <w:pPr>
        <w:pStyle w:val="Heading2"/>
        <w:rPr>
          <w:color w:val="000000" w:themeColor="text1"/>
        </w:rPr>
      </w:pPr>
      <w:bookmarkStart w:id="35" w:name="_heading=h.lh7xhtnkvwu2" w:colFirst="0" w:colLast="0"/>
      <w:bookmarkEnd w:id="35"/>
      <w:r w:rsidRPr="00A67CB3">
        <w:rPr>
          <w:color w:val="000000" w:themeColor="text1"/>
        </w:rPr>
        <w:t>ANEKSI III</w:t>
      </w:r>
    </w:p>
    <w:p w14:paraId="000009B2" w14:textId="25A13E8B" w:rsidR="009850A7" w:rsidRPr="00A67CB3" w:rsidRDefault="15A05464" w:rsidP="4B9A85F1">
      <w:pPr>
        <w:spacing w:before="240" w:after="240"/>
        <w:jc w:val="both"/>
        <w:rPr>
          <w:rFonts w:ascii="Times New Roman" w:eastAsia="Times New Roman" w:hAnsi="Times New Roman" w:cs="Times New Roman"/>
          <w:b/>
          <w:bCs/>
          <w:color w:val="000000" w:themeColor="text1"/>
          <w:sz w:val="24"/>
          <w:szCs w:val="24"/>
        </w:rPr>
      </w:pPr>
      <w:r w:rsidRPr="00A67CB3">
        <w:rPr>
          <w:rFonts w:ascii="Times New Roman" w:eastAsia="Times New Roman" w:hAnsi="Times New Roman" w:cs="Times New Roman"/>
          <w:b/>
          <w:bCs/>
          <w:color w:val="000000" w:themeColor="text1"/>
          <w:sz w:val="24"/>
          <w:szCs w:val="24"/>
        </w:rPr>
        <w:t xml:space="preserve">Dokumentet për publikim për </w:t>
      </w:r>
      <w:r w:rsidR="3E1A696C" w:rsidRPr="00A67CB3">
        <w:rPr>
          <w:rFonts w:ascii="Times New Roman" w:eastAsia="Times New Roman" w:hAnsi="Times New Roman" w:cs="Times New Roman"/>
          <w:b/>
          <w:bCs/>
          <w:color w:val="000000" w:themeColor="text1"/>
          <w:sz w:val="24"/>
          <w:szCs w:val="24"/>
        </w:rPr>
        <w:t>Dokumentin informues</w:t>
      </w:r>
      <w:r w:rsidRPr="00A67CB3">
        <w:rPr>
          <w:rFonts w:ascii="Times New Roman" w:eastAsia="Times New Roman" w:hAnsi="Times New Roman" w:cs="Times New Roman"/>
          <w:b/>
          <w:bCs/>
          <w:color w:val="000000" w:themeColor="text1"/>
          <w:sz w:val="24"/>
          <w:szCs w:val="24"/>
        </w:rPr>
        <w:t xml:space="preserve"> të Kripto-Asetit për Tokenin e Parasë Elektronike</w:t>
      </w:r>
    </w:p>
    <w:p w14:paraId="000009B3" w14:textId="77777777" w:rsidR="009850A7" w:rsidRPr="00A67CB3" w:rsidRDefault="003A7E32">
      <w:pPr>
        <w:pStyle w:val="Heading4"/>
        <w:spacing w:before="319" w:after="319"/>
        <w:jc w:val="both"/>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Pjesa A: Informacion mbi emetuesin e tokenit të parasë elektronike</w:t>
      </w:r>
    </w:p>
    <w:p w14:paraId="000009B4" w14:textId="77777777" w:rsidR="009850A7" w:rsidRPr="00A67CB3" w:rsidRDefault="003A7E32" w:rsidP="00050D44">
      <w:pPr>
        <w:numPr>
          <w:ilvl w:val="0"/>
          <w:numId w:val="4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w:t>
      </w:r>
    </w:p>
    <w:p w14:paraId="000009B5"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Forma juridike;</w:t>
      </w:r>
    </w:p>
    <w:p w14:paraId="000009B6"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Adresa e regjistruar dhe selia qendrore, kur janë të ndryshme;</w:t>
      </w:r>
    </w:p>
    <w:p w14:paraId="000009B7"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Data e regjistrimit;</w:t>
      </w:r>
    </w:p>
    <w:p w14:paraId="000009B8"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Identifikuesi i subjektit ose një identifikues tjetër i kërkuar sipas legjislacionit kombëtar të zbatueshëm;</w:t>
      </w:r>
    </w:p>
    <w:p w14:paraId="000009B9"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numër kontakti telefoni dhe një adresë emaili e emetuesit, si dhe periudha e ditëve brenda së cilës një investitor do të marrë një përgjigje në rast kontakti;</w:t>
      </w:r>
    </w:p>
    <w:p w14:paraId="000009BA"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identiteti i kompanisë mëmë;</w:t>
      </w:r>
    </w:p>
    <w:p w14:paraId="000009BB"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Identiteti, adresa e biznesit dhe funksionet e personave që janë anëtarë të strukturës drejtuese të emetuesit;</w:t>
      </w:r>
    </w:p>
    <w:p w14:paraId="000009BC"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Veprimtaria e biznesit ose profesionale e emetuesit dhe, kur është e aplikueshme, e kompanisë mëmë;</w:t>
      </w:r>
    </w:p>
    <w:p w14:paraId="000009BD"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Konflikte të mundshme interesi;</w:t>
      </w:r>
    </w:p>
    <w:p w14:paraId="000009BE"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Deklarime në rastet kur emetuesi i tokenit të parasë elektronike gjithashtu emeton kripto-asete të tjera ose ka aktivitete të tjera të lidhura me kripto-asete; emetuesi duhet gjithashtu të deklarojë nëse ekziston ndonjë lidhje midis emetuesit dhe entitetit që menaxhon teknologjinë e regjistrave të shpërndarë të përdorur për të emetuar kripto-asetin, përfshirë nëse protokollet menaxhohen ose kontrollohen nga një person i lidhur ngushtë me pjesëmarrësit e projektit;</w:t>
      </w:r>
    </w:p>
    <w:p w14:paraId="000009BF" w14:textId="77777777" w:rsidR="009850A7" w:rsidRPr="00A67CB3" w:rsidRDefault="003A7E32" w:rsidP="00050D44">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Gjendja financiare e emetuesit gjatë tre viteve të fundit ose, në rast se emetuesi nuk është themeluar për tre vitet e fundit, regjistri i gjendjes financiare të emetuesit që nga data e regjistrimit.</w:t>
      </w:r>
    </w:p>
    <w:p w14:paraId="000009C0" w14:textId="77777777" w:rsidR="009850A7" w:rsidRPr="00A67CB3" w:rsidRDefault="003A7E32">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br/>
        <w:t>Gjendja financiare vlerësohet mbi bazën e një rishikimi të drejtë të zhvillimit dhe performancës së veprimtarisë së emetuesit, si dhe të pozicionit të tij për çdo vit dhe periudhës së përkohshme për të cilën kërkohet informacion financiar historik, duke përfshirë shkaqet e ndryshimeve të rëndësishme.</w:t>
      </w:r>
    </w:p>
    <w:p w14:paraId="000009C1" w14:textId="77777777" w:rsidR="009850A7" w:rsidRPr="00A67CB3" w:rsidRDefault="003A7E32">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br/>
        <w:t>Rishikimi është një analizë e balancuar dhe e plotë e zhvillimit dhe performancës së veprimtarisë së emetuesit dhe e pozicionit të tij, në përputhje me madhësinë dhe kompleksitetin e veprimtarisë;</w:t>
      </w:r>
    </w:p>
    <w:p w14:paraId="000009C2" w14:textId="77777777" w:rsidR="009850A7" w:rsidRPr="00A67CB3" w:rsidRDefault="009850A7">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4"/>
          <w:szCs w:val="24"/>
        </w:rPr>
      </w:pPr>
    </w:p>
    <w:p w14:paraId="000009C3" w14:textId="77777777" w:rsidR="009850A7" w:rsidRPr="00A67CB3" w:rsidRDefault="003A7E32" w:rsidP="00050D44">
      <w:pPr>
        <w:numPr>
          <w:ilvl w:val="0"/>
          <w:numId w:val="4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 për autorizimin si emetues i një tokeni të parasë elektronike dhe emri i autoritetit përgjegjës që ka dhënë autorizimin, përveç rasteve që përjashtohen nga autorizimi në përputhje me Nenin 48 pika 4 dhe 5.</w:t>
      </w:r>
    </w:p>
    <w:p w14:paraId="000009C4"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6" w:name="_heading=h.wz5y1bh8dbr9" w:colFirst="0" w:colLast="0"/>
      <w:bookmarkEnd w:id="36"/>
      <w:r w:rsidRPr="00A67CB3">
        <w:rPr>
          <w:rFonts w:ascii="Times New Roman" w:eastAsia="Times New Roman" w:hAnsi="Times New Roman" w:cs="Times New Roman"/>
          <w:b/>
          <w:color w:val="000000" w:themeColor="text1"/>
        </w:rPr>
        <w:t>Pjesa B: Informacion mbi tokenin e parasë elektronike</w:t>
      </w:r>
    </w:p>
    <w:p w14:paraId="000009C5" w14:textId="77777777" w:rsidR="009850A7" w:rsidRPr="00A67CB3" w:rsidRDefault="003A7E32" w:rsidP="00050D44">
      <w:pPr>
        <w:numPr>
          <w:ilvl w:val="0"/>
          <w:numId w:val="213"/>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Emri dhe shkurtimi (simboli);</w:t>
      </w:r>
    </w:p>
    <w:p w14:paraId="000009C6" w14:textId="117BD908" w:rsidR="009850A7" w:rsidRPr="00A67CB3" w:rsidRDefault="15A05464" w:rsidP="00050D44">
      <w:pPr>
        <w:numPr>
          <w:ilvl w:val="0"/>
          <w:numId w:val="213"/>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Përshkrim i karakteristikave të tokenit të parasë elektronike, duke përfshirë të dhënat e nevojshme për klasifikimin e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në regjistrin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Nenin 109, siç specifikohet në përputhje me pikën 8 të atij neni;</w:t>
      </w:r>
    </w:p>
    <w:p w14:paraId="000009C7" w14:textId="77777777" w:rsidR="009850A7" w:rsidRPr="00A67CB3" w:rsidRDefault="003A7E32" w:rsidP="00050D44">
      <w:pPr>
        <w:numPr>
          <w:ilvl w:val="0"/>
          <w:numId w:val="213"/>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 të të gjithë personave fizikë ose juridikë (përfshirë adresat e biznesit dhe/ose vendbanimin e kompanisë) të përfshirë në dizajnimin dhe zhvillimin e projektit, të tilla si këshilltarët, ekipi i zhvillimit dhe ofruesit e shërbimeve të kripto-aseteve.</w:t>
      </w:r>
    </w:p>
    <w:p w14:paraId="000009C8"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7" w:name="_heading=h.8fhk2s6oewl8" w:colFirst="0" w:colLast="0"/>
      <w:bookmarkEnd w:id="37"/>
      <w:r w:rsidRPr="00A67CB3">
        <w:rPr>
          <w:rFonts w:ascii="Times New Roman" w:eastAsia="Times New Roman" w:hAnsi="Times New Roman" w:cs="Times New Roman"/>
          <w:b/>
          <w:color w:val="000000" w:themeColor="text1"/>
        </w:rPr>
        <w:t>Pjesa C: Informacion mbi ofertën ndaj publikut të tokenit të parasë elektronike ose listimin e tij për tregtim</w:t>
      </w:r>
    </w:p>
    <w:p w14:paraId="000009C9" w14:textId="611592A4" w:rsidR="009850A7" w:rsidRPr="00A67CB3" w:rsidRDefault="15A05464" w:rsidP="00050D44">
      <w:pPr>
        <w:numPr>
          <w:ilvl w:val="0"/>
          <w:numId w:val="212"/>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Tregues nëse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ka të bëjë me një ofertë ndaj publikut të tokenit të parasë elektronike ose me listimin e tij për tregtim;</w:t>
      </w:r>
    </w:p>
    <w:p w14:paraId="000009CA" w14:textId="77777777" w:rsidR="009850A7" w:rsidRPr="00A67CB3" w:rsidRDefault="003A7E32" w:rsidP="00050D44">
      <w:pPr>
        <w:numPr>
          <w:ilvl w:val="0"/>
          <w:numId w:val="21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numri total i njësive të tokenit të parasë elektronike që do të ofrohen publikut ose do të listohen për tregtim;</w:t>
      </w:r>
    </w:p>
    <w:p w14:paraId="000009CB" w14:textId="77777777" w:rsidR="009850A7" w:rsidRPr="00A67CB3" w:rsidRDefault="003A7E32" w:rsidP="00050D44">
      <w:pPr>
        <w:numPr>
          <w:ilvl w:val="0"/>
          <w:numId w:val="21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emri i platformave të tregtimit të kripto-aseteve, ku kërkohet listimi për tregtim i tokenit të parasë elektronike;</w:t>
      </w:r>
    </w:p>
    <w:p w14:paraId="000009CC" w14:textId="77777777" w:rsidR="009850A7" w:rsidRPr="00A67CB3" w:rsidRDefault="003A7E32" w:rsidP="00050D44">
      <w:pPr>
        <w:numPr>
          <w:ilvl w:val="0"/>
          <w:numId w:val="212"/>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ofertën ndaj publikut të tokenit të parasë elektronike, si dhe gjykata kompetente.</w:t>
      </w:r>
    </w:p>
    <w:p w14:paraId="000009CD"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8" w:name="_heading=h.b5dqrivufy72" w:colFirst="0" w:colLast="0"/>
      <w:bookmarkEnd w:id="38"/>
      <w:r w:rsidRPr="00A67CB3">
        <w:rPr>
          <w:rFonts w:ascii="Times New Roman" w:eastAsia="Times New Roman" w:hAnsi="Times New Roman" w:cs="Times New Roman"/>
          <w:b/>
          <w:color w:val="000000" w:themeColor="text1"/>
        </w:rPr>
        <w:t>Pjesa D: Informacion mbi të drejtat dhe detyrimet e lidhura me tokenat e parasë elektronike</w:t>
      </w:r>
    </w:p>
    <w:p w14:paraId="000009CE" w14:textId="77777777" w:rsidR="009850A7" w:rsidRPr="00A67CB3" w:rsidRDefault="003A7E32" w:rsidP="00050D44">
      <w:pPr>
        <w:numPr>
          <w:ilvl w:val="0"/>
          <w:numId w:val="211"/>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detajuar i të drejtave dhe detyrimeve, nëse ka, që ka mbajtësi i tokenit të parasë elektronike, përfshirë të drejtën e shlyerjes me vlerë nominale, si dhe procedurat dhe kushtet për ushtrimin e këtyre të drejtave;</w:t>
      </w:r>
    </w:p>
    <w:p w14:paraId="000009CF"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kushteve nën të cilat të drejtat dhe detyrimet mund të modifikohen;</w:t>
      </w:r>
    </w:p>
    <w:p w14:paraId="000009D0"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të drejtave të mbajtësve, kur emetuesi nuk është në gjendje të përmbushë detyrimet e tij, duke përfshirë rastet e falimentimit;</w:t>
      </w:r>
    </w:p>
    <w:p w14:paraId="000009D1"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të drejtave në kontekstin e zbatimit të planit të rimëkëmbjes;</w:t>
      </w:r>
    </w:p>
    <w:p w14:paraId="000009D2"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 i të drejtave në kontekstin e zbatimit të planit të shlyerjes;</w:t>
      </w:r>
    </w:p>
    <w:p w14:paraId="000009D3"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Detaje kontakti për paraqitjen e ankesave dhe përshkrimi i procedurave për trajtimin e tyre, si dhe mekanizmat e zgjidhjes së mosmarrëveshjeve ose procedurave të kompensimit të krijuara nga emetuesi i tokenit të parasë elektronike;</w:t>
      </w:r>
    </w:p>
    <w:p w14:paraId="000009D4" w14:textId="77777777" w:rsidR="009850A7" w:rsidRPr="00A67CB3" w:rsidRDefault="003A7E32" w:rsidP="00050D44">
      <w:pPr>
        <w:numPr>
          <w:ilvl w:val="0"/>
          <w:numId w:val="211"/>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Kur është e aplikueshme, përshkrim i skemave mbrojtëse që mbrojnë vlerën e kripto-asetit dhe skemave të kompensimit;</w:t>
      </w:r>
    </w:p>
    <w:p w14:paraId="000009D5" w14:textId="77777777" w:rsidR="009850A7" w:rsidRPr="00A67CB3" w:rsidRDefault="003A7E32" w:rsidP="00050D44">
      <w:pPr>
        <w:numPr>
          <w:ilvl w:val="0"/>
          <w:numId w:val="211"/>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Ligji i zbatueshëm për tokenin e parasë elektronike, si dhe gjykata kompetente.</w:t>
      </w:r>
    </w:p>
    <w:p w14:paraId="000009D6"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39" w:name="_heading=h.ncdyl86icqlw" w:colFirst="0" w:colLast="0"/>
      <w:bookmarkEnd w:id="39"/>
      <w:r w:rsidRPr="00A67CB3">
        <w:rPr>
          <w:rFonts w:ascii="Times New Roman" w:eastAsia="Times New Roman" w:hAnsi="Times New Roman" w:cs="Times New Roman"/>
          <w:b/>
          <w:color w:val="000000" w:themeColor="text1"/>
        </w:rPr>
        <w:t>Pjesa E: Informacion mbi teknologjinë bazë</w:t>
      </w:r>
    </w:p>
    <w:p w14:paraId="000009D7" w14:textId="77777777" w:rsidR="009850A7" w:rsidRPr="00A67CB3" w:rsidRDefault="003A7E32" w:rsidP="00050D44">
      <w:pPr>
        <w:numPr>
          <w:ilvl w:val="0"/>
          <w:numId w:val="210"/>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teknologjinë e përdorur, duke përfshirë teknologjinë e regjistrave të shpërndarë, si dhe protokollet dhe standardet teknike të përdorura që lejojnë mbajtjen, ruajtjen dhe transferimin e tokenave të parasë elektronike;</w:t>
      </w:r>
    </w:p>
    <w:p w14:paraId="000009D8" w14:textId="77777777" w:rsidR="009850A7" w:rsidRPr="00A67CB3" w:rsidRDefault="003A7E32" w:rsidP="00050D44">
      <w:pPr>
        <w:numPr>
          <w:ilvl w:val="0"/>
          <w:numId w:val="21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kërkesat teknike që plotëson blerësi për të marrë kontrollin mbi tokenin e parasë elektronike;</w:t>
      </w:r>
    </w:p>
    <w:p w14:paraId="000009D9" w14:textId="77777777" w:rsidR="009850A7" w:rsidRPr="00A67CB3" w:rsidRDefault="003A7E32" w:rsidP="00050D44">
      <w:pPr>
        <w:numPr>
          <w:ilvl w:val="0"/>
          <w:numId w:val="21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Mekanizmi i konsensusit, kur është i aplikueshëm;</w:t>
      </w:r>
    </w:p>
    <w:p w14:paraId="000009DA" w14:textId="77777777" w:rsidR="009850A7" w:rsidRPr="00A67CB3" w:rsidRDefault="003A7E32" w:rsidP="00050D44">
      <w:pPr>
        <w:numPr>
          <w:ilvl w:val="0"/>
          <w:numId w:val="21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Mekanizmat e incentivimit për të siguruar rrjetin dhe transaksionet, si dhe tarifat përkatëse, nëse ka;</w:t>
      </w:r>
    </w:p>
    <w:p w14:paraId="000009DB" w14:textId="77777777" w:rsidR="009850A7" w:rsidRPr="00A67CB3" w:rsidRDefault="003A7E32" w:rsidP="00050D44">
      <w:pPr>
        <w:numPr>
          <w:ilvl w:val="0"/>
          <w:numId w:val="210"/>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Një përshkrim i detajuar i funksionimit të teknologjisë në rastet kur tokeni i parasë elektronike emetohet, transferohet dhe ruhet duke përdorur teknologjinë e regjistrave të shpërndarë që operohet nga emetuesi ose nga një palë e tretë që vepron në emër të tij;</w:t>
      </w:r>
    </w:p>
    <w:p w14:paraId="000009DC" w14:textId="77777777" w:rsidR="009850A7" w:rsidRPr="00A67CB3" w:rsidRDefault="003A7E32" w:rsidP="00050D44">
      <w:pPr>
        <w:numPr>
          <w:ilvl w:val="0"/>
          <w:numId w:val="210"/>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Informacion mbi rezultatin e auditimit të teknologjisë së përdorur, nëse është kryer një auditim i tillë.</w:t>
      </w:r>
    </w:p>
    <w:p w14:paraId="000009DD" w14:textId="77777777" w:rsidR="009850A7" w:rsidRPr="00A67CB3" w:rsidRDefault="003A7E32">
      <w:pPr>
        <w:pStyle w:val="Heading3"/>
        <w:spacing w:before="281" w:after="281"/>
        <w:jc w:val="both"/>
        <w:rPr>
          <w:rFonts w:ascii="Times New Roman" w:eastAsia="Times New Roman" w:hAnsi="Times New Roman" w:cs="Times New Roman"/>
          <w:b/>
          <w:color w:val="000000" w:themeColor="text1"/>
        </w:rPr>
      </w:pPr>
      <w:bookmarkStart w:id="40" w:name="_heading=h.3et24fmhkez7" w:colFirst="0" w:colLast="0"/>
      <w:bookmarkEnd w:id="40"/>
      <w:r w:rsidRPr="00A67CB3">
        <w:rPr>
          <w:rFonts w:ascii="Times New Roman" w:eastAsia="Times New Roman" w:hAnsi="Times New Roman" w:cs="Times New Roman"/>
          <w:b/>
          <w:color w:val="000000" w:themeColor="text1"/>
        </w:rPr>
        <w:t>Pjesa F: Informacion mbi rreziqet</w:t>
      </w:r>
    </w:p>
    <w:p w14:paraId="000009DE" w14:textId="77777777" w:rsidR="009850A7" w:rsidRPr="00A67CB3" w:rsidRDefault="003A7E32" w:rsidP="00050D44">
      <w:pPr>
        <w:numPr>
          <w:ilvl w:val="0"/>
          <w:numId w:val="209"/>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rreziqeve të lidhura me emetuesin e tokenit të parasë elektronike;</w:t>
      </w:r>
    </w:p>
    <w:p w14:paraId="000009DF" w14:textId="77777777" w:rsidR="009850A7" w:rsidRPr="00A67CB3" w:rsidRDefault="003A7E32" w:rsidP="00050D44">
      <w:pPr>
        <w:numPr>
          <w:ilvl w:val="0"/>
          <w:numId w:val="209"/>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rreziqeve të lidhura me tokenin e parasë elektronike;</w:t>
      </w:r>
    </w:p>
    <w:p w14:paraId="000009E0" w14:textId="77777777" w:rsidR="009850A7" w:rsidRPr="00A67CB3" w:rsidRDefault="003A7E32" w:rsidP="00050D44">
      <w:pPr>
        <w:numPr>
          <w:ilvl w:val="0"/>
          <w:numId w:val="209"/>
        </w:numPr>
        <w:pBdr>
          <w:top w:val="nil"/>
          <w:left w:val="nil"/>
          <w:bottom w:val="nil"/>
          <w:right w:val="nil"/>
          <w:between w:val="nil"/>
        </w:pBdr>
        <w:spacing w:after="24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Përshkrimi i rreziqeve të lidhura me teknologjinë e përdorur, si dhe masat për reduktimin e tyre, nëse ka.</w:t>
      </w:r>
    </w:p>
    <w:p w14:paraId="000009E1" w14:textId="77777777" w:rsidR="009850A7" w:rsidRPr="00A67CB3" w:rsidRDefault="009850A7">
      <w:pPr>
        <w:pStyle w:val="Heading2"/>
        <w:rPr>
          <w:color w:val="000000" w:themeColor="text1"/>
        </w:rPr>
      </w:pPr>
    </w:p>
    <w:p w14:paraId="000009E2" w14:textId="77777777" w:rsidR="009850A7" w:rsidRPr="00A67CB3" w:rsidRDefault="003A7E32">
      <w:pPr>
        <w:pStyle w:val="Heading2"/>
        <w:rPr>
          <w:color w:val="000000" w:themeColor="text1"/>
        </w:rPr>
      </w:pPr>
      <w:bookmarkStart w:id="41" w:name="_heading=h.4zrpou9gvhsl" w:colFirst="0" w:colLast="0"/>
      <w:bookmarkEnd w:id="41"/>
      <w:r w:rsidRPr="00A67CB3">
        <w:rPr>
          <w:color w:val="000000" w:themeColor="text1"/>
        </w:rPr>
        <w:t>ANEKSI IV</w:t>
      </w:r>
    </w:p>
    <w:p w14:paraId="000009E3" w14:textId="77777777" w:rsidR="009850A7" w:rsidRPr="00A67CB3" w:rsidRDefault="003A7E32">
      <w:pPr>
        <w:pStyle w:val="Heading4"/>
        <w:spacing w:before="319" w:after="319"/>
        <w:jc w:val="both"/>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KËRKESAT MINIMALE KAPITALE PËR OFRUESIT E SHËRBIMEVE TË KRIPTO-ASETEVE</w:t>
      </w:r>
    </w:p>
    <w:tbl>
      <w:tblPr>
        <w:tblW w:w="98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15" w:type="dxa"/>
          <w:right w:w="115" w:type="dxa"/>
        </w:tblCellMar>
        <w:tblLook w:val="0600" w:firstRow="0" w:lastRow="0" w:firstColumn="0" w:lastColumn="0" w:noHBand="1" w:noVBand="1"/>
      </w:tblPr>
      <w:tblGrid>
        <w:gridCol w:w="1899"/>
        <w:gridCol w:w="5736"/>
        <w:gridCol w:w="2250"/>
      </w:tblGrid>
      <w:tr w:rsidR="00A67CB3" w:rsidRPr="00A67CB3" w14:paraId="21C4E665" w14:textId="77777777">
        <w:trPr>
          <w:trHeight w:val="300"/>
        </w:trPr>
        <w:tc>
          <w:tcPr>
            <w:tcW w:w="1899" w:type="dxa"/>
            <w:vAlign w:val="center"/>
          </w:tcPr>
          <w:p w14:paraId="000009E4" w14:textId="77777777" w:rsidR="009850A7" w:rsidRPr="00A67CB3" w:rsidRDefault="003A7E32">
            <w:pPr>
              <w:spacing w:after="0"/>
              <w:jc w:val="center"/>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Ofruesit e shërbimeve të kripto-aseteve</w:t>
            </w:r>
          </w:p>
        </w:tc>
        <w:tc>
          <w:tcPr>
            <w:tcW w:w="5736" w:type="dxa"/>
            <w:vAlign w:val="center"/>
          </w:tcPr>
          <w:p w14:paraId="000009E5" w14:textId="77777777" w:rsidR="009850A7" w:rsidRPr="00A67CB3" w:rsidRDefault="003A7E32">
            <w:pPr>
              <w:spacing w:after="0"/>
              <w:jc w:val="center"/>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Lloji i shërbimeve të kripto-aseteve</w:t>
            </w:r>
          </w:p>
        </w:tc>
        <w:tc>
          <w:tcPr>
            <w:tcW w:w="2250" w:type="dxa"/>
            <w:vAlign w:val="center"/>
          </w:tcPr>
          <w:p w14:paraId="000009E6" w14:textId="77777777" w:rsidR="009850A7" w:rsidRPr="00A67CB3" w:rsidRDefault="003A7E32">
            <w:pPr>
              <w:spacing w:after="0"/>
              <w:jc w:val="center"/>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Kërkesat minimale kapitale sipas Nenit 67(1), pika (a)</w:t>
            </w:r>
          </w:p>
        </w:tc>
      </w:tr>
      <w:tr w:rsidR="00A67CB3" w:rsidRPr="00A67CB3" w14:paraId="19C76AFD" w14:textId="77777777">
        <w:trPr>
          <w:trHeight w:val="300"/>
        </w:trPr>
        <w:tc>
          <w:tcPr>
            <w:tcW w:w="1899" w:type="dxa"/>
            <w:vMerge w:val="restart"/>
            <w:vAlign w:val="center"/>
          </w:tcPr>
          <w:p w14:paraId="000009E7"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Klasa 1</w:t>
            </w:r>
          </w:p>
        </w:tc>
        <w:tc>
          <w:tcPr>
            <w:tcW w:w="5736" w:type="dxa"/>
            <w:vAlign w:val="center"/>
          </w:tcPr>
          <w:p w14:paraId="000009E8"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Ofrues i shërbimeve të kripto-aseteve i autorizuar për shërbimet e mëposhtme të kripto-aseteve:</w:t>
            </w:r>
          </w:p>
        </w:tc>
        <w:tc>
          <w:tcPr>
            <w:tcW w:w="2250" w:type="dxa"/>
            <w:vMerge w:val="restart"/>
            <w:vAlign w:val="center"/>
          </w:tcPr>
          <w:p w14:paraId="000009E9"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EUR 50 000</w:t>
            </w:r>
          </w:p>
        </w:tc>
      </w:tr>
      <w:tr w:rsidR="00A67CB3" w:rsidRPr="00A67CB3" w14:paraId="12602B87" w14:textId="77777777">
        <w:trPr>
          <w:trHeight w:val="300"/>
        </w:trPr>
        <w:tc>
          <w:tcPr>
            <w:tcW w:w="1899" w:type="dxa"/>
            <w:vMerge/>
            <w:vAlign w:val="center"/>
          </w:tcPr>
          <w:p w14:paraId="000009EA"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EB"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ekzekutimi i urdhërave në emër të klientëve;</w:t>
            </w:r>
          </w:p>
        </w:tc>
        <w:tc>
          <w:tcPr>
            <w:tcW w:w="2250" w:type="dxa"/>
            <w:vMerge/>
            <w:vAlign w:val="center"/>
          </w:tcPr>
          <w:p w14:paraId="000009EC"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0E7295B0" w14:textId="77777777">
        <w:trPr>
          <w:trHeight w:val="300"/>
        </w:trPr>
        <w:tc>
          <w:tcPr>
            <w:tcW w:w="1899" w:type="dxa"/>
            <w:vMerge/>
            <w:vAlign w:val="center"/>
          </w:tcPr>
          <w:p w14:paraId="000009ED"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EE"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listimi i kripto-aseteve;</w:t>
            </w:r>
          </w:p>
        </w:tc>
        <w:tc>
          <w:tcPr>
            <w:tcW w:w="2250" w:type="dxa"/>
            <w:vMerge/>
            <w:vAlign w:val="center"/>
          </w:tcPr>
          <w:p w14:paraId="000009EF"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5CE54AE4" w14:textId="77777777">
        <w:trPr>
          <w:trHeight w:val="300"/>
        </w:trPr>
        <w:tc>
          <w:tcPr>
            <w:tcW w:w="1899" w:type="dxa"/>
            <w:vMerge/>
            <w:vAlign w:val="center"/>
          </w:tcPr>
          <w:p w14:paraId="000009F0"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F1"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ofrimi i shërbimeve të transferimit të kripto-aseteve për llogari të klientëve;</w:t>
            </w:r>
          </w:p>
        </w:tc>
        <w:tc>
          <w:tcPr>
            <w:tcW w:w="2250" w:type="dxa"/>
            <w:vMerge/>
            <w:vAlign w:val="center"/>
          </w:tcPr>
          <w:p w14:paraId="000009F2"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6376F161" w14:textId="77777777">
        <w:trPr>
          <w:trHeight w:val="300"/>
        </w:trPr>
        <w:tc>
          <w:tcPr>
            <w:tcW w:w="1899" w:type="dxa"/>
            <w:vMerge/>
            <w:vAlign w:val="center"/>
          </w:tcPr>
          <w:p w14:paraId="000009F3"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F4"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marrja dhe transmetimi i urdhërave për kripto-asete për llogari të klientëve;</w:t>
            </w:r>
          </w:p>
        </w:tc>
        <w:tc>
          <w:tcPr>
            <w:tcW w:w="2250" w:type="dxa"/>
            <w:vMerge/>
            <w:vAlign w:val="center"/>
          </w:tcPr>
          <w:p w14:paraId="000009F5"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65170D4C" w14:textId="77777777">
        <w:trPr>
          <w:trHeight w:val="300"/>
        </w:trPr>
        <w:tc>
          <w:tcPr>
            <w:tcW w:w="1899" w:type="dxa"/>
            <w:vMerge/>
            <w:vAlign w:val="center"/>
          </w:tcPr>
          <w:p w14:paraId="000009F6"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F7"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këshillimi në lidhje me kripto-asetet; dhe/ose</w:t>
            </w:r>
          </w:p>
        </w:tc>
        <w:tc>
          <w:tcPr>
            <w:tcW w:w="2250" w:type="dxa"/>
            <w:vMerge/>
            <w:vAlign w:val="center"/>
          </w:tcPr>
          <w:p w14:paraId="000009F8"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40660E80" w14:textId="77777777">
        <w:trPr>
          <w:trHeight w:val="300"/>
        </w:trPr>
        <w:tc>
          <w:tcPr>
            <w:tcW w:w="1899" w:type="dxa"/>
            <w:vMerge/>
            <w:vAlign w:val="center"/>
          </w:tcPr>
          <w:p w14:paraId="000009F9"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9FA"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administrimi i portofolit të kripto-aseteve.</w:t>
            </w:r>
          </w:p>
        </w:tc>
        <w:tc>
          <w:tcPr>
            <w:tcW w:w="2250" w:type="dxa"/>
            <w:vMerge/>
            <w:vAlign w:val="center"/>
          </w:tcPr>
          <w:p w14:paraId="000009FB"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264721F0" w14:textId="77777777">
        <w:trPr>
          <w:trHeight w:val="300"/>
        </w:trPr>
        <w:tc>
          <w:tcPr>
            <w:tcW w:w="1899" w:type="dxa"/>
            <w:vMerge w:val="restart"/>
            <w:vAlign w:val="center"/>
          </w:tcPr>
          <w:p w14:paraId="000009FC"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Klasa 2</w:t>
            </w:r>
          </w:p>
        </w:tc>
        <w:tc>
          <w:tcPr>
            <w:tcW w:w="5736" w:type="dxa"/>
            <w:vAlign w:val="center"/>
          </w:tcPr>
          <w:p w14:paraId="000009FD"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Ofrues i shërbimeve të kripto-aseteve i autorizuar për çdo shërbim të kripto-aseteve nën klasën 1 dhe:</w:t>
            </w:r>
          </w:p>
        </w:tc>
        <w:tc>
          <w:tcPr>
            <w:tcW w:w="2250" w:type="dxa"/>
            <w:vMerge w:val="restart"/>
            <w:vAlign w:val="center"/>
          </w:tcPr>
          <w:p w14:paraId="000009FE"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EUR 125 000</w:t>
            </w:r>
          </w:p>
        </w:tc>
      </w:tr>
      <w:tr w:rsidR="00A67CB3" w:rsidRPr="00A67CB3" w14:paraId="11EDBB13" w14:textId="77777777">
        <w:trPr>
          <w:trHeight w:val="300"/>
        </w:trPr>
        <w:tc>
          <w:tcPr>
            <w:tcW w:w="1899" w:type="dxa"/>
            <w:vMerge/>
            <w:vAlign w:val="center"/>
          </w:tcPr>
          <w:p w14:paraId="000009FF"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A00"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ofrimi i kujdestarisë dhe administrimi i kripto-aseteve për llogari të klientëve;</w:t>
            </w:r>
          </w:p>
        </w:tc>
        <w:tc>
          <w:tcPr>
            <w:tcW w:w="2250" w:type="dxa"/>
            <w:vMerge/>
            <w:vAlign w:val="center"/>
          </w:tcPr>
          <w:p w14:paraId="00000A01"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682E74EF" w14:textId="77777777">
        <w:trPr>
          <w:trHeight w:val="300"/>
        </w:trPr>
        <w:tc>
          <w:tcPr>
            <w:tcW w:w="1899" w:type="dxa"/>
            <w:vMerge/>
            <w:vAlign w:val="center"/>
          </w:tcPr>
          <w:p w14:paraId="00000A02"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A03"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këmbimi i kripto-aseteve kundrejt fondeve; dhe/ose</w:t>
            </w:r>
          </w:p>
        </w:tc>
        <w:tc>
          <w:tcPr>
            <w:tcW w:w="2250" w:type="dxa"/>
            <w:vMerge/>
            <w:vAlign w:val="center"/>
          </w:tcPr>
          <w:p w14:paraId="00000A04"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5948D508" w14:textId="77777777">
        <w:trPr>
          <w:trHeight w:val="300"/>
        </w:trPr>
        <w:tc>
          <w:tcPr>
            <w:tcW w:w="1899" w:type="dxa"/>
            <w:vMerge/>
            <w:vAlign w:val="center"/>
          </w:tcPr>
          <w:p w14:paraId="00000A05"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A06"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këmbimi i kripto-aseteve kundrejt kripto-aseteve të tjera.</w:t>
            </w:r>
          </w:p>
        </w:tc>
        <w:tc>
          <w:tcPr>
            <w:tcW w:w="2250" w:type="dxa"/>
            <w:vMerge/>
            <w:vAlign w:val="center"/>
          </w:tcPr>
          <w:p w14:paraId="00000A07"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r w:rsidR="00A67CB3" w:rsidRPr="00A67CB3" w14:paraId="5A217670" w14:textId="77777777">
        <w:trPr>
          <w:trHeight w:val="300"/>
        </w:trPr>
        <w:tc>
          <w:tcPr>
            <w:tcW w:w="1899" w:type="dxa"/>
            <w:vMerge w:val="restart"/>
            <w:vAlign w:val="center"/>
          </w:tcPr>
          <w:p w14:paraId="00000A08"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Klasa 3</w:t>
            </w:r>
          </w:p>
        </w:tc>
        <w:tc>
          <w:tcPr>
            <w:tcW w:w="5736" w:type="dxa"/>
            <w:vAlign w:val="center"/>
          </w:tcPr>
          <w:p w14:paraId="00000A09" w14:textId="77777777" w:rsidR="009850A7" w:rsidRPr="00A67CB3" w:rsidRDefault="003A7E32">
            <w:pPr>
              <w:spacing w:after="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Ofrues i shërbimeve të kripto-aseteve i autorizuar për çdo shërbim të kripto-aseteve nën klasën 2 dhe:</w:t>
            </w:r>
          </w:p>
        </w:tc>
        <w:tc>
          <w:tcPr>
            <w:tcW w:w="2250" w:type="dxa"/>
            <w:vMerge w:val="restart"/>
            <w:vAlign w:val="center"/>
          </w:tcPr>
          <w:p w14:paraId="00000A0A"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EUR 150 000</w:t>
            </w:r>
          </w:p>
        </w:tc>
      </w:tr>
      <w:tr w:rsidR="009850A7" w:rsidRPr="00A67CB3" w14:paraId="50C97B0E" w14:textId="77777777">
        <w:trPr>
          <w:trHeight w:val="300"/>
        </w:trPr>
        <w:tc>
          <w:tcPr>
            <w:tcW w:w="1899" w:type="dxa"/>
            <w:vMerge/>
            <w:vAlign w:val="center"/>
          </w:tcPr>
          <w:p w14:paraId="00000A0B"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5736" w:type="dxa"/>
            <w:vAlign w:val="center"/>
          </w:tcPr>
          <w:p w14:paraId="00000A0C" w14:textId="77777777" w:rsidR="009850A7" w:rsidRPr="00A67CB3" w:rsidRDefault="003A7E32">
            <w:pPr>
              <w:spacing w:after="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rPr>
              <w:t>— operimi i një platforme tregtimi për kripto-asetet.</w:t>
            </w:r>
          </w:p>
        </w:tc>
        <w:tc>
          <w:tcPr>
            <w:tcW w:w="2250" w:type="dxa"/>
            <w:vMerge/>
            <w:vAlign w:val="center"/>
          </w:tcPr>
          <w:p w14:paraId="00000A0D" w14:textId="77777777" w:rsidR="009850A7" w:rsidRPr="00A67CB3" w:rsidRDefault="009850A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r>
    </w:tbl>
    <w:p w14:paraId="00000A0E" w14:textId="77777777" w:rsidR="009850A7" w:rsidRPr="00A67CB3" w:rsidRDefault="009850A7">
      <w:pPr>
        <w:jc w:val="both"/>
        <w:rPr>
          <w:rFonts w:ascii="Times New Roman" w:eastAsia="Times New Roman" w:hAnsi="Times New Roman" w:cs="Times New Roman"/>
          <w:color w:val="000000" w:themeColor="text1"/>
          <w:sz w:val="24"/>
          <w:szCs w:val="24"/>
        </w:rPr>
      </w:pPr>
    </w:p>
    <w:p w14:paraId="00000A0F" w14:textId="77777777" w:rsidR="009850A7" w:rsidRPr="00A67CB3" w:rsidRDefault="003A7E32">
      <w:pPr>
        <w:pStyle w:val="Heading2"/>
        <w:rPr>
          <w:color w:val="000000" w:themeColor="text1"/>
        </w:rPr>
      </w:pPr>
      <w:bookmarkStart w:id="42" w:name="_heading=h.59ega8qve089" w:colFirst="0" w:colLast="0"/>
      <w:bookmarkEnd w:id="42"/>
      <w:r w:rsidRPr="00A67CB3">
        <w:rPr>
          <w:color w:val="000000" w:themeColor="text1"/>
        </w:rPr>
        <w:t>ANEKSI V</w:t>
      </w:r>
    </w:p>
    <w:p w14:paraId="00000A10" w14:textId="0CB757F2" w:rsidR="009850A7" w:rsidRPr="00A67CB3" w:rsidRDefault="003A7E32">
      <w:pPr>
        <w:pStyle w:val="Heading4"/>
        <w:spacing w:before="319" w:after="319"/>
        <w:jc w:val="both"/>
        <w:rPr>
          <w:rFonts w:ascii="Times New Roman" w:eastAsia="Times New Roman" w:hAnsi="Times New Roman" w:cs="Times New Roman"/>
          <w:b/>
          <w:color w:val="000000" w:themeColor="text1"/>
          <w:sz w:val="24"/>
          <w:szCs w:val="24"/>
        </w:rPr>
      </w:pPr>
      <w:r w:rsidRPr="00A67CB3">
        <w:rPr>
          <w:rFonts w:ascii="Times New Roman" w:eastAsia="Times New Roman" w:hAnsi="Times New Roman" w:cs="Times New Roman"/>
          <w:b/>
          <w:color w:val="000000" w:themeColor="text1"/>
          <w:sz w:val="24"/>
          <w:szCs w:val="24"/>
        </w:rPr>
        <w:t xml:space="preserve">LISTA E SHKELJEVE TË </w:t>
      </w:r>
      <w:r w:rsidR="00A672A1" w:rsidRPr="00A67CB3">
        <w:rPr>
          <w:rFonts w:ascii="Times New Roman" w:eastAsia="Times New Roman" w:hAnsi="Times New Roman" w:cs="Times New Roman"/>
          <w:b/>
          <w:color w:val="000000" w:themeColor="text1"/>
          <w:sz w:val="24"/>
          <w:szCs w:val="24"/>
        </w:rPr>
        <w:t>PËRCAKTUARA</w:t>
      </w:r>
      <w:r w:rsidRPr="00A67CB3">
        <w:rPr>
          <w:rFonts w:ascii="Times New Roman" w:eastAsia="Times New Roman" w:hAnsi="Times New Roman" w:cs="Times New Roman"/>
          <w:b/>
          <w:color w:val="000000" w:themeColor="text1"/>
          <w:sz w:val="24"/>
          <w:szCs w:val="24"/>
        </w:rPr>
        <w:t xml:space="preserve"> NË KREUN III DHE VI PËR EMETUESIT E TOKENËVE TË RËNDËSISHËM TË ASETEVE</w:t>
      </w:r>
    </w:p>
    <w:p w14:paraId="00000A11" w14:textId="10092CEA" w:rsidR="009850A7" w:rsidRPr="00A67CB3" w:rsidRDefault="003A7E32" w:rsidP="00050D44">
      <w:pPr>
        <w:numPr>
          <w:ilvl w:val="0"/>
          <w:numId w:val="208"/>
        </w:numPr>
        <w:pBdr>
          <w:top w:val="nil"/>
          <w:left w:val="nil"/>
          <w:bottom w:val="nil"/>
          <w:right w:val="nil"/>
          <w:between w:val="nil"/>
        </w:pBdr>
        <w:spacing w:before="240"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22 pika 1 duke mos raportuar në bazë tremujore te Banka e Shqipërisë, për secilin token aseti të klasifikuar si të rëndësishëm me një vlerë emetimi që është më e lartë se 100,000,000 EUR, informacionin e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shkronjat (a) deri (d).</w:t>
      </w:r>
    </w:p>
    <w:p w14:paraId="00000A12"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23 pika 1 duke mos ndalur emetimin e një tokeni aseti të rëndësishëm kur arrihen pragjet e parashikuara në atë nen, ose duke mos dorëzuar një plan te Banka e Shqipërisë brenda 40 ditëve punë nga arritja e pragjeve.</w:t>
      </w:r>
    </w:p>
    <w:p w14:paraId="00000A13" w14:textId="446099C9"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23 pika 4 duke mos përmbushur modifikimet e planit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shkronja (b), të këtij neni siç kërkohet nga Banka e Shqipërisë.</w:t>
      </w:r>
    </w:p>
    <w:p w14:paraId="00000A14" w14:textId="0EC5339C"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25 duke mos njoftuar Bankën e Shqipërisë për ndonjë ndryshim të parashikuar të modelit të biznesit që ka gjasa të ndikojë ndjeshëm në vendimin e blerjes së tokenëve të asetit të klasifikuar si të rëndësishëm, ose duke mos përshkruar një ndryshim të tillë 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w:t>
      </w:r>
    </w:p>
    <w:p w14:paraId="00000A15"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25 duke mos përmbushur një masë të kërkuar nga Banka e Shqipërisë në përputhje me Nenin 25 pika 4.</w:t>
      </w:r>
    </w:p>
    <w:p w14:paraId="00000A16"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27 pika 1 duke mos vepruar me ndershmëri, drejtësi dhe profesionalizëm.</w:t>
      </w:r>
    </w:p>
    <w:p w14:paraId="00000A17"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27 pika 1 duke mos komunikuar me zotëruesit dhe blerësit e mundshëm të tokenit të asetit të klasfifikuar si të rëndësishëm në një mënyrë të drejtë, të qartë dhe jo mashtruese.</w:t>
      </w:r>
    </w:p>
    <w:p w14:paraId="00000A18" w14:textId="51A7764C"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27 pika 2 duke mos vepruar në interesin më të mirë të zotëruesve të tokenit të rëndësishëm të asetit, ose duke favorizuar trajtimin e veçantë për zotërues të caktuar, që nuk janë deklaruar në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ose, kur është e zbatueshme, në </w:t>
      </w:r>
      <w:r w:rsidR="008A10EE">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w:t>
      </w:r>
    </w:p>
    <w:p w14:paraId="00000A19" w14:textId="3736EA3C" w:rsidR="009850A7" w:rsidRPr="00A67CB3" w:rsidRDefault="17E786B1"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28 duke mos publikuar në faqen e tij të internetit </w:t>
      </w:r>
      <w:r w:rsidR="499620D5"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të miratuar,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21 pika 1 dhe, kur është e zbatueshme, </w:t>
      </w:r>
      <w:r w:rsidR="499620D5"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të modifikuar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25.</w:t>
      </w:r>
    </w:p>
    <w:p w14:paraId="00000A1A" w14:textId="2B41190A"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28 duke mos e bërë </w:t>
      </w:r>
      <w:r w:rsidR="3E1A696C" w:rsidRPr="00A67CB3">
        <w:rPr>
          <w:rFonts w:ascii="Times New Roman" w:eastAsia="Times New Roman" w:hAnsi="Times New Roman" w:cs="Times New Roman"/>
          <w:color w:val="000000" w:themeColor="text1"/>
          <w:sz w:val="24"/>
          <w:szCs w:val="24"/>
        </w:rPr>
        <w:t>dokumentin informues</w:t>
      </w:r>
      <w:r w:rsidRPr="00A67CB3">
        <w:rPr>
          <w:rFonts w:ascii="Times New Roman" w:eastAsia="Times New Roman" w:hAnsi="Times New Roman" w:cs="Times New Roman"/>
          <w:color w:val="000000" w:themeColor="text1"/>
          <w:sz w:val="24"/>
          <w:szCs w:val="24"/>
        </w:rPr>
        <w:t xml:space="preserve"> të kripto-asetit të aksesueshëm publikisht deri në datën e fillimit të ofertës për publikun të tokenit të rëndësishëm të asetit ose të pranimit për tregtim të atij tokeni.</w:t>
      </w:r>
    </w:p>
    <w:p w14:paraId="00000A1B" w14:textId="69716B38"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28 duke mos siguruar që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dhe, kur është e zbatueshme, </w:t>
      </w:r>
      <w:r w:rsidR="3EF6D19D" w:rsidRPr="00A67CB3">
        <w:rPr>
          <w:rFonts w:ascii="Times New Roman" w:eastAsia="Times New Roman" w:hAnsi="Times New Roman" w:cs="Times New Roman"/>
          <w:color w:val="000000" w:themeColor="text1"/>
          <w:sz w:val="24"/>
          <w:szCs w:val="24"/>
        </w:rPr>
        <w:t>dokumenti informues</w:t>
      </w:r>
      <w:r w:rsidRPr="00A67CB3">
        <w:rPr>
          <w:rFonts w:ascii="Times New Roman" w:eastAsia="Times New Roman" w:hAnsi="Times New Roman" w:cs="Times New Roman"/>
          <w:color w:val="000000" w:themeColor="text1"/>
          <w:sz w:val="24"/>
          <w:szCs w:val="24"/>
        </w:rPr>
        <w:t xml:space="preserve"> i kripto-asetit i modifikuar, të mbetet i disponueshëm në faqen e tij të internetit për sa kohë që tokeni i rëndësishëm i asetit mbahet nga publiku.</w:t>
      </w:r>
    </w:p>
    <w:p w14:paraId="00000A1C"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29 pika 1 dhe 2 duke publikuar komunikime të marketingut që lidhen me një ofertë ndaj publikut të një tokeni aseti të klasifikuar si të rëndësishëm, ose për pranimin për tregtim të një tokeni të tillë, që nuk përputhen me kërkesat e përcaktuara në pikën 1, shkronjat (a) deri (d), dhe në pikën 2 të atij Neni.</w:t>
      </w:r>
    </w:p>
    <w:p w14:paraId="00000A1D" w14:textId="5865307A"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29 pika 3 duke mos publikuar </w:t>
      </w:r>
      <w:r w:rsidR="008A10EE">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dhe çdo ndryshim të tyre në faqen e tij të internetit.</w:t>
      </w:r>
    </w:p>
    <w:p w14:paraId="00000A1E" w14:textId="47566BAB"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29 pika 5 duke mos njoftuar Bankën e Shqipërisë për </w:t>
      </w:r>
      <w:r w:rsidR="008A10EE">
        <w:rPr>
          <w:rFonts w:ascii="Times New Roman" w:eastAsia="Times New Roman" w:hAnsi="Times New Roman" w:cs="Times New Roman"/>
          <w:color w:val="000000" w:themeColor="text1"/>
          <w:sz w:val="24"/>
          <w:szCs w:val="24"/>
        </w:rPr>
        <w:t>materialet promovuese</w:t>
      </w:r>
      <w:r w:rsidRPr="00A67CB3">
        <w:rPr>
          <w:rFonts w:ascii="Times New Roman" w:eastAsia="Times New Roman" w:hAnsi="Times New Roman" w:cs="Times New Roman"/>
          <w:color w:val="000000" w:themeColor="text1"/>
          <w:sz w:val="24"/>
          <w:szCs w:val="24"/>
        </w:rPr>
        <w:t xml:space="preserve"> sipas kërkesës.</w:t>
      </w:r>
    </w:p>
    <w:p w14:paraId="00000A1F" w14:textId="20143B5B"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29 pika 6 duke shpërndarë komunikime të marketingut përpara publikimit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w:t>
      </w:r>
    </w:p>
    <w:p w14:paraId="00000A20" w14:textId="7FF780EB"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30 pika 1 duke mos zbuluar në një mënyrë të qartë, të saktë dhe transparente në një vend publikisht dhe lehtësisht të aksesueshëm në faqen e tij të internetit shumën e tokenit të rëndësishëm të asetit në qarkullim dhe vlerën dhe përbërjen e rezervës së aseteve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36, ose duke mos përditësuar informacionin e kërkuar të paktën një herë në muaj.</w:t>
      </w:r>
    </w:p>
    <w:p w14:paraId="00000A21" w14:textId="58F47982"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30(2) duke mos publikuar sa më shpejt në një vend publikisht dhe lehtësisht të aksesueshëm në faqen e tij të internetit një përmbledhje të shkurtër, të qartë, të saktë dhe transparente të raportit të auditimit, si dhe raportin e plotë dhe të paprekur të auditimit, në lidhje me rezervën e aseteve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36.</w:t>
      </w:r>
    </w:p>
    <w:p w14:paraId="00000A22" w14:textId="5EF09D21"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30(3) duke mos zbuluar në një vend publikisht dhe lehtësisht të aksesueshëm në faqen e tij të internetit në një mënyrë të qartë, të saktë dhe transparente sa më shpejt të jetë e mundur çdo ngjarje që ka ose mund të ketë një efekt të rëndësishëm mbi vlerën e tokenit të rëndësishëm të asetit ose mbi rezervën e aseteve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36.</w:t>
      </w:r>
    </w:p>
    <w:p w14:paraId="00000A23" w14:textId="5FFD9F07" w:rsidR="009850A7" w:rsidRPr="00A67CB3" w:rsidRDefault="6F5EE5AE"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31(1) duke mos krijuar dhe mirëmbajtur procedura efektive dhe transparente për trajtimin e shpejtë, të drejtë dhe të qëndrueshëm të ankesave të marra nga mbajtësit e tokenit të rëndësishëm të asetit dhe palëve të tjera të interesuara, përfshirë shoqatat e konsumatorëve që përfaqësojnë mbajtësit e tokenit të rëndësishëm të asetit, dhe duke mos publikuar përshkrime të këtyre procedurave, ose, kur tokeni i rëndësishëm i asetit shpërndahet, plotësisht ose pjesërisht, nga entitete të palëve të treta, duke mos krijuar procedura për të lehtësuar trajtimin e ankesave midis mbajtësve dhe entiteteve të palëve të treta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34(5), nënparagrafi i parë, pika (h).</w:t>
      </w:r>
    </w:p>
    <w:p w14:paraId="00000A24"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31(2) duke mos mundësuar që mbajtësit e tokenit të rëndësishëm të asetit të paraqesin ankesa pa pagesë.</w:t>
      </w:r>
    </w:p>
    <w:p w14:paraId="00000A25"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31(3) duke mos zhvilluar dhe vënë në dispozicion të mbajtësve të tokenit të rëndësishëm të asetit një format për paraqitjen e ankesave dhe duke mos mbajtur një regjistër të të gjitha ankesave të marra dhe çdo mase të ndërmarrë si përgjigje ndaj atyre ankesave.</w:t>
      </w:r>
    </w:p>
    <w:p w14:paraId="00000A26"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31(4) duke mos hetuar të gjitha ankesat në mënyrë të shpejtë dhe të drejtë ose duke mos komunikuar rezultatet e hetimeve të tilla mbajtësve të tokenit të tij të rëndësishëm të asetit brenda një periudhe të arsyeshme.</w:t>
      </w:r>
    </w:p>
    <w:p w14:paraId="00000A27" w14:textId="22F59A37" w:rsidR="009850A7" w:rsidRPr="00A67CB3" w:rsidRDefault="6F5EE5AE"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32(1) duke mos zbatuar dhe mirëmbajtur politika dhe procedura efektive për të identifikuar, parandaluar, menaxhuar dhe zbuluar konfliktet e interesit midis vetë emetuesit dhe aksionarëve ose anëtarëve të tij, vetë emetuesit dhe çdo aksionari ose anëtari, qoftë i drejtpërdrejtë ose i tërthortë, që ka një pjesëmarrje influencuese në të, vetë emetuesit dhe anëtarëve të strukturës së tij drejtuese, vetë emetuesit dhe punonjësve të tij, vetë emetuesit dhe mbajtësve të tokenit të rëndësishëm të asetit ose vetë emetuesit dhe çdo pale të tretë që ofron një nga funksionet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34(5), nënpikën e parë, pika (h).</w:t>
      </w:r>
    </w:p>
    <w:p w14:paraId="00000A28" w14:textId="6ACF8A30"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32(2) duke mos marrë të gjitha masat e duhura për të identifikuar, parandaluar, menaxhuar dhe zbuluar konfliktet e interesit që lindin nga menaxhimi dhe investimi i rezervës së aseteve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36.</w:t>
      </w:r>
    </w:p>
    <w:p w14:paraId="00000A29"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32(3) dhe (4) duke mos zbuluar, në një vend të dukshëm në faqen e tij të internetit, mbajtësve të tokenit të rëndësishëm të asetit natyrën e përgjithshme dhe burimet e konflikteve të interesit dhe hapat e ndërmarrë për të zbutur këto rreziqe, ose duke mos qenë mjaftueshëm i saktë në deklarimet për t’i mundësuar blerësve të ardhshëm të tokenit të rëndësishëm të asetit të marrin një vendim të informuar për blerje.</w:t>
      </w:r>
    </w:p>
    <w:p w14:paraId="00000A2A"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33 duke mos njoftuar menjëherë Bankën e Shqipërisë për çdo ndryshim në strukturën e tij drejtuese ose duke mos ofruar të gjitha informacionet e nevojshme për të vlerësuar përputhshmërinë me Nenin 34(2).</w:t>
      </w:r>
    </w:p>
    <w:p w14:paraId="00000A2B"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34(1) duke mos pasur struktura të qëndrueshme qeverisëse, duke përfshirë një strukturë organizative të qartë me linja të përgjegjësisë të mirëpërcaktuara, transparente dhe të qëndrueshme, procese efektive për të identifikuar, menaxhuar, monitoruar dhe raportuar rreziqet ndaj të cilave është ose mund të jetë i ekspozuar, dhe mekanizma të përshtatshëm të kontrollit të brendshëm, duke përfshirë procedura administrative dhe kontabiliteti të mira.</w:t>
      </w:r>
    </w:p>
    <w:p w14:paraId="00000A2C"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34(2) duke pasur anëtarë të strukturës së tij drejtuese që nuk kanë një reputacion të mirë të mjaftueshëm ose nuk posedojnë njohuritë, aftësitë dhe përvojën e përshtatshme, si individualisht ashtu edhe kolektivisht, për të kryer detyrat e tyre ose nuk tregojnë se janë të aftë për të përkushtuar kohë të mjaftueshme për të kryer efektivisht detyrat e tyre.</w:t>
      </w:r>
    </w:p>
    <w:p w14:paraId="00000A2D"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34(3) duke mos pasur strukturën e tij drejtuese për të vlerësuar ose rishikuar periodikisht efektivitetin e marrëveshjeve dhe procedurave të politikës së vendosura për të përmbushur Kapitujt 2, 3, 5 dhe 6 të Kreut III ose duke mos marrë masa të përshtatshme për të adresuar çdo mangësi në atë drejtim.</w:t>
      </w:r>
    </w:p>
    <w:p w14:paraId="00000A2E"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34(4) duke pasur aksionarë ose anëtarë, qoftë të drejtpërdrejtë ose të tërthortë, me pjesëmarrje influencuese që nuk kanë një reputacion të mirë të mjaftueshëm.</w:t>
      </w:r>
    </w:p>
    <w:p w14:paraId="00000A2F" w14:textId="7AE47FC6"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34(5) duke mos miratuar politika dhe procedura që janë mjaftueshëm efektive për të siguruar përputhshmërinë me këtë Rregullore, veçanërisht duke mos vendosur, mirëmbajtur dhe zbatuar ndonjë nga politikat dhe procedurat e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nënpikën e parë, pikat (a) deri (k), të atij paragrafi.</w:t>
      </w:r>
    </w:p>
    <w:p w14:paraId="00000A30"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34(5) duke mos hyrë në marrëveshje kontraktuale me entitete të palëve të treta siç përmendet në nënpikën e parë, pika (h), të atij paragrafi që përcakton rolet, përgjegjësitë, të drejtat dhe detyrimet si të emetuesit ashtu edhe të palës së tretë të interesuar, ose duke mos siguruar një zgjedhje të qartë të ligjit të zbatueshëm.</w:t>
      </w:r>
    </w:p>
    <w:p w14:paraId="00000A31" w14:textId="690EB98A" w:rsidR="009850A7" w:rsidRPr="00A67CB3" w:rsidRDefault="6F5EE5AE"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34(6), nëse nuk ka nisur një plan </w:t>
      </w:r>
      <w:r w:rsidR="40C27509" w:rsidRPr="00A67CB3">
        <w:rPr>
          <w:rFonts w:ascii="Times New Roman" w:eastAsia="Times New Roman" w:hAnsi="Times New Roman" w:cs="Times New Roman"/>
          <w:color w:val="000000" w:themeColor="text1"/>
          <w:sz w:val="24"/>
          <w:szCs w:val="24"/>
        </w:rPr>
        <w:t>sipas përcaktimeve të nenit</w:t>
      </w:r>
      <w:r w:rsidRPr="00A67CB3">
        <w:rPr>
          <w:rFonts w:ascii="Times New Roman" w:eastAsia="Times New Roman" w:hAnsi="Times New Roman" w:cs="Times New Roman"/>
          <w:color w:val="000000" w:themeColor="text1"/>
          <w:sz w:val="24"/>
          <w:szCs w:val="24"/>
        </w:rPr>
        <w:t xml:space="preserve"> 47, duke mos përdorur sisteme, burime ose procedura të përshtatshme dhe proporcionale për të siguruar kryerjen e vazhdueshme dhe të rregullt të shërbimeve dhe aktiviteteve të tij dhe duke mos mirëmbajtur të gjitha sistemet dhe protokollet e qasjes së sigurisë në përputhje me standardet e duhura të Unionit.</w:t>
      </w:r>
    </w:p>
    <w:p w14:paraId="00000A32"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34(7) duke mos paraqitur një plan për ndërprerjen e ofrimit të shërbimeve dhe aktiviteteve te Bankën e Shqipërisë, për miratimin e një ndërprerjeje të tillë.</w:t>
      </w:r>
    </w:p>
    <w:p w14:paraId="00000A33"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34(8) duke mos identifikuar burimet e rreziqeve operacionale dhe duke mos minimizuar ato rreziqe përmes zhvillimit të sistemeve, kontrolleve dhe procedurave të përshtatshme.</w:t>
      </w:r>
    </w:p>
    <w:p w14:paraId="00000A34"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34(9) duke mos vendosur një politikë të vazhdimësisë së biznesit dhe plane për të siguruar, në rast të një ndërprerjeje të sistemeve dhe procedurave të tij ICT, ruajtjen e të dhënave dhe funksioneve esenciale dhe vazhdimin e aktiviteteve të tij ose, kur kjo nuk është e mundur, rikuperimin në kohë të atyre të dhënave dhe funksioneve dhe rifillimin në kohë të aktiviteteve të tij.</w:t>
      </w:r>
    </w:p>
    <w:p w14:paraId="00000A35"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34(10) duke mos pasur në vend mekanizma të kontrollit të brendshëm dhe procedura efektive për menaxhimin e rrezikut, duke përfshirë marrëveshje të kontrollit dhe mbrojtjes efektive për menaxhimin e sistemeve ICT siç kërkohet nga Rregullorja (BE) 2022/2554.</w:t>
      </w:r>
    </w:p>
    <w:p w14:paraId="00000A36"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34(11) duke mos pasur në vend sisteme dhe procedura të përshtatshme për të ruajtur disponueshmërinë, autenticitetin, integritetin dhe konfidencialitetin e të dhënave siç kërkohet nga Rregullorja (BE) 2022/2554 dhe në përputhje me Rregulloren (BE) 2016/679.</w:t>
      </w:r>
    </w:p>
    <w:p w14:paraId="00000A37"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34(12) duke mos siguruar që emetuesi auditohet rregullisht nga auditorë të pavarur.</w:t>
      </w:r>
    </w:p>
    <w:p w14:paraId="00000A38"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35(1) duke mos pasur në çdo kohë fonde të veta të barabarta me të paktën shumën më të lartë të përcaktuar në pikën (a) ose (c) të atij paragrafi ose në Nenin 45(5).</w:t>
      </w:r>
    </w:p>
    <w:p w14:paraId="00000A39" w14:textId="0D9A30BF"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35(2) të kësaj Rregulloreje kur fondet e veta nuk përbëhen nga elementet dhe instrumentet e Common Equity Tier 1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nenet 26 deri 30 të Rregullores (BE) nr. 575/2013, pas zbritjeve të plota sipas Nenit 36 të asaj Rregulloreje, pa zbatimin e përjashtimeve të pragut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Nenin 46(4) dhe Nenin 48 të asaj Rregulloreje.</w:t>
      </w:r>
    </w:p>
    <w:p w14:paraId="00000A3A"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35(3) duke mos respektuar kërkesën e Bankën e Shqipërisë për të mbajtur një sasi më të lartë të fondeve të veta, pas vlerësimit të bërë në përputhje me pikat (a) deri (g) të atij paragrafi.</w:t>
      </w:r>
    </w:p>
    <w:p w14:paraId="00000A3B"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35(5) duke mos kryer në mënyrë të rregullt testimin e stresit që merr parasysh skenarët e stresit financiar të rëndë por të mundshëm, si tronditjet e normave të interesit dhe skenarët e stresit jo-financiar si rreziku operacional.</w:t>
      </w:r>
    </w:p>
    <w:p w14:paraId="00000A3C"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35(5) duke mos përmbushur kërkesën e Bankën e Shqipërisë për të mbajtur një sasi më të lartë të fondeve të veta bazuar në rezultatet e testimit të stresit.</w:t>
      </w:r>
    </w:p>
    <w:p w14:paraId="00000A3D"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krijuar dhe mbajtur gjithmonë një rezervë të aseteve.</w:t>
      </w:r>
    </w:p>
    <w:p w14:paraId="00000A3E"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siguruar që rezerva e aseteve është përbërë dhe menaxhuar në mënyrë të tillë që të mbulohen rreziqet e lidhura me asetet e referencuara nga tokeni i rëndësishëm i asetit.</w:t>
      </w:r>
    </w:p>
    <w:p w14:paraId="00000A3F"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siguruar që rezerva e aseteve është përbërë dhe menaxhuar në mënyrë të tillë që të adresohen rreziqet e likuiditetit të lidhura me të drejtat e përhershme të rimbursimit të mbajtësve.</w:t>
      </w:r>
    </w:p>
    <w:p w14:paraId="00000A40"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36(3) duke mos siguruar që rezerva e aseteve është operacionale e ndarë nga pasuria e emetuesit dhe nga rezervat e aseteve të tokenëve të tjerë të referencuar.</w:t>
      </w:r>
    </w:p>
    <w:p w14:paraId="00000A41"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36(6) kur struktura e tij drejtuese nuk siguron menaxhimin efektiv dhe të kujdesshëm të rezervës së aseteve.</w:t>
      </w:r>
    </w:p>
    <w:p w14:paraId="00000A42"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36(6) duke mos siguruar që emetimi dhe rimbursimi i tokenit të rëndësishëm të asetit të jetë gjithmonë i përshtatur me një rritje ose ulje korresponduese në rezervën e aseteve.</w:t>
      </w:r>
    </w:p>
    <w:p w14:paraId="00000A43"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36(7) duke mos përcaktuar vlerën agregate të rezervës së aseteve duke përdorur çmimet e tregut dhe duke mos siguruar që vlera agregate është gjithmonë të paktën e barabartë me vlerën agregate të kërkesave kundër emetuesit nga mbajtësit e tokenit të rëndësishëm të asetit në qarkullim.</w:t>
      </w:r>
    </w:p>
    <w:p w14:paraId="00000A44"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36(8) duke mos pasur një politikë të qartë dhe të detajuar që përshkruan mekanizmin e stabilizimit të tokenit të rëndësishëm të asetit që përmbush kushtet e përcaktuara në pikat (a) deri (g) të atij paragrafi.</w:t>
      </w:r>
    </w:p>
    <w:p w14:paraId="00000A45" w14:textId="71A2C860" w:rsidR="009850A7" w:rsidRPr="00A67CB3" w:rsidRDefault="15A05464"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36(9) duke mos mandatuar një audit të pavarur të rezervës së aseteve çdo gjashtë muaj, nga data e autorizimit ose nga data e miratimit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sipas Nenit 17.</w:t>
      </w:r>
    </w:p>
    <w:p w14:paraId="00000A46"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36(10) duke mos njoftuar Bankën e Shqipërisë për rezultatet e auditit në përputhje me atë paragraf ose duke mos publikuar rezultatin e auditit brenda dy javësh nga data e njoftimit për AMF.</w:t>
      </w:r>
    </w:p>
    <w:p w14:paraId="00000A47"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37(1) duke mos krijuar, mirëmbajtur ose zbatuar politika, procedura dhe marrëveshje kontraktuale për kujdestarinë që sigurojnë në çdo kohë përmbushjen e kushteve të listuara në nënpikën e parë, pikat (a) deri (e), të atij paragrafi.</w:t>
      </w:r>
    </w:p>
    <w:p w14:paraId="00000A48"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37(2) duke mos pasur, kur emeton dy ose më shumë tokenë të rëndësishëm të referencuar të aseteve, një politikë për kujdestarinë për secilin pool të rezervës së aseteve.</w:t>
      </w:r>
    </w:p>
    <w:p w14:paraId="00000A49"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37(3) duke mos siguruar që asetet e rezervës mbahen në kujdestari nga një ofrues i shërbimeve të kripto-aseteve që ofron kujdestari dhe administrim të kripto-aseteve për llogari të klientëve, një institucion krediti ose një firmë investimi brenda pesë ditëve të punës nga data e emetimit të tokenit të rëndësishëm të referencuar të asetit.</w:t>
      </w:r>
    </w:p>
    <w:p w14:paraId="00000A4A"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ushtruar të gjithë aftësitë, kujdesin dhe përpikërinë e duhur në përzgjedhjen, emërimin dhe rishikimin e ofruesve të shërbimeve të kripto-aseteve, institucioneve të kreditit dhe firmave të investimeve të emëruara si kujdestarë të rezervës së aseteve, ose duke mos siguruar që kujdestari është një person juridik i ndryshëm nga emetuesi.</w:t>
      </w:r>
    </w:p>
    <w:p w14:paraId="00000A4B"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siguruar që ofruesit e shërbimeve të kripto-aseteve, institucionet e kreditit dhe firmat e investimeve të emëruara si kujdestarë të rezervës së aseteve kanë ekspertizën dhe reputacionin e nevojshëm në treg për të vepruar si kujdestarë të rezervës së tillë të aseteve.</w:t>
      </w:r>
    </w:p>
    <w:p w14:paraId="00000A4C"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siguruar që marrëveshjet kontraktuale me kujdestarët mbrojnë rezervën e aseteve kundër pretendimeve të kreditorëve të kujdestarëve.</w:t>
      </w:r>
    </w:p>
    <w:p w14:paraId="00000A4D"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37(5) duke mos përcaktuar në politikat dhe procedurat e kujdestarisë kriteret për përzgjedhjen e ofruesve të shërbimeve të kripto-aseteve, institucioneve të kreditit ose firmave të investimeve si kujdestarë të rezervës së aseteve ose duke mos përcaktuar procedurën për rishikimin e emërimeve të tilla.</w:t>
      </w:r>
    </w:p>
    <w:p w14:paraId="00000A4E"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37(5) duke mos rishikuar emërimin e ofruesve të shërbimeve të kripto-aseteve, institucioneve të kreditit ose firmave të investimeve si kujdestarë të rezervës së aseteve në mënyrë të rregullt, duke mos vlerësuar ekspozimet ndaj këtyre kujdestarëve ose duke mos monitoruar kushtet financiare të këtyre kujdestarëve në vazhdimësi.</w:t>
      </w:r>
    </w:p>
    <w:p w14:paraId="00000A4F"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37(6) duke mos siguruar që kujdestaria e rezervës së aseteve kryhet në përputhje me nënpikën e parë, pikat (a) deri (d), të atij paragrafi.</w:t>
      </w:r>
    </w:p>
    <w:p w14:paraId="00000A50"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37(7) duke mos pasur një marrëveshje kontraktuale që vërteton emërimin e një ofruesi të shërbimeve të kripto-aseteve, një institucioni krediti ose një firme investimi si kujdestar të rezervës së aseteve, ose duke mos rregulluar, përmes një marrëveshjeje të tillë kontraktuale, rrjedhën e informacionit të nevojshëm për të mundësuar emetuesin e tokenit të rëndësishëm të referencuar të aseteve, ofruesin e shërbimeve të kripto-aseteve, institucionin e kreditit dhe firmën e investimeve të përmbushin funksionet e tyre si kujdestarë.</w:t>
      </w:r>
    </w:p>
    <w:p w14:paraId="00000A51"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38(1) duke investuar rezervën e aseteve në produkte që nuk janë instrumente financiare shumë likuide me rrezik minimal të tregut, rrezik krediti dhe rrezik përqendrimi ose kur këto investime nuk mund të likuidohen shpejt me efekt minimal negativ në çmim.</w:t>
      </w:r>
    </w:p>
    <w:p w14:paraId="00000A52"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38(3) duke mos mbajtur në kujdestari, në përputhje me Nenin 37, instrumentet financiare në të cilat investohet rezerva e aseteve.</w:t>
      </w:r>
    </w:p>
    <w:p w14:paraId="00000A53"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38(4) duke mos mbajtur të gjitha fitimet dhe humbjet si dhe rreziqet e kundërpalës ose rreziqet operacionale që rrjedhin nga investimi i rezervës së aseteve.</w:t>
      </w:r>
    </w:p>
    <w:p w14:paraId="00000A54"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39(1) duke mos krijuar, mirëmbajtur dhe zbatuar politika dhe procedura të qarta dhe të detajuara në lidhje me të drejtat e përhershme të rimbursimit të mbajtësve të tokenit të rëndësishëm të referencuar të aseteve.</w:t>
      </w:r>
    </w:p>
    <w:p w14:paraId="00000A55"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Nenet 39(1) dhe (2) duke mos siguruar që mbajtësit e tokenit të rëndësishëm të referencuar të aseteve kanë të drejta të përhershme të rimbursimit sipas atyre paragrafëve dhe duke mos krijuar një politikë për të drejtat e përhershme të rimbursimit që përmbush kushtet e përcaktuara në Nenin 39(2), nënparagrafi i parë, pikat (a) deri (e).</w:t>
      </w:r>
    </w:p>
    <w:p w14:paraId="00000A56"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39(3) duke vendosur tarifa gjatë rimbursimit të tokenit të rëndësishëm të referencuar të aseteve.</w:t>
      </w:r>
    </w:p>
    <w:p w14:paraId="00000A57"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40 duke ofruar interes në lidhje me tokenin e rëndësishëm të referencuar të aseteve.</w:t>
      </w:r>
    </w:p>
    <w:p w14:paraId="00000A58"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45(1) duke mos miratuar, zbatuar dhe mirëmbajtur një politikë të kompensimit që promovon menaxhimin e shëndoshë dhe efektiv të rrezikut të emetuesve të tokenëve të rëndësishëm të referencuar të aseteve dhe që nuk krijon stimuj për të ulur standardet e rrezikut.</w:t>
      </w:r>
    </w:p>
    <w:p w14:paraId="00000A59"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45(2) duke mos siguruar që tokeni i rëndësishëm i referencuar i aseteve mund të mbahet në kujdestari nga ofrues të ndryshëm të shërbimeve të kripto-aseteve të autorizuar për ofrimin e kujdestarisë dhe administrimit të kripto-aseteve në emër të klientëve, në bazë të drejtë, të arsyeshme dhe jo-diskriminuese.</w:t>
      </w:r>
    </w:p>
    <w:p w14:paraId="00000A5A"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45(3) duke mos vlerësuar ose monitoruar nevojat për likuiditet për të përmbushur kërkesat për rimbursim të tokenit të rëndësishëm të referencuar të aseteve nga mbajtësit e tij.</w:t>
      </w:r>
    </w:p>
    <w:p w14:paraId="00000A5B"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45(3) duke mos krijuar, mirëmbajtur ose zbatuar një politikë dhe procedura të menaxhimit të likuiditetit ose duke mos siguruar që, përmes atyre politikave dhe procedurave, rezerva e aseteve të ketë një profil likuiditeti të qëndrueshëm që lejon emetuesin e tokenit të rëndësishëm të referencuar të aseteve të vazhdojë të operojë normalisht, përfshirë nën skenarë të stresit të likuiditetit.</w:t>
      </w:r>
    </w:p>
    <w:p w14:paraId="00000A5C" w14:textId="77777777" w:rsidR="009850A7" w:rsidRPr="00A67CB3" w:rsidRDefault="003A7E32" w:rsidP="00050D44">
      <w:pPr>
        <w:numPr>
          <w:ilvl w:val="0"/>
          <w:numId w:val="208"/>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45(4) duke mos kryer testime të stresit të likuiditetit në baza të rregullta ose duke mos forcuar kërkesat për likuiditet aty ku kërkohet nga Banka e Shqipërisë bazuar në rezultatet e testeve të tilla.</w:t>
      </w:r>
    </w:p>
    <w:p w14:paraId="00000A5D"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46(1) duke mos hartuar dhe mirëmbajtur një plan rimëkëmbjeje që parashikon masa që do të ndërmerren nga emetuesi i tokenit të rëndësishëm të referencuar të aseteve për të rikthyer përputhshmërinë me kërkesat e zbatueshme për rezervën e aseteve në rastet kur emetuesi nuk arrin të përmbushë këto kërkesa, duke përfshirë ruajtjen e shërbimeve të tij të lidhura me tokenin e rëndësishëm të referencuar të aseteve, rikuperimin në kohë të operacioneve dhe përmbushjen e detyrimeve të emetuesit në rastet e ngjarjeve që paraqesin rrezik të konsiderueshëm për ndërprerjen e operacioneve.</w:t>
      </w:r>
    </w:p>
    <w:p w14:paraId="00000A5E"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46(1) duke mos hartuar dhe mirëmbajtur një plan rimëkëmbjeje që përfshin kushtet dhe procedurat e duhura për të siguruar zbatimin në kohë të veprimeve të rimëkëmbjes si dhe një gamë të gjerë opsionesh të rimëkëmbjes, siç përcaktohet në nënpikën e tretë të atij paragrafi.</w:t>
      </w:r>
    </w:p>
    <w:p w14:paraId="00000A5F" w14:textId="2BF08944" w:rsidR="009850A7" w:rsidRPr="00A67CB3" w:rsidRDefault="15A05464"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46(2) duke mos njoftuar planin e rimëkëmbjes tek Banka e Shqipërisë</w:t>
      </w:r>
      <w:r w:rsidRPr="00A67CB3">
        <w:rPr>
          <w:rFonts w:ascii="Times New Roman" w:eastAsia="Times New Roman" w:hAnsi="Times New Roman" w:cs="Times New Roman"/>
          <w:color w:val="000000" w:themeColor="text1"/>
          <w:sz w:val="28"/>
          <w:szCs w:val="28"/>
        </w:rPr>
        <w:t xml:space="preserve"> </w:t>
      </w:r>
      <w:r w:rsidRPr="00A67CB3">
        <w:rPr>
          <w:rFonts w:ascii="Times New Roman" w:eastAsia="Times New Roman" w:hAnsi="Times New Roman" w:cs="Times New Roman"/>
          <w:color w:val="000000" w:themeColor="text1"/>
          <w:sz w:val="24"/>
          <w:szCs w:val="24"/>
        </w:rPr>
        <w:t xml:space="preserve">dhe, aty ku është e zbatueshme, tek autoritetet e zgjidhjes dhe mbikëqyrjes prudenciale, brenda gjashtë muajve nga data e autorizimit sipas Nenit 21 ose nga data e miratimit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sipas Nenit 17.</w:t>
      </w:r>
    </w:p>
    <w:p w14:paraId="00000A60"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46(2) duke mos rishikuar ose përditësuar rregullisht planin e rimëkëmbjes.</w:t>
      </w:r>
    </w:p>
    <w:p w14:paraId="00000A61"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47(1) duke mos hartuar dhe mirëmbajtur një plan operacional për të mbështetur rimbursimin e rregullt të çdo tokeni të rëndësishëm të referencuar të aseteve.</w:t>
      </w:r>
    </w:p>
    <w:p w14:paraId="00000A62"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rimbursimi që demonstron aftësinë e emetuesit të tokenit të rëndësishëm të referencuar të aseteve për të realizuar rimbursimin e tokenit të rëndësishëm të referencuar të aseteve të lëshuara pa shkaktuar dëme të panevojshme ekonomike për mbajtësit e tij ose për stabilitetin e tregjeve të rezervës së aseteve.</w:t>
      </w:r>
    </w:p>
    <w:p w14:paraId="00000A63"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rimbursimi që përfshin marrëveshje kontraktuale, procedura ose sisteme, përfshirë emërimin e një administratori të përkohshëm, për të siguruar trajtimin e drejtë të të gjithë mbajtësve të tokenit të rëndësishëm të referencuar të aseteve dhe për të siguruar që mbajtësit e tokenit të rëndësishëm të referencuar të aseteve të paguhen në mënyrë të duhur me të ardhurat nga shitja e rezervës së mbetur të aseteve.</w:t>
      </w:r>
    </w:p>
    <w:p w14:paraId="00000A64"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rimbursimi që siguron vazhdimësinë e çdo veprimtarie kritike që është e nevojshme për rimbursimin e rregullt dhe që kryhet nga emetuesi ose nga çdo entitet i palës së tretë.</w:t>
      </w:r>
    </w:p>
    <w:p w14:paraId="00000A65" w14:textId="6397CB2B" w:rsidR="009850A7" w:rsidRPr="00A67CB3" w:rsidRDefault="15A05464"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47(3) duke mos njoftuar planin e rimbursimit tek Banka e Shqipërisë</w:t>
      </w:r>
      <w:r w:rsidRPr="00A67CB3">
        <w:rPr>
          <w:rFonts w:ascii="Times New Roman" w:eastAsia="Times New Roman" w:hAnsi="Times New Roman" w:cs="Times New Roman"/>
          <w:color w:val="000000" w:themeColor="text1"/>
        </w:rPr>
        <w:t xml:space="preserve"> </w:t>
      </w:r>
      <w:r w:rsidRPr="00A67CB3">
        <w:rPr>
          <w:rFonts w:ascii="Times New Roman" w:eastAsia="Times New Roman" w:hAnsi="Times New Roman" w:cs="Times New Roman"/>
          <w:color w:val="000000" w:themeColor="text1"/>
          <w:sz w:val="24"/>
          <w:szCs w:val="24"/>
        </w:rPr>
        <w:t xml:space="preserve">brenda gjashtë muajve nga data e autorizimit sipas Nenit 21 ose nga data e miratimit të </w:t>
      </w:r>
      <w:r w:rsidR="0E74950E" w:rsidRPr="00A67CB3">
        <w:rPr>
          <w:rFonts w:ascii="Times New Roman" w:eastAsia="Times New Roman" w:hAnsi="Times New Roman" w:cs="Times New Roman"/>
          <w:color w:val="000000" w:themeColor="text1"/>
          <w:sz w:val="24"/>
          <w:szCs w:val="24"/>
        </w:rPr>
        <w:t>dokumentit informues</w:t>
      </w:r>
      <w:r w:rsidRPr="00A67CB3">
        <w:rPr>
          <w:rFonts w:ascii="Times New Roman" w:eastAsia="Times New Roman" w:hAnsi="Times New Roman" w:cs="Times New Roman"/>
          <w:color w:val="000000" w:themeColor="text1"/>
          <w:sz w:val="24"/>
          <w:szCs w:val="24"/>
        </w:rPr>
        <w:t xml:space="preserve"> të kripto-asetit sipas Nenit 17.</w:t>
      </w:r>
    </w:p>
    <w:p w14:paraId="00000A66"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47(3) duke mos rishikuar ose përditësuar rregullisht planin e rimbursimit.</w:t>
      </w:r>
    </w:p>
    <w:p w14:paraId="00000A67" w14:textId="77777777" w:rsidR="009850A7" w:rsidRPr="00A67CB3" w:rsidRDefault="003A7E32" w:rsidP="00050D44">
      <w:pPr>
        <w:numPr>
          <w:ilvl w:val="0"/>
          <w:numId w:val="208"/>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88(1), përveç rasteve kur plotësohen kushtet e Nenit 88(2), duke mos informuar publikun sa më shpejt të jetë e mundur për informacionin e brendshëm siç përcaktohet në Nenin 87, që lidhet drejtpërdrejt me atë emetues, në një mënyrë që mundëson qasje të shpejtë dhe vlerësim të plotë, të saktë dhe të përkohshëm të informacionit nga publiku.</w:t>
      </w:r>
    </w:p>
    <w:p w14:paraId="00000A68" w14:textId="77777777" w:rsidR="009850A7" w:rsidRPr="00A67CB3" w:rsidRDefault="009850A7">
      <w:pPr>
        <w:pBdr>
          <w:top w:val="nil"/>
          <w:left w:val="nil"/>
          <w:bottom w:val="nil"/>
          <w:right w:val="nil"/>
          <w:between w:val="nil"/>
        </w:pBdr>
        <w:spacing w:after="240"/>
        <w:ind w:left="720"/>
        <w:jc w:val="both"/>
        <w:rPr>
          <w:rFonts w:ascii="Times New Roman" w:eastAsia="Times New Roman" w:hAnsi="Times New Roman" w:cs="Times New Roman"/>
          <w:color w:val="000000" w:themeColor="text1"/>
          <w:sz w:val="24"/>
          <w:szCs w:val="24"/>
        </w:rPr>
      </w:pPr>
    </w:p>
    <w:p w14:paraId="00000A69" w14:textId="77777777" w:rsidR="009850A7" w:rsidRPr="00A67CB3" w:rsidRDefault="003A7E32">
      <w:pPr>
        <w:pStyle w:val="Heading2"/>
        <w:rPr>
          <w:color w:val="000000" w:themeColor="text1"/>
        </w:rPr>
      </w:pPr>
      <w:bookmarkStart w:id="43" w:name="_heading=h.o3e1se6vlk73" w:colFirst="0" w:colLast="0"/>
      <w:bookmarkEnd w:id="43"/>
      <w:r w:rsidRPr="00A67CB3">
        <w:rPr>
          <w:color w:val="000000" w:themeColor="text1"/>
        </w:rPr>
        <w:t>ANEKSI VI</w:t>
      </w:r>
    </w:p>
    <w:p w14:paraId="00000A6A" w14:textId="77777777" w:rsidR="009850A7" w:rsidRPr="00A67CB3" w:rsidRDefault="003A7E32">
      <w:pPr>
        <w:spacing w:before="240" w:after="240"/>
        <w:rPr>
          <w:rFonts w:ascii="Times New Roman" w:eastAsia="Times New Roman" w:hAnsi="Times New Roman" w:cs="Times New Roman"/>
          <w:b/>
          <w:color w:val="000000" w:themeColor="text1"/>
        </w:rPr>
      </w:pPr>
      <w:r w:rsidRPr="00A67CB3">
        <w:rPr>
          <w:rFonts w:ascii="Times New Roman" w:eastAsia="Times New Roman" w:hAnsi="Times New Roman" w:cs="Times New Roman"/>
          <w:b/>
          <w:color w:val="000000" w:themeColor="text1"/>
        </w:rPr>
        <w:t>LISTA E SHKELJEVE TË DISPOZITAVE TË PËRMBLEDHURA NË KREUN IV NË LIDHJE ME KREUN III PËR EMETUESIT E TOKENAVE TË RËNDËSISHËM TË PARASË ELEKTRONIKE</w:t>
      </w:r>
    </w:p>
    <w:p w14:paraId="00000A6B" w14:textId="77777777" w:rsidR="009850A7" w:rsidRPr="00A67CB3" w:rsidRDefault="003A7E32" w:rsidP="00050D44">
      <w:pPr>
        <w:numPr>
          <w:ilvl w:val="0"/>
          <w:numId w:val="207"/>
        </w:numPr>
        <w:pBdr>
          <w:top w:val="nil"/>
          <w:left w:val="nil"/>
          <w:bottom w:val="nil"/>
          <w:right w:val="nil"/>
          <w:between w:val="nil"/>
        </w:pBdr>
        <w:spacing w:before="240"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22(1) duke mos raportuar, për çdo token të rëndësishëm të parasë elektronike të shprehur në një valutë që nuk është valuta zyrtare e një Shteti Anëtar dhe me një vlerë emetimi që është më e lartë se 100 000 000 EUR, në baza tremujore tek Bankën e Shqipërisë informacionin e referuar në nënpikën e parë, pikat (a) deri (d), të atij paragrafi.</w:t>
      </w:r>
    </w:p>
    <w:p w14:paraId="00000A6C"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23(1) duke mos ndalur emetimin e një tokeni të rëndësishëm të parasë elektronike të shprehur në një valutë që nuk është valuta zyrtare e një Shteti Anëtar pasi ka arritur pragjet e parashikuara në atë paragraf ose duke mos dorëzuar një plan tek Banka e Shqipërisë brenda 40 ditëve pune nga arritja e atyre pragjeve për të siguruar që numri mesatar tremujor i transaksioneve dhe vlera mesatare e përgjithshme e tyre për ditë të mbahen nën ato pragje.</w:t>
      </w:r>
    </w:p>
    <w:p w14:paraId="00000A6D" w14:textId="03D1324D"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23(4) duke mos përmbushur ndryshimet e planit të </w:t>
      </w:r>
      <w:r w:rsidR="006634E9" w:rsidRPr="00A67CB3">
        <w:rPr>
          <w:rFonts w:ascii="Times New Roman" w:eastAsia="Times New Roman" w:hAnsi="Times New Roman" w:cs="Times New Roman"/>
          <w:color w:val="000000" w:themeColor="text1"/>
          <w:sz w:val="24"/>
          <w:szCs w:val="24"/>
        </w:rPr>
        <w:t>përcaktuar</w:t>
      </w:r>
      <w:r w:rsidRPr="00A67CB3">
        <w:rPr>
          <w:rFonts w:ascii="Times New Roman" w:eastAsia="Times New Roman" w:hAnsi="Times New Roman" w:cs="Times New Roman"/>
          <w:color w:val="000000" w:themeColor="text1"/>
          <w:sz w:val="24"/>
          <w:szCs w:val="24"/>
        </w:rPr>
        <w:t xml:space="preserve"> në pikën 1, pika (b), të atij Neni siç kërkohet nga Banka e Shqipërisë.</w:t>
      </w:r>
    </w:p>
    <w:p w14:paraId="00000A6E" w14:textId="6DE53514"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 xml:space="preserve">Emetuesi shkel Nenin 35(2) të kësaj Rregulloreje kur fondet e veta nuk përbëhen nga elementët dhe instrumentet e Nivelit 1 të Kapitalit të Përbashkët (Common Equity Tier 1) të </w:t>
      </w:r>
      <w:r w:rsidR="00A672A1" w:rsidRPr="00A67CB3">
        <w:rPr>
          <w:rFonts w:ascii="Times New Roman" w:eastAsia="Times New Roman" w:hAnsi="Times New Roman" w:cs="Times New Roman"/>
          <w:color w:val="000000" w:themeColor="text1"/>
          <w:sz w:val="24"/>
          <w:szCs w:val="24"/>
        </w:rPr>
        <w:t>përcaktuara</w:t>
      </w:r>
      <w:r w:rsidRPr="00A67CB3">
        <w:rPr>
          <w:rFonts w:ascii="Times New Roman" w:eastAsia="Times New Roman" w:hAnsi="Times New Roman" w:cs="Times New Roman"/>
          <w:color w:val="000000" w:themeColor="text1"/>
          <w:sz w:val="24"/>
          <w:szCs w:val="24"/>
        </w:rPr>
        <w:t xml:space="preserve"> në nenet 26 deri 30 të Rregullores (BE) Nr. 575/2013 pas zbritjeve të plota, sipas Nenit 36 të asaj Rregulloreje, pa zbatimin e përjashtimeve të praguara të referuara në Nenin 46(4) dhe Nenin 48 të asaj Rregulloreje.</w:t>
      </w:r>
    </w:p>
    <w:p w14:paraId="00000A6F"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35(3) duke mos përmbushur kërkesën e Bankës së Shqipërisë për të mbajtur një shumë më të lartë të fondeve të veta, pas vlerësimit të kryer në përputhje me pikat (a) deri (g) të atij paragrafi.</w:t>
      </w:r>
    </w:p>
    <w:p w14:paraId="00000A70"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35(5) duke mos kryer, në baza të rregullta, testime të stresit që marrin parasysh skenarët e stresit financiar të rëndë, por të mundshëm, si tronditjet e normave të interesit dhe skenarët e stresit jo financiar, si rreziqet operacionale.</w:t>
      </w:r>
    </w:p>
    <w:p w14:paraId="00000A71"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35(5) duke mos përmbushur kërkesën e Bankës së Shqipërisë për të mbajtur një shumë më të lartë të fondeve të veta bazuar në rezultatet e testimit të stresit.</w:t>
      </w:r>
    </w:p>
    <w:p w14:paraId="00000A72"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krijuar dhe, në çdo kohë, duke mos mirëmbajtur një rezervë të aseteve.</w:t>
      </w:r>
    </w:p>
    <w:p w14:paraId="00000A73"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siguruar që rezerva e aseteve të përbëhet dhe të menaxhohet në mënyrë të tillë që të mbulojë rreziqet e lidhura me valutat zyrtare të referuara nga tokeni i rëndësishëm i parasë elektronike.</w:t>
      </w:r>
    </w:p>
    <w:p w14:paraId="00000A74"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 duke mos siguruar që rezerva e aseteve të përbëhet dhe të menaxhohet në mënyrë të tillë që të adresojë rreziqet e likuiditetit të lidhura me të drejtat e përhershme të rimbursimit të mbajtësve.</w:t>
      </w:r>
    </w:p>
    <w:p w14:paraId="00000A75"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36(3) duke mos siguruar që rezerva e aseteve është ndarë operacionalisht nga pasuria e emetuesit dhe nga rezerva e aseteve e tokeneve të tjera të parasë elektronike.</w:t>
      </w:r>
    </w:p>
    <w:p w14:paraId="00000A76"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36(6) kur trupi drejtues i tij nuk siguron menaxhimin efektiv dhe të matur të rezervës së aseteve.</w:t>
      </w:r>
    </w:p>
    <w:p w14:paraId="00000A77"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36(6) duke mos siguruar që emetimi dhe rimbursimi i tokenit të rëndësishëm të parasë elektronike të përputhet gjithmonë me një rritje ose ulje të korresponduar në rezervën e aseteve.</w:t>
      </w:r>
    </w:p>
    <w:p w14:paraId="00000A78"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36(7) duke mos përcaktuar vlerën totale të rezervës së aseteve duke përdorur çmimet e tregut dhe duke mos siguruar që vlera e tij totale të jetë gjithmonë të paktën e barabartë me vlerën totale të kërkesave ndaj emetuesit nga mbajtësit e tokenit të rëndësishëm të parasë elektronike në qarkullim.</w:t>
      </w:r>
    </w:p>
    <w:p w14:paraId="00000A79"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36(8) duke mos pasur një politikë të qartë dhe të detajuar që përshkruan mekanizmin e stabilizimit të tokenit të rëndësishëm të parasë elektronike që plotëson kushtet e përcaktuara në pikat (a) deri (g) të atij paragrafi.</w:t>
      </w:r>
    </w:p>
    <w:p w14:paraId="00000A7A"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36(9) duke mos urdhëruar një auditim të pavarur të rezervës së aseteve çdo gjashtë muaj pas datës së ofertës ndaj publikut ose pranimit për tregtim.</w:t>
      </w:r>
    </w:p>
    <w:p w14:paraId="00000A7B"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36(10) duke mos njoftuar Bankën e Shqipërisë për rezultatin e auditimit sipas atij paragrafi ose duke mos publikuar rezultatin e auditimit brenda dy javëve nga data e njoftimit tek AMF.</w:t>
      </w:r>
    </w:p>
    <w:p w14:paraId="00000A7C"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37(1) duke mos krijuar, mirëmbajtur ose zbatuar politika të kujdestarisë, procedura dhe marrëveshje kontraktuale që sigurojnë në çdo kohë përmbushjen e kushteve të listuara në nënpikën e parë, pikat (a) deri (e), të atij paragrafi.</w:t>
      </w:r>
    </w:p>
    <w:p w14:paraId="00000A7D"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37(2) duke mos pasur, kur emeton dy ose më shumë tokene të rëndësishme të parasë elektronike, një politikë të kujdestarisë për çdo pool të rezervës së aseteve.</w:t>
      </w:r>
    </w:p>
    <w:p w14:paraId="00000A7E"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37(3) duke mos siguruar që asetet e rezervës të mbahen në kujdestari nga një ofrues i shërbimeve të kripto-aseteve që ofron kujdestari dhe administrim të kripto-aseteve në emër të klientëve, një institucion krediti ose një shoqëri komisionere brenda jo më vonë se pesë ditëve pune pas datës së emetimit të tokenit të rëndësishëm të parasë elektronike.</w:t>
      </w:r>
    </w:p>
    <w:p w14:paraId="00000A7F"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ushtruar të gjitha aftësitë, kujdesin dhe përkushtimin e nevojshëm gjatë përzgjedhjes, emërimit dhe rishikimit të ofruesve të shërbimeve të kripto-aseteve, institucioneve të kreditit dhe shoqërive komisionere të emëruara si kujdestarë të rezervës së aseteve, ose duke mos siguruar që kujdestari është një person juridik i ndryshëm nga emetuesi.</w:t>
      </w:r>
    </w:p>
    <w:p w14:paraId="00000A80"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siguruar që ofruesit e shërbimeve të kripto-aseteve, institucionet e kreditit dhe shoqëritë komisionere të emëruara si kujdestarë të rezervës së aseteve kanë ekspertizën dhe reputacionin e nevojshëm për të vepruar si kujdestarë të aseteve të tilla.</w:t>
      </w:r>
    </w:p>
    <w:p w14:paraId="00000A81"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37(4) duke mos siguruar, në marrëveshjet kontraktuale me kujdestarët, që asetet e rezervës të mbajtura në kujdestari janë të mbrojtura kundër pretendimeve të kreditorëve të kujdestarëve.</w:t>
      </w:r>
    </w:p>
    <w:p w14:paraId="00000A82"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37(5) duke mos përfshirë në politikat dhe procedurat e kujdestarisë kriteret e përzgjedhjes për emërimin e ofruesve të shërbimeve të kripto-aseteve, institucioneve të kreditit ose shoqërive komisionere si kujdestarë të rezervës së aseteve ose duke mos përfshirë procedurën për rishikimin e atij emërimi.</w:t>
      </w:r>
    </w:p>
    <w:p w14:paraId="00000A83"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37(5) duke mos rishikuar emërimin e ofruesve të shërbimeve të kripto-aseteve, institucioneve të kreditit ose shoqërive komisionere si kujdestarë të rezervës së aseteve në baza të rregullta, duke mos vlerësuar ekspozimin e tij ndaj atyre kujdestarëve, ose duke mos monitoruar gjendjen financiare të atyre kujdestarëve në mënyrë të vazhdueshme.</w:t>
      </w:r>
    </w:p>
    <w:p w14:paraId="00000A84"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37(6) duke mos siguruar që kujdestaria e rezervës së aseteve kryhet në përputhje me nënpikën e parë, pikat (a) deri (d), të atij paragrafi.</w:t>
      </w:r>
    </w:p>
    <w:p w14:paraId="00000A85"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37(7) duke mos siguruar që emërimi i një ofruesi të shërbimeve të kripto-aseteve, institucionit të kreditit ose shoqërisë komisionere si kujdestar i rezervës së aseteve të dëshmohet me një marrëveshje kontraktuale, ose duke mos rregulluar, nëpërmjet një marrëveshjeje të tillë, rrjedhën e informacionit të nevojshëm për t’i mundësuar emetuesit të tokenit të rëndësishëm të parasë elektronike, ofruesit të shërbimeve të kripto-aseteve, institucionit të kreditit dhe shoqërisë komisionere të kryejnë funksionet e tyre si kujdestarë.</w:t>
      </w:r>
    </w:p>
    <w:p w14:paraId="00000A86"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38(1) duke investuar rezervën e aseteve në produkte që nuk janë instrumente financiare shumë likuide me rrezik minimal të tregut, rrezik kredie dhe rreziqe të përqendrimit, ose kur ato investime nuk mund të likuidohen shpejt me ndikim minimal në çmim.</w:t>
      </w:r>
    </w:p>
    <w:p w14:paraId="00000A87"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38(3) duke mos mbajtur në kujdestari, në përputhje me Nenin 37, instrumentet financiare në të cilat investohet rezerva e aseteve.</w:t>
      </w:r>
    </w:p>
    <w:p w14:paraId="00000A88"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38(4) duke mos mbajtur të gjitha fitimet dhe humbjet, si dhe rreziqet e palës së tretë ose ato operacionale që rezultojnë nga investimi i rezervës së aseteve.</w:t>
      </w:r>
    </w:p>
    <w:p w14:paraId="00000A89"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45(1) duke mos adoptuar, zbatuar dhe mirëmbajtur një politikë shpërblimi që promovon menaxhimin e shëndetshëm dhe efektiv të rrezikut për emetuesit e tokenave të rëndësishme të parasë elektronike dhe që nuk krijon stimuj për të zbutur standardet e rrezikut.</w:t>
      </w:r>
    </w:p>
    <w:p w14:paraId="00000A8A"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45(2) duke mos siguruar që tokeni i tij i rëndësishëm i parasë elektronike të mund të mbahet në kujdestari nga ofrues të ndryshëm të shërbimeve të kripto-aseteve, të autorizuar për të ofruar kujdestari dhe administrim të kripto-aseteve për llogari të klientëve, në një bazë të drejtë, të arsyeshme dhe jotë diskriminuese.</w:t>
      </w:r>
    </w:p>
    <w:p w14:paraId="00000A8B"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45(3) duke mos vlerësuar ose monitoruar nevojat për likuiditet për të përmbushur kërkesat për shlyerjen e tokenave të rëndësishme të parasë elektronike nga mbajtësit e tyre.</w:t>
      </w:r>
    </w:p>
    <w:p w14:paraId="00000A8C"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45(3) duke mos krijuar, mirëmbajtur ose zbatuar një politikë dhe procedura për menaxhimin e likuiditetit ose duke mos siguruar, me anë të atyre politikave dhe procedurave, që asetet rezervë të kenë një profil të qëndrueshëm likuiditeti që i mundëson emetuesit të tokenit të rëndësishëm të parasë elektronike të vazhdojë të operojë normalisht, përfshirë në skenarët e stresit të likuiditetit.</w:t>
      </w:r>
    </w:p>
    <w:p w14:paraId="00000A8D"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45(4) duke mos kryer, në mënyrë të rregullt, testim të stresit të likuiditetit ose duke mos forcuar kërkesat e likuiditetit kur kërkohet nga Banka e Shqipërisë bazuar në rezultatin e testeve të tilla.</w:t>
      </w:r>
    </w:p>
    <w:p w14:paraId="00000A8E"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45(5) duke mos përmbushur, në çdo kohë, kërkesën për fondet e veta.</w:t>
      </w:r>
    </w:p>
    <w:p w14:paraId="00000A8F"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46(1) duke mos hartuar dhe mirëmbajtur një plan rimëkëmbjeje që parashikon masa që ndërmerren nga emetuesi i tokenave të rëndësishme të parasë elektronike për të rikthyer përputhshmërinë me kërkesat e zbatueshme për rezervën e aseteve në rastet kur emetuesi nuk i përmbush ato kërkesa, përfshirë ruajtjen e shërbimeve të tij të lidhura me tokenin e rëndësishëm të parasë elektronike, rimëkëmbjen e shpejtë të operacioneve dhe përmbushjen e detyrimeve të emetuesit në rastet e ngjarjeve që paraqesin një rrezik të rëndësishëm për të ndërprerë operacionet.</w:t>
      </w:r>
    </w:p>
    <w:p w14:paraId="00000A90"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46(1) duke mos hartuar dhe mirëmbajtur një plan rimëkëmbjeje që përfshin kushte dhe procedura të përshtatshme për të siguruar zbatimin në kohë të veprimeve të rimëkëmbjes, si dhe një gamë të gjerë opsionesh rimëkëmbjeje, të listuara në nënpikën e tretë, pikat (a), (b) dhe (c), të atij paragrafi.</w:t>
      </w:r>
    </w:p>
    <w:p w14:paraId="00000A91"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46(2) duke mos njoftuar planin e rimëkëmbjes tek Banka e Shqipërisë dhe, kur është e aplikueshme, tek autoritetet e tij të zgjidhjes dhe të mbikëqyrjes së kujdesshme, brenda gjashtë muajve nga data e ofertës ndaj publikut ose pranimi për tregtim.</w:t>
      </w:r>
    </w:p>
    <w:p w14:paraId="00000A92"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46(2) duke mos rishikuar ose përditësuar rregullisht planin e rimëkëmbjes.</w:t>
      </w:r>
    </w:p>
    <w:p w14:paraId="00000A93"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47(1) duke mos hartuar dhe mirëmbajtur një plan operacional që mbështet shlyerjen e rregullt të çdo tokeni të rëndësishëm të parasë elektronike.</w:t>
      </w:r>
    </w:p>
    <w:p w14:paraId="00000A94"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shlyerjeje që tregon aftësinë e emetuesit të tokenit të rëndësishëm të parasë elektronike për të kryer shlyerjen e tokenave të rëndësishme të parasë elektronike të emetuara pa shkaktuar dëme ekonomike të tepruara ndaj mbajtësve të tij ose ndaj qëndrueshmërisë së tregjeve të aseteve rezervë.</w:t>
      </w:r>
    </w:p>
    <w:p w14:paraId="00000A95"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shlyerjeje që përfshin marrëveshje kontraktuale, procedura ose sisteme, përfshirë emërimin e një administratori të përkohshëm, për të siguruar trajtimin e barabartë të të gjithë mbajtësve të tokenit të rëndësishëm të parasë elektronike dhe për të siguruar që mbajtësit e tokenit të rëndësishëm të parasë elektronike të paguhen në kohë me të ardhurat nga shitja e aseteve të mbetura të rezervës.</w:t>
      </w:r>
    </w:p>
    <w:p w14:paraId="00000A96"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47(2) duke mos pasur një plan shlyerjeje që siguron vazhdimësinë e çdo aktiviteti kritik që është i nevojshëm për shlyerjen e rregullt dhe që kryhet nga emetuesi ose nga ndonjë entitet i palës së tretë.</w:t>
      </w:r>
    </w:p>
    <w:p w14:paraId="00000A97" w14:textId="77777777" w:rsidR="009850A7" w:rsidRPr="00A67CB3" w:rsidRDefault="003A7E32" w:rsidP="00050D44">
      <w:pPr>
        <w:numPr>
          <w:ilvl w:val="0"/>
          <w:numId w:val="207"/>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A67CB3">
        <w:rPr>
          <w:rFonts w:ascii="Times New Roman" w:eastAsia="Times New Roman" w:hAnsi="Times New Roman" w:cs="Times New Roman"/>
          <w:color w:val="000000" w:themeColor="text1"/>
          <w:sz w:val="24"/>
          <w:szCs w:val="24"/>
        </w:rPr>
        <w:t>Emetuesi shkel Nenin 47(3) duke mos njoftuar planin e shlyerjes tek Banka e Shqipërisë brenda gjashtë muajve nga data e ofertës ndaj publikut ose pranimi për tregtim.</w:t>
      </w:r>
    </w:p>
    <w:p w14:paraId="00000A98" w14:textId="77777777" w:rsidR="009850A7" w:rsidRPr="00A67CB3" w:rsidRDefault="003A7E32" w:rsidP="00050D44">
      <w:pPr>
        <w:numPr>
          <w:ilvl w:val="0"/>
          <w:numId w:val="207"/>
        </w:numPr>
        <w:pBdr>
          <w:top w:val="nil"/>
          <w:left w:val="nil"/>
          <w:bottom w:val="nil"/>
          <w:right w:val="nil"/>
          <w:between w:val="nil"/>
        </w:pBdr>
        <w:spacing w:after="240"/>
        <w:rPr>
          <w:rFonts w:ascii="Times New Roman" w:eastAsia="Times New Roman" w:hAnsi="Times New Roman" w:cs="Times New Roman"/>
          <w:color w:val="000000" w:themeColor="text1"/>
        </w:rPr>
      </w:pPr>
      <w:r w:rsidRPr="00A67CB3">
        <w:rPr>
          <w:rFonts w:ascii="Times New Roman" w:eastAsia="Times New Roman" w:hAnsi="Times New Roman" w:cs="Times New Roman"/>
          <w:color w:val="000000" w:themeColor="text1"/>
          <w:sz w:val="24"/>
          <w:szCs w:val="24"/>
        </w:rPr>
        <w:t>Emetuesi shkel Nenin 47(3) duke mos rishikuar ose përditësuar rregullisht planin e shlyerjes.</w:t>
      </w:r>
    </w:p>
    <w:sectPr w:rsidR="009850A7" w:rsidRPr="00A67CB3">
      <w:headerReference w:type="default" r:id="rId10"/>
      <w:footerReference w:type="default" r:id="rId11"/>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40923" w14:textId="77777777" w:rsidR="008045D1" w:rsidRDefault="008045D1">
      <w:pPr>
        <w:spacing w:after="0" w:line="240" w:lineRule="auto"/>
      </w:pPr>
      <w:r>
        <w:separator/>
      </w:r>
    </w:p>
  </w:endnote>
  <w:endnote w:type="continuationSeparator" w:id="0">
    <w:p w14:paraId="1D81A71E" w14:textId="77777777" w:rsidR="008045D1" w:rsidRDefault="008045D1">
      <w:pPr>
        <w:spacing w:after="0" w:line="240" w:lineRule="auto"/>
      </w:pPr>
      <w:r>
        <w:continuationSeparator/>
      </w:r>
    </w:p>
  </w:endnote>
  <w:endnote w:type="continuationNotice" w:id="1">
    <w:p w14:paraId="7D55B595" w14:textId="77777777" w:rsidR="008045D1" w:rsidRDefault="008045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471D51E-DBFE-441E-ACD1-20A177EA912F}"/>
    <w:embedBold r:id="rId2" w:fontKey="{5E107664-E1A1-4760-86C9-BF0B991436A6}"/>
    <w:embedItalic r:id="rId3" w:fontKey="{BE482CA8-811F-40BD-A016-30D2B337C4BD}"/>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82426666-6BDD-4407-9788-2E0535B5D5B8}"/>
    <w:embedBold r:id="rId5" w:fontKey="{765AF5C4-1812-4592-86CB-1DEAF78432A9}"/>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6" w:fontKey="{5EBD9D8A-327A-470C-A75F-7B38AF88D649}"/>
    <w:embedBold r:id="rId7" w:fontKey="{80D787A0-3466-4C2B-9006-A1F141826AFB}"/>
  </w:font>
  <w:font w:name="Segoe UI">
    <w:panose1 w:val="020B0502040204020203"/>
    <w:charset w:val="00"/>
    <w:family w:val="swiss"/>
    <w:pitch w:val="variable"/>
    <w:sig w:usb0="E4002EFF" w:usb1="C000E47F" w:usb2="00000009" w:usb3="00000000" w:csb0="000001FF" w:csb1="00000000"/>
    <w:embedRegular r:id="rId8" w:fontKey="{EF00362B-323D-4A0C-92E7-09C128B25FAE}"/>
  </w:font>
  <w:font w:name="Roboto">
    <w:charset w:val="00"/>
    <w:family w:val="auto"/>
    <w:pitch w:val="variable"/>
    <w:sig w:usb0="E0000AFF" w:usb1="5000217F" w:usb2="00000021" w:usb3="00000000" w:csb0="0000019F" w:csb1="00000000"/>
    <w:embedBold r:id="rId9" w:fontKey="{9AA6BF8D-454F-4BDE-9FC8-B7F588205EAB}"/>
  </w:font>
  <w:font w:name="MS Mincho">
    <w:altName w:val="ＭＳ 明朝"/>
    <w:panose1 w:val="02020609040205080304"/>
    <w:charset w:val="80"/>
    <w:family w:val="modern"/>
    <w:pitch w:val="fixed"/>
    <w:sig w:usb0="E00002FF" w:usb1="6AC7FDFB" w:usb2="08000012" w:usb3="00000000" w:csb0="0002009F" w:csb1="00000000"/>
    <w:embedRegular r:id="rId10" w:subsetted="1" w:fontKey="{9BF711B7-7A0A-4FE4-BD2B-CD3DE1B65A54}"/>
  </w:font>
  <w:font w:name="Play">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A99" w14:textId="6E9C9574" w:rsidR="009850A7" w:rsidRDefault="003A7E3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35A0E">
      <w:rPr>
        <w:color w:val="000000"/>
      </w:rPr>
      <w:t>0</w:t>
    </w:r>
    <w:r>
      <w:rPr>
        <w:color w:val="000000"/>
      </w:rPr>
      <w:fldChar w:fldCharType="end"/>
    </w:r>
  </w:p>
  <w:p w14:paraId="00000A9A" w14:textId="77777777" w:rsidR="009850A7" w:rsidRDefault="009850A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915F9" w14:textId="77777777" w:rsidR="008045D1" w:rsidRDefault="008045D1">
      <w:pPr>
        <w:spacing w:after="0" w:line="240" w:lineRule="auto"/>
      </w:pPr>
      <w:r>
        <w:separator/>
      </w:r>
    </w:p>
  </w:footnote>
  <w:footnote w:type="continuationSeparator" w:id="0">
    <w:p w14:paraId="466F58B2" w14:textId="77777777" w:rsidR="008045D1" w:rsidRDefault="008045D1">
      <w:pPr>
        <w:spacing w:after="0" w:line="240" w:lineRule="auto"/>
      </w:pPr>
      <w:r>
        <w:continuationSeparator/>
      </w:r>
    </w:p>
  </w:footnote>
  <w:footnote w:type="continuationNotice" w:id="1">
    <w:p w14:paraId="7EB5B8B0" w14:textId="77777777" w:rsidR="008045D1" w:rsidRDefault="008045D1">
      <w:pPr>
        <w:spacing w:after="0" w:line="240" w:lineRule="auto"/>
      </w:pPr>
    </w:p>
  </w:footnote>
  <w:footnote w:id="2">
    <w:p w14:paraId="4F1255A7" w14:textId="4AAE4B54" w:rsidR="00D41DE2" w:rsidRPr="003617AA" w:rsidRDefault="00D41DE2" w:rsidP="6D401DFA">
      <w:pPr>
        <w:pStyle w:val="BodyText"/>
        <w:ind w:left="0" w:firstLine="0"/>
        <w:jc w:val="left"/>
        <w:rPr>
          <w:i/>
          <w:iCs/>
          <w:sz w:val="20"/>
          <w:szCs w:val="20"/>
        </w:rPr>
      </w:pPr>
      <w:r>
        <w:rPr>
          <w:rStyle w:val="FootnoteReference"/>
        </w:rPr>
        <w:footnoteRef/>
      </w:r>
      <w:r w:rsidR="6D401DFA">
        <w:t xml:space="preserve"> </w:t>
      </w:r>
      <w:r w:rsidR="6D401DFA" w:rsidRPr="6D401DFA">
        <w:rPr>
          <w:i/>
          <w:iCs/>
          <w:sz w:val="20"/>
          <w:szCs w:val="20"/>
        </w:rPr>
        <w:t>Ky ligj është i përafruar plotësisht me:</w:t>
      </w:r>
    </w:p>
    <w:p w14:paraId="0C1AA158" w14:textId="4EF3C502" w:rsidR="00D41DE2" w:rsidRPr="00330903" w:rsidRDefault="6D401DFA" w:rsidP="00D41DE2">
      <w:pPr>
        <w:pStyle w:val="FootnoteText"/>
        <w:rPr>
          <w:lang w:val="en-US"/>
        </w:rPr>
      </w:pPr>
      <w:proofErr w:type="spellStart"/>
      <w:r w:rsidRPr="6D401DFA">
        <w:rPr>
          <w:rFonts w:ascii="Times New Roman" w:eastAsia="Times New Roman" w:hAnsi="Times New Roman" w:cs="Times New Roman"/>
          <w:i/>
          <w:iCs/>
          <w:noProof w:val="0"/>
        </w:rPr>
        <w:t>Regulation</w:t>
      </w:r>
      <w:proofErr w:type="spellEnd"/>
      <w:r w:rsidRPr="6D401DFA">
        <w:rPr>
          <w:rFonts w:ascii="Times New Roman" w:eastAsia="Times New Roman" w:hAnsi="Times New Roman" w:cs="Times New Roman"/>
          <w:i/>
          <w:iCs/>
          <w:noProof w:val="0"/>
        </w:rPr>
        <w:t xml:space="preserve"> (EU) 2023/1114 </w:t>
      </w:r>
      <w:proofErr w:type="spellStart"/>
      <w:r w:rsidRPr="6D401DFA">
        <w:rPr>
          <w:rFonts w:ascii="Times New Roman" w:eastAsia="Times New Roman" w:hAnsi="Times New Roman" w:cs="Times New Roman"/>
          <w:i/>
          <w:iCs/>
          <w:noProof w:val="0"/>
        </w:rPr>
        <w:t>of</w:t>
      </w:r>
      <w:proofErr w:type="spellEnd"/>
      <w:r w:rsidRPr="6D401DFA">
        <w:rPr>
          <w:rFonts w:ascii="Times New Roman" w:eastAsia="Times New Roman" w:hAnsi="Times New Roman" w:cs="Times New Roman"/>
          <w:i/>
          <w:iCs/>
          <w:noProof w:val="0"/>
        </w:rPr>
        <w:t xml:space="preserve"> the </w:t>
      </w:r>
      <w:proofErr w:type="spellStart"/>
      <w:r w:rsidRPr="6D401DFA">
        <w:rPr>
          <w:rFonts w:ascii="Times New Roman" w:eastAsia="Times New Roman" w:hAnsi="Times New Roman" w:cs="Times New Roman"/>
          <w:i/>
          <w:iCs/>
          <w:noProof w:val="0"/>
        </w:rPr>
        <w:t>European</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Parliament</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and</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of</w:t>
      </w:r>
      <w:proofErr w:type="spellEnd"/>
      <w:r w:rsidRPr="6D401DFA">
        <w:rPr>
          <w:rFonts w:ascii="Times New Roman" w:eastAsia="Times New Roman" w:hAnsi="Times New Roman" w:cs="Times New Roman"/>
          <w:i/>
          <w:iCs/>
          <w:noProof w:val="0"/>
        </w:rPr>
        <w:t xml:space="preserve"> the </w:t>
      </w:r>
      <w:proofErr w:type="spellStart"/>
      <w:r w:rsidRPr="6D401DFA">
        <w:rPr>
          <w:rFonts w:ascii="Times New Roman" w:eastAsia="Times New Roman" w:hAnsi="Times New Roman" w:cs="Times New Roman"/>
          <w:i/>
          <w:iCs/>
          <w:noProof w:val="0"/>
        </w:rPr>
        <w:t>Council</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of</w:t>
      </w:r>
      <w:proofErr w:type="spellEnd"/>
      <w:r w:rsidRPr="6D401DFA">
        <w:rPr>
          <w:rFonts w:ascii="Times New Roman" w:eastAsia="Times New Roman" w:hAnsi="Times New Roman" w:cs="Times New Roman"/>
          <w:i/>
          <w:iCs/>
          <w:noProof w:val="0"/>
        </w:rPr>
        <w:t xml:space="preserve"> 31 </w:t>
      </w:r>
      <w:proofErr w:type="spellStart"/>
      <w:r w:rsidRPr="6D401DFA">
        <w:rPr>
          <w:rFonts w:ascii="Times New Roman" w:eastAsia="Times New Roman" w:hAnsi="Times New Roman" w:cs="Times New Roman"/>
          <w:i/>
          <w:iCs/>
          <w:noProof w:val="0"/>
        </w:rPr>
        <w:t>May</w:t>
      </w:r>
      <w:proofErr w:type="spellEnd"/>
      <w:r w:rsidRPr="6D401DFA">
        <w:rPr>
          <w:rFonts w:ascii="Times New Roman" w:eastAsia="Times New Roman" w:hAnsi="Times New Roman" w:cs="Times New Roman"/>
          <w:i/>
          <w:iCs/>
          <w:noProof w:val="0"/>
        </w:rPr>
        <w:t xml:space="preserve"> 2023 </w:t>
      </w:r>
      <w:proofErr w:type="spellStart"/>
      <w:r w:rsidRPr="6D401DFA">
        <w:rPr>
          <w:rFonts w:ascii="Times New Roman" w:eastAsia="Times New Roman" w:hAnsi="Times New Roman" w:cs="Times New Roman"/>
          <w:i/>
          <w:iCs/>
          <w:noProof w:val="0"/>
        </w:rPr>
        <w:t>on</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markets</w:t>
      </w:r>
      <w:proofErr w:type="spellEnd"/>
      <w:r w:rsidRPr="6D401DFA">
        <w:rPr>
          <w:rFonts w:ascii="Times New Roman" w:eastAsia="Times New Roman" w:hAnsi="Times New Roman" w:cs="Times New Roman"/>
          <w:i/>
          <w:iCs/>
          <w:noProof w:val="0"/>
        </w:rPr>
        <w:t xml:space="preserve"> in </w:t>
      </w:r>
      <w:proofErr w:type="spellStart"/>
      <w:r w:rsidRPr="6D401DFA">
        <w:rPr>
          <w:rFonts w:ascii="Times New Roman" w:eastAsia="Times New Roman" w:hAnsi="Times New Roman" w:cs="Times New Roman"/>
          <w:i/>
          <w:iCs/>
          <w:noProof w:val="0"/>
        </w:rPr>
        <w:t>crypto-assets</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and</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amending</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Regulations</w:t>
      </w:r>
      <w:proofErr w:type="spellEnd"/>
      <w:r w:rsidRPr="6D401DFA">
        <w:rPr>
          <w:rFonts w:ascii="Times New Roman" w:eastAsia="Times New Roman" w:hAnsi="Times New Roman" w:cs="Times New Roman"/>
          <w:i/>
          <w:iCs/>
          <w:noProof w:val="0"/>
        </w:rPr>
        <w:t xml:space="preserve"> (EU) </w:t>
      </w:r>
      <w:proofErr w:type="spellStart"/>
      <w:r w:rsidRPr="6D401DFA">
        <w:rPr>
          <w:rFonts w:ascii="Times New Roman" w:eastAsia="Times New Roman" w:hAnsi="Times New Roman" w:cs="Times New Roman"/>
          <w:i/>
          <w:iCs/>
          <w:noProof w:val="0"/>
        </w:rPr>
        <w:t>No</w:t>
      </w:r>
      <w:proofErr w:type="spellEnd"/>
      <w:r w:rsidRPr="6D401DFA">
        <w:rPr>
          <w:rFonts w:ascii="Times New Roman" w:eastAsia="Times New Roman" w:hAnsi="Times New Roman" w:cs="Times New Roman"/>
          <w:i/>
          <w:iCs/>
          <w:noProof w:val="0"/>
        </w:rPr>
        <w:t xml:space="preserve"> 1093/2010 </w:t>
      </w:r>
      <w:proofErr w:type="spellStart"/>
      <w:r w:rsidRPr="6D401DFA">
        <w:rPr>
          <w:rFonts w:ascii="Times New Roman" w:eastAsia="Times New Roman" w:hAnsi="Times New Roman" w:cs="Times New Roman"/>
          <w:i/>
          <w:iCs/>
          <w:noProof w:val="0"/>
        </w:rPr>
        <w:t>and</w:t>
      </w:r>
      <w:proofErr w:type="spellEnd"/>
      <w:r w:rsidRPr="6D401DFA">
        <w:rPr>
          <w:rFonts w:ascii="Times New Roman" w:eastAsia="Times New Roman" w:hAnsi="Times New Roman" w:cs="Times New Roman"/>
          <w:i/>
          <w:iCs/>
          <w:noProof w:val="0"/>
        </w:rPr>
        <w:t xml:space="preserve"> (EU) </w:t>
      </w:r>
      <w:proofErr w:type="spellStart"/>
      <w:r w:rsidRPr="6D401DFA">
        <w:rPr>
          <w:rFonts w:ascii="Times New Roman" w:eastAsia="Times New Roman" w:hAnsi="Times New Roman" w:cs="Times New Roman"/>
          <w:i/>
          <w:iCs/>
          <w:noProof w:val="0"/>
        </w:rPr>
        <w:t>No</w:t>
      </w:r>
      <w:proofErr w:type="spellEnd"/>
      <w:r w:rsidRPr="6D401DFA">
        <w:rPr>
          <w:rFonts w:ascii="Times New Roman" w:eastAsia="Times New Roman" w:hAnsi="Times New Roman" w:cs="Times New Roman"/>
          <w:i/>
          <w:iCs/>
          <w:noProof w:val="0"/>
        </w:rPr>
        <w:t xml:space="preserve"> 1095/2010 </w:t>
      </w:r>
      <w:proofErr w:type="spellStart"/>
      <w:r w:rsidRPr="6D401DFA">
        <w:rPr>
          <w:rFonts w:ascii="Times New Roman" w:eastAsia="Times New Roman" w:hAnsi="Times New Roman" w:cs="Times New Roman"/>
          <w:i/>
          <w:iCs/>
          <w:noProof w:val="0"/>
        </w:rPr>
        <w:t>and</w:t>
      </w:r>
      <w:proofErr w:type="spellEnd"/>
      <w:r w:rsidRPr="6D401DFA">
        <w:rPr>
          <w:rFonts w:ascii="Times New Roman" w:eastAsia="Times New Roman" w:hAnsi="Times New Roman" w:cs="Times New Roman"/>
          <w:i/>
          <w:iCs/>
          <w:noProof w:val="0"/>
        </w:rPr>
        <w:t xml:space="preserve"> </w:t>
      </w:r>
      <w:proofErr w:type="spellStart"/>
      <w:r w:rsidRPr="6D401DFA">
        <w:rPr>
          <w:rFonts w:ascii="Times New Roman" w:eastAsia="Times New Roman" w:hAnsi="Times New Roman" w:cs="Times New Roman"/>
          <w:i/>
          <w:iCs/>
          <w:noProof w:val="0"/>
        </w:rPr>
        <w:t>Directives</w:t>
      </w:r>
      <w:proofErr w:type="spellEnd"/>
      <w:r w:rsidRPr="6D401DFA">
        <w:rPr>
          <w:rFonts w:ascii="Times New Roman" w:eastAsia="Times New Roman" w:hAnsi="Times New Roman" w:cs="Times New Roman"/>
          <w:i/>
          <w:iCs/>
          <w:noProof w:val="0"/>
        </w:rPr>
        <w:t xml:space="preserve"> 2013/36/EU </w:t>
      </w:r>
      <w:proofErr w:type="spellStart"/>
      <w:r w:rsidRPr="6D401DFA">
        <w:rPr>
          <w:rFonts w:ascii="Times New Roman" w:eastAsia="Times New Roman" w:hAnsi="Times New Roman" w:cs="Times New Roman"/>
          <w:i/>
          <w:iCs/>
          <w:noProof w:val="0"/>
        </w:rPr>
        <w:t>and</w:t>
      </w:r>
      <w:proofErr w:type="spellEnd"/>
      <w:r w:rsidRPr="6D401DFA">
        <w:rPr>
          <w:rFonts w:ascii="Times New Roman" w:eastAsia="Times New Roman" w:hAnsi="Times New Roman" w:cs="Times New Roman"/>
          <w:i/>
          <w:iCs/>
          <w:noProof w:val="0"/>
        </w:rPr>
        <w:t xml:space="preserve"> (EU) 2019/1937.</w:t>
      </w:r>
      <w:r>
        <w:rPr>
          <w:rFonts w:ascii="Roboto" w:hAnsi="Roboto"/>
          <w:b/>
          <w:bCs/>
          <w:color w:val="333333"/>
          <w:sz w:val="21"/>
          <w:szCs w:val="21"/>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7F20BF6" w14:paraId="4E566206" w14:textId="77777777" w:rsidTr="37F20BF6">
      <w:trPr>
        <w:trHeight w:val="300"/>
      </w:trPr>
      <w:tc>
        <w:tcPr>
          <w:tcW w:w="3120" w:type="dxa"/>
        </w:tcPr>
        <w:p w14:paraId="1712BE45" w14:textId="4AA2B628" w:rsidR="37F20BF6" w:rsidRDefault="37F20BF6" w:rsidP="37F20BF6">
          <w:pPr>
            <w:pStyle w:val="Header"/>
            <w:ind w:left="-115"/>
          </w:pPr>
        </w:p>
      </w:tc>
      <w:tc>
        <w:tcPr>
          <w:tcW w:w="3120" w:type="dxa"/>
        </w:tcPr>
        <w:p w14:paraId="05DACF56" w14:textId="6729E80F" w:rsidR="37F20BF6" w:rsidRDefault="37F20BF6" w:rsidP="37F20BF6">
          <w:pPr>
            <w:pStyle w:val="Header"/>
            <w:jc w:val="center"/>
          </w:pPr>
        </w:p>
      </w:tc>
      <w:tc>
        <w:tcPr>
          <w:tcW w:w="3120" w:type="dxa"/>
        </w:tcPr>
        <w:p w14:paraId="7F553E97" w14:textId="4AB6E1CC" w:rsidR="37F20BF6" w:rsidRDefault="37F20BF6" w:rsidP="37F20BF6">
          <w:pPr>
            <w:pStyle w:val="Header"/>
            <w:ind w:right="-115"/>
            <w:jc w:val="right"/>
          </w:pPr>
        </w:p>
      </w:tc>
    </w:tr>
  </w:tbl>
  <w:p w14:paraId="6C50E44C" w14:textId="068125D5" w:rsidR="37F20BF6" w:rsidRDefault="37F20BF6" w:rsidP="37F20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16F"/>
    <w:multiLevelType w:val="multilevel"/>
    <w:tmpl w:val="588C7F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43E2E"/>
    <w:multiLevelType w:val="multilevel"/>
    <w:tmpl w:val="37202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7C14E0"/>
    <w:multiLevelType w:val="hybridMultilevel"/>
    <w:tmpl w:val="FFFFFFFF"/>
    <w:lvl w:ilvl="0" w:tplc="29B8D92E">
      <w:start w:val="1"/>
      <w:numFmt w:val="decimal"/>
      <w:lvlText w:val="%1."/>
      <w:lvlJc w:val="left"/>
      <w:pPr>
        <w:ind w:left="720" w:hanging="360"/>
      </w:pPr>
    </w:lvl>
    <w:lvl w:ilvl="1" w:tplc="41666870">
      <w:start w:val="1"/>
      <w:numFmt w:val="lowerLetter"/>
      <w:lvlText w:val="%2."/>
      <w:lvlJc w:val="left"/>
      <w:pPr>
        <w:ind w:left="1440" w:hanging="360"/>
      </w:pPr>
    </w:lvl>
    <w:lvl w:ilvl="2" w:tplc="2CAC0822">
      <w:start w:val="1"/>
      <w:numFmt w:val="lowerRoman"/>
      <w:lvlText w:val="%3."/>
      <w:lvlJc w:val="right"/>
      <w:pPr>
        <w:ind w:left="2160" w:hanging="180"/>
      </w:pPr>
    </w:lvl>
    <w:lvl w:ilvl="3" w:tplc="6ADCF924">
      <w:start w:val="1"/>
      <w:numFmt w:val="decimal"/>
      <w:lvlText w:val="%4."/>
      <w:lvlJc w:val="left"/>
      <w:pPr>
        <w:ind w:left="2880" w:hanging="360"/>
      </w:pPr>
    </w:lvl>
    <w:lvl w:ilvl="4" w:tplc="9F5C0008">
      <w:start w:val="1"/>
      <w:numFmt w:val="lowerLetter"/>
      <w:lvlText w:val="%5."/>
      <w:lvlJc w:val="left"/>
      <w:pPr>
        <w:ind w:left="3600" w:hanging="360"/>
      </w:pPr>
    </w:lvl>
    <w:lvl w:ilvl="5" w:tplc="9252F700">
      <w:start w:val="1"/>
      <w:numFmt w:val="lowerRoman"/>
      <w:lvlText w:val="%6."/>
      <w:lvlJc w:val="right"/>
      <w:pPr>
        <w:ind w:left="4320" w:hanging="180"/>
      </w:pPr>
    </w:lvl>
    <w:lvl w:ilvl="6" w:tplc="4EB4B082">
      <w:start w:val="1"/>
      <w:numFmt w:val="decimal"/>
      <w:lvlText w:val="%7."/>
      <w:lvlJc w:val="left"/>
      <w:pPr>
        <w:ind w:left="5040" w:hanging="360"/>
      </w:pPr>
    </w:lvl>
    <w:lvl w:ilvl="7" w:tplc="00E23196">
      <w:start w:val="1"/>
      <w:numFmt w:val="lowerLetter"/>
      <w:lvlText w:val="%8."/>
      <w:lvlJc w:val="left"/>
      <w:pPr>
        <w:ind w:left="5760" w:hanging="360"/>
      </w:pPr>
    </w:lvl>
    <w:lvl w:ilvl="8" w:tplc="D7F8D074">
      <w:start w:val="1"/>
      <w:numFmt w:val="lowerRoman"/>
      <w:lvlText w:val="%9."/>
      <w:lvlJc w:val="right"/>
      <w:pPr>
        <w:ind w:left="6480" w:hanging="180"/>
      </w:pPr>
    </w:lvl>
  </w:abstractNum>
  <w:abstractNum w:abstractNumId="3" w15:restartNumberingAfterBreak="0">
    <w:nsid w:val="01A855D0"/>
    <w:multiLevelType w:val="hybridMultilevel"/>
    <w:tmpl w:val="4760AD16"/>
    <w:lvl w:ilvl="0" w:tplc="A888ECBA">
      <w:start w:val="1"/>
      <w:numFmt w:val="lowerLetter"/>
      <w:lvlText w:val="%1)"/>
      <w:lvlJc w:val="left"/>
      <w:pPr>
        <w:ind w:left="720" w:hanging="360"/>
      </w:pPr>
    </w:lvl>
    <w:lvl w:ilvl="1" w:tplc="3FC4D068">
      <w:start w:val="1"/>
      <w:numFmt w:val="lowerLetter"/>
      <w:lvlText w:val="%2."/>
      <w:lvlJc w:val="left"/>
      <w:pPr>
        <w:ind w:left="1440" w:hanging="360"/>
      </w:pPr>
    </w:lvl>
    <w:lvl w:ilvl="2" w:tplc="BE123038">
      <w:start w:val="1"/>
      <w:numFmt w:val="lowerRoman"/>
      <w:lvlText w:val="%3."/>
      <w:lvlJc w:val="right"/>
      <w:pPr>
        <w:ind w:left="2160" w:hanging="180"/>
      </w:pPr>
    </w:lvl>
    <w:lvl w:ilvl="3" w:tplc="539634A2">
      <w:start w:val="1"/>
      <w:numFmt w:val="decimal"/>
      <w:lvlText w:val="%4."/>
      <w:lvlJc w:val="left"/>
      <w:pPr>
        <w:ind w:left="2880" w:hanging="360"/>
      </w:pPr>
    </w:lvl>
    <w:lvl w:ilvl="4" w:tplc="9108481C">
      <w:start w:val="1"/>
      <w:numFmt w:val="lowerLetter"/>
      <w:lvlText w:val="%5."/>
      <w:lvlJc w:val="left"/>
      <w:pPr>
        <w:ind w:left="3600" w:hanging="360"/>
      </w:pPr>
    </w:lvl>
    <w:lvl w:ilvl="5" w:tplc="AA04DC68">
      <w:start w:val="1"/>
      <w:numFmt w:val="lowerRoman"/>
      <w:lvlText w:val="%6."/>
      <w:lvlJc w:val="right"/>
      <w:pPr>
        <w:ind w:left="4320" w:hanging="180"/>
      </w:pPr>
    </w:lvl>
    <w:lvl w:ilvl="6" w:tplc="10108826">
      <w:start w:val="1"/>
      <w:numFmt w:val="decimal"/>
      <w:lvlText w:val="%7."/>
      <w:lvlJc w:val="left"/>
      <w:pPr>
        <w:ind w:left="5040" w:hanging="360"/>
      </w:pPr>
    </w:lvl>
    <w:lvl w:ilvl="7" w:tplc="8CD2FD1C">
      <w:start w:val="1"/>
      <w:numFmt w:val="lowerLetter"/>
      <w:lvlText w:val="%8."/>
      <w:lvlJc w:val="left"/>
      <w:pPr>
        <w:ind w:left="5760" w:hanging="360"/>
      </w:pPr>
    </w:lvl>
    <w:lvl w:ilvl="8" w:tplc="A37C4EBA">
      <w:start w:val="1"/>
      <w:numFmt w:val="lowerRoman"/>
      <w:lvlText w:val="%9."/>
      <w:lvlJc w:val="right"/>
      <w:pPr>
        <w:ind w:left="6480" w:hanging="180"/>
      </w:pPr>
    </w:lvl>
  </w:abstractNum>
  <w:abstractNum w:abstractNumId="4" w15:restartNumberingAfterBreak="0">
    <w:nsid w:val="01C87398"/>
    <w:multiLevelType w:val="multilevel"/>
    <w:tmpl w:val="D4CE5FA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1E010DF"/>
    <w:multiLevelType w:val="multilevel"/>
    <w:tmpl w:val="BB5AF04A"/>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21A5F6B"/>
    <w:multiLevelType w:val="multilevel"/>
    <w:tmpl w:val="D028209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D251AD"/>
    <w:multiLevelType w:val="multilevel"/>
    <w:tmpl w:val="55CAB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080BD9"/>
    <w:multiLevelType w:val="multilevel"/>
    <w:tmpl w:val="78468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3335FC2"/>
    <w:multiLevelType w:val="multilevel"/>
    <w:tmpl w:val="D17C0E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39D3FA6"/>
    <w:multiLevelType w:val="multilevel"/>
    <w:tmpl w:val="143E0F2A"/>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4571DA8"/>
    <w:multiLevelType w:val="multilevel"/>
    <w:tmpl w:val="FCFA892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4667BBD"/>
    <w:multiLevelType w:val="multilevel"/>
    <w:tmpl w:val="C3483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03750C"/>
    <w:multiLevelType w:val="multilevel"/>
    <w:tmpl w:val="55DEB12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A23D54"/>
    <w:multiLevelType w:val="multilevel"/>
    <w:tmpl w:val="E89AF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8462DD"/>
    <w:multiLevelType w:val="multilevel"/>
    <w:tmpl w:val="F59274D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0F596F"/>
    <w:multiLevelType w:val="hybridMultilevel"/>
    <w:tmpl w:val="FFFFFFFF"/>
    <w:lvl w:ilvl="0" w:tplc="EBDCFAD2">
      <w:start w:val="1"/>
      <w:numFmt w:val="lowerLetter"/>
      <w:lvlText w:val="%1."/>
      <w:lvlJc w:val="left"/>
      <w:pPr>
        <w:ind w:left="720" w:hanging="360"/>
      </w:pPr>
    </w:lvl>
    <w:lvl w:ilvl="1" w:tplc="FC480DC0">
      <w:start w:val="1"/>
      <w:numFmt w:val="lowerLetter"/>
      <w:lvlText w:val="%2."/>
      <w:lvlJc w:val="left"/>
      <w:pPr>
        <w:ind w:left="1440" w:hanging="360"/>
      </w:pPr>
    </w:lvl>
    <w:lvl w:ilvl="2" w:tplc="D0F4D224">
      <w:start w:val="1"/>
      <w:numFmt w:val="lowerRoman"/>
      <w:lvlText w:val="%3."/>
      <w:lvlJc w:val="right"/>
      <w:pPr>
        <w:ind w:left="2160" w:hanging="180"/>
      </w:pPr>
    </w:lvl>
    <w:lvl w:ilvl="3" w:tplc="2CA8AE72">
      <w:start w:val="1"/>
      <w:numFmt w:val="decimal"/>
      <w:lvlText w:val="%4."/>
      <w:lvlJc w:val="left"/>
      <w:pPr>
        <w:ind w:left="2880" w:hanging="360"/>
      </w:pPr>
    </w:lvl>
    <w:lvl w:ilvl="4" w:tplc="CA328D0C">
      <w:start w:val="1"/>
      <w:numFmt w:val="lowerLetter"/>
      <w:lvlText w:val="%5."/>
      <w:lvlJc w:val="left"/>
      <w:pPr>
        <w:ind w:left="3600" w:hanging="360"/>
      </w:pPr>
    </w:lvl>
    <w:lvl w:ilvl="5" w:tplc="88A83BCA">
      <w:start w:val="1"/>
      <w:numFmt w:val="lowerRoman"/>
      <w:lvlText w:val="%6."/>
      <w:lvlJc w:val="right"/>
      <w:pPr>
        <w:ind w:left="4320" w:hanging="180"/>
      </w:pPr>
    </w:lvl>
    <w:lvl w:ilvl="6" w:tplc="FF1A3EC8">
      <w:start w:val="1"/>
      <w:numFmt w:val="decimal"/>
      <w:lvlText w:val="%7."/>
      <w:lvlJc w:val="left"/>
      <w:pPr>
        <w:ind w:left="5040" w:hanging="360"/>
      </w:pPr>
    </w:lvl>
    <w:lvl w:ilvl="7" w:tplc="CDCCC2B4">
      <w:start w:val="1"/>
      <w:numFmt w:val="lowerLetter"/>
      <w:lvlText w:val="%8."/>
      <w:lvlJc w:val="left"/>
      <w:pPr>
        <w:ind w:left="5760" w:hanging="360"/>
      </w:pPr>
    </w:lvl>
    <w:lvl w:ilvl="8" w:tplc="ED5ECBEE">
      <w:start w:val="1"/>
      <w:numFmt w:val="lowerRoman"/>
      <w:lvlText w:val="%9."/>
      <w:lvlJc w:val="right"/>
      <w:pPr>
        <w:ind w:left="6480" w:hanging="180"/>
      </w:pPr>
    </w:lvl>
  </w:abstractNum>
  <w:abstractNum w:abstractNumId="17" w15:restartNumberingAfterBreak="0">
    <w:nsid w:val="092F005D"/>
    <w:multiLevelType w:val="multilevel"/>
    <w:tmpl w:val="48740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D5653D"/>
    <w:multiLevelType w:val="multilevel"/>
    <w:tmpl w:val="2AE04AA4"/>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A6874B0"/>
    <w:multiLevelType w:val="multilevel"/>
    <w:tmpl w:val="89D09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AC53556"/>
    <w:multiLevelType w:val="hybridMultilevel"/>
    <w:tmpl w:val="FFFFFFFF"/>
    <w:lvl w:ilvl="0" w:tplc="DB62B6D4">
      <w:start w:val="5"/>
      <w:numFmt w:val="decimal"/>
      <w:lvlText w:val="%1."/>
      <w:lvlJc w:val="left"/>
      <w:pPr>
        <w:ind w:left="720" w:hanging="360"/>
      </w:pPr>
    </w:lvl>
    <w:lvl w:ilvl="1" w:tplc="914813B8">
      <w:start w:val="1"/>
      <w:numFmt w:val="lowerLetter"/>
      <w:lvlText w:val="%2."/>
      <w:lvlJc w:val="left"/>
      <w:pPr>
        <w:ind w:left="1440" w:hanging="360"/>
      </w:pPr>
    </w:lvl>
    <w:lvl w:ilvl="2" w:tplc="D822456E">
      <w:start w:val="1"/>
      <w:numFmt w:val="lowerRoman"/>
      <w:lvlText w:val="%3."/>
      <w:lvlJc w:val="right"/>
      <w:pPr>
        <w:ind w:left="2160" w:hanging="180"/>
      </w:pPr>
    </w:lvl>
    <w:lvl w:ilvl="3" w:tplc="FB8E3BD0">
      <w:start w:val="1"/>
      <w:numFmt w:val="decimal"/>
      <w:lvlText w:val="%4."/>
      <w:lvlJc w:val="left"/>
      <w:pPr>
        <w:ind w:left="2880" w:hanging="360"/>
      </w:pPr>
    </w:lvl>
    <w:lvl w:ilvl="4" w:tplc="07FA7238">
      <w:start w:val="1"/>
      <w:numFmt w:val="lowerLetter"/>
      <w:lvlText w:val="%5."/>
      <w:lvlJc w:val="left"/>
      <w:pPr>
        <w:ind w:left="3600" w:hanging="360"/>
      </w:pPr>
    </w:lvl>
    <w:lvl w:ilvl="5" w:tplc="3E54A3D4">
      <w:start w:val="1"/>
      <w:numFmt w:val="lowerRoman"/>
      <w:lvlText w:val="%6."/>
      <w:lvlJc w:val="right"/>
      <w:pPr>
        <w:ind w:left="4320" w:hanging="180"/>
      </w:pPr>
    </w:lvl>
    <w:lvl w:ilvl="6" w:tplc="895035EC">
      <w:start w:val="1"/>
      <w:numFmt w:val="decimal"/>
      <w:lvlText w:val="%7."/>
      <w:lvlJc w:val="left"/>
      <w:pPr>
        <w:ind w:left="5040" w:hanging="360"/>
      </w:pPr>
    </w:lvl>
    <w:lvl w:ilvl="7" w:tplc="F2BCC502">
      <w:start w:val="1"/>
      <w:numFmt w:val="lowerLetter"/>
      <w:lvlText w:val="%8."/>
      <w:lvlJc w:val="left"/>
      <w:pPr>
        <w:ind w:left="5760" w:hanging="360"/>
      </w:pPr>
    </w:lvl>
    <w:lvl w:ilvl="8" w:tplc="74EAAF3C">
      <w:start w:val="1"/>
      <w:numFmt w:val="lowerRoman"/>
      <w:lvlText w:val="%9."/>
      <w:lvlJc w:val="right"/>
      <w:pPr>
        <w:ind w:left="6480" w:hanging="180"/>
      </w:pPr>
    </w:lvl>
  </w:abstractNum>
  <w:abstractNum w:abstractNumId="21" w15:restartNumberingAfterBreak="0">
    <w:nsid w:val="0B026F07"/>
    <w:multiLevelType w:val="multilevel"/>
    <w:tmpl w:val="48C2C19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4F0DDC"/>
    <w:multiLevelType w:val="multilevel"/>
    <w:tmpl w:val="D16A657C"/>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0B700270"/>
    <w:multiLevelType w:val="multilevel"/>
    <w:tmpl w:val="7D54A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85186C"/>
    <w:multiLevelType w:val="multilevel"/>
    <w:tmpl w:val="45287AE2"/>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B8765DB"/>
    <w:multiLevelType w:val="multilevel"/>
    <w:tmpl w:val="B50E4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0BD87B72"/>
    <w:multiLevelType w:val="hybridMultilevel"/>
    <w:tmpl w:val="8BE8DEFE"/>
    <w:lvl w:ilvl="0" w:tplc="4AB433B0">
      <w:start w:val="1"/>
      <w:numFmt w:val="lowerLetter"/>
      <w:lvlText w:val="%1)"/>
      <w:lvlJc w:val="left"/>
      <w:pPr>
        <w:ind w:left="720" w:hanging="360"/>
      </w:pPr>
    </w:lvl>
    <w:lvl w:ilvl="1" w:tplc="6DACEB4E">
      <w:start w:val="1"/>
      <w:numFmt w:val="lowerLetter"/>
      <w:lvlText w:val="%2."/>
      <w:lvlJc w:val="left"/>
      <w:pPr>
        <w:ind w:left="1440" w:hanging="360"/>
      </w:pPr>
    </w:lvl>
    <w:lvl w:ilvl="2" w:tplc="AA121C0E">
      <w:start w:val="1"/>
      <w:numFmt w:val="lowerRoman"/>
      <w:lvlText w:val="%3."/>
      <w:lvlJc w:val="right"/>
      <w:pPr>
        <w:ind w:left="2160" w:hanging="180"/>
      </w:pPr>
    </w:lvl>
    <w:lvl w:ilvl="3" w:tplc="BF8611A2">
      <w:start w:val="1"/>
      <w:numFmt w:val="decimal"/>
      <w:lvlText w:val="%4."/>
      <w:lvlJc w:val="left"/>
      <w:pPr>
        <w:ind w:left="2880" w:hanging="360"/>
      </w:pPr>
    </w:lvl>
    <w:lvl w:ilvl="4" w:tplc="BA1A24B8">
      <w:start w:val="1"/>
      <w:numFmt w:val="lowerLetter"/>
      <w:lvlText w:val="%5."/>
      <w:lvlJc w:val="left"/>
      <w:pPr>
        <w:ind w:left="3600" w:hanging="360"/>
      </w:pPr>
    </w:lvl>
    <w:lvl w:ilvl="5" w:tplc="EA58B328">
      <w:start w:val="1"/>
      <w:numFmt w:val="lowerRoman"/>
      <w:lvlText w:val="%6."/>
      <w:lvlJc w:val="right"/>
      <w:pPr>
        <w:ind w:left="4320" w:hanging="180"/>
      </w:pPr>
    </w:lvl>
    <w:lvl w:ilvl="6" w:tplc="AC26C6F2">
      <w:start w:val="1"/>
      <w:numFmt w:val="decimal"/>
      <w:lvlText w:val="%7."/>
      <w:lvlJc w:val="left"/>
      <w:pPr>
        <w:ind w:left="5040" w:hanging="360"/>
      </w:pPr>
    </w:lvl>
    <w:lvl w:ilvl="7" w:tplc="A93E5EAC">
      <w:start w:val="1"/>
      <w:numFmt w:val="lowerLetter"/>
      <w:lvlText w:val="%8."/>
      <w:lvlJc w:val="left"/>
      <w:pPr>
        <w:ind w:left="5760" w:hanging="360"/>
      </w:pPr>
    </w:lvl>
    <w:lvl w:ilvl="8" w:tplc="4D286400">
      <w:start w:val="1"/>
      <w:numFmt w:val="lowerRoman"/>
      <w:lvlText w:val="%9."/>
      <w:lvlJc w:val="right"/>
      <w:pPr>
        <w:ind w:left="6480" w:hanging="180"/>
      </w:pPr>
    </w:lvl>
  </w:abstractNum>
  <w:abstractNum w:abstractNumId="27" w15:restartNumberingAfterBreak="0">
    <w:nsid w:val="0D7B49EC"/>
    <w:multiLevelType w:val="multilevel"/>
    <w:tmpl w:val="6B6C88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0DF94B44"/>
    <w:multiLevelType w:val="multilevel"/>
    <w:tmpl w:val="5B24EB10"/>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EB737A7"/>
    <w:multiLevelType w:val="multilevel"/>
    <w:tmpl w:val="7DB4D96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F182F52"/>
    <w:multiLevelType w:val="multilevel"/>
    <w:tmpl w:val="4E0CA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F89235C"/>
    <w:multiLevelType w:val="multilevel"/>
    <w:tmpl w:val="67FC87E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0F8B07BD"/>
    <w:multiLevelType w:val="multilevel"/>
    <w:tmpl w:val="3E70C27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FDB0193"/>
    <w:multiLevelType w:val="multilevel"/>
    <w:tmpl w:val="1B02913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00D787E"/>
    <w:multiLevelType w:val="multilevel"/>
    <w:tmpl w:val="B2FE4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0486898"/>
    <w:multiLevelType w:val="hybridMultilevel"/>
    <w:tmpl w:val="FFFFFFFF"/>
    <w:lvl w:ilvl="0" w:tplc="F49A51CC">
      <w:start w:val="1"/>
      <w:numFmt w:val="decimal"/>
      <w:lvlText w:val="%1."/>
      <w:lvlJc w:val="left"/>
      <w:pPr>
        <w:ind w:left="360" w:hanging="360"/>
      </w:pPr>
    </w:lvl>
    <w:lvl w:ilvl="1" w:tplc="63066F4E">
      <w:start w:val="1"/>
      <w:numFmt w:val="lowerLetter"/>
      <w:lvlText w:val="%2."/>
      <w:lvlJc w:val="left"/>
      <w:pPr>
        <w:ind w:left="1080" w:hanging="360"/>
      </w:pPr>
    </w:lvl>
    <w:lvl w:ilvl="2" w:tplc="9DA2F7DE">
      <w:start w:val="1"/>
      <w:numFmt w:val="lowerRoman"/>
      <w:lvlText w:val="%3."/>
      <w:lvlJc w:val="right"/>
      <w:pPr>
        <w:ind w:left="1800" w:hanging="180"/>
      </w:pPr>
    </w:lvl>
    <w:lvl w:ilvl="3" w:tplc="C84C8ADA">
      <w:start w:val="1"/>
      <w:numFmt w:val="decimal"/>
      <w:lvlText w:val="%4."/>
      <w:lvlJc w:val="left"/>
      <w:pPr>
        <w:ind w:left="2520" w:hanging="360"/>
      </w:pPr>
    </w:lvl>
    <w:lvl w:ilvl="4" w:tplc="6302AEE2">
      <w:start w:val="1"/>
      <w:numFmt w:val="lowerLetter"/>
      <w:lvlText w:val="%5."/>
      <w:lvlJc w:val="left"/>
      <w:pPr>
        <w:ind w:left="3240" w:hanging="360"/>
      </w:pPr>
    </w:lvl>
    <w:lvl w:ilvl="5" w:tplc="8D624E10">
      <w:start w:val="1"/>
      <w:numFmt w:val="lowerRoman"/>
      <w:lvlText w:val="%6."/>
      <w:lvlJc w:val="right"/>
      <w:pPr>
        <w:ind w:left="3960" w:hanging="180"/>
      </w:pPr>
    </w:lvl>
    <w:lvl w:ilvl="6" w:tplc="456E22FE">
      <w:start w:val="1"/>
      <w:numFmt w:val="decimal"/>
      <w:lvlText w:val="%7."/>
      <w:lvlJc w:val="left"/>
      <w:pPr>
        <w:ind w:left="4680" w:hanging="360"/>
      </w:pPr>
    </w:lvl>
    <w:lvl w:ilvl="7" w:tplc="D54C54EA">
      <w:start w:val="1"/>
      <w:numFmt w:val="lowerLetter"/>
      <w:lvlText w:val="%8."/>
      <w:lvlJc w:val="left"/>
      <w:pPr>
        <w:ind w:left="5400" w:hanging="360"/>
      </w:pPr>
    </w:lvl>
    <w:lvl w:ilvl="8" w:tplc="F68E3EEC">
      <w:start w:val="1"/>
      <w:numFmt w:val="lowerRoman"/>
      <w:lvlText w:val="%9."/>
      <w:lvlJc w:val="right"/>
      <w:pPr>
        <w:ind w:left="6120" w:hanging="180"/>
      </w:pPr>
    </w:lvl>
  </w:abstractNum>
  <w:abstractNum w:abstractNumId="36" w15:restartNumberingAfterBreak="0">
    <w:nsid w:val="104C69CF"/>
    <w:multiLevelType w:val="multilevel"/>
    <w:tmpl w:val="E2F44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0582CA1"/>
    <w:multiLevelType w:val="multilevel"/>
    <w:tmpl w:val="C3C29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0A06CD9"/>
    <w:multiLevelType w:val="multilevel"/>
    <w:tmpl w:val="37F62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0E769A1"/>
    <w:multiLevelType w:val="hybridMultilevel"/>
    <w:tmpl w:val="FFFFFFFF"/>
    <w:lvl w:ilvl="0" w:tplc="4B36E892">
      <w:start w:val="6"/>
      <w:numFmt w:val="decimal"/>
      <w:lvlText w:val="%1."/>
      <w:lvlJc w:val="left"/>
      <w:pPr>
        <w:ind w:left="360" w:hanging="360"/>
      </w:pPr>
    </w:lvl>
    <w:lvl w:ilvl="1" w:tplc="C6428F92">
      <w:start w:val="1"/>
      <w:numFmt w:val="lowerLetter"/>
      <w:lvlText w:val="%2."/>
      <w:lvlJc w:val="left"/>
      <w:pPr>
        <w:ind w:left="1080" w:hanging="360"/>
      </w:pPr>
    </w:lvl>
    <w:lvl w:ilvl="2" w:tplc="45D8E578">
      <w:start w:val="1"/>
      <w:numFmt w:val="lowerRoman"/>
      <w:lvlText w:val="%3."/>
      <w:lvlJc w:val="right"/>
      <w:pPr>
        <w:ind w:left="1800" w:hanging="180"/>
      </w:pPr>
    </w:lvl>
    <w:lvl w:ilvl="3" w:tplc="C224528E">
      <w:start w:val="1"/>
      <w:numFmt w:val="decimal"/>
      <w:lvlText w:val="%4."/>
      <w:lvlJc w:val="left"/>
      <w:pPr>
        <w:ind w:left="2520" w:hanging="360"/>
      </w:pPr>
    </w:lvl>
    <w:lvl w:ilvl="4" w:tplc="776E42F4">
      <w:start w:val="1"/>
      <w:numFmt w:val="lowerLetter"/>
      <w:lvlText w:val="%5."/>
      <w:lvlJc w:val="left"/>
      <w:pPr>
        <w:ind w:left="3240" w:hanging="360"/>
      </w:pPr>
    </w:lvl>
    <w:lvl w:ilvl="5" w:tplc="FA24DEA4">
      <w:start w:val="1"/>
      <w:numFmt w:val="lowerRoman"/>
      <w:lvlText w:val="%6."/>
      <w:lvlJc w:val="right"/>
      <w:pPr>
        <w:ind w:left="3960" w:hanging="180"/>
      </w:pPr>
    </w:lvl>
    <w:lvl w:ilvl="6" w:tplc="E66A31A0">
      <w:start w:val="1"/>
      <w:numFmt w:val="decimal"/>
      <w:lvlText w:val="%7."/>
      <w:lvlJc w:val="left"/>
      <w:pPr>
        <w:ind w:left="4680" w:hanging="360"/>
      </w:pPr>
    </w:lvl>
    <w:lvl w:ilvl="7" w:tplc="3B4C2408">
      <w:start w:val="1"/>
      <w:numFmt w:val="lowerLetter"/>
      <w:lvlText w:val="%8."/>
      <w:lvlJc w:val="left"/>
      <w:pPr>
        <w:ind w:left="5400" w:hanging="360"/>
      </w:pPr>
    </w:lvl>
    <w:lvl w:ilvl="8" w:tplc="C7106E6A">
      <w:start w:val="1"/>
      <w:numFmt w:val="lowerRoman"/>
      <w:lvlText w:val="%9."/>
      <w:lvlJc w:val="right"/>
      <w:pPr>
        <w:ind w:left="6120" w:hanging="180"/>
      </w:pPr>
    </w:lvl>
  </w:abstractNum>
  <w:abstractNum w:abstractNumId="40" w15:restartNumberingAfterBreak="0">
    <w:nsid w:val="114549EF"/>
    <w:multiLevelType w:val="multilevel"/>
    <w:tmpl w:val="1AC45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2101A7E"/>
    <w:multiLevelType w:val="multilevel"/>
    <w:tmpl w:val="FCC60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2B147DC"/>
    <w:multiLevelType w:val="multilevel"/>
    <w:tmpl w:val="EF58B71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2E919D6"/>
    <w:multiLevelType w:val="multilevel"/>
    <w:tmpl w:val="C486EF6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3219C62"/>
    <w:multiLevelType w:val="hybridMultilevel"/>
    <w:tmpl w:val="FFFFFFFF"/>
    <w:lvl w:ilvl="0" w:tplc="B8A07F48">
      <w:start w:val="1"/>
      <w:numFmt w:val="decimal"/>
      <w:lvlText w:val="%1."/>
      <w:lvlJc w:val="left"/>
      <w:pPr>
        <w:ind w:left="360" w:hanging="360"/>
      </w:pPr>
    </w:lvl>
    <w:lvl w:ilvl="1" w:tplc="57BC2C8E">
      <w:start w:val="1"/>
      <w:numFmt w:val="lowerLetter"/>
      <w:lvlText w:val="%2."/>
      <w:lvlJc w:val="left"/>
      <w:pPr>
        <w:ind w:left="1080" w:hanging="360"/>
      </w:pPr>
    </w:lvl>
    <w:lvl w:ilvl="2" w:tplc="B6661154">
      <w:start w:val="1"/>
      <w:numFmt w:val="lowerRoman"/>
      <w:lvlText w:val="%3."/>
      <w:lvlJc w:val="right"/>
      <w:pPr>
        <w:ind w:left="1800" w:hanging="180"/>
      </w:pPr>
    </w:lvl>
    <w:lvl w:ilvl="3" w:tplc="36362AF6">
      <w:start w:val="1"/>
      <w:numFmt w:val="decimal"/>
      <w:lvlText w:val="%4."/>
      <w:lvlJc w:val="left"/>
      <w:pPr>
        <w:ind w:left="2520" w:hanging="360"/>
      </w:pPr>
    </w:lvl>
    <w:lvl w:ilvl="4" w:tplc="85105ED6">
      <w:start w:val="1"/>
      <w:numFmt w:val="lowerLetter"/>
      <w:lvlText w:val="%5."/>
      <w:lvlJc w:val="left"/>
      <w:pPr>
        <w:ind w:left="3240" w:hanging="360"/>
      </w:pPr>
    </w:lvl>
    <w:lvl w:ilvl="5" w:tplc="D08AEB70">
      <w:start w:val="1"/>
      <w:numFmt w:val="lowerRoman"/>
      <w:lvlText w:val="%6."/>
      <w:lvlJc w:val="right"/>
      <w:pPr>
        <w:ind w:left="3960" w:hanging="180"/>
      </w:pPr>
    </w:lvl>
    <w:lvl w:ilvl="6" w:tplc="B87E731E">
      <w:start w:val="1"/>
      <w:numFmt w:val="decimal"/>
      <w:lvlText w:val="%7."/>
      <w:lvlJc w:val="left"/>
      <w:pPr>
        <w:ind w:left="4680" w:hanging="360"/>
      </w:pPr>
    </w:lvl>
    <w:lvl w:ilvl="7" w:tplc="E3F49FDC">
      <w:start w:val="1"/>
      <w:numFmt w:val="lowerLetter"/>
      <w:lvlText w:val="%8."/>
      <w:lvlJc w:val="left"/>
      <w:pPr>
        <w:ind w:left="5400" w:hanging="360"/>
      </w:pPr>
    </w:lvl>
    <w:lvl w:ilvl="8" w:tplc="38E65026">
      <w:start w:val="1"/>
      <w:numFmt w:val="lowerRoman"/>
      <w:lvlText w:val="%9."/>
      <w:lvlJc w:val="right"/>
      <w:pPr>
        <w:ind w:left="6120" w:hanging="180"/>
      </w:pPr>
    </w:lvl>
  </w:abstractNum>
  <w:abstractNum w:abstractNumId="45" w15:restartNumberingAfterBreak="0">
    <w:nsid w:val="135A7D94"/>
    <w:multiLevelType w:val="hybridMultilevel"/>
    <w:tmpl w:val="FFFFFFFF"/>
    <w:lvl w:ilvl="0" w:tplc="FD2E7506">
      <w:start w:val="2"/>
      <w:numFmt w:val="decimal"/>
      <w:lvlText w:val="%1."/>
      <w:lvlJc w:val="left"/>
      <w:pPr>
        <w:ind w:left="720" w:hanging="360"/>
      </w:pPr>
    </w:lvl>
    <w:lvl w:ilvl="1" w:tplc="DB4C9794">
      <w:start w:val="1"/>
      <w:numFmt w:val="lowerLetter"/>
      <w:lvlText w:val="%2."/>
      <w:lvlJc w:val="left"/>
      <w:pPr>
        <w:ind w:left="1440" w:hanging="360"/>
      </w:pPr>
    </w:lvl>
    <w:lvl w:ilvl="2" w:tplc="721C1DEC">
      <w:start w:val="1"/>
      <w:numFmt w:val="lowerRoman"/>
      <w:lvlText w:val="%3."/>
      <w:lvlJc w:val="right"/>
      <w:pPr>
        <w:ind w:left="2160" w:hanging="180"/>
      </w:pPr>
    </w:lvl>
    <w:lvl w:ilvl="3" w:tplc="71D2E2C6">
      <w:start w:val="1"/>
      <w:numFmt w:val="decimal"/>
      <w:lvlText w:val="%4."/>
      <w:lvlJc w:val="left"/>
      <w:pPr>
        <w:ind w:left="2880" w:hanging="360"/>
      </w:pPr>
    </w:lvl>
    <w:lvl w:ilvl="4" w:tplc="5068F686">
      <w:start w:val="1"/>
      <w:numFmt w:val="lowerLetter"/>
      <w:lvlText w:val="%5."/>
      <w:lvlJc w:val="left"/>
      <w:pPr>
        <w:ind w:left="3600" w:hanging="360"/>
      </w:pPr>
    </w:lvl>
    <w:lvl w:ilvl="5" w:tplc="30220556">
      <w:start w:val="1"/>
      <w:numFmt w:val="lowerRoman"/>
      <w:lvlText w:val="%6."/>
      <w:lvlJc w:val="right"/>
      <w:pPr>
        <w:ind w:left="4320" w:hanging="180"/>
      </w:pPr>
    </w:lvl>
    <w:lvl w:ilvl="6" w:tplc="25CC781C">
      <w:start w:val="1"/>
      <w:numFmt w:val="decimal"/>
      <w:lvlText w:val="%7."/>
      <w:lvlJc w:val="left"/>
      <w:pPr>
        <w:ind w:left="5040" w:hanging="360"/>
      </w:pPr>
    </w:lvl>
    <w:lvl w:ilvl="7" w:tplc="268420C2">
      <w:start w:val="1"/>
      <w:numFmt w:val="lowerLetter"/>
      <w:lvlText w:val="%8."/>
      <w:lvlJc w:val="left"/>
      <w:pPr>
        <w:ind w:left="5760" w:hanging="360"/>
      </w:pPr>
    </w:lvl>
    <w:lvl w:ilvl="8" w:tplc="0BE495CC">
      <w:start w:val="1"/>
      <w:numFmt w:val="lowerRoman"/>
      <w:lvlText w:val="%9."/>
      <w:lvlJc w:val="right"/>
      <w:pPr>
        <w:ind w:left="6480" w:hanging="180"/>
      </w:pPr>
    </w:lvl>
  </w:abstractNum>
  <w:abstractNum w:abstractNumId="46" w15:restartNumberingAfterBreak="0">
    <w:nsid w:val="139202E1"/>
    <w:multiLevelType w:val="multilevel"/>
    <w:tmpl w:val="2D162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3CB006F"/>
    <w:multiLevelType w:val="multilevel"/>
    <w:tmpl w:val="7FBCE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407B6F7"/>
    <w:multiLevelType w:val="hybridMultilevel"/>
    <w:tmpl w:val="CB367B7E"/>
    <w:lvl w:ilvl="0" w:tplc="06CAE5E4">
      <w:start w:val="1"/>
      <w:numFmt w:val="lowerLetter"/>
      <w:lvlText w:val="%1)"/>
      <w:lvlJc w:val="left"/>
      <w:pPr>
        <w:ind w:left="720" w:hanging="360"/>
      </w:pPr>
    </w:lvl>
    <w:lvl w:ilvl="1" w:tplc="DF80EBB4">
      <w:start w:val="1"/>
      <w:numFmt w:val="lowerLetter"/>
      <w:lvlText w:val="%2."/>
      <w:lvlJc w:val="left"/>
      <w:pPr>
        <w:ind w:left="1440" w:hanging="360"/>
      </w:pPr>
    </w:lvl>
    <w:lvl w:ilvl="2" w:tplc="E3889C10">
      <w:start w:val="1"/>
      <w:numFmt w:val="lowerRoman"/>
      <w:lvlText w:val="%3."/>
      <w:lvlJc w:val="right"/>
      <w:pPr>
        <w:ind w:left="2160" w:hanging="180"/>
      </w:pPr>
    </w:lvl>
    <w:lvl w:ilvl="3" w:tplc="B8AAC2BE">
      <w:start w:val="1"/>
      <w:numFmt w:val="decimal"/>
      <w:lvlText w:val="%4."/>
      <w:lvlJc w:val="left"/>
      <w:pPr>
        <w:ind w:left="2880" w:hanging="360"/>
      </w:pPr>
    </w:lvl>
    <w:lvl w:ilvl="4" w:tplc="8702CB22">
      <w:start w:val="1"/>
      <w:numFmt w:val="lowerLetter"/>
      <w:lvlText w:val="%5."/>
      <w:lvlJc w:val="left"/>
      <w:pPr>
        <w:ind w:left="3600" w:hanging="360"/>
      </w:pPr>
    </w:lvl>
    <w:lvl w:ilvl="5" w:tplc="695C4D92">
      <w:start w:val="1"/>
      <w:numFmt w:val="lowerRoman"/>
      <w:lvlText w:val="%6."/>
      <w:lvlJc w:val="right"/>
      <w:pPr>
        <w:ind w:left="4320" w:hanging="180"/>
      </w:pPr>
    </w:lvl>
    <w:lvl w:ilvl="6" w:tplc="6308AC3E">
      <w:start w:val="1"/>
      <w:numFmt w:val="decimal"/>
      <w:lvlText w:val="%7."/>
      <w:lvlJc w:val="left"/>
      <w:pPr>
        <w:ind w:left="5040" w:hanging="360"/>
      </w:pPr>
    </w:lvl>
    <w:lvl w:ilvl="7" w:tplc="3CE2F5AE">
      <w:start w:val="1"/>
      <w:numFmt w:val="lowerLetter"/>
      <w:lvlText w:val="%8."/>
      <w:lvlJc w:val="left"/>
      <w:pPr>
        <w:ind w:left="5760" w:hanging="360"/>
      </w:pPr>
    </w:lvl>
    <w:lvl w:ilvl="8" w:tplc="AF70C7A0">
      <w:start w:val="1"/>
      <w:numFmt w:val="lowerRoman"/>
      <w:lvlText w:val="%9."/>
      <w:lvlJc w:val="right"/>
      <w:pPr>
        <w:ind w:left="6480" w:hanging="180"/>
      </w:pPr>
    </w:lvl>
  </w:abstractNum>
  <w:abstractNum w:abstractNumId="49" w15:restartNumberingAfterBreak="0">
    <w:nsid w:val="144098EF"/>
    <w:multiLevelType w:val="hybridMultilevel"/>
    <w:tmpl w:val="FFFFFFFF"/>
    <w:lvl w:ilvl="0" w:tplc="979E3434">
      <w:start w:val="10"/>
      <w:numFmt w:val="decimal"/>
      <w:lvlText w:val="%1."/>
      <w:lvlJc w:val="left"/>
      <w:pPr>
        <w:ind w:left="720" w:hanging="360"/>
      </w:pPr>
    </w:lvl>
    <w:lvl w:ilvl="1" w:tplc="2F0C439A">
      <w:start w:val="1"/>
      <w:numFmt w:val="lowerLetter"/>
      <w:lvlText w:val="%2."/>
      <w:lvlJc w:val="left"/>
      <w:pPr>
        <w:ind w:left="1440" w:hanging="360"/>
      </w:pPr>
    </w:lvl>
    <w:lvl w:ilvl="2" w:tplc="ED020934">
      <w:start w:val="1"/>
      <w:numFmt w:val="lowerRoman"/>
      <w:lvlText w:val="%3."/>
      <w:lvlJc w:val="right"/>
      <w:pPr>
        <w:ind w:left="2160" w:hanging="180"/>
      </w:pPr>
    </w:lvl>
    <w:lvl w:ilvl="3" w:tplc="536A5C82">
      <w:start w:val="1"/>
      <w:numFmt w:val="decimal"/>
      <w:lvlText w:val="%4."/>
      <w:lvlJc w:val="left"/>
      <w:pPr>
        <w:ind w:left="2880" w:hanging="360"/>
      </w:pPr>
    </w:lvl>
    <w:lvl w:ilvl="4" w:tplc="79984ECE">
      <w:start w:val="1"/>
      <w:numFmt w:val="lowerLetter"/>
      <w:lvlText w:val="%5."/>
      <w:lvlJc w:val="left"/>
      <w:pPr>
        <w:ind w:left="3600" w:hanging="360"/>
      </w:pPr>
    </w:lvl>
    <w:lvl w:ilvl="5" w:tplc="A69889B4">
      <w:start w:val="1"/>
      <w:numFmt w:val="lowerRoman"/>
      <w:lvlText w:val="%6."/>
      <w:lvlJc w:val="right"/>
      <w:pPr>
        <w:ind w:left="4320" w:hanging="180"/>
      </w:pPr>
    </w:lvl>
    <w:lvl w:ilvl="6" w:tplc="6846A68A">
      <w:start w:val="1"/>
      <w:numFmt w:val="decimal"/>
      <w:lvlText w:val="%7."/>
      <w:lvlJc w:val="left"/>
      <w:pPr>
        <w:ind w:left="5040" w:hanging="360"/>
      </w:pPr>
    </w:lvl>
    <w:lvl w:ilvl="7" w:tplc="8A0C907C">
      <w:start w:val="1"/>
      <w:numFmt w:val="lowerLetter"/>
      <w:lvlText w:val="%8."/>
      <w:lvlJc w:val="left"/>
      <w:pPr>
        <w:ind w:left="5760" w:hanging="360"/>
      </w:pPr>
    </w:lvl>
    <w:lvl w:ilvl="8" w:tplc="8DDEF2A4">
      <w:start w:val="1"/>
      <w:numFmt w:val="lowerRoman"/>
      <w:lvlText w:val="%9."/>
      <w:lvlJc w:val="right"/>
      <w:pPr>
        <w:ind w:left="6480" w:hanging="180"/>
      </w:pPr>
    </w:lvl>
  </w:abstractNum>
  <w:abstractNum w:abstractNumId="50" w15:restartNumberingAfterBreak="0">
    <w:nsid w:val="145C0B5F"/>
    <w:multiLevelType w:val="hybridMultilevel"/>
    <w:tmpl w:val="FFFFFFFF"/>
    <w:lvl w:ilvl="0" w:tplc="F1829970">
      <w:start w:val="1"/>
      <w:numFmt w:val="decimal"/>
      <w:lvlText w:val="%1."/>
      <w:lvlJc w:val="left"/>
      <w:pPr>
        <w:ind w:left="360" w:hanging="360"/>
      </w:pPr>
    </w:lvl>
    <w:lvl w:ilvl="1" w:tplc="00261754">
      <w:start w:val="1"/>
      <w:numFmt w:val="lowerLetter"/>
      <w:lvlText w:val="%2."/>
      <w:lvlJc w:val="left"/>
      <w:pPr>
        <w:ind w:left="1080" w:hanging="360"/>
      </w:pPr>
    </w:lvl>
    <w:lvl w:ilvl="2" w:tplc="4D484D90">
      <w:start w:val="1"/>
      <w:numFmt w:val="lowerRoman"/>
      <w:lvlText w:val="%3."/>
      <w:lvlJc w:val="right"/>
      <w:pPr>
        <w:ind w:left="1800" w:hanging="180"/>
      </w:pPr>
    </w:lvl>
    <w:lvl w:ilvl="3" w:tplc="0FD82F98">
      <w:start w:val="1"/>
      <w:numFmt w:val="decimal"/>
      <w:lvlText w:val="%4."/>
      <w:lvlJc w:val="left"/>
      <w:pPr>
        <w:ind w:left="2520" w:hanging="360"/>
      </w:pPr>
    </w:lvl>
    <w:lvl w:ilvl="4" w:tplc="4420E962">
      <w:start w:val="1"/>
      <w:numFmt w:val="lowerLetter"/>
      <w:lvlText w:val="%5."/>
      <w:lvlJc w:val="left"/>
      <w:pPr>
        <w:ind w:left="3240" w:hanging="360"/>
      </w:pPr>
    </w:lvl>
    <w:lvl w:ilvl="5" w:tplc="FDD67CEE">
      <w:start w:val="1"/>
      <w:numFmt w:val="lowerRoman"/>
      <w:lvlText w:val="%6."/>
      <w:lvlJc w:val="right"/>
      <w:pPr>
        <w:ind w:left="3960" w:hanging="180"/>
      </w:pPr>
    </w:lvl>
    <w:lvl w:ilvl="6" w:tplc="28A6DB3E">
      <w:start w:val="1"/>
      <w:numFmt w:val="decimal"/>
      <w:lvlText w:val="%7."/>
      <w:lvlJc w:val="left"/>
      <w:pPr>
        <w:ind w:left="4680" w:hanging="360"/>
      </w:pPr>
    </w:lvl>
    <w:lvl w:ilvl="7" w:tplc="651C3ECE">
      <w:start w:val="1"/>
      <w:numFmt w:val="lowerLetter"/>
      <w:lvlText w:val="%8."/>
      <w:lvlJc w:val="left"/>
      <w:pPr>
        <w:ind w:left="5400" w:hanging="360"/>
      </w:pPr>
    </w:lvl>
    <w:lvl w:ilvl="8" w:tplc="F54E65E6">
      <w:start w:val="1"/>
      <w:numFmt w:val="lowerRoman"/>
      <w:lvlText w:val="%9."/>
      <w:lvlJc w:val="right"/>
      <w:pPr>
        <w:ind w:left="6120" w:hanging="180"/>
      </w:pPr>
    </w:lvl>
  </w:abstractNum>
  <w:abstractNum w:abstractNumId="51" w15:restartNumberingAfterBreak="0">
    <w:nsid w:val="145FAB65"/>
    <w:multiLevelType w:val="hybridMultilevel"/>
    <w:tmpl w:val="FFFFFFFF"/>
    <w:lvl w:ilvl="0" w:tplc="9CF86458">
      <w:start w:val="6"/>
      <w:numFmt w:val="decimal"/>
      <w:lvlText w:val="%1."/>
      <w:lvlJc w:val="left"/>
      <w:pPr>
        <w:ind w:left="360" w:hanging="360"/>
      </w:pPr>
    </w:lvl>
    <w:lvl w:ilvl="1" w:tplc="118433EC">
      <w:start w:val="1"/>
      <w:numFmt w:val="lowerLetter"/>
      <w:lvlText w:val="%2."/>
      <w:lvlJc w:val="left"/>
      <w:pPr>
        <w:ind w:left="1080" w:hanging="360"/>
      </w:pPr>
    </w:lvl>
    <w:lvl w:ilvl="2" w:tplc="35846F9C">
      <w:start w:val="1"/>
      <w:numFmt w:val="lowerRoman"/>
      <w:lvlText w:val="%3."/>
      <w:lvlJc w:val="right"/>
      <w:pPr>
        <w:ind w:left="1800" w:hanging="180"/>
      </w:pPr>
    </w:lvl>
    <w:lvl w:ilvl="3" w:tplc="3638950E">
      <w:start w:val="1"/>
      <w:numFmt w:val="decimal"/>
      <w:lvlText w:val="%4."/>
      <w:lvlJc w:val="left"/>
      <w:pPr>
        <w:ind w:left="2520" w:hanging="360"/>
      </w:pPr>
    </w:lvl>
    <w:lvl w:ilvl="4" w:tplc="C994F14C">
      <w:start w:val="1"/>
      <w:numFmt w:val="lowerLetter"/>
      <w:lvlText w:val="%5."/>
      <w:lvlJc w:val="left"/>
      <w:pPr>
        <w:ind w:left="3240" w:hanging="360"/>
      </w:pPr>
    </w:lvl>
    <w:lvl w:ilvl="5" w:tplc="7000222A">
      <w:start w:val="1"/>
      <w:numFmt w:val="lowerRoman"/>
      <w:lvlText w:val="%6."/>
      <w:lvlJc w:val="right"/>
      <w:pPr>
        <w:ind w:left="3960" w:hanging="180"/>
      </w:pPr>
    </w:lvl>
    <w:lvl w:ilvl="6" w:tplc="110E9EEE">
      <w:start w:val="1"/>
      <w:numFmt w:val="decimal"/>
      <w:lvlText w:val="%7."/>
      <w:lvlJc w:val="left"/>
      <w:pPr>
        <w:ind w:left="4680" w:hanging="360"/>
      </w:pPr>
    </w:lvl>
    <w:lvl w:ilvl="7" w:tplc="A1E2F57E">
      <w:start w:val="1"/>
      <w:numFmt w:val="lowerLetter"/>
      <w:lvlText w:val="%8."/>
      <w:lvlJc w:val="left"/>
      <w:pPr>
        <w:ind w:left="5400" w:hanging="360"/>
      </w:pPr>
    </w:lvl>
    <w:lvl w:ilvl="8" w:tplc="6B261FE8">
      <w:start w:val="1"/>
      <w:numFmt w:val="lowerRoman"/>
      <w:lvlText w:val="%9."/>
      <w:lvlJc w:val="right"/>
      <w:pPr>
        <w:ind w:left="6120" w:hanging="180"/>
      </w:pPr>
    </w:lvl>
  </w:abstractNum>
  <w:abstractNum w:abstractNumId="52" w15:restartNumberingAfterBreak="0">
    <w:nsid w:val="14791EC7"/>
    <w:multiLevelType w:val="multilevel"/>
    <w:tmpl w:val="D6806D8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930CEF"/>
    <w:multiLevelType w:val="multilevel"/>
    <w:tmpl w:val="D9368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4BC2331"/>
    <w:multiLevelType w:val="multilevel"/>
    <w:tmpl w:val="79229D3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5B7F1D7"/>
    <w:multiLevelType w:val="hybridMultilevel"/>
    <w:tmpl w:val="FFFFFFFF"/>
    <w:lvl w:ilvl="0" w:tplc="285CB608">
      <w:start w:val="3"/>
      <w:numFmt w:val="decimal"/>
      <w:lvlText w:val="%1."/>
      <w:lvlJc w:val="left"/>
      <w:pPr>
        <w:ind w:left="720" w:hanging="360"/>
      </w:pPr>
    </w:lvl>
    <w:lvl w:ilvl="1" w:tplc="C9787B2C">
      <w:start w:val="1"/>
      <w:numFmt w:val="lowerLetter"/>
      <w:lvlText w:val="%2."/>
      <w:lvlJc w:val="left"/>
      <w:pPr>
        <w:ind w:left="1440" w:hanging="360"/>
      </w:pPr>
    </w:lvl>
    <w:lvl w:ilvl="2" w:tplc="B8F06870">
      <w:start w:val="1"/>
      <w:numFmt w:val="lowerRoman"/>
      <w:lvlText w:val="%3."/>
      <w:lvlJc w:val="right"/>
      <w:pPr>
        <w:ind w:left="2160" w:hanging="180"/>
      </w:pPr>
    </w:lvl>
    <w:lvl w:ilvl="3" w:tplc="15FCB57A">
      <w:start w:val="1"/>
      <w:numFmt w:val="decimal"/>
      <w:lvlText w:val="%4."/>
      <w:lvlJc w:val="left"/>
      <w:pPr>
        <w:ind w:left="2880" w:hanging="360"/>
      </w:pPr>
    </w:lvl>
    <w:lvl w:ilvl="4" w:tplc="803AB0FA">
      <w:start w:val="1"/>
      <w:numFmt w:val="lowerLetter"/>
      <w:lvlText w:val="%5."/>
      <w:lvlJc w:val="left"/>
      <w:pPr>
        <w:ind w:left="3600" w:hanging="360"/>
      </w:pPr>
    </w:lvl>
    <w:lvl w:ilvl="5" w:tplc="DBEED690">
      <w:start w:val="1"/>
      <w:numFmt w:val="lowerRoman"/>
      <w:lvlText w:val="%6."/>
      <w:lvlJc w:val="right"/>
      <w:pPr>
        <w:ind w:left="4320" w:hanging="180"/>
      </w:pPr>
    </w:lvl>
    <w:lvl w:ilvl="6" w:tplc="CCF67652">
      <w:start w:val="1"/>
      <w:numFmt w:val="decimal"/>
      <w:lvlText w:val="%7."/>
      <w:lvlJc w:val="left"/>
      <w:pPr>
        <w:ind w:left="5040" w:hanging="360"/>
      </w:pPr>
    </w:lvl>
    <w:lvl w:ilvl="7" w:tplc="8EB435BE">
      <w:start w:val="1"/>
      <w:numFmt w:val="lowerLetter"/>
      <w:lvlText w:val="%8."/>
      <w:lvlJc w:val="left"/>
      <w:pPr>
        <w:ind w:left="5760" w:hanging="360"/>
      </w:pPr>
    </w:lvl>
    <w:lvl w:ilvl="8" w:tplc="255CC230">
      <w:start w:val="1"/>
      <w:numFmt w:val="lowerRoman"/>
      <w:lvlText w:val="%9."/>
      <w:lvlJc w:val="right"/>
      <w:pPr>
        <w:ind w:left="6480" w:hanging="180"/>
      </w:pPr>
    </w:lvl>
  </w:abstractNum>
  <w:abstractNum w:abstractNumId="56" w15:restartNumberingAfterBreak="0">
    <w:nsid w:val="1623021A"/>
    <w:multiLevelType w:val="multilevel"/>
    <w:tmpl w:val="AB788E1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6AE409F"/>
    <w:multiLevelType w:val="multilevel"/>
    <w:tmpl w:val="8648E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6D1ECB4"/>
    <w:multiLevelType w:val="hybridMultilevel"/>
    <w:tmpl w:val="3E5E20E6"/>
    <w:lvl w:ilvl="0" w:tplc="6512E5AE">
      <w:start w:val="1"/>
      <w:numFmt w:val="lowerLetter"/>
      <w:lvlText w:val="%1."/>
      <w:lvlJc w:val="left"/>
      <w:pPr>
        <w:ind w:left="720" w:hanging="360"/>
      </w:pPr>
    </w:lvl>
    <w:lvl w:ilvl="1" w:tplc="D7D82DDE">
      <w:start w:val="1"/>
      <w:numFmt w:val="lowerLetter"/>
      <w:lvlText w:val="%2."/>
      <w:lvlJc w:val="left"/>
      <w:pPr>
        <w:ind w:left="1440" w:hanging="360"/>
      </w:pPr>
    </w:lvl>
    <w:lvl w:ilvl="2" w:tplc="22D47356">
      <w:start w:val="1"/>
      <w:numFmt w:val="lowerRoman"/>
      <w:lvlText w:val="%3."/>
      <w:lvlJc w:val="right"/>
      <w:pPr>
        <w:ind w:left="2160" w:hanging="180"/>
      </w:pPr>
    </w:lvl>
    <w:lvl w:ilvl="3" w:tplc="26088546">
      <w:start w:val="1"/>
      <w:numFmt w:val="decimal"/>
      <w:lvlText w:val="%4."/>
      <w:lvlJc w:val="left"/>
      <w:pPr>
        <w:ind w:left="2880" w:hanging="360"/>
      </w:pPr>
    </w:lvl>
    <w:lvl w:ilvl="4" w:tplc="626C6740">
      <w:start w:val="1"/>
      <w:numFmt w:val="lowerLetter"/>
      <w:lvlText w:val="%5."/>
      <w:lvlJc w:val="left"/>
      <w:pPr>
        <w:ind w:left="3600" w:hanging="360"/>
      </w:pPr>
    </w:lvl>
    <w:lvl w:ilvl="5" w:tplc="9946C2CC">
      <w:start w:val="1"/>
      <w:numFmt w:val="lowerRoman"/>
      <w:lvlText w:val="%6."/>
      <w:lvlJc w:val="right"/>
      <w:pPr>
        <w:ind w:left="4320" w:hanging="180"/>
      </w:pPr>
    </w:lvl>
    <w:lvl w:ilvl="6" w:tplc="885EE0F6">
      <w:start w:val="1"/>
      <w:numFmt w:val="decimal"/>
      <w:lvlText w:val="%7."/>
      <w:lvlJc w:val="left"/>
      <w:pPr>
        <w:ind w:left="5040" w:hanging="360"/>
      </w:pPr>
    </w:lvl>
    <w:lvl w:ilvl="7" w:tplc="F38243FE">
      <w:start w:val="1"/>
      <w:numFmt w:val="lowerLetter"/>
      <w:lvlText w:val="%8."/>
      <w:lvlJc w:val="left"/>
      <w:pPr>
        <w:ind w:left="5760" w:hanging="360"/>
      </w:pPr>
    </w:lvl>
    <w:lvl w:ilvl="8" w:tplc="DC903710">
      <w:start w:val="1"/>
      <w:numFmt w:val="lowerRoman"/>
      <w:lvlText w:val="%9."/>
      <w:lvlJc w:val="right"/>
      <w:pPr>
        <w:ind w:left="6480" w:hanging="180"/>
      </w:pPr>
    </w:lvl>
  </w:abstractNum>
  <w:abstractNum w:abstractNumId="59" w15:restartNumberingAfterBreak="0">
    <w:nsid w:val="1701BCE8"/>
    <w:multiLevelType w:val="hybridMultilevel"/>
    <w:tmpl w:val="0E620AD0"/>
    <w:lvl w:ilvl="0" w:tplc="3348B4A6">
      <w:start w:val="1"/>
      <w:numFmt w:val="decimal"/>
      <w:lvlText w:val="%1."/>
      <w:lvlJc w:val="left"/>
      <w:pPr>
        <w:ind w:left="360" w:hanging="360"/>
      </w:pPr>
    </w:lvl>
    <w:lvl w:ilvl="1" w:tplc="BF78D9D8">
      <w:start w:val="1"/>
      <w:numFmt w:val="lowerLetter"/>
      <w:lvlText w:val="%2."/>
      <w:lvlJc w:val="left"/>
      <w:pPr>
        <w:ind w:left="1080" w:hanging="360"/>
      </w:pPr>
    </w:lvl>
    <w:lvl w:ilvl="2" w:tplc="CA20C602">
      <w:start w:val="1"/>
      <w:numFmt w:val="lowerRoman"/>
      <w:lvlText w:val="%3."/>
      <w:lvlJc w:val="right"/>
      <w:pPr>
        <w:ind w:left="1800" w:hanging="180"/>
      </w:pPr>
    </w:lvl>
    <w:lvl w:ilvl="3" w:tplc="E9BC5D76">
      <w:start w:val="1"/>
      <w:numFmt w:val="decimal"/>
      <w:lvlText w:val="%4."/>
      <w:lvlJc w:val="left"/>
      <w:pPr>
        <w:ind w:left="2520" w:hanging="360"/>
      </w:pPr>
    </w:lvl>
    <w:lvl w:ilvl="4" w:tplc="FE628ACE">
      <w:start w:val="1"/>
      <w:numFmt w:val="lowerLetter"/>
      <w:lvlText w:val="%5."/>
      <w:lvlJc w:val="left"/>
      <w:pPr>
        <w:ind w:left="3240" w:hanging="360"/>
      </w:pPr>
    </w:lvl>
    <w:lvl w:ilvl="5" w:tplc="9AF2B4B6">
      <w:start w:val="1"/>
      <w:numFmt w:val="lowerRoman"/>
      <w:lvlText w:val="%6."/>
      <w:lvlJc w:val="right"/>
      <w:pPr>
        <w:ind w:left="3960" w:hanging="180"/>
      </w:pPr>
    </w:lvl>
    <w:lvl w:ilvl="6" w:tplc="542A64BA">
      <w:start w:val="1"/>
      <w:numFmt w:val="decimal"/>
      <w:lvlText w:val="%7."/>
      <w:lvlJc w:val="left"/>
      <w:pPr>
        <w:ind w:left="4680" w:hanging="360"/>
      </w:pPr>
    </w:lvl>
    <w:lvl w:ilvl="7" w:tplc="A0FA4170">
      <w:start w:val="1"/>
      <w:numFmt w:val="lowerLetter"/>
      <w:lvlText w:val="%8."/>
      <w:lvlJc w:val="left"/>
      <w:pPr>
        <w:ind w:left="5400" w:hanging="360"/>
      </w:pPr>
    </w:lvl>
    <w:lvl w:ilvl="8" w:tplc="F59CF59A">
      <w:start w:val="1"/>
      <w:numFmt w:val="lowerRoman"/>
      <w:lvlText w:val="%9."/>
      <w:lvlJc w:val="right"/>
      <w:pPr>
        <w:ind w:left="6120" w:hanging="180"/>
      </w:pPr>
    </w:lvl>
  </w:abstractNum>
  <w:abstractNum w:abstractNumId="60" w15:restartNumberingAfterBreak="0">
    <w:nsid w:val="185D5AD5"/>
    <w:multiLevelType w:val="multilevel"/>
    <w:tmpl w:val="ACE07AF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872FAE9"/>
    <w:multiLevelType w:val="hybridMultilevel"/>
    <w:tmpl w:val="FFFFFFFF"/>
    <w:lvl w:ilvl="0" w:tplc="7F487692">
      <w:start w:val="2"/>
      <w:numFmt w:val="decimal"/>
      <w:lvlText w:val="%1."/>
      <w:lvlJc w:val="left"/>
      <w:pPr>
        <w:ind w:left="720" w:hanging="360"/>
      </w:pPr>
    </w:lvl>
    <w:lvl w:ilvl="1" w:tplc="3AA68168">
      <w:start w:val="1"/>
      <w:numFmt w:val="lowerLetter"/>
      <w:lvlText w:val="%2."/>
      <w:lvlJc w:val="left"/>
      <w:pPr>
        <w:ind w:left="1440" w:hanging="360"/>
      </w:pPr>
    </w:lvl>
    <w:lvl w:ilvl="2" w:tplc="DD12B9D2">
      <w:start w:val="1"/>
      <w:numFmt w:val="lowerRoman"/>
      <w:lvlText w:val="%3."/>
      <w:lvlJc w:val="right"/>
      <w:pPr>
        <w:ind w:left="2160" w:hanging="180"/>
      </w:pPr>
    </w:lvl>
    <w:lvl w:ilvl="3" w:tplc="287C951A">
      <w:start w:val="1"/>
      <w:numFmt w:val="decimal"/>
      <w:lvlText w:val="%4."/>
      <w:lvlJc w:val="left"/>
      <w:pPr>
        <w:ind w:left="2880" w:hanging="360"/>
      </w:pPr>
    </w:lvl>
    <w:lvl w:ilvl="4" w:tplc="83A029EA">
      <w:start w:val="1"/>
      <w:numFmt w:val="lowerLetter"/>
      <w:lvlText w:val="%5."/>
      <w:lvlJc w:val="left"/>
      <w:pPr>
        <w:ind w:left="3600" w:hanging="360"/>
      </w:pPr>
    </w:lvl>
    <w:lvl w:ilvl="5" w:tplc="555636C2">
      <w:start w:val="1"/>
      <w:numFmt w:val="lowerRoman"/>
      <w:lvlText w:val="%6."/>
      <w:lvlJc w:val="right"/>
      <w:pPr>
        <w:ind w:left="4320" w:hanging="180"/>
      </w:pPr>
    </w:lvl>
    <w:lvl w:ilvl="6" w:tplc="40D48E6A">
      <w:start w:val="1"/>
      <w:numFmt w:val="decimal"/>
      <w:lvlText w:val="%7."/>
      <w:lvlJc w:val="left"/>
      <w:pPr>
        <w:ind w:left="5040" w:hanging="360"/>
      </w:pPr>
    </w:lvl>
    <w:lvl w:ilvl="7" w:tplc="EB4C4A12">
      <w:start w:val="1"/>
      <w:numFmt w:val="lowerLetter"/>
      <w:lvlText w:val="%8."/>
      <w:lvlJc w:val="left"/>
      <w:pPr>
        <w:ind w:left="5760" w:hanging="360"/>
      </w:pPr>
    </w:lvl>
    <w:lvl w:ilvl="8" w:tplc="0440887A">
      <w:start w:val="1"/>
      <w:numFmt w:val="lowerRoman"/>
      <w:lvlText w:val="%9."/>
      <w:lvlJc w:val="right"/>
      <w:pPr>
        <w:ind w:left="6480" w:hanging="180"/>
      </w:pPr>
    </w:lvl>
  </w:abstractNum>
  <w:abstractNum w:abstractNumId="62" w15:restartNumberingAfterBreak="0">
    <w:nsid w:val="189536AE"/>
    <w:multiLevelType w:val="hybridMultilevel"/>
    <w:tmpl w:val="AA1A397E"/>
    <w:lvl w:ilvl="0" w:tplc="07E41F6E">
      <w:start w:val="1"/>
      <w:numFmt w:val="lowerLetter"/>
      <w:lvlText w:val="%1)"/>
      <w:lvlJc w:val="left"/>
      <w:pPr>
        <w:ind w:left="720" w:hanging="360"/>
      </w:pPr>
    </w:lvl>
    <w:lvl w:ilvl="1" w:tplc="4484D3C2">
      <w:start w:val="1"/>
      <w:numFmt w:val="lowerLetter"/>
      <w:lvlText w:val="%2."/>
      <w:lvlJc w:val="left"/>
      <w:pPr>
        <w:ind w:left="1440" w:hanging="360"/>
      </w:pPr>
    </w:lvl>
    <w:lvl w:ilvl="2" w:tplc="3AEE46DE">
      <w:start w:val="1"/>
      <w:numFmt w:val="lowerRoman"/>
      <w:lvlText w:val="%3."/>
      <w:lvlJc w:val="right"/>
      <w:pPr>
        <w:ind w:left="2160" w:hanging="180"/>
      </w:pPr>
    </w:lvl>
    <w:lvl w:ilvl="3" w:tplc="21A2C61C">
      <w:start w:val="1"/>
      <w:numFmt w:val="decimal"/>
      <w:lvlText w:val="%4."/>
      <w:lvlJc w:val="left"/>
      <w:pPr>
        <w:ind w:left="2880" w:hanging="360"/>
      </w:pPr>
    </w:lvl>
    <w:lvl w:ilvl="4" w:tplc="9D72852E">
      <w:start w:val="1"/>
      <w:numFmt w:val="lowerLetter"/>
      <w:lvlText w:val="%5."/>
      <w:lvlJc w:val="left"/>
      <w:pPr>
        <w:ind w:left="3600" w:hanging="360"/>
      </w:pPr>
    </w:lvl>
    <w:lvl w:ilvl="5" w:tplc="DB1A0B2C">
      <w:start w:val="1"/>
      <w:numFmt w:val="lowerRoman"/>
      <w:lvlText w:val="%6."/>
      <w:lvlJc w:val="right"/>
      <w:pPr>
        <w:ind w:left="4320" w:hanging="180"/>
      </w:pPr>
    </w:lvl>
    <w:lvl w:ilvl="6" w:tplc="D7823742">
      <w:start w:val="1"/>
      <w:numFmt w:val="decimal"/>
      <w:lvlText w:val="%7."/>
      <w:lvlJc w:val="left"/>
      <w:pPr>
        <w:ind w:left="5040" w:hanging="360"/>
      </w:pPr>
    </w:lvl>
    <w:lvl w:ilvl="7" w:tplc="4D0C5DC4">
      <w:start w:val="1"/>
      <w:numFmt w:val="lowerLetter"/>
      <w:lvlText w:val="%8."/>
      <w:lvlJc w:val="left"/>
      <w:pPr>
        <w:ind w:left="5760" w:hanging="360"/>
      </w:pPr>
    </w:lvl>
    <w:lvl w:ilvl="8" w:tplc="A11E8174">
      <w:start w:val="1"/>
      <w:numFmt w:val="lowerRoman"/>
      <w:lvlText w:val="%9."/>
      <w:lvlJc w:val="right"/>
      <w:pPr>
        <w:ind w:left="6480" w:hanging="180"/>
      </w:pPr>
    </w:lvl>
  </w:abstractNum>
  <w:abstractNum w:abstractNumId="63" w15:restartNumberingAfterBreak="0">
    <w:nsid w:val="195C0B93"/>
    <w:multiLevelType w:val="multilevel"/>
    <w:tmpl w:val="65CA74A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A363319"/>
    <w:multiLevelType w:val="hybridMultilevel"/>
    <w:tmpl w:val="C36816BC"/>
    <w:lvl w:ilvl="0" w:tplc="FA6235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5AEDEA"/>
    <w:multiLevelType w:val="hybridMultilevel"/>
    <w:tmpl w:val="FFFFFFFF"/>
    <w:lvl w:ilvl="0" w:tplc="95D8EE12">
      <w:start w:val="2"/>
      <w:numFmt w:val="decimal"/>
      <w:lvlText w:val="%1."/>
      <w:lvlJc w:val="left"/>
      <w:pPr>
        <w:ind w:left="720" w:hanging="360"/>
      </w:pPr>
    </w:lvl>
    <w:lvl w:ilvl="1" w:tplc="D960FA42">
      <w:start w:val="1"/>
      <w:numFmt w:val="lowerLetter"/>
      <w:lvlText w:val="%2."/>
      <w:lvlJc w:val="left"/>
      <w:pPr>
        <w:ind w:left="1440" w:hanging="360"/>
      </w:pPr>
    </w:lvl>
    <w:lvl w:ilvl="2" w:tplc="649898AC">
      <w:start w:val="1"/>
      <w:numFmt w:val="lowerRoman"/>
      <w:lvlText w:val="%3."/>
      <w:lvlJc w:val="right"/>
      <w:pPr>
        <w:ind w:left="2160" w:hanging="180"/>
      </w:pPr>
    </w:lvl>
    <w:lvl w:ilvl="3" w:tplc="98A442A4">
      <w:start w:val="1"/>
      <w:numFmt w:val="decimal"/>
      <w:lvlText w:val="%4."/>
      <w:lvlJc w:val="left"/>
      <w:pPr>
        <w:ind w:left="2880" w:hanging="360"/>
      </w:pPr>
    </w:lvl>
    <w:lvl w:ilvl="4" w:tplc="0CE85B54">
      <w:start w:val="1"/>
      <w:numFmt w:val="lowerLetter"/>
      <w:lvlText w:val="%5."/>
      <w:lvlJc w:val="left"/>
      <w:pPr>
        <w:ind w:left="3600" w:hanging="360"/>
      </w:pPr>
    </w:lvl>
    <w:lvl w:ilvl="5" w:tplc="31BA124A">
      <w:start w:val="1"/>
      <w:numFmt w:val="lowerRoman"/>
      <w:lvlText w:val="%6."/>
      <w:lvlJc w:val="right"/>
      <w:pPr>
        <w:ind w:left="4320" w:hanging="180"/>
      </w:pPr>
    </w:lvl>
    <w:lvl w:ilvl="6" w:tplc="103C3480">
      <w:start w:val="1"/>
      <w:numFmt w:val="decimal"/>
      <w:lvlText w:val="%7."/>
      <w:lvlJc w:val="left"/>
      <w:pPr>
        <w:ind w:left="5040" w:hanging="360"/>
      </w:pPr>
    </w:lvl>
    <w:lvl w:ilvl="7" w:tplc="5FAE003C">
      <w:start w:val="1"/>
      <w:numFmt w:val="lowerLetter"/>
      <w:lvlText w:val="%8."/>
      <w:lvlJc w:val="left"/>
      <w:pPr>
        <w:ind w:left="5760" w:hanging="360"/>
      </w:pPr>
    </w:lvl>
    <w:lvl w:ilvl="8" w:tplc="58B20682">
      <w:start w:val="1"/>
      <w:numFmt w:val="lowerRoman"/>
      <w:lvlText w:val="%9."/>
      <w:lvlJc w:val="right"/>
      <w:pPr>
        <w:ind w:left="6480" w:hanging="180"/>
      </w:pPr>
    </w:lvl>
  </w:abstractNum>
  <w:abstractNum w:abstractNumId="66" w15:restartNumberingAfterBreak="0">
    <w:nsid w:val="1A7C3274"/>
    <w:multiLevelType w:val="multilevel"/>
    <w:tmpl w:val="9836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1AD33FEB"/>
    <w:multiLevelType w:val="multilevel"/>
    <w:tmpl w:val="B34C1A1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AD92047"/>
    <w:multiLevelType w:val="multilevel"/>
    <w:tmpl w:val="D73822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B3D4B9D"/>
    <w:multiLevelType w:val="hybridMultilevel"/>
    <w:tmpl w:val="FFFFFFFF"/>
    <w:lvl w:ilvl="0" w:tplc="700AB35A">
      <w:start w:val="1"/>
      <w:numFmt w:val="decimal"/>
      <w:lvlText w:val="%1."/>
      <w:lvlJc w:val="left"/>
      <w:pPr>
        <w:ind w:left="360" w:hanging="360"/>
      </w:pPr>
    </w:lvl>
    <w:lvl w:ilvl="1" w:tplc="FED27E36">
      <w:start w:val="1"/>
      <w:numFmt w:val="lowerLetter"/>
      <w:lvlText w:val="%2."/>
      <w:lvlJc w:val="left"/>
      <w:pPr>
        <w:ind w:left="1080" w:hanging="360"/>
      </w:pPr>
    </w:lvl>
    <w:lvl w:ilvl="2" w:tplc="8466C350">
      <w:start w:val="1"/>
      <w:numFmt w:val="lowerRoman"/>
      <w:lvlText w:val="%3."/>
      <w:lvlJc w:val="right"/>
      <w:pPr>
        <w:ind w:left="1800" w:hanging="180"/>
      </w:pPr>
    </w:lvl>
    <w:lvl w:ilvl="3" w:tplc="7F7AD246">
      <w:start w:val="1"/>
      <w:numFmt w:val="decimal"/>
      <w:lvlText w:val="%4."/>
      <w:lvlJc w:val="left"/>
      <w:pPr>
        <w:ind w:left="2520" w:hanging="360"/>
      </w:pPr>
    </w:lvl>
    <w:lvl w:ilvl="4" w:tplc="6E2AA1F6">
      <w:start w:val="1"/>
      <w:numFmt w:val="lowerLetter"/>
      <w:lvlText w:val="%5."/>
      <w:lvlJc w:val="left"/>
      <w:pPr>
        <w:ind w:left="3240" w:hanging="360"/>
      </w:pPr>
    </w:lvl>
    <w:lvl w:ilvl="5" w:tplc="EED29872">
      <w:start w:val="1"/>
      <w:numFmt w:val="lowerRoman"/>
      <w:lvlText w:val="%6."/>
      <w:lvlJc w:val="right"/>
      <w:pPr>
        <w:ind w:left="3960" w:hanging="180"/>
      </w:pPr>
    </w:lvl>
    <w:lvl w:ilvl="6" w:tplc="DC3EE5FC">
      <w:start w:val="1"/>
      <w:numFmt w:val="decimal"/>
      <w:lvlText w:val="%7."/>
      <w:lvlJc w:val="left"/>
      <w:pPr>
        <w:ind w:left="4680" w:hanging="360"/>
      </w:pPr>
    </w:lvl>
    <w:lvl w:ilvl="7" w:tplc="8AD80076">
      <w:start w:val="1"/>
      <w:numFmt w:val="lowerLetter"/>
      <w:lvlText w:val="%8."/>
      <w:lvlJc w:val="left"/>
      <w:pPr>
        <w:ind w:left="5400" w:hanging="360"/>
      </w:pPr>
    </w:lvl>
    <w:lvl w:ilvl="8" w:tplc="20163A96">
      <w:start w:val="1"/>
      <w:numFmt w:val="lowerRoman"/>
      <w:lvlText w:val="%9."/>
      <w:lvlJc w:val="right"/>
      <w:pPr>
        <w:ind w:left="6120" w:hanging="180"/>
      </w:pPr>
    </w:lvl>
  </w:abstractNum>
  <w:abstractNum w:abstractNumId="70" w15:restartNumberingAfterBreak="0">
    <w:nsid w:val="1C71C00A"/>
    <w:multiLevelType w:val="hybridMultilevel"/>
    <w:tmpl w:val="FFFFFFFF"/>
    <w:lvl w:ilvl="0" w:tplc="E5DA6892">
      <w:start w:val="1"/>
      <w:numFmt w:val="decimal"/>
      <w:lvlText w:val="%1."/>
      <w:lvlJc w:val="left"/>
      <w:pPr>
        <w:ind w:left="720" w:hanging="360"/>
      </w:pPr>
    </w:lvl>
    <w:lvl w:ilvl="1" w:tplc="3A44B400">
      <w:start w:val="1"/>
      <w:numFmt w:val="lowerLetter"/>
      <w:lvlText w:val="%2."/>
      <w:lvlJc w:val="left"/>
      <w:pPr>
        <w:ind w:left="1440" w:hanging="360"/>
      </w:pPr>
    </w:lvl>
    <w:lvl w:ilvl="2" w:tplc="D54EBD88">
      <w:start w:val="1"/>
      <w:numFmt w:val="lowerRoman"/>
      <w:lvlText w:val="%3."/>
      <w:lvlJc w:val="right"/>
      <w:pPr>
        <w:ind w:left="2160" w:hanging="180"/>
      </w:pPr>
    </w:lvl>
    <w:lvl w:ilvl="3" w:tplc="BC4C5D3A">
      <w:start w:val="1"/>
      <w:numFmt w:val="decimal"/>
      <w:lvlText w:val="%4."/>
      <w:lvlJc w:val="left"/>
      <w:pPr>
        <w:ind w:left="2880" w:hanging="360"/>
      </w:pPr>
    </w:lvl>
    <w:lvl w:ilvl="4" w:tplc="D8B644BC">
      <w:start w:val="1"/>
      <w:numFmt w:val="lowerLetter"/>
      <w:lvlText w:val="%5."/>
      <w:lvlJc w:val="left"/>
      <w:pPr>
        <w:ind w:left="3600" w:hanging="360"/>
      </w:pPr>
    </w:lvl>
    <w:lvl w:ilvl="5" w:tplc="322ABEF4">
      <w:start w:val="1"/>
      <w:numFmt w:val="lowerRoman"/>
      <w:lvlText w:val="%6."/>
      <w:lvlJc w:val="right"/>
      <w:pPr>
        <w:ind w:left="4320" w:hanging="180"/>
      </w:pPr>
    </w:lvl>
    <w:lvl w:ilvl="6" w:tplc="3EA46CC8">
      <w:start w:val="1"/>
      <w:numFmt w:val="decimal"/>
      <w:lvlText w:val="%7."/>
      <w:lvlJc w:val="left"/>
      <w:pPr>
        <w:ind w:left="5040" w:hanging="360"/>
      </w:pPr>
    </w:lvl>
    <w:lvl w:ilvl="7" w:tplc="B184C2FE">
      <w:start w:val="1"/>
      <w:numFmt w:val="lowerLetter"/>
      <w:lvlText w:val="%8."/>
      <w:lvlJc w:val="left"/>
      <w:pPr>
        <w:ind w:left="5760" w:hanging="360"/>
      </w:pPr>
    </w:lvl>
    <w:lvl w:ilvl="8" w:tplc="39365276">
      <w:start w:val="1"/>
      <w:numFmt w:val="lowerRoman"/>
      <w:lvlText w:val="%9."/>
      <w:lvlJc w:val="right"/>
      <w:pPr>
        <w:ind w:left="6480" w:hanging="180"/>
      </w:pPr>
    </w:lvl>
  </w:abstractNum>
  <w:abstractNum w:abstractNumId="71" w15:restartNumberingAfterBreak="0">
    <w:nsid w:val="1CB87466"/>
    <w:multiLevelType w:val="multilevel"/>
    <w:tmpl w:val="6C42C28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1CD465DF"/>
    <w:multiLevelType w:val="hybridMultilevel"/>
    <w:tmpl w:val="7CC88FD0"/>
    <w:lvl w:ilvl="0" w:tplc="9AB204D2">
      <w:start w:val="1"/>
      <w:numFmt w:val="lowerLetter"/>
      <w:lvlText w:val="%1)"/>
      <w:lvlJc w:val="left"/>
      <w:pPr>
        <w:ind w:left="720" w:hanging="360"/>
      </w:pPr>
    </w:lvl>
    <w:lvl w:ilvl="1" w:tplc="626E8B5A">
      <w:start w:val="1"/>
      <w:numFmt w:val="lowerLetter"/>
      <w:lvlText w:val="%2."/>
      <w:lvlJc w:val="left"/>
      <w:pPr>
        <w:ind w:left="1440" w:hanging="360"/>
      </w:pPr>
    </w:lvl>
    <w:lvl w:ilvl="2" w:tplc="84B0B43A">
      <w:start w:val="1"/>
      <w:numFmt w:val="lowerRoman"/>
      <w:lvlText w:val="%3."/>
      <w:lvlJc w:val="right"/>
      <w:pPr>
        <w:ind w:left="2160" w:hanging="180"/>
      </w:pPr>
    </w:lvl>
    <w:lvl w:ilvl="3" w:tplc="9FD2CE20">
      <w:start w:val="1"/>
      <w:numFmt w:val="decimal"/>
      <w:lvlText w:val="%4."/>
      <w:lvlJc w:val="left"/>
      <w:pPr>
        <w:ind w:left="2880" w:hanging="360"/>
      </w:pPr>
    </w:lvl>
    <w:lvl w:ilvl="4" w:tplc="40A2D500">
      <w:start w:val="1"/>
      <w:numFmt w:val="lowerLetter"/>
      <w:lvlText w:val="%5."/>
      <w:lvlJc w:val="left"/>
      <w:pPr>
        <w:ind w:left="3600" w:hanging="360"/>
      </w:pPr>
    </w:lvl>
    <w:lvl w:ilvl="5" w:tplc="EFD68490">
      <w:start w:val="1"/>
      <w:numFmt w:val="lowerRoman"/>
      <w:lvlText w:val="%6."/>
      <w:lvlJc w:val="right"/>
      <w:pPr>
        <w:ind w:left="4320" w:hanging="180"/>
      </w:pPr>
    </w:lvl>
    <w:lvl w:ilvl="6" w:tplc="01EAA80C">
      <w:start w:val="1"/>
      <w:numFmt w:val="decimal"/>
      <w:lvlText w:val="%7."/>
      <w:lvlJc w:val="left"/>
      <w:pPr>
        <w:ind w:left="5040" w:hanging="360"/>
      </w:pPr>
    </w:lvl>
    <w:lvl w:ilvl="7" w:tplc="516624F4">
      <w:start w:val="1"/>
      <w:numFmt w:val="lowerLetter"/>
      <w:lvlText w:val="%8."/>
      <w:lvlJc w:val="left"/>
      <w:pPr>
        <w:ind w:left="5760" w:hanging="360"/>
      </w:pPr>
    </w:lvl>
    <w:lvl w:ilvl="8" w:tplc="2E8C3308">
      <w:start w:val="1"/>
      <w:numFmt w:val="lowerRoman"/>
      <w:lvlText w:val="%9."/>
      <w:lvlJc w:val="right"/>
      <w:pPr>
        <w:ind w:left="6480" w:hanging="180"/>
      </w:pPr>
    </w:lvl>
  </w:abstractNum>
  <w:abstractNum w:abstractNumId="73" w15:restartNumberingAfterBreak="0">
    <w:nsid w:val="1D7CE543"/>
    <w:multiLevelType w:val="hybridMultilevel"/>
    <w:tmpl w:val="C29EC464"/>
    <w:lvl w:ilvl="0" w:tplc="AF9C8862">
      <w:start w:val="1"/>
      <w:numFmt w:val="lowerLetter"/>
      <w:lvlText w:val="%1)"/>
      <w:lvlJc w:val="left"/>
      <w:pPr>
        <w:ind w:left="720" w:hanging="360"/>
      </w:pPr>
    </w:lvl>
    <w:lvl w:ilvl="1" w:tplc="8DDEEC9A">
      <w:start w:val="1"/>
      <w:numFmt w:val="lowerLetter"/>
      <w:lvlText w:val="%2."/>
      <w:lvlJc w:val="left"/>
      <w:pPr>
        <w:ind w:left="1440" w:hanging="360"/>
      </w:pPr>
    </w:lvl>
    <w:lvl w:ilvl="2" w:tplc="64BE2C86">
      <w:start w:val="1"/>
      <w:numFmt w:val="lowerRoman"/>
      <w:lvlText w:val="%3."/>
      <w:lvlJc w:val="right"/>
      <w:pPr>
        <w:ind w:left="2160" w:hanging="180"/>
      </w:pPr>
    </w:lvl>
    <w:lvl w:ilvl="3" w:tplc="9E6E7F02">
      <w:start w:val="1"/>
      <w:numFmt w:val="decimal"/>
      <w:lvlText w:val="%4."/>
      <w:lvlJc w:val="left"/>
      <w:pPr>
        <w:ind w:left="2880" w:hanging="360"/>
      </w:pPr>
    </w:lvl>
    <w:lvl w:ilvl="4" w:tplc="DDDE3010">
      <w:start w:val="1"/>
      <w:numFmt w:val="lowerLetter"/>
      <w:lvlText w:val="%5."/>
      <w:lvlJc w:val="left"/>
      <w:pPr>
        <w:ind w:left="3600" w:hanging="360"/>
      </w:pPr>
    </w:lvl>
    <w:lvl w:ilvl="5" w:tplc="44721D9E">
      <w:start w:val="1"/>
      <w:numFmt w:val="lowerRoman"/>
      <w:lvlText w:val="%6."/>
      <w:lvlJc w:val="right"/>
      <w:pPr>
        <w:ind w:left="4320" w:hanging="180"/>
      </w:pPr>
    </w:lvl>
    <w:lvl w:ilvl="6" w:tplc="89ECAA9C">
      <w:start w:val="1"/>
      <w:numFmt w:val="decimal"/>
      <w:lvlText w:val="%7."/>
      <w:lvlJc w:val="left"/>
      <w:pPr>
        <w:ind w:left="5040" w:hanging="360"/>
      </w:pPr>
    </w:lvl>
    <w:lvl w:ilvl="7" w:tplc="B2E8DB66">
      <w:start w:val="1"/>
      <w:numFmt w:val="lowerLetter"/>
      <w:lvlText w:val="%8."/>
      <w:lvlJc w:val="left"/>
      <w:pPr>
        <w:ind w:left="5760" w:hanging="360"/>
      </w:pPr>
    </w:lvl>
    <w:lvl w:ilvl="8" w:tplc="9990A3E6">
      <w:start w:val="1"/>
      <w:numFmt w:val="lowerRoman"/>
      <w:lvlText w:val="%9."/>
      <w:lvlJc w:val="right"/>
      <w:pPr>
        <w:ind w:left="6480" w:hanging="180"/>
      </w:pPr>
    </w:lvl>
  </w:abstractNum>
  <w:abstractNum w:abstractNumId="74" w15:restartNumberingAfterBreak="0">
    <w:nsid w:val="1DA07367"/>
    <w:multiLevelType w:val="hybridMultilevel"/>
    <w:tmpl w:val="FCCE2F0C"/>
    <w:lvl w:ilvl="0" w:tplc="6CC66E22">
      <w:start w:val="1"/>
      <w:numFmt w:val="lowerLetter"/>
      <w:lvlText w:val="%1)"/>
      <w:lvlJc w:val="left"/>
      <w:pPr>
        <w:ind w:left="720" w:hanging="360"/>
      </w:pPr>
    </w:lvl>
    <w:lvl w:ilvl="1" w:tplc="84AE835A">
      <w:start w:val="1"/>
      <w:numFmt w:val="lowerLetter"/>
      <w:lvlText w:val="%2."/>
      <w:lvlJc w:val="left"/>
      <w:pPr>
        <w:ind w:left="1440" w:hanging="360"/>
      </w:pPr>
    </w:lvl>
    <w:lvl w:ilvl="2" w:tplc="A076641C">
      <w:start w:val="1"/>
      <w:numFmt w:val="lowerRoman"/>
      <w:lvlText w:val="%3."/>
      <w:lvlJc w:val="right"/>
      <w:pPr>
        <w:ind w:left="2160" w:hanging="180"/>
      </w:pPr>
    </w:lvl>
    <w:lvl w:ilvl="3" w:tplc="1CAC33F8">
      <w:start w:val="1"/>
      <w:numFmt w:val="decimal"/>
      <w:lvlText w:val="%4."/>
      <w:lvlJc w:val="left"/>
      <w:pPr>
        <w:ind w:left="2880" w:hanging="360"/>
      </w:pPr>
    </w:lvl>
    <w:lvl w:ilvl="4" w:tplc="FE3E5BC4">
      <w:start w:val="1"/>
      <w:numFmt w:val="lowerLetter"/>
      <w:lvlText w:val="%5."/>
      <w:lvlJc w:val="left"/>
      <w:pPr>
        <w:ind w:left="3600" w:hanging="360"/>
      </w:pPr>
    </w:lvl>
    <w:lvl w:ilvl="5" w:tplc="09B24AC8">
      <w:start w:val="1"/>
      <w:numFmt w:val="lowerRoman"/>
      <w:lvlText w:val="%6."/>
      <w:lvlJc w:val="right"/>
      <w:pPr>
        <w:ind w:left="4320" w:hanging="180"/>
      </w:pPr>
    </w:lvl>
    <w:lvl w:ilvl="6" w:tplc="2C38A67A">
      <w:start w:val="1"/>
      <w:numFmt w:val="decimal"/>
      <w:lvlText w:val="%7."/>
      <w:lvlJc w:val="left"/>
      <w:pPr>
        <w:ind w:left="5040" w:hanging="360"/>
      </w:pPr>
    </w:lvl>
    <w:lvl w:ilvl="7" w:tplc="495CCC3E">
      <w:start w:val="1"/>
      <w:numFmt w:val="lowerLetter"/>
      <w:lvlText w:val="%8."/>
      <w:lvlJc w:val="left"/>
      <w:pPr>
        <w:ind w:left="5760" w:hanging="360"/>
      </w:pPr>
    </w:lvl>
    <w:lvl w:ilvl="8" w:tplc="E050E5DE">
      <w:start w:val="1"/>
      <w:numFmt w:val="lowerRoman"/>
      <w:lvlText w:val="%9."/>
      <w:lvlJc w:val="right"/>
      <w:pPr>
        <w:ind w:left="6480" w:hanging="180"/>
      </w:pPr>
    </w:lvl>
  </w:abstractNum>
  <w:abstractNum w:abstractNumId="75" w15:restartNumberingAfterBreak="0">
    <w:nsid w:val="1DE5D37E"/>
    <w:multiLevelType w:val="hybridMultilevel"/>
    <w:tmpl w:val="FFFFFFFF"/>
    <w:lvl w:ilvl="0" w:tplc="6F628164">
      <w:start w:val="7"/>
      <w:numFmt w:val="decimal"/>
      <w:lvlText w:val="%1."/>
      <w:lvlJc w:val="left"/>
      <w:pPr>
        <w:ind w:left="360" w:hanging="360"/>
      </w:pPr>
    </w:lvl>
    <w:lvl w:ilvl="1" w:tplc="4F8AD18C">
      <w:start w:val="1"/>
      <w:numFmt w:val="lowerLetter"/>
      <w:lvlText w:val="%2."/>
      <w:lvlJc w:val="left"/>
      <w:pPr>
        <w:ind w:left="1080" w:hanging="360"/>
      </w:pPr>
    </w:lvl>
    <w:lvl w:ilvl="2" w:tplc="9D30B740">
      <w:start w:val="1"/>
      <w:numFmt w:val="lowerRoman"/>
      <w:lvlText w:val="%3."/>
      <w:lvlJc w:val="right"/>
      <w:pPr>
        <w:ind w:left="1800" w:hanging="180"/>
      </w:pPr>
    </w:lvl>
    <w:lvl w:ilvl="3" w:tplc="86C0F4AE">
      <w:start w:val="1"/>
      <w:numFmt w:val="decimal"/>
      <w:lvlText w:val="%4."/>
      <w:lvlJc w:val="left"/>
      <w:pPr>
        <w:ind w:left="2520" w:hanging="360"/>
      </w:pPr>
    </w:lvl>
    <w:lvl w:ilvl="4" w:tplc="75DAD228">
      <w:start w:val="1"/>
      <w:numFmt w:val="lowerLetter"/>
      <w:lvlText w:val="%5."/>
      <w:lvlJc w:val="left"/>
      <w:pPr>
        <w:ind w:left="3240" w:hanging="360"/>
      </w:pPr>
    </w:lvl>
    <w:lvl w:ilvl="5" w:tplc="CB7E29F2">
      <w:start w:val="1"/>
      <w:numFmt w:val="lowerRoman"/>
      <w:lvlText w:val="%6."/>
      <w:lvlJc w:val="right"/>
      <w:pPr>
        <w:ind w:left="3960" w:hanging="180"/>
      </w:pPr>
    </w:lvl>
    <w:lvl w:ilvl="6" w:tplc="ADD08DAC">
      <w:start w:val="1"/>
      <w:numFmt w:val="decimal"/>
      <w:lvlText w:val="%7."/>
      <w:lvlJc w:val="left"/>
      <w:pPr>
        <w:ind w:left="4680" w:hanging="360"/>
      </w:pPr>
    </w:lvl>
    <w:lvl w:ilvl="7" w:tplc="6DB8BA26">
      <w:start w:val="1"/>
      <w:numFmt w:val="lowerLetter"/>
      <w:lvlText w:val="%8."/>
      <w:lvlJc w:val="left"/>
      <w:pPr>
        <w:ind w:left="5400" w:hanging="360"/>
      </w:pPr>
    </w:lvl>
    <w:lvl w:ilvl="8" w:tplc="EB3AD248">
      <w:start w:val="1"/>
      <w:numFmt w:val="lowerRoman"/>
      <w:lvlText w:val="%9."/>
      <w:lvlJc w:val="right"/>
      <w:pPr>
        <w:ind w:left="6120" w:hanging="180"/>
      </w:pPr>
    </w:lvl>
  </w:abstractNum>
  <w:abstractNum w:abstractNumId="76" w15:restartNumberingAfterBreak="0">
    <w:nsid w:val="1E8EE1DD"/>
    <w:multiLevelType w:val="hybridMultilevel"/>
    <w:tmpl w:val="FFFFFFFF"/>
    <w:lvl w:ilvl="0" w:tplc="01929970">
      <w:start w:val="3"/>
      <w:numFmt w:val="decimal"/>
      <w:lvlText w:val="%1."/>
      <w:lvlJc w:val="left"/>
      <w:pPr>
        <w:ind w:left="360" w:hanging="360"/>
      </w:pPr>
    </w:lvl>
    <w:lvl w:ilvl="1" w:tplc="FBAECE8C">
      <w:start w:val="1"/>
      <w:numFmt w:val="lowerLetter"/>
      <w:lvlText w:val="%2."/>
      <w:lvlJc w:val="left"/>
      <w:pPr>
        <w:ind w:left="1080" w:hanging="360"/>
      </w:pPr>
    </w:lvl>
    <w:lvl w:ilvl="2" w:tplc="44DE7FFA">
      <w:start w:val="1"/>
      <w:numFmt w:val="lowerRoman"/>
      <w:lvlText w:val="%3."/>
      <w:lvlJc w:val="right"/>
      <w:pPr>
        <w:ind w:left="1800" w:hanging="180"/>
      </w:pPr>
    </w:lvl>
    <w:lvl w:ilvl="3" w:tplc="42E4A5F8">
      <w:start w:val="1"/>
      <w:numFmt w:val="decimal"/>
      <w:lvlText w:val="%4."/>
      <w:lvlJc w:val="left"/>
      <w:pPr>
        <w:ind w:left="2520" w:hanging="360"/>
      </w:pPr>
    </w:lvl>
    <w:lvl w:ilvl="4" w:tplc="BEB80F50">
      <w:start w:val="1"/>
      <w:numFmt w:val="lowerLetter"/>
      <w:lvlText w:val="%5."/>
      <w:lvlJc w:val="left"/>
      <w:pPr>
        <w:ind w:left="3240" w:hanging="360"/>
      </w:pPr>
    </w:lvl>
    <w:lvl w:ilvl="5" w:tplc="C7A6AED2">
      <w:start w:val="1"/>
      <w:numFmt w:val="lowerRoman"/>
      <w:lvlText w:val="%6."/>
      <w:lvlJc w:val="right"/>
      <w:pPr>
        <w:ind w:left="3960" w:hanging="180"/>
      </w:pPr>
    </w:lvl>
    <w:lvl w:ilvl="6" w:tplc="318633CA">
      <w:start w:val="1"/>
      <w:numFmt w:val="decimal"/>
      <w:lvlText w:val="%7."/>
      <w:lvlJc w:val="left"/>
      <w:pPr>
        <w:ind w:left="4680" w:hanging="360"/>
      </w:pPr>
    </w:lvl>
    <w:lvl w:ilvl="7" w:tplc="3A90187E">
      <w:start w:val="1"/>
      <w:numFmt w:val="lowerLetter"/>
      <w:lvlText w:val="%8."/>
      <w:lvlJc w:val="left"/>
      <w:pPr>
        <w:ind w:left="5400" w:hanging="360"/>
      </w:pPr>
    </w:lvl>
    <w:lvl w:ilvl="8" w:tplc="E830FF14">
      <w:start w:val="1"/>
      <w:numFmt w:val="lowerRoman"/>
      <w:lvlText w:val="%9."/>
      <w:lvlJc w:val="right"/>
      <w:pPr>
        <w:ind w:left="6120" w:hanging="180"/>
      </w:pPr>
    </w:lvl>
  </w:abstractNum>
  <w:abstractNum w:abstractNumId="77" w15:restartNumberingAfterBreak="0">
    <w:nsid w:val="1FDB5CD6"/>
    <w:multiLevelType w:val="multilevel"/>
    <w:tmpl w:val="848EA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0290A92"/>
    <w:multiLevelType w:val="multilevel"/>
    <w:tmpl w:val="79F887F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0483109"/>
    <w:multiLevelType w:val="multilevel"/>
    <w:tmpl w:val="A01244BC"/>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0925634"/>
    <w:multiLevelType w:val="hybridMultilevel"/>
    <w:tmpl w:val="1F3EEB44"/>
    <w:lvl w:ilvl="0" w:tplc="4FB2D3F4">
      <w:start w:val="1"/>
      <w:numFmt w:val="lowerLetter"/>
      <w:lvlText w:val="%1)"/>
      <w:lvlJc w:val="left"/>
      <w:pPr>
        <w:ind w:left="720" w:hanging="360"/>
      </w:pPr>
    </w:lvl>
    <w:lvl w:ilvl="1" w:tplc="BC26A152">
      <w:start w:val="1"/>
      <w:numFmt w:val="lowerLetter"/>
      <w:lvlText w:val="%2."/>
      <w:lvlJc w:val="left"/>
      <w:pPr>
        <w:ind w:left="1440" w:hanging="360"/>
      </w:pPr>
    </w:lvl>
    <w:lvl w:ilvl="2" w:tplc="57FCF47A">
      <w:start w:val="1"/>
      <w:numFmt w:val="lowerRoman"/>
      <w:lvlText w:val="%3."/>
      <w:lvlJc w:val="right"/>
      <w:pPr>
        <w:ind w:left="2160" w:hanging="180"/>
      </w:pPr>
    </w:lvl>
    <w:lvl w:ilvl="3" w:tplc="8086390C">
      <w:start w:val="1"/>
      <w:numFmt w:val="decimal"/>
      <w:lvlText w:val="%4."/>
      <w:lvlJc w:val="left"/>
      <w:pPr>
        <w:ind w:left="2880" w:hanging="360"/>
      </w:pPr>
    </w:lvl>
    <w:lvl w:ilvl="4" w:tplc="0F40621C">
      <w:start w:val="1"/>
      <w:numFmt w:val="lowerLetter"/>
      <w:lvlText w:val="%5."/>
      <w:lvlJc w:val="left"/>
      <w:pPr>
        <w:ind w:left="3600" w:hanging="360"/>
      </w:pPr>
    </w:lvl>
    <w:lvl w:ilvl="5" w:tplc="4C9C8C22">
      <w:start w:val="1"/>
      <w:numFmt w:val="lowerRoman"/>
      <w:lvlText w:val="%6."/>
      <w:lvlJc w:val="right"/>
      <w:pPr>
        <w:ind w:left="4320" w:hanging="180"/>
      </w:pPr>
    </w:lvl>
    <w:lvl w:ilvl="6" w:tplc="5AF4A5CC">
      <w:start w:val="1"/>
      <w:numFmt w:val="decimal"/>
      <w:lvlText w:val="%7."/>
      <w:lvlJc w:val="left"/>
      <w:pPr>
        <w:ind w:left="5040" w:hanging="360"/>
      </w:pPr>
    </w:lvl>
    <w:lvl w:ilvl="7" w:tplc="18C0D26E">
      <w:start w:val="1"/>
      <w:numFmt w:val="lowerLetter"/>
      <w:lvlText w:val="%8."/>
      <w:lvlJc w:val="left"/>
      <w:pPr>
        <w:ind w:left="5760" w:hanging="360"/>
      </w:pPr>
    </w:lvl>
    <w:lvl w:ilvl="8" w:tplc="50B225A6">
      <w:start w:val="1"/>
      <w:numFmt w:val="lowerRoman"/>
      <w:lvlText w:val="%9."/>
      <w:lvlJc w:val="right"/>
      <w:pPr>
        <w:ind w:left="6480" w:hanging="180"/>
      </w:pPr>
    </w:lvl>
  </w:abstractNum>
  <w:abstractNum w:abstractNumId="81" w15:restartNumberingAfterBreak="0">
    <w:nsid w:val="215A429E"/>
    <w:multiLevelType w:val="multilevel"/>
    <w:tmpl w:val="E5849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22862A3C"/>
    <w:multiLevelType w:val="multilevel"/>
    <w:tmpl w:val="DB04A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29CEA68"/>
    <w:multiLevelType w:val="hybridMultilevel"/>
    <w:tmpl w:val="FFFFFFFF"/>
    <w:lvl w:ilvl="0" w:tplc="AE848AD6">
      <w:start w:val="5"/>
      <w:numFmt w:val="decimal"/>
      <w:lvlText w:val="%1."/>
      <w:lvlJc w:val="left"/>
      <w:pPr>
        <w:ind w:left="360" w:hanging="360"/>
      </w:pPr>
    </w:lvl>
    <w:lvl w:ilvl="1" w:tplc="C07A7C68">
      <w:start w:val="1"/>
      <w:numFmt w:val="lowerLetter"/>
      <w:lvlText w:val="%2."/>
      <w:lvlJc w:val="left"/>
      <w:pPr>
        <w:ind w:left="1080" w:hanging="360"/>
      </w:pPr>
    </w:lvl>
    <w:lvl w:ilvl="2" w:tplc="13D405FC">
      <w:start w:val="1"/>
      <w:numFmt w:val="lowerRoman"/>
      <w:lvlText w:val="%3."/>
      <w:lvlJc w:val="right"/>
      <w:pPr>
        <w:ind w:left="1800" w:hanging="180"/>
      </w:pPr>
    </w:lvl>
    <w:lvl w:ilvl="3" w:tplc="D3C4A4E2">
      <w:start w:val="1"/>
      <w:numFmt w:val="decimal"/>
      <w:lvlText w:val="%4."/>
      <w:lvlJc w:val="left"/>
      <w:pPr>
        <w:ind w:left="2520" w:hanging="360"/>
      </w:pPr>
    </w:lvl>
    <w:lvl w:ilvl="4" w:tplc="D9F88E2C">
      <w:start w:val="1"/>
      <w:numFmt w:val="lowerLetter"/>
      <w:lvlText w:val="%5."/>
      <w:lvlJc w:val="left"/>
      <w:pPr>
        <w:ind w:left="3240" w:hanging="360"/>
      </w:pPr>
    </w:lvl>
    <w:lvl w:ilvl="5" w:tplc="B26A1834">
      <w:start w:val="1"/>
      <w:numFmt w:val="lowerRoman"/>
      <w:lvlText w:val="%6."/>
      <w:lvlJc w:val="right"/>
      <w:pPr>
        <w:ind w:left="3960" w:hanging="180"/>
      </w:pPr>
    </w:lvl>
    <w:lvl w:ilvl="6" w:tplc="D47AD7F2">
      <w:start w:val="1"/>
      <w:numFmt w:val="decimal"/>
      <w:lvlText w:val="%7."/>
      <w:lvlJc w:val="left"/>
      <w:pPr>
        <w:ind w:left="4680" w:hanging="360"/>
      </w:pPr>
    </w:lvl>
    <w:lvl w:ilvl="7" w:tplc="D916C912">
      <w:start w:val="1"/>
      <w:numFmt w:val="lowerLetter"/>
      <w:lvlText w:val="%8."/>
      <w:lvlJc w:val="left"/>
      <w:pPr>
        <w:ind w:left="5400" w:hanging="360"/>
      </w:pPr>
    </w:lvl>
    <w:lvl w:ilvl="8" w:tplc="5D0636BE">
      <w:start w:val="1"/>
      <w:numFmt w:val="lowerRoman"/>
      <w:lvlText w:val="%9."/>
      <w:lvlJc w:val="right"/>
      <w:pPr>
        <w:ind w:left="6120" w:hanging="180"/>
      </w:pPr>
    </w:lvl>
  </w:abstractNum>
  <w:abstractNum w:abstractNumId="84" w15:restartNumberingAfterBreak="0">
    <w:nsid w:val="231506AD"/>
    <w:multiLevelType w:val="multilevel"/>
    <w:tmpl w:val="AFE69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38E2CAF"/>
    <w:multiLevelType w:val="multilevel"/>
    <w:tmpl w:val="F1F00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43B2B4E"/>
    <w:multiLevelType w:val="hybridMultilevel"/>
    <w:tmpl w:val="FFFFFFFF"/>
    <w:lvl w:ilvl="0" w:tplc="D3DAD7D2">
      <w:start w:val="2"/>
      <w:numFmt w:val="decimal"/>
      <w:lvlText w:val="%1."/>
      <w:lvlJc w:val="left"/>
      <w:pPr>
        <w:ind w:left="720" w:hanging="360"/>
      </w:pPr>
    </w:lvl>
    <w:lvl w:ilvl="1" w:tplc="44722124">
      <w:start w:val="1"/>
      <w:numFmt w:val="lowerLetter"/>
      <w:lvlText w:val="%2."/>
      <w:lvlJc w:val="left"/>
      <w:pPr>
        <w:ind w:left="1440" w:hanging="360"/>
      </w:pPr>
    </w:lvl>
    <w:lvl w:ilvl="2" w:tplc="D7D488F8">
      <w:start w:val="1"/>
      <w:numFmt w:val="lowerRoman"/>
      <w:lvlText w:val="%3."/>
      <w:lvlJc w:val="right"/>
      <w:pPr>
        <w:ind w:left="2160" w:hanging="180"/>
      </w:pPr>
    </w:lvl>
    <w:lvl w:ilvl="3" w:tplc="12A246BC">
      <w:start w:val="1"/>
      <w:numFmt w:val="decimal"/>
      <w:lvlText w:val="%4."/>
      <w:lvlJc w:val="left"/>
      <w:pPr>
        <w:ind w:left="2880" w:hanging="360"/>
      </w:pPr>
    </w:lvl>
    <w:lvl w:ilvl="4" w:tplc="2836FB0C">
      <w:start w:val="1"/>
      <w:numFmt w:val="lowerLetter"/>
      <w:lvlText w:val="%5."/>
      <w:lvlJc w:val="left"/>
      <w:pPr>
        <w:ind w:left="3600" w:hanging="360"/>
      </w:pPr>
    </w:lvl>
    <w:lvl w:ilvl="5" w:tplc="AB1CBCA2">
      <w:start w:val="1"/>
      <w:numFmt w:val="lowerRoman"/>
      <w:lvlText w:val="%6."/>
      <w:lvlJc w:val="right"/>
      <w:pPr>
        <w:ind w:left="4320" w:hanging="180"/>
      </w:pPr>
    </w:lvl>
    <w:lvl w:ilvl="6" w:tplc="4A946476">
      <w:start w:val="1"/>
      <w:numFmt w:val="decimal"/>
      <w:lvlText w:val="%7."/>
      <w:lvlJc w:val="left"/>
      <w:pPr>
        <w:ind w:left="5040" w:hanging="360"/>
      </w:pPr>
    </w:lvl>
    <w:lvl w:ilvl="7" w:tplc="8C3AFC1C">
      <w:start w:val="1"/>
      <w:numFmt w:val="lowerLetter"/>
      <w:lvlText w:val="%8."/>
      <w:lvlJc w:val="left"/>
      <w:pPr>
        <w:ind w:left="5760" w:hanging="360"/>
      </w:pPr>
    </w:lvl>
    <w:lvl w:ilvl="8" w:tplc="42E6D118">
      <w:start w:val="1"/>
      <w:numFmt w:val="lowerRoman"/>
      <w:lvlText w:val="%9."/>
      <w:lvlJc w:val="right"/>
      <w:pPr>
        <w:ind w:left="6480" w:hanging="180"/>
      </w:pPr>
    </w:lvl>
  </w:abstractNum>
  <w:abstractNum w:abstractNumId="87" w15:restartNumberingAfterBreak="0">
    <w:nsid w:val="24DE120B"/>
    <w:multiLevelType w:val="multilevel"/>
    <w:tmpl w:val="DBF4A33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254D33EB"/>
    <w:multiLevelType w:val="multilevel"/>
    <w:tmpl w:val="0C847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25A06521"/>
    <w:multiLevelType w:val="hybridMultilevel"/>
    <w:tmpl w:val="A1D2783C"/>
    <w:lvl w:ilvl="0" w:tplc="F4E2425C">
      <w:start w:val="1"/>
      <w:numFmt w:val="lowerLetter"/>
      <w:lvlText w:val="%1)"/>
      <w:lvlJc w:val="left"/>
      <w:pPr>
        <w:ind w:left="720" w:hanging="360"/>
      </w:pPr>
    </w:lvl>
    <w:lvl w:ilvl="1" w:tplc="245EA526">
      <w:start w:val="1"/>
      <w:numFmt w:val="lowerLetter"/>
      <w:lvlText w:val="%2."/>
      <w:lvlJc w:val="left"/>
      <w:pPr>
        <w:ind w:left="1440" w:hanging="360"/>
      </w:pPr>
    </w:lvl>
    <w:lvl w:ilvl="2" w:tplc="22240B40">
      <w:start w:val="1"/>
      <w:numFmt w:val="lowerRoman"/>
      <w:lvlText w:val="%3."/>
      <w:lvlJc w:val="right"/>
      <w:pPr>
        <w:ind w:left="2160" w:hanging="180"/>
      </w:pPr>
    </w:lvl>
    <w:lvl w:ilvl="3" w:tplc="FD2879EE">
      <w:start w:val="1"/>
      <w:numFmt w:val="decimal"/>
      <w:lvlText w:val="%4."/>
      <w:lvlJc w:val="left"/>
      <w:pPr>
        <w:ind w:left="2880" w:hanging="360"/>
      </w:pPr>
    </w:lvl>
    <w:lvl w:ilvl="4" w:tplc="21CE2DDE">
      <w:start w:val="1"/>
      <w:numFmt w:val="lowerLetter"/>
      <w:lvlText w:val="%5."/>
      <w:lvlJc w:val="left"/>
      <w:pPr>
        <w:ind w:left="3600" w:hanging="360"/>
      </w:pPr>
    </w:lvl>
    <w:lvl w:ilvl="5" w:tplc="F9D045C6">
      <w:start w:val="1"/>
      <w:numFmt w:val="lowerRoman"/>
      <w:lvlText w:val="%6."/>
      <w:lvlJc w:val="right"/>
      <w:pPr>
        <w:ind w:left="4320" w:hanging="180"/>
      </w:pPr>
    </w:lvl>
    <w:lvl w:ilvl="6" w:tplc="0B228DE8">
      <w:start w:val="1"/>
      <w:numFmt w:val="decimal"/>
      <w:lvlText w:val="%7."/>
      <w:lvlJc w:val="left"/>
      <w:pPr>
        <w:ind w:left="5040" w:hanging="360"/>
      </w:pPr>
    </w:lvl>
    <w:lvl w:ilvl="7" w:tplc="A3F2107A">
      <w:start w:val="1"/>
      <w:numFmt w:val="lowerLetter"/>
      <w:lvlText w:val="%8."/>
      <w:lvlJc w:val="left"/>
      <w:pPr>
        <w:ind w:left="5760" w:hanging="360"/>
      </w:pPr>
    </w:lvl>
    <w:lvl w:ilvl="8" w:tplc="542A4C14">
      <w:start w:val="1"/>
      <w:numFmt w:val="lowerRoman"/>
      <w:lvlText w:val="%9."/>
      <w:lvlJc w:val="right"/>
      <w:pPr>
        <w:ind w:left="6480" w:hanging="180"/>
      </w:pPr>
    </w:lvl>
  </w:abstractNum>
  <w:abstractNum w:abstractNumId="90" w15:restartNumberingAfterBreak="0">
    <w:nsid w:val="25DD53F7"/>
    <w:multiLevelType w:val="multilevel"/>
    <w:tmpl w:val="FB963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6220E4F"/>
    <w:multiLevelType w:val="multilevel"/>
    <w:tmpl w:val="23DE5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26793551"/>
    <w:multiLevelType w:val="multilevel"/>
    <w:tmpl w:val="1F903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687F31E"/>
    <w:multiLevelType w:val="hybridMultilevel"/>
    <w:tmpl w:val="FFFFFFFF"/>
    <w:lvl w:ilvl="0" w:tplc="F476D3E2">
      <w:start w:val="7"/>
      <w:numFmt w:val="decimal"/>
      <w:lvlText w:val="%1."/>
      <w:lvlJc w:val="left"/>
      <w:pPr>
        <w:ind w:left="720" w:hanging="360"/>
      </w:pPr>
    </w:lvl>
    <w:lvl w:ilvl="1" w:tplc="04F21EBE">
      <w:start w:val="1"/>
      <w:numFmt w:val="lowerLetter"/>
      <w:lvlText w:val="%2."/>
      <w:lvlJc w:val="left"/>
      <w:pPr>
        <w:ind w:left="1440" w:hanging="360"/>
      </w:pPr>
    </w:lvl>
    <w:lvl w:ilvl="2" w:tplc="C2EA0812">
      <w:start w:val="1"/>
      <w:numFmt w:val="lowerRoman"/>
      <w:lvlText w:val="%3."/>
      <w:lvlJc w:val="right"/>
      <w:pPr>
        <w:ind w:left="2160" w:hanging="180"/>
      </w:pPr>
    </w:lvl>
    <w:lvl w:ilvl="3" w:tplc="FAAADE10">
      <w:start w:val="1"/>
      <w:numFmt w:val="decimal"/>
      <w:lvlText w:val="%4."/>
      <w:lvlJc w:val="left"/>
      <w:pPr>
        <w:ind w:left="2880" w:hanging="360"/>
      </w:pPr>
    </w:lvl>
    <w:lvl w:ilvl="4" w:tplc="CAD6E9FE">
      <w:start w:val="1"/>
      <w:numFmt w:val="lowerLetter"/>
      <w:lvlText w:val="%5."/>
      <w:lvlJc w:val="left"/>
      <w:pPr>
        <w:ind w:left="3600" w:hanging="360"/>
      </w:pPr>
    </w:lvl>
    <w:lvl w:ilvl="5" w:tplc="54F22B50">
      <w:start w:val="1"/>
      <w:numFmt w:val="lowerRoman"/>
      <w:lvlText w:val="%6."/>
      <w:lvlJc w:val="right"/>
      <w:pPr>
        <w:ind w:left="4320" w:hanging="180"/>
      </w:pPr>
    </w:lvl>
    <w:lvl w:ilvl="6" w:tplc="EC9A8840">
      <w:start w:val="1"/>
      <w:numFmt w:val="decimal"/>
      <w:lvlText w:val="%7."/>
      <w:lvlJc w:val="left"/>
      <w:pPr>
        <w:ind w:left="5040" w:hanging="360"/>
      </w:pPr>
    </w:lvl>
    <w:lvl w:ilvl="7" w:tplc="5ED46D3A">
      <w:start w:val="1"/>
      <w:numFmt w:val="lowerLetter"/>
      <w:lvlText w:val="%8."/>
      <w:lvlJc w:val="left"/>
      <w:pPr>
        <w:ind w:left="5760" w:hanging="360"/>
      </w:pPr>
    </w:lvl>
    <w:lvl w:ilvl="8" w:tplc="C0BA4040">
      <w:start w:val="1"/>
      <w:numFmt w:val="lowerRoman"/>
      <w:lvlText w:val="%9."/>
      <w:lvlJc w:val="right"/>
      <w:pPr>
        <w:ind w:left="6480" w:hanging="180"/>
      </w:pPr>
    </w:lvl>
  </w:abstractNum>
  <w:abstractNum w:abstractNumId="94" w15:restartNumberingAfterBreak="0">
    <w:nsid w:val="26C7782F"/>
    <w:multiLevelType w:val="hybridMultilevel"/>
    <w:tmpl w:val="FFFFFFFF"/>
    <w:lvl w:ilvl="0" w:tplc="DDC09E34">
      <w:start w:val="2"/>
      <w:numFmt w:val="decimal"/>
      <w:lvlText w:val="%1."/>
      <w:lvlJc w:val="left"/>
      <w:pPr>
        <w:ind w:left="720" w:hanging="360"/>
      </w:pPr>
    </w:lvl>
    <w:lvl w:ilvl="1" w:tplc="986CF6E4">
      <w:start w:val="1"/>
      <w:numFmt w:val="lowerLetter"/>
      <w:lvlText w:val="%2."/>
      <w:lvlJc w:val="left"/>
      <w:pPr>
        <w:ind w:left="1440" w:hanging="360"/>
      </w:pPr>
    </w:lvl>
    <w:lvl w:ilvl="2" w:tplc="1CF8DBD2">
      <w:start w:val="1"/>
      <w:numFmt w:val="lowerRoman"/>
      <w:lvlText w:val="%3."/>
      <w:lvlJc w:val="right"/>
      <w:pPr>
        <w:ind w:left="2160" w:hanging="180"/>
      </w:pPr>
    </w:lvl>
    <w:lvl w:ilvl="3" w:tplc="C4E2B904">
      <w:start w:val="1"/>
      <w:numFmt w:val="decimal"/>
      <w:lvlText w:val="%4."/>
      <w:lvlJc w:val="left"/>
      <w:pPr>
        <w:ind w:left="2880" w:hanging="360"/>
      </w:pPr>
    </w:lvl>
    <w:lvl w:ilvl="4" w:tplc="524A3CB6">
      <w:start w:val="1"/>
      <w:numFmt w:val="lowerLetter"/>
      <w:lvlText w:val="%5."/>
      <w:lvlJc w:val="left"/>
      <w:pPr>
        <w:ind w:left="3600" w:hanging="360"/>
      </w:pPr>
    </w:lvl>
    <w:lvl w:ilvl="5" w:tplc="80A843EE">
      <w:start w:val="1"/>
      <w:numFmt w:val="lowerRoman"/>
      <w:lvlText w:val="%6."/>
      <w:lvlJc w:val="right"/>
      <w:pPr>
        <w:ind w:left="4320" w:hanging="180"/>
      </w:pPr>
    </w:lvl>
    <w:lvl w:ilvl="6" w:tplc="952AE956">
      <w:start w:val="1"/>
      <w:numFmt w:val="decimal"/>
      <w:lvlText w:val="%7."/>
      <w:lvlJc w:val="left"/>
      <w:pPr>
        <w:ind w:left="5040" w:hanging="360"/>
      </w:pPr>
    </w:lvl>
    <w:lvl w:ilvl="7" w:tplc="0A64F99A">
      <w:start w:val="1"/>
      <w:numFmt w:val="lowerLetter"/>
      <w:lvlText w:val="%8."/>
      <w:lvlJc w:val="left"/>
      <w:pPr>
        <w:ind w:left="5760" w:hanging="360"/>
      </w:pPr>
    </w:lvl>
    <w:lvl w:ilvl="8" w:tplc="4A24D916">
      <w:start w:val="1"/>
      <w:numFmt w:val="lowerRoman"/>
      <w:lvlText w:val="%9."/>
      <w:lvlJc w:val="right"/>
      <w:pPr>
        <w:ind w:left="6480" w:hanging="180"/>
      </w:pPr>
    </w:lvl>
  </w:abstractNum>
  <w:abstractNum w:abstractNumId="95" w15:restartNumberingAfterBreak="0">
    <w:nsid w:val="26D85060"/>
    <w:multiLevelType w:val="hybridMultilevel"/>
    <w:tmpl w:val="FFFFFFFF"/>
    <w:lvl w:ilvl="0" w:tplc="38FA53D0">
      <w:start w:val="6"/>
      <w:numFmt w:val="decimal"/>
      <w:lvlText w:val="%1."/>
      <w:lvlJc w:val="left"/>
      <w:pPr>
        <w:ind w:left="360" w:hanging="360"/>
      </w:pPr>
    </w:lvl>
    <w:lvl w:ilvl="1" w:tplc="A784215A">
      <w:start w:val="1"/>
      <w:numFmt w:val="lowerLetter"/>
      <w:lvlText w:val="%2."/>
      <w:lvlJc w:val="left"/>
      <w:pPr>
        <w:ind w:left="1080" w:hanging="360"/>
      </w:pPr>
    </w:lvl>
    <w:lvl w:ilvl="2" w:tplc="C8D08A18">
      <w:start w:val="1"/>
      <w:numFmt w:val="lowerRoman"/>
      <w:lvlText w:val="%3."/>
      <w:lvlJc w:val="right"/>
      <w:pPr>
        <w:ind w:left="1800" w:hanging="180"/>
      </w:pPr>
    </w:lvl>
    <w:lvl w:ilvl="3" w:tplc="4DC63216">
      <w:start w:val="1"/>
      <w:numFmt w:val="decimal"/>
      <w:lvlText w:val="%4."/>
      <w:lvlJc w:val="left"/>
      <w:pPr>
        <w:ind w:left="2520" w:hanging="360"/>
      </w:pPr>
    </w:lvl>
    <w:lvl w:ilvl="4" w:tplc="DCF8D240">
      <w:start w:val="1"/>
      <w:numFmt w:val="lowerLetter"/>
      <w:lvlText w:val="%5."/>
      <w:lvlJc w:val="left"/>
      <w:pPr>
        <w:ind w:left="3240" w:hanging="360"/>
      </w:pPr>
    </w:lvl>
    <w:lvl w:ilvl="5" w:tplc="82683402">
      <w:start w:val="1"/>
      <w:numFmt w:val="lowerRoman"/>
      <w:lvlText w:val="%6."/>
      <w:lvlJc w:val="right"/>
      <w:pPr>
        <w:ind w:left="3960" w:hanging="180"/>
      </w:pPr>
    </w:lvl>
    <w:lvl w:ilvl="6" w:tplc="8E0E4B24">
      <w:start w:val="1"/>
      <w:numFmt w:val="decimal"/>
      <w:lvlText w:val="%7."/>
      <w:lvlJc w:val="left"/>
      <w:pPr>
        <w:ind w:left="4680" w:hanging="360"/>
      </w:pPr>
    </w:lvl>
    <w:lvl w:ilvl="7" w:tplc="2E528ABE">
      <w:start w:val="1"/>
      <w:numFmt w:val="lowerLetter"/>
      <w:lvlText w:val="%8."/>
      <w:lvlJc w:val="left"/>
      <w:pPr>
        <w:ind w:left="5400" w:hanging="360"/>
      </w:pPr>
    </w:lvl>
    <w:lvl w:ilvl="8" w:tplc="4302F7CE">
      <w:start w:val="1"/>
      <w:numFmt w:val="lowerRoman"/>
      <w:lvlText w:val="%9."/>
      <w:lvlJc w:val="right"/>
      <w:pPr>
        <w:ind w:left="6120" w:hanging="180"/>
      </w:pPr>
    </w:lvl>
  </w:abstractNum>
  <w:abstractNum w:abstractNumId="96" w15:restartNumberingAfterBreak="0">
    <w:nsid w:val="279830D3"/>
    <w:multiLevelType w:val="multilevel"/>
    <w:tmpl w:val="A70E61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27AA5C5B"/>
    <w:multiLevelType w:val="multilevel"/>
    <w:tmpl w:val="D81A1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7C01B7A"/>
    <w:multiLevelType w:val="multilevel"/>
    <w:tmpl w:val="A4E2E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281F5480"/>
    <w:multiLevelType w:val="multilevel"/>
    <w:tmpl w:val="E1EA4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2926598B"/>
    <w:multiLevelType w:val="hybridMultilevel"/>
    <w:tmpl w:val="76F4D7B0"/>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9282520"/>
    <w:multiLevelType w:val="multilevel"/>
    <w:tmpl w:val="D21CF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9590589"/>
    <w:multiLevelType w:val="hybridMultilevel"/>
    <w:tmpl w:val="20222FDA"/>
    <w:lvl w:ilvl="0" w:tplc="81A0348C">
      <w:start w:val="1"/>
      <w:numFmt w:val="decimal"/>
      <w:lvlText w:val="%1."/>
      <w:lvlJc w:val="left"/>
      <w:pPr>
        <w:ind w:left="720" w:hanging="360"/>
      </w:pPr>
      <w:rPr>
        <w:u w:val="none"/>
      </w:rPr>
    </w:lvl>
    <w:lvl w:ilvl="1" w:tplc="563228CE">
      <w:start w:val="1"/>
      <w:numFmt w:val="lowerLetter"/>
      <w:lvlText w:val="%2)"/>
      <w:lvlJc w:val="left"/>
      <w:pPr>
        <w:ind w:left="1440" w:hanging="360"/>
      </w:pPr>
      <w:rPr>
        <w:u w:val="none"/>
      </w:rPr>
    </w:lvl>
    <w:lvl w:ilvl="2" w:tplc="BF768E00">
      <w:start w:val="1"/>
      <w:numFmt w:val="lowerRoman"/>
      <w:lvlText w:val="%3."/>
      <w:lvlJc w:val="left"/>
      <w:pPr>
        <w:ind w:left="2160" w:hanging="360"/>
      </w:pPr>
      <w:rPr>
        <w:u w:val="none"/>
      </w:rPr>
    </w:lvl>
    <w:lvl w:ilvl="3" w:tplc="04CEB076">
      <w:start w:val="1"/>
      <w:numFmt w:val="decimal"/>
      <w:lvlText w:val="%4."/>
      <w:lvlJc w:val="left"/>
      <w:pPr>
        <w:ind w:left="2880" w:hanging="360"/>
      </w:pPr>
      <w:rPr>
        <w:u w:val="none"/>
      </w:rPr>
    </w:lvl>
    <w:lvl w:ilvl="4" w:tplc="276A7924">
      <w:start w:val="1"/>
      <w:numFmt w:val="lowerLetter"/>
      <w:lvlText w:val="%5."/>
      <w:lvlJc w:val="left"/>
      <w:pPr>
        <w:ind w:left="3600" w:hanging="360"/>
      </w:pPr>
      <w:rPr>
        <w:u w:val="none"/>
      </w:rPr>
    </w:lvl>
    <w:lvl w:ilvl="5" w:tplc="FF04F6DA">
      <w:start w:val="1"/>
      <w:numFmt w:val="lowerRoman"/>
      <w:lvlText w:val="%6."/>
      <w:lvlJc w:val="left"/>
      <w:pPr>
        <w:ind w:left="4320" w:hanging="360"/>
      </w:pPr>
      <w:rPr>
        <w:u w:val="none"/>
      </w:rPr>
    </w:lvl>
    <w:lvl w:ilvl="6" w:tplc="9AAC5C1A">
      <w:start w:val="1"/>
      <w:numFmt w:val="decimal"/>
      <w:lvlText w:val="%7."/>
      <w:lvlJc w:val="left"/>
      <w:pPr>
        <w:ind w:left="5040" w:hanging="360"/>
      </w:pPr>
      <w:rPr>
        <w:u w:val="none"/>
      </w:rPr>
    </w:lvl>
    <w:lvl w:ilvl="7" w:tplc="CD3889D4">
      <w:start w:val="1"/>
      <w:numFmt w:val="lowerLetter"/>
      <w:lvlText w:val="%8."/>
      <w:lvlJc w:val="left"/>
      <w:pPr>
        <w:ind w:left="5760" w:hanging="360"/>
      </w:pPr>
      <w:rPr>
        <w:u w:val="none"/>
      </w:rPr>
    </w:lvl>
    <w:lvl w:ilvl="8" w:tplc="F1DC4042">
      <w:start w:val="1"/>
      <w:numFmt w:val="lowerRoman"/>
      <w:lvlText w:val="%9."/>
      <w:lvlJc w:val="left"/>
      <w:pPr>
        <w:ind w:left="6480" w:hanging="360"/>
      </w:pPr>
      <w:rPr>
        <w:u w:val="none"/>
      </w:rPr>
    </w:lvl>
  </w:abstractNum>
  <w:abstractNum w:abstractNumId="103" w15:restartNumberingAfterBreak="0">
    <w:nsid w:val="298B7731"/>
    <w:multiLevelType w:val="multilevel"/>
    <w:tmpl w:val="DADE34E6"/>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2A4B27E8"/>
    <w:multiLevelType w:val="multilevel"/>
    <w:tmpl w:val="69CA0688"/>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2A94116F"/>
    <w:multiLevelType w:val="hybridMultilevel"/>
    <w:tmpl w:val="2006C99C"/>
    <w:lvl w:ilvl="0" w:tplc="22D0EDAE">
      <w:start w:val="1"/>
      <w:numFmt w:val="lowerLetter"/>
      <w:lvlText w:val="%1)"/>
      <w:lvlJc w:val="left"/>
      <w:pPr>
        <w:ind w:left="720" w:hanging="360"/>
      </w:pPr>
    </w:lvl>
    <w:lvl w:ilvl="1" w:tplc="CE5EA75A">
      <w:start w:val="1"/>
      <w:numFmt w:val="lowerLetter"/>
      <w:lvlText w:val="%2."/>
      <w:lvlJc w:val="left"/>
      <w:pPr>
        <w:ind w:left="1440" w:hanging="360"/>
      </w:pPr>
    </w:lvl>
    <w:lvl w:ilvl="2" w:tplc="A120E3AE">
      <w:start w:val="1"/>
      <w:numFmt w:val="lowerRoman"/>
      <w:lvlText w:val="%3."/>
      <w:lvlJc w:val="right"/>
      <w:pPr>
        <w:ind w:left="2160" w:hanging="180"/>
      </w:pPr>
    </w:lvl>
    <w:lvl w:ilvl="3" w:tplc="270C6640">
      <w:start w:val="1"/>
      <w:numFmt w:val="decimal"/>
      <w:lvlText w:val="%4."/>
      <w:lvlJc w:val="left"/>
      <w:pPr>
        <w:ind w:left="2880" w:hanging="360"/>
      </w:pPr>
    </w:lvl>
    <w:lvl w:ilvl="4" w:tplc="1E3E8154">
      <w:start w:val="1"/>
      <w:numFmt w:val="lowerLetter"/>
      <w:lvlText w:val="%5."/>
      <w:lvlJc w:val="left"/>
      <w:pPr>
        <w:ind w:left="3600" w:hanging="360"/>
      </w:pPr>
    </w:lvl>
    <w:lvl w:ilvl="5" w:tplc="0302B882">
      <w:start w:val="1"/>
      <w:numFmt w:val="lowerRoman"/>
      <w:lvlText w:val="%6."/>
      <w:lvlJc w:val="right"/>
      <w:pPr>
        <w:ind w:left="4320" w:hanging="180"/>
      </w:pPr>
    </w:lvl>
    <w:lvl w:ilvl="6" w:tplc="D2EADBD0">
      <w:start w:val="1"/>
      <w:numFmt w:val="decimal"/>
      <w:lvlText w:val="%7."/>
      <w:lvlJc w:val="left"/>
      <w:pPr>
        <w:ind w:left="5040" w:hanging="360"/>
      </w:pPr>
    </w:lvl>
    <w:lvl w:ilvl="7" w:tplc="6012034A">
      <w:start w:val="1"/>
      <w:numFmt w:val="lowerLetter"/>
      <w:lvlText w:val="%8."/>
      <w:lvlJc w:val="left"/>
      <w:pPr>
        <w:ind w:left="5760" w:hanging="360"/>
      </w:pPr>
    </w:lvl>
    <w:lvl w:ilvl="8" w:tplc="7EE0EA60">
      <w:start w:val="1"/>
      <w:numFmt w:val="lowerRoman"/>
      <w:lvlText w:val="%9."/>
      <w:lvlJc w:val="right"/>
      <w:pPr>
        <w:ind w:left="6480" w:hanging="180"/>
      </w:pPr>
    </w:lvl>
  </w:abstractNum>
  <w:abstractNum w:abstractNumId="106" w15:restartNumberingAfterBreak="0">
    <w:nsid w:val="2AC041B5"/>
    <w:multiLevelType w:val="hybridMultilevel"/>
    <w:tmpl w:val="0D561F7E"/>
    <w:lvl w:ilvl="0" w:tplc="7B8653E4">
      <w:start w:val="1"/>
      <w:numFmt w:val="lowerLetter"/>
      <w:lvlText w:val="%1)"/>
      <w:lvlJc w:val="left"/>
      <w:pPr>
        <w:ind w:left="720" w:hanging="360"/>
      </w:pPr>
    </w:lvl>
    <w:lvl w:ilvl="1" w:tplc="C37CE6A8">
      <w:start w:val="1"/>
      <w:numFmt w:val="lowerLetter"/>
      <w:lvlText w:val="%2."/>
      <w:lvlJc w:val="left"/>
      <w:pPr>
        <w:ind w:left="1440" w:hanging="360"/>
      </w:pPr>
    </w:lvl>
    <w:lvl w:ilvl="2" w:tplc="725A3F8E">
      <w:start w:val="1"/>
      <w:numFmt w:val="lowerRoman"/>
      <w:lvlText w:val="%3."/>
      <w:lvlJc w:val="right"/>
      <w:pPr>
        <w:ind w:left="2160" w:hanging="180"/>
      </w:pPr>
    </w:lvl>
    <w:lvl w:ilvl="3" w:tplc="86947626">
      <w:start w:val="1"/>
      <w:numFmt w:val="decimal"/>
      <w:lvlText w:val="%4."/>
      <w:lvlJc w:val="left"/>
      <w:pPr>
        <w:ind w:left="2880" w:hanging="360"/>
      </w:pPr>
    </w:lvl>
    <w:lvl w:ilvl="4" w:tplc="31AAA80A">
      <w:start w:val="1"/>
      <w:numFmt w:val="lowerLetter"/>
      <w:lvlText w:val="%5."/>
      <w:lvlJc w:val="left"/>
      <w:pPr>
        <w:ind w:left="3600" w:hanging="360"/>
      </w:pPr>
    </w:lvl>
    <w:lvl w:ilvl="5" w:tplc="FFF04700">
      <w:start w:val="1"/>
      <w:numFmt w:val="lowerRoman"/>
      <w:lvlText w:val="%6."/>
      <w:lvlJc w:val="right"/>
      <w:pPr>
        <w:ind w:left="4320" w:hanging="180"/>
      </w:pPr>
    </w:lvl>
    <w:lvl w:ilvl="6" w:tplc="262851B4">
      <w:start w:val="1"/>
      <w:numFmt w:val="decimal"/>
      <w:lvlText w:val="%7."/>
      <w:lvlJc w:val="left"/>
      <w:pPr>
        <w:ind w:left="5040" w:hanging="360"/>
      </w:pPr>
    </w:lvl>
    <w:lvl w:ilvl="7" w:tplc="D14AAD2C">
      <w:start w:val="1"/>
      <w:numFmt w:val="lowerLetter"/>
      <w:lvlText w:val="%8."/>
      <w:lvlJc w:val="left"/>
      <w:pPr>
        <w:ind w:left="5760" w:hanging="360"/>
      </w:pPr>
    </w:lvl>
    <w:lvl w:ilvl="8" w:tplc="E042BD56">
      <w:start w:val="1"/>
      <w:numFmt w:val="lowerRoman"/>
      <w:lvlText w:val="%9."/>
      <w:lvlJc w:val="right"/>
      <w:pPr>
        <w:ind w:left="6480" w:hanging="180"/>
      </w:pPr>
    </w:lvl>
  </w:abstractNum>
  <w:abstractNum w:abstractNumId="107" w15:restartNumberingAfterBreak="0">
    <w:nsid w:val="2B36E17B"/>
    <w:multiLevelType w:val="hybridMultilevel"/>
    <w:tmpl w:val="FFFFFFFF"/>
    <w:lvl w:ilvl="0" w:tplc="9B9C25D6">
      <w:start w:val="4"/>
      <w:numFmt w:val="decimal"/>
      <w:lvlText w:val="%1."/>
      <w:lvlJc w:val="left"/>
      <w:pPr>
        <w:ind w:left="720" w:hanging="360"/>
      </w:pPr>
    </w:lvl>
    <w:lvl w:ilvl="1" w:tplc="E43C95D4">
      <w:start w:val="1"/>
      <w:numFmt w:val="lowerLetter"/>
      <w:lvlText w:val="%2."/>
      <w:lvlJc w:val="left"/>
      <w:pPr>
        <w:ind w:left="1440" w:hanging="360"/>
      </w:pPr>
    </w:lvl>
    <w:lvl w:ilvl="2" w:tplc="550AFA88">
      <w:start w:val="1"/>
      <w:numFmt w:val="lowerRoman"/>
      <w:lvlText w:val="%3."/>
      <w:lvlJc w:val="right"/>
      <w:pPr>
        <w:ind w:left="2160" w:hanging="180"/>
      </w:pPr>
    </w:lvl>
    <w:lvl w:ilvl="3" w:tplc="F0FA42AA">
      <w:start w:val="1"/>
      <w:numFmt w:val="decimal"/>
      <w:lvlText w:val="%4."/>
      <w:lvlJc w:val="left"/>
      <w:pPr>
        <w:ind w:left="2880" w:hanging="360"/>
      </w:pPr>
    </w:lvl>
    <w:lvl w:ilvl="4" w:tplc="C21096EA">
      <w:start w:val="1"/>
      <w:numFmt w:val="lowerLetter"/>
      <w:lvlText w:val="%5."/>
      <w:lvlJc w:val="left"/>
      <w:pPr>
        <w:ind w:left="3600" w:hanging="360"/>
      </w:pPr>
    </w:lvl>
    <w:lvl w:ilvl="5" w:tplc="2AF0C0CA">
      <w:start w:val="1"/>
      <w:numFmt w:val="lowerRoman"/>
      <w:lvlText w:val="%6."/>
      <w:lvlJc w:val="right"/>
      <w:pPr>
        <w:ind w:left="4320" w:hanging="180"/>
      </w:pPr>
    </w:lvl>
    <w:lvl w:ilvl="6" w:tplc="BA8E731E">
      <w:start w:val="1"/>
      <w:numFmt w:val="decimal"/>
      <w:lvlText w:val="%7."/>
      <w:lvlJc w:val="left"/>
      <w:pPr>
        <w:ind w:left="5040" w:hanging="360"/>
      </w:pPr>
    </w:lvl>
    <w:lvl w:ilvl="7" w:tplc="E0AA8178">
      <w:start w:val="1"/>
      <w:numFmt w:val="lowerLetter"/>
      <w:lvlText w:val="%8."/>
      <w:lvlJc w:val="left"/>
      <w:pPr>
        <w:ind w:left="5760" w:hanging="360"/>
      </w:pPr>
    </w:lvl>
    <w:lvl w:ilvl="8" w:tplc="3D4CFD7C">
      <w:start w:val="1"/>
      <w:numFmt w:val="lowerRoman"/>
      <w:lvlText w:val="%9."/>
      <w:lvlJc w:val="right"/>
      <w:pPr>
        <w:ind w:left="6480" w:hanging="180"/>
      </w:pPr>
    </w:lvl>
  </w:abstractNum>
  <w:abstractNum w:abstractNumId="108" w15:restartNumberingAfterBreak="0">
    <w:nsid w:val="2B6B6BFF"/>
    <w:multiLevelType w:val="multilevel"/>
    <w:tmpl w:val="C6F6605A"/>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2B895977"/>
    <w:multiLevelType w:val="multilevel"/>
    <w:tmpl w:val="E2DE1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C3A5AF0"/>
    <w:multiLevelType w:val="hybridMultilevel"/>
    <w:tmpl w:val="FFFFFFFF"/>
    <w:lvl w:ilvl="0" w:tplc="F9E2E57A">
      <w:start w:val="7"/>
      <w:numFmt w:val="decimal"/>
      <w:lvlText w:val="%1."/>
      <w:lvlJc w:val="left"/>
      <w:pPr>
        <w:ind w:left="360" w:hanging="360"/>
      </w:pPr>
    </w:lvl>
    <w:lvl w:ilvl="1" w:tplc="FD065C7C">
      <w:start w:val="1"/>
      <w:numFmt w:val="lowerLetter"/>
      <w:lvlText w:val="%2."/>
      <w:lvlJc w:val="left"/>
      <w:pPr>
        <w:ind w:left="1080" w:hanging="360"/>
      </w:pPr>
    </w:lvl>
    <w:lvl w:ilvl="2" w:tplc="779619EA">
      <w:start w:val="1"/>
      <w:numFmt w:val="lowerRoman"/>
      <w:lvlText w:val="%3."/>
      <w:lvlJc w:val="right"/>
      <w:pPr>
        <w:ind w:left="1800" w:hanging="180"/>
      </w:pPr>
    </w:lvl>
    <w:lvl w:ilvl="3" w:tplc="AD88E20A">
      <w:start w:val="1"/>
      <w:numFmt w:val="decimal"/>
      <w:lvlText w:val="%4."/>
      <w:lvlJc w:val="left"/>
      <w:pPr>
        <w:ind w:left="2520" w:hanging="360"/>
      </w:pPr>
    </w:lvl>
    <w:lvl w:ilvl="4" w:tplc="1B5AB192">
      <w:start w:val="1"/>
      <w:numFmt w:val="lowerLetter"/>
      <w:lvlText w:val="%5."/>
      <w:lvlJc w:val="left"/>
      <w:pPr>
        <w:ind w:left="3240" w:hanging="360"/>
      </w:pPr>
    </w:lvl>
    <w:lvl w:ilvl="5" w:tplc="E1287EB8">
      <w:start w:val="1"/>
      <w:numFmt w:val="lowerRoman"/>
      <w:lvlText w:val="%6."/>
      <w:lvlJc w:val="right"/>
      <w:pPr>
        <w:ind w:left="3960" w:hanging="180"/>
      </w:pPr>
    </w:lvl>
    <w:lvl w:ilvl="6" w:tplc="EA0089D4">
      <w:start w:val="1"/>
      <w:numFmt w:val="decimal"/>
      <w:lvlText w:val="%7."/>
      <w:lvlJc w:val="left"/>
      <w:pPr>
        <w:ind w:left="4680" w:hanging="360"/>
      </w:pPr>
    </w:lvl>
    <w:lvl w:ilvl="7" w:tplc="1096AA10">
      <w:start w:val="1"/>
      <w:numFmt w:val="lowerLetter"/>
      <w:lvlText w:val="%8."/>
      <w:lvlJc w:val="left"/>
      <w:pPr>
        <w:ind w:left="5400" w:hanging="360"/>
      </w:pPr>
    </w:lvl>
    <w:lvl w:ilvl="8" w:tplc="CB78725A">
      <w:start w:val="1"/>
      <w:numFmt w:val="lowerRoman"/>
      <w:lvlText w:val="%9."/>
      <w:lvlJc w:val="right"/>
      <w:pPr>
        <w:ind w:left="6120" w:hanging="180"/>
      </w:pPr>
    </w:lvl>
  </w:abstractNum>
  <w:abstractNum w:abstractNumId="111" w15:restartNumberingAfterBreak="0">
    <w:nsid w:val="2D39B8C8"/>
    <w:multiLevelType w:val="hybridMultilevel"/>
    <w:tmpl w:val="FFFFFFFF"/>
    <w:lvl w:ilvl="0" w:tplc="A40E29DC">
      <w:start w:val="2"/>
      <w:numFmt w:val="decimal"/>
      <w:lvlText w:val="%1."/>
      <w:lvlJc w:val="left"/>
      <w:pPr>
        <w:ind w:left="360" w:hanging="360"/>
      </w:pPr>
    </w:lvl>
    <w:lvl w:ilvl="1" w:tplc="314469CC">
      <w:start w:val="1"/>
      <w:numFmt w:val="lowerLetter"/>
      <w:lvlText w:val="%2."/>
      <w:lvlJc w:val="left"/>
      <w:pPr>
        <w:ind w:left="1080" w:hanging="360"/>
      </w:pPr>
    </w:lvl>
    <w:lvl w:ilvl="2" w:tplc="5280703E">
      <w:start w:val="1"/>
      <w:numFmt w:val="lowerRoman"/>
      <w:lvlText w:val="%3."/>
      <w:lvlJc w:val="right"/>
      <w:pPr>
        <w:ind w:left="1800" w:hanging="180"/>
      </w:pPr>
    </w:lvl>
    <w:lvl w:ilvl="3" w:tplc="5F300784">
      <w:start w:val="1"/>
      <w:numFmt w:val="decimal"/>
      <w:lvlText w:val="%4."/>
      <w:lvlJc w:val="left"/>
      <w:pPr>
        <w:ind w:left="2520" w:hanging="360"/>
      </w:pPr>
    </w:lvl>
    <w:lvl w:ilvl="4" w:tplc="C4CE900E">
      <w:start w:val="1"/>
      <w:numFmt w:val="lowerLetter"/>
      <w:lvlText w:val="%5."/>
      <w:lvlJc w:val="left"/>
      <w:pPr>
        <w:ind w:left="3240" w:hanging="360"/>
      </w:pPr>
    </w:lvl>
    <w:lvl w:ilvl="5" w:tplc="F3A2188E">
      <w:start w:val="1"/>
      <w:numFmt w:val="lowerRoman"/>
      <w:lvlText w:val="%6."/>
      <w:lvlJc w:val="right"/>
      <w:pPr>
        <w:ind w:left="3960" w:hanging="180"/>
      </w:pPr>
    </w:lvl>
    <w:lvl w:ilvl="6" w:tplc="699263D4">
      <w:start w:val="1"/>
      <w:numFmt w:val="decimal"/>
      <w:lvlText w:val="%7."/>
      <w:lvlJc w:val="left"/>
      <w:pPr>
        <w:ind w:left="4680" w:hanging="360"/>
      </w:pPr>
    </w:lvl>
    <w:lvl w:ilvl="7" w:tplc="5C6041AE">
      <w:start w:val="1"/>
      <w:numFmt w:val="lowerLetter"/>
      <w:lvlText w:val="%8."/>
      <w:lvlJc w:val="left"/>
      <w:pPr>
        <w:ind w:left="5400" w:hanging="360"/>
      </w:pPr>
    </w:lvl>
    <w:lvl w:ilvl="8" w:tplc="1EB20138">
      <w:start w:val="1"/>
      <w:numFmt w:val="lowerRoman"/>
      <w:lvlText w:val="%9."/>
      <w:lvlJc w:val="right"/>
      <w:pPr>
        <w:ind w:left="6120" w:hanging="180"/>
      </w:pPr>
    </w:lvl>
  </w:abstractNum>
  <w:abstractNum w:abstractNumId="112" w15:restartNumberingAfterBreak="0">
    <w:nsid w:val="2E641FD3"/>
    <w:multiLevelType w:val="hybridMultilevel"/>
    <w:tmpl w:val="0A36047E"/>
    <w:lvl w:ilvl="0" w:tplc="A0CE7F62">
      <w:start w:val="1"/>
      <w:numFmt w:val="lowerLetter"/>
      <w:lvlText w:val="%1)"/>
      <w:lvlJc w:val="left"/>
      <w:pPr>
        <w:ind w:left="720" w:hanging="360"/>
      </w:pPr>
    </w:lvl>
    <w:lvl w:ilvl="1" w:tplc="4B92B15C">
      <w:start w:val="1"/>
      <w:numFmt w:val="lowerLetter"/>
      <w:lvlText w:val="%2."/>
      <w:lvlJc w:val="left"/>
      <w:pPr>
        <w:ind w:left="1440" w:hanging="360"/>
      </w:pPr>
    </w:lvl>
    <w:lvl w:ilvl="2" w:tplc="9A88D71C">
      <w:start w:val="1"/>
      <w:numFmt w:val="lowerRoman"/>
      <w:lvlText w:val="%3."/>
      <w:lvlJc w:val="right"/>
      <w:pPr>
        <w:ind w:left="2160" w:hanging="180"/>
      </w:pPr>
    </w:lvl>
    <w:lvl w:ilvl="3" w:tplc="0DA85A88">
      <w:start w:val="1"/>
      <w:numFmt w:val="decimal"/>
      <w:lvlText w:val="%4."/>
      <w:lvlJc w:val="left"/>
      <w:pPr>
        <w:ind w:left="2880" w:hanging="360"/>
      </w:pPr>
    </w:lvl>
    <w:lvl w:ilvl="4" w:tplc="688890A0">
      <w:start w:val="1"/>
      <w:numFmt w:val="lowerLetter"/>
      <w:lvlText w:val="%5."/>
      <w:lvlJc w:val="left"/>
      <w:pPr>
        <w:ind w:left="3600" w:hanging="360"/>
      </w:pPr>
    </w:lvl>
    <w:lvl w:ilvl="5" w:tplc="EFE02228">
      <w:start w:val="1"/>
      <w:numFmt w:val="lowerRoman"/>
      <w:lvlText w:val="%6."/>
      <w:lvlJc w:val="right"/>
      <w:pPr>
        <w:ind w:left="4320" w:hanging="180"/>
      </w:pPr>
    </w:lvl>
    <w:lvl w:ilvl="6" w:tplc="DA50C8E4">
      <w:start w:val="1"/>
      <w:numFmt w:val="decimal"/>
      <w:lvlText w:val="%7."/>
      <w:lvlJc w:val="left"/>
      <w:pPr>
        <w:ind w:left="5040" w:hanging="360"/>
      </w:pPr>
    </w:lvl>
    <w:lvl w:ilvl="7" w:tplc="4E30EB88">
      <w:start w:val="1"/>
      <w:numFmt w:val="lowerLetter"/>
      <w:lvlText w:val="%8."/>
      <w:lvlJc w:val="left"/>
      <w:pPr>
        <w:ind w:left="5760" w:hanging="360"/>
      </w:pPr>
    </w:lvl>
    <w:lvl w:ilvl="8" w:tplc="7388842A">
      <w:start w:val="1"/>
      <w:numFmt w:val="lowerRoman"/>
      <w:lvlText w:val="%9."/>
      <w:lvlJc w:val="right"/>
      <w:pPr>
        <w:ind w:left="6480" w:hanging="180"/>
      </w:pPr>
    </w:lvl>
  </w:abstractNum>
  <w:abstractNum w:abstractNumId="113" w15:restartNumberingAfterBreak="0">
    <w:nsid w:val="2FA4D7AA"/>
    <w:multiLevelType w:val="hybridMultilevel"/>
    <w:tmpl w:val="FFFFFFFF"/>
    <w:lvl w:ilvl="0" w:tplc="7FA43B7E">
      <w:start w:val="2"/>
      <w:numFmt w:val="decimal"/>
      <w:lvlText w:val="%1."/>
      <w:lvlJc w:val="left"/>
      <w:pPr>
        <w:ind w:left="720" w:hanging="360"/>
      </w:pPr>
    </w:lvl>
    <w:lvl w:ilvl="1" w:tplc="C810C4D6">
      <w:start w:val="1"/>
      <w:numFmt w:val="lowerLetter"/>
      <w:lvlText w:val="%2."/>
      <w:lvlJc w:val="left"/>
      <w:pPr>
        <w:ind w:left="1440" w:hanging="360"/>
      </w:pPr>
    </w:lvl>
    <w:lvl w:ilvl="2" w:tplc="EF80BEB8">
      <w:start w:val="1"/>
      <w:numFmt w:val="lowerRoman"/>
      <w:lvlText w:val="%3."/>
      <w:lvlJc w:val="right"/>
      <w:pPr>
        <w:ind w:left="2160" w:hanging="180"/>
      </w:pPr>
    </w:lvl>
    <w:lvl w:ilvl="3" w:tplc="2A22AB1C">
      <w:start w:val="1"/>
      <w:numFmt w:val="decimal"/>
      <w:lvlText w:val="%4."/>
      <w:lvlJc w:val="left"/>
      <w:pPr>
        <w:ind w:left="2880" w:hanging="360"/>
      </w:pPr>
    </w:lvl>
    <w:lvl w:ilvl="4" w:tplc="E3024C8A">
      <w:start w:val="1"/>
      <w:numFmt w:val="lowerLetter"/>
      <w:lvlText w:val="%5."/>
      <w:lvlJc w:val="left"/>
      <w:pPr>
        <w:ind w:left="3600" w:hanging="360"/>
      </w:pPr>
    </w:lvl>
    <w:lvl w:ilvl="5" w:tplc="C29A2E1A">
      <w:start w:val="1"/>
      <w:numFmt w:val="lowerRoman"/>
      <w:lvlText w:val="%6."/>
      <w:lvlJc w:val="right"/>
      <w:pPr>
        <w:ind w:left="4320" w:hanging="180"/>
      </w:pPr>
    </w:lvl>
    <w:lvl w:ilvl="6" w:tplc="EFFC4C82">
      <w:start w:val="1"/>
      <w:numFmt w:val="decimal"/>
      <w:lvlText w:val="%7."/>
      <w:lvlJc w:val="left"/>
      <w:pPr>
        <w:ind w:left="5040" w:hanging="360"/>
      </w:pPr>
    </w:lvl>
    <w:lvl w:ilvl="7" w:tplc="745C6DF8">
      <w:start w:val="1"/>
      <w:numFmt w:val="lowerLetter"/>
      <w:lvlText w:val="%8."/>
      <w:lvlJc w:val="left"/>
      <w:pPr>
        <w:ind w:left="5760" w:hanging="360"/>
      </w:pPr>
    </w:lvl>
    <w:lvl w:ilvl="8" w:tplc="3B98A4B0">
      <w:start w:val="1"/>
      <w:numFmt w:val="lowerRoman"/>
      <w:lvlText w:val="%9."/>
      <w:lvlJc w:val="right"/>
      <w:pPr>
        <w:ind w:left="6480" w:hanging="180"/>
      </w:pPr>
    </w:lvl>
  </w:abstractNum>
  <w:abstractNum w:abstractNumId="114" w15:restartNumberingAfterBreak="0">
    <w:nsid w:val="30163C52"/>
    <w:multiLevelType w:val="hybridMultilevel"/>
    <w:tmpl w:val="FFFFFFFF"/>
    <w:lvl w:ilvl="0" w:tplc="8886EAA2">
      <w:start w:val="1"/>
      <w:numFmt w:val="decimal"/>
      <w:lvlText w:val="%1."/>
      <w:lvlJc w:val="left"/>
      <w:pPr>
        <w:ind w:left="360" w:hanging="360"/>
      </w:pPr>
    </w:lvl>
    <w:lvl w:ilvl="1" w:tplc="DABE4382">
      <w:start w:val="1"/>
      <w:numFmt w:val="lowerLetter"/>
      <w:lvlText w:val="%2."/>
      <w:lvlJc w:val="left"/>
      <w:pPr>
        <w:ind w:left="1080" w:hanging="360"/>
      </w:pPr>
    </w:lvl>
    <w:lvl w:ilvl="2" w:tplc="3C9207E2">
      <w:start w:val="1"/>
      <w:numFmt w:val="lowerRoman"/>
      <w:lvlText w:val="%3."/>
      <w:lvlJc w:val="right"/>
      <w:pPr>
        <w:ind w:left="1800" w:hanging="180"/>
      </w:pPr>
    </w:lvl>
    <w:lvl w:ilvl="3" w:tplc="A378A4FA">
      <w:start w:val="1"/>
      <w:numFmt w:val="decimal"/>
      <w:lvlText w:val="%4."/>
      <w:lvlJc w:val="left"/>
      <w:pPr>
        <w:ind w:left="2520" w:hanging="360"/>
      </w:pPr>
    </w:lvl>
    <w:lvl w:ilvl="4" w:tplc="BCAE028E">
      <w:start w:val="1"/>
      <w:numFmt w:val="lowerLetter"/>
      <w:lvlText w:val="%5."/>
      <w:lvlJc w:val="left"/>
      <w:pPr>
        <w:ind w:left="3240" w:hanging="360"/>
      </w:pPr>
    </w:lvl>
    <w:lvl w:ilvl="5" w:tplc="443C2A1C">
      <w:start w:val="1"/>
      <w:numFmt w:val="lowerRoman"/>
      <w:lvlText w:val="%6."/>
      <w:lvlJc w:val="right"/>
      <w:pPr>
        <w:ind w:left="3960" w:hanging="180"/>
      </w:pPr>
    </w:lvl>
    <w:lvl w:ilvl="6" w:tplc="CADE28A4">
      <w:start w:val="1"/>
      <w:numFmt w:val="decimal"/>
      <w:lvlText w:val="%7."/>
      <w:lvlJc w:val="left"/>
      <w:pPr>
        <w:ind w:left="4680" w:hanging="360"/>
      </w:pPr>
    </w:lvl>
    <w:lvl w:ilvl="7" w:tplc="6DBA164A">
      <w:start w:val="1"/>
      <w:numFmt w:val="lowerLetter"/>
      <w:lvlText w:val="%8."/>
      <w:lvlJc w:val="left"/>
      <w:pPr>
        <w:ind w:left="5400" w:hanging="360"/>
      </w:pPr>
    </w:lvl>
    <w:lvl w:ilvl="8" w:tplc="9E1E70AC">
      <w:start w:val="1"/>
      <w:numFmt w:val="lowerRoman"/>
      <w:lvlText w:val="%9."/>
      <w:lvlJc w:val="right"/>
      <w:pPr>
        <w:ind w:left="6120" w:hanging="180"/>
      </w:pPr>
    </w:lvl>
  </w:abstractNum>
  <w:abstractNum w:abstractNumId="115" w15:restartNumberingAfterBreak="0">
    <w:nsid w:val="30708EAC"/>
    <w:multiLevelType w:val="hybridMultilevel"/>
    <w:tmpl w:val="FFFFFFFF"/>
    <w:lvl w:ilvl="0" w:tplc="2BEE9F02">
      <w:start w:val="1"/>
      <w:numFmt w:val="decimal"/>
      <w:lvlText w:val="%1."/>
      <w:lvlJc w:val="left"/>
      <w:pPr>
        <w:ind w:left="720" w:hanging="360"/>
      </w:pPr>
    </w:lvl>
    <w:lvl w:ilvl="1" w:tplc="B0680F0E">
      <w:start w:val="1"/>
      <w:numFmt w:val="lowerLetter"/>
      <w:lvlText w:val="%2."/>
      <w:lvlJc w:val="left"/>
      <w:pPr>
        <w:ind w:left="1440" w:hanging="360"/>
      </w:pPr>
    </w:lvl>
    <w:lvl w:ilvl="2" w:tplc="DC2AF9EA">
      <w:start w:val="1"/>
      <w:numFmt w:val="lowerRoman"/>
      <w:lvlText w:val="%3."/>
      <w:lvlJc w:val="right"/>
      <w:pPr>
        <w:ind w:left="2160" w:hanging="180"/>
      </w:pPr>
    </w:lvl>
    <w:lvl w:ilvl="3" w:tplc="4D38B746">
      <w:start w:val="1"/>
      <w:numFmt w:val="decimal"/>
      <w:lvlText w:val="%4."/>
      <w:lvlJc w:val="left"/>
      <w:pPr>
        <w:ind w:left="2880" w:hanging="360"/>
      </w:pPr>
    </w:lvl>
    <w:lvl w:ilvl="4" w:tplc="884C35CC">
      <w:start w:val="1"/>
      <w:numFmt w:val="lowerLetter"/>
      <w:lvlText w:val="%5."/>
      <w:lvlJc w:val="left"/>
      <w:pPr>
        <w:ind w:left="3600" w:hanging="360"/>
      </w:pPr>
    </w:lvl>
    <w:lvl w:ilvl="5" w:tplc="4CB66F2E">
      <w:start w:val="1"/>
      <w:numFmt w:val="lowerRoman"/>
      <w:lvlText w:val="%6."/>
      <w:lvlJc w:val="right"/>
      <w:pPr>
        <w:ind w:left="4320" w:hanging="180"/>
      </w:pPr>
    </w:lvl>
    <w:lvl w:ilvl="6" w:tplc="B5503D16">
      <w:start w:val="1"/>
      <w:numFmt w:val="decimal"/>
      <w:lvlText w:val="%7."/>
      <w:lvlJc w:val="left"/>
      <w:pPr>
        <w:ind w:left="5040" w:hanging="360"/>
      </w:pPr>
    </w:lvl>
    <w:lvl w:ilvl="7" w:tplc="C1348B52">
      <w:start w:val="1"/>
      <w:numFmt w:val="lowerLetter"/>
      <w:lvlText w:val="%8."/>
      <w:lvlJc w:val="left"/>
      <w:pPr>
        <w:ind w:left="5760" w:hanging="360"/>
      </w:pPr>
    </w:lvl>
    <w:lvl w:ilvl="8" w:tplc="48AA1AF8">
      <w:start w:val="1"/>
      <w:numFmt w:val="lowerRoman"/>
      <w:lvlText w:val="%9."/>
      <w:lvlJc w:val="right"/>
      <w:pPr>
        <w:ind w:left="6480" w:hanging="180"/>
      </w:pPr>
    </w:lvl>
  </w:abstractNum>
  <w:abstractNum w:abstractNumId="116" w15:restartNumberingAfterBreak="0">
    <w:nsid w:val="308B05E7"/>
    <w:multiLevelType w:val="multilevel"/>
    <w:tmpl w:val="2ABE41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309F7EE5"/>
    <w:multiLevelType w:val="multilevel"/>
    <w:tmpl w:val="2AC676EC"/>
    <w:lvl w:ilvl="0">
      <w:start w:val="1"/>
      <w:numFmt w:val="lowerLetter"/>
      <w:lvlText w:val="%1)"/>
      <w:lvlJc w:val="left"/>
      <w:pPr>
        <w:ind w:left="720" w:hanging="360"/>
      </w:pPr>
      <w:rPr>
        <w:u w:val="none"/>
      </w:rPr>
    </w:lvl>
    <w:lvl w:ilvl="1">
      <w:start w:val="1"/>
      <w:numFmt w:val="lowerRoman"/>
      <w:lvlText w:val="%2."/>
      <w:lvlJc w:val="righ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0B127F1"/>
    <w:multiLevelType w:val="multilevel"/>
    <w:tmpl w:val="DF544D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30CCC053"/>
    <w:multiLevelType w:val="hybridMultilevel"/>
    <w:tmpl w:val="FFFFFFFF"/>
    <w:lvl w:ilvl="0" w:tplc="1DD01270">
      <w:start w:val="1"/>
      <w:numFmt w:val="decimal"/>
      <w:lvlText w:val="%1."/>
      <w:lvlJc w:val="left"/>
      <w:pPr>
        <w:ind w:left="360" w:hanging="360"/>
      </w:pPr>
    </w:lvl>
    <w:lvl w:ilvl="1" w:tplc="B1EA0768">
      <w:start w:val="1"/>
      <w:numFmt w:val="lowerLetter"/>
      <w:lvlText w:val="%2."/>
      <w:lvlJc w:val="left"/>
      <w:pPr>
        <w:ind w:left="1080" w:hanging="360"/>
      </w:pPr>
    </w:lvl>
    <w:lvl w:ilvl="2" w:tplc="9A60D634">
      <w:start w:val="1"/>
      <w:numFmt w:val="lowerRoman"/>
      <w:lvlText w:val="%3."/>
      <w:lvlJc w:val="right"/>
      <w:pPr>
        <w:ind w:left="1800" w:hanging="180"/>
      </w:pPr>
    </w:lvl>
    <w:lvl w:ilvl="3" w:tplc="227EA304">
      <w:start w:val="1"/>
      <w:numFmt w:val="decimal"/>
      <w:lvlText w:val="%4."/>
      <w:lvlJc w:val="left"/>
      <w:pPr>
        <w:ind w:left="2520" w:hanging="360"/>
      </w:pPr>
    </w:lvl>
    <w:lvl w:ilvl="4" w:tplc="6504A52C">
      <w:start w:val="1"/>
      <w:numFmt w:val="lowerLetter"/>
      <w:lvlText w:val="%5."/>
      <w:lvlJc w:val="left"/>
      <w:pPr>
        <w:ind w:left="3240" w:hanging="360"/>
      </w:pPr>
    </w:lvl>
    <w:lvl w:ilvl="5" w:tplc="047EB6F2">
      <w:start w:val="1"/>
      <w:numFmt w:val="lowerRoman"/>
      <w:lvlText w:val="%6."/>
      <w:lvlJc w:val="right"/>
      <w:pPr>
        <w:ind w:left="3960" w:hanging="180"/>
      </w:pPr>
    </w:lvl>
    <w:lvl w:ilvl="6" w:tplc="D396999C">
      <w:start w:val="1"/>
      <w:numFmt w:val="decimal"/>
      <w:lvlText w:val="%7."/>
      <w:lvlJc w:val="left"/>
      <w:pPr>
        <w:ind w:left="4680" w:hanging="360"/>
      </w:pPr>
    </w:lvl>
    <w:lvl w:ilvl="7" w:tplc="82547080">
      <w:start w:val="1"/>
      <w:numFmt w:val="lowerLetter"/>
      <w:lvlText w:val="%8."/>
      <w:lvlJc w:val="left"/>
      <w:pPr>
        <w:ind w:left="5400" w:hanging="360"/>
      </w:pPr>
    </w:lvl>
    <w:lvl w:ilvl="8" w:tplc="8236C980">
      <w:start w:val="1"/>
      <w:numFmt w:val="lowerRoman"/>
      <w:lvlText w:val="%9."/>
      <w:lvlJc w:val="right"/>
      <w:pPr>
        <w:ind w:left="6120" w:hanging="180"/>
      </w:pPr>
    </w:lvl>
  </w:abstractNum>
  <w:abstractNum w:abstractNumId="120" w15:restartNumberingAfterBreak="0">
    <w:nsid w:val="30D33BB5"/>
    <w:multiLevelType w:val="multilevel"/>
    <w:tmpl w:val="9ABCBF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 w15:restartNumberingAfterBreak="0">
    <w:nsid w:val="31972A00"/>
    <w:multiLevelType w:val="multilevel"/>
    <w:tmpl w:val="E8FEF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1CDC12D"/>
    <w:multiLevelType w:val="hybridMultilevel"/>
    <w:tmpl w:val="FFFFFFFF"/>
    <w:lvl w:ilvl="0" w:tplc="66EA9136">
      <w:start w:val="1"/>
      <w:numFmt w:val="decimal"/>
      <w:lvlText w:val="%1."/>
      <w:lvlJc w:val="left"/>
      <w:pPr>
        <w:ind w:left="720" w:hanging="360"/>
      </w:pPr>
    </w:lvl>
    <w:lvl w:ilvl="1" w:tplc="273A4DFA">
      <w:start w:val="1"/>
      <w:numFmt w:val="lowerLetter"/>
      <w:lvlText w:val="%2."/>
      <w:lvlJc w:val="left"/>
      <w:pPr>
        <w:ind w:left="1440" w:hanging="360"/>
      </w:pPr>
    </w:lvl>
    <w:lvl w:ilvl="2" w:tplc="FDECD436">
      <w:start w:val="1"/>
      <w:numFmt w:val="lowerRoman"/>
      <w:lvlText w:val="%3."/>
      <w:lvlJc w:val="right"/>
      <w:pPr>
        <w:ind w:left="2160" w:hanging="180"/>
      </w:pPr>
    </w:lvl>
    <w:lvl w:ilvl="3" w:tplc="D124D236">
      <w:start w:val="1"/>
      <w:numFmt w:val="decimal"/>
      <w:lvlText w:val="%4."/>
      <w:lvlJc w:val="left"/>
      <w:pPr>
        <w:ind w:left="2880" w:hanging="360"/>
      </w:pPr>
    </w:lvl>
    <w:lvl w:ilvl="4" w:tplc="F4D42DEE">
      <w:start w:val="1"/>
      <w:numFmt w:val="lowerLetter"/>
      <w:lvlText w:val="%5."/>
      <w:lvlJc w:val="left"/>
      <w:pPr>
        <w:ind w:left="3600" w:hanging="360"/>
      </w:pPr>
    </w:lvl>
    <w:lvl w:ilvl="5" w:tplc="855A6A86">
      <w:start w:val="1"/>
      <w:numFmt w:val="lowerRoman"/>
      <w:lvlText w:val="%6."/>
      <w:lvlJc w:val="right"/>
      <w:pPr>
        <w:ind w:left="4320" w:hanging="180"/>
      </w:pPr>
    </w:lvl>
    <w:lvl w:ilvl="6" w:tplc="13761B66">
      <w:start w:val="1"/>
      <w:numFmt w:val="decimal"/>
      <w:lvlText w:val="%7."/>
      <w:lvlJc w:val="left"/>
      <w:pPr>
        <w:ind w:left="5040" w:hanging="360"/>
      </w:pPr>
    </w:lvl>
    <w:lvl w:ilvl="7" w:tplc="9A961B5A">
      <w:start w:val="1"/>
      <w:numFmt w:val="lowerLetter"/>
      <w:lvlText w:val="%8."/>
      <w:lvlJc w:val="left"/>
      <w:pPr>
        <w:ind w:left="5760" w:hanging="360"/>
      </w:pPr>
    </w:lvl>
    <w:lvl w:ilvl="8" w:tplc="A6F0B06E">
      <w:start w:val="1"/>
      <w:numFmt w:val="lowerRoman"/>
      <w:lvlText w:val="%9."/>
      <w:lvlJc w:val="right"/>
      <w:pPr>
        <w:ind w:left="6480" w:hanging="180"/>
      </w:pPr>
    </w:lvl>
  </w:abstractNum>
  <w:abstractNum w:abstractNumId="123" w15:restartNumberingAfterBreak="0">
    <w:nsid w:val="322F7E02"/>
    <w:multiLevelType w:val="multilevel"/>
    <w:tmpl w:val="C52E245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28E3EE1"/>
    <w:multiLevelType w:val="multilevel"/>
    <w:tmpl w:val="09B82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2C86CA0"/>
    <w:multiLevelType w:val="multilevel"/>
    <w:tmpl w:val="E9D2AF7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2D43F58"/>
    <w:multiLevelType w:val="multilevel"/>
    <w:tmpl w:val="8E806DD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44751A4"/>
    <w:multiLevelType w:val="multilevel"/>
    <w:tmpl w:val="79C27C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55E2402"/>
    <w:multiLevelType w:val="multilevel"/>
    <w:tmpl w:val="455A1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368433B4"/>
    <w:multiLevelType w:val="multilevel"/>
    <w:tmpl w:val="92289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36B46885"/>
    <w:multiLevelType w:val="multilevel"/>
    <w:tmpl w:val="F0C66C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1" w15:restartNumberingAfterBreak="0">
    <w:nsid w:val="36E06B85"/>
    <w:multiLevelType w:val="multilevel"/>
    <w:tmpl w:val="2D3E0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38317A54"/>
    <w:multiLevelType w:val="hybridMultilevel"/>
    <w:tmpl w:val="FFFFFFFF"/>
    <w:lvl w:ilvl="0" w:tplc="7A92A956">
      <w:start w:val="2"/>
      <w:numFmt w:val="decimal"/>
      <w:lvlText w:val="%1."/>
      <w:lvlJc w:val="left"/>
      <w:pPr>
        <w:ind w:left="360" w:hanging="360"/>
      </w:pPr>
    </w:lvl>
    <w:lvl w:ilvl="1" w:tplc="DB68D8C0">
      <w:start w:val="1"/>
      <w:numFmt w:val="lowerLetter"/>
      <w:lvlText w:val="%2."/>
      <w:lvlJc w:val="left"/>
      <w:pPr>
        <w:ind w:left="1080" w:hanging="360"/>
      </w:pPr>
    </w:lvl>
    <w:lvl w:ilvl="2" w:tplc="E5044806">
      <w:start w:val="1"/>
      <w:numFmt w:val="lowerRoman"/>
      <w:lvlText w:val="%3."/>
      <w:lvlJc w:val="right"/>
      <w:pPr>
        <w:ind w:left="1800" w:hanging="180"/>
      </w:pPr>
    </w:lvl>
    <w:lvl w:ilvl="3" w:tplc="67D238BA">
      <w:start w:val="1"/>
      <w:numFmt w:val="decimal"/>
      <w:lvlText w:val="%4."/>
      <w:lvlJc w:val="left"/>
      <w:pPr>
        <w:ind w:left="2520" w:hanging="360"/>
      </w:pPr>
    </w:lvl>
    <w:lvl w:ilvl="4" w:tplc="AF46A9DC">
      <w:start w:val="1"/>
      <w:numFmt w:val="lowerLetter"/>
      <w:lvlText w:val="%5."/>
      <w:lvlJc w:val="left"/>
      <w:pPr>
        <w:ind w:left="3240" w:hanging="360"/>
      </w:pPr>
    </w:lvl>
    <w:lvl w:ilvl="5" w:tplc="01EE7260">
      <w:start w:val="1"/>
      <w:numFmt w:val="lowerRoman"/>
      <w:lvlText w:val="%6."/>
      <w:lvlJc w:val="right"/>
      <w:pPr>
        <w:ind w:left="3960" w:hanging="180"/>
      </w:pPr>
    </w:lvl>
    <w:lvl w:ilvl="6" w:tplc="5EAC44DC">
      <w:start w:val="1"/>
      <w:numFmt w:val="decimal"/>
      <w:lvlText w:val="%7."/>
      <w:lvlJc w:val="left"/>
      <w:pPr>
        <w:ind w:left="4680" w:hanging="360"/>
      </w:pPr>
    </w:lvl>
    <w:lvl w:ilvl="7" w:tplc="125249F0">
      <w:start w:val="1"/>
      <w:numFmt w:val="lowerLetter"/>
      <w:lvlText w:val="%8."/>
      <w:lvlJc w:val="left"/>
      <w:pPr>
        <w:ind w:left="5400" w:hanging="360"/>
      </w:pPr>
    </w:lvl>
    <w:lvl w:ilvl="8" w:tplc="FAB4633E">
      <w:start w:val="1"/>
      <w:numFmt w:val="lowerRoman"/>
      <w:lvlText w:val="%9."/>
      <w:lvlJc w:val="right"/>
      <w:pPr>
        <w:ind w:left="6120" w:hanging="180"/>
      </w:pPr>
    </w:lvl>
  </w:abstractNum>
  <w:abstractNum w:abstractNumId="133" w15:restartNumberingAfterBreak="0">
    <w:nsid w:val="383494E6"/>
    <w:multiLevelType w:val="hybridMultilevel"/>
    <w:tmpl w:val="FFFFFFFF"/>
    <w:lvl w:ilvl="0" w:tplc="17B60B38">
      <w:start w:val="3"/>
      <w:numFmt w:val="decimal"/>
      <w:lvlText w:val="%1."/>
      <w:lvlJc w:val="left"/>
      <w:pPr>
        <w:ind w:left="720" w:hanging="360"/>
      </w:pPr>
    </w:lvl>
    <w:lvl w:ilvl="1" w:tplc="AA74B0F4">
      <w:start w:val="1"/>
      <w:numFmt w:val="lowerLetter"/>
      <w:lvlText w:val="%2."/>
      <w:lvlJc w:val="left"/>
      <w:pPr>
        <w:ind w:left="1440" w:hanging="360"/>
      </w:pPr>
    </w:lvl>
    <w:lvl w:ilvl="2" w:tplc="23B643AC">
      <w:start w:val="1"/>
      <w:numFmt w:val="lowerRoman"/>
      <w:lvlText w:val="%3."/>
      <w:lvlJc w:val="right"/>
      <w:pPr>
        <w:ind w:left="2160" w:hanging="180"/>
      </w:pPr>
    </w:lvl>
    <w:lvl w:ilvl="3" w:tplc="A4E6B1D8">
      <w:start w:val="1"/>
      <w:numFmt w:val="decimal"/>
      <w:lvlText w:val="%4."/>
      <w:lvlJc w:val="left"/>
      <w:pPr>
        <w:ind w:left="2880" w:hanging="360"/>
      </w:pPr>
    </w:lvl>
    <w:lvl w:ilvl="4" w:tplc="6270D5DC">
      <w:start w:val="1"/>
      <w:numFmt w:val="lowerLetter"/>
      <w:lvlText w:val="%5."/>
      <w:lvlJc w:val="left"/>
      <w:pPr>
        <w:ind w:left="3600" w:hanging="360"/>
      </w:pPr>
    </w:lvl>
    <w:lvl w:ilvl="5" w:tplc="FDF8A064">
      <w:start w:val="1"/>
      <w:numFmt w:val="lowerRoman"/>
      <w:lvlText w:val="%6."/>
      <w:lvlJc w:val="right"/>
      <w:pPr>
        <w:ind w:left="4320" w:hanging="180"/>
      </w:pPr>
    </w:lvl>
    <w:lvl w:ilvl="6" w:tplc="A260AB0C">
      <w:start w:val="1"/>
      <w:numFmt w:val="decimal"/>
      <w:lvlText w:val="%7."/>
      <w:lvlJc w:val="left"/>
      <w:pPr>
        <w:ind w:left="5040" w:hanging="360"/>
      </w:pPr>
    </w:lvl>
    <w:lvl w:ilvl="7" w:tplc="93DE50AA">
      <w:start w:val="1"/>
      <w:numFmt w:val="lowerLetter"/>
      <w:lvlText w:val="%8."/>
      <w:lvlJc w:val="left"/>
      <w:pPr>
        <w:ind w:left="5760" w:hanging="360"/>
      </w:pPr>
    </w:lvl>
    <w:lvl w:ilvl="8" w:tplc="F1223582">
      <w:start w:val="1"/>
      <w:numFmt w:val="lowerRoman"/>
      <w:lvlText w:val="%9."/>
      <w:lvlJc w:val="right"/>
      <w:pPr>
        <w:ind w:left="6480" w:hanging="180"/>
      </w:pPr>
    </w:lvl>
  </w:abstractNum>
  <w:abstractNum w:abstractNumId="134" w15:restartNumberingAfterBreak="0">
    <w:nsid w:val="386CB7D1"/>
    <w:multiLevelType w:val="hybridMultilevel"/>
    <w:tmpl w:val="42DA2CE2"/>
    <w:lvl w:ilvl="0" w:tplc="4A6A162C">
      <w:start w:val="1"/>
      <w:numFmt w:val="lowerLetter"/>
      <w:lvlText w:val="%1)"/>
      <w:lvlJc w:val="left"/>
      <w:pPr>
        <w:ind w:left="720" w:hanging="360"/>
      </w:pPr>
    </w:lvl>
    <w:lvl w:ilvl="1" w:tplc="E710D8F4">
      <w:start w:val="1"/>
      <w:numFmt w:val="lowerLetter"/>
      <w:lvlText w:val="%2."/>
      <w:lvlJc w:val="left"/>
      <w:pPr>
        <w:ind w:left="1440" w:hanging="360"/>
      </w:pPr>
    </w:lvl>
    <w:lvl w:ilvl="2" w:tplc="AA8EBD36">
      <w:start w:val="1"/>
      <w:numFmt w:val="lowerRoman"/>
      <w:lvlText w:val="%3."/>
      <w:lvlJc w:val="right"/>
      <w:pPr>
        <w:ind w:left="2160" w:hanging="180"/>
      </w:pPr>
    </w:lvl>
    <w:lvl w:ilvl="3" w:tplc="479466A6">
      <w:start w:val="1"/>
      <w:numFmt w:val="decimal"/>
      <w:lvlText w:val="%4."/>
      <w:lvlJc w:val="left"/>
      <w:pPr>
        <w:ind w:left="2880" w:hanging="360"/>
      </w:pPr>
    </w:lvl>
    <w:lvl w:ilvl="4" w:tplc="4582E992">
      <w:start w:val="1"/>
      <w:numFmt w:val="lowerLetter"/>
      <w:lvlText w:val="%5."/>
      <w:lvlJc w:val="left"/>
      <w:pPr>
        <w:ind w:left="3600" w:hanging="360"/>
      </w:pPr>
    </w:lvl>
    <w:lvl w:ilvl="5" w:tplc="340AAC3C">
      <w:start w:val="1"/>
      <w:numFmt w:val="lowerRoman"/>
      <w:lvlText w:val="%6."/>
      <w:lvlJc w:val="right"/>
      <w:pPr>
        <w:ind w:left="4320" w:hanging="180"/>
      </w:pPr>
    </w:lvl>
    <w:lvl w:ilvl="6" w:tplc="FA7865C4">
      <w:start w:val="1"/>
      <w:numFmt w:val="decimal"/>
      <w:lvlText w:val="%7."/>
      <w:lvlJc w:val="left"/>
      <w:pPr>
        <w:ind w:left="5040" w:hanging="360"/>
      </w:pPr>
    </w:lvl>
    <w:lvl w:ilvl="7" w:tplc="8BD60A56">
      <w:start w:val="1"/>
      <w:numFmt w:val="lowerLetter"/>
      <w:lvlText w:val="%8."/>
      <w:lvlJc w:val="left"/>
      <w:pPr>
        <w:ind w:left="5760" w:hanging="360"/>
      </w:pPr>
    </w:lvl>
    <w:lvl w:ilvl="8" w:tplc="E0A48B82">
      <w:start w:val="1"/>
      <w:numFmt w:val="lowerRoman"/>
      <w:lvlText w:val="%9."/>
      <w:lvlJc w:val="right"/>
      <w:pPr>
        <w:ind w:left="6480" w:hanging="180"/>
      </w:pPr>
    </w:lvl>
  </w:abstractNum>
  <w:abstractNum w:abstractNumId="135" w15:restartNumberingAfterBreak="0">
    <w:nsid w:val="38A70F8C"/>
    <w:multiLevelType w:val="multilevel"/>
    <w:tmpl w:val="604CCEE8"/>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99AF66B"/>
    <w:multiLevelType w:val="hybridMultilevel"/>
    <w:tmpl w:val="FFFFFFFF"/>
    <w:lvl w:ilvl="0" w:tplc="41D4B4FA">
      <w:start w:val="4"/>
      <w:numFmt w:val="decimal"/>
      <w:lvlText w:val="%1."/>
      <w:lvlJc w:val="left"/>
      <w:pPr>
        <w:ind w:left="360" w:hanging="360"/>
      </w:pPr>
    </w:lvl>
    <w:lvl w:ilvl="1" w:tplc="7F72C8A4">
      <w:start w:val="1"/>
      <w:numFmt w:val="lowerLetter"/>
      <w:lvlText w:val="%2."/>
      <w:lvlJc w:val="left"/>
      <w:pPr>
        <w:ind w:left="1080" w:hanging="360"/>
      </w:pPr>
    </w:lvl>
    <w:lvl w:ilvl="2" w:tplc="B8FE9568">
      <w:start w:val="1"/>
      <w:numFmt w:val="lowerRoman"/>
      <w:lvlText w:val="%3."/>
      <w:lvlJc w:val="right"/>
      <w:pPr>
        <w:ind w:left="1800" w:hanging="180"/>
      </w:pPr>
    </w:lvl>
    <w:lvl w:ilvl="3" w:tplc="2A4029A4">
      <w:start w:val="1"/>
      <w:numFmt w:val="decimal"/>
      <w:lvlText w:val="%4."/>
      <w:lvlJc w:val="left"/>
      <w:pPr>
        <w:ind w:left="2520" w:hanging="360"/>
      </w:pPr>
    </w:lvl>
    <w:lvl w:ilvl="4" w:tplc="EE362A16">
      <w:start w:val="1"/>
      <w:numFmt w:val="lowerLetter"/>
      <w:lvlText w:val="%5."/>
      <w:lvlJc w:val="left"/>
      <w:pPr>
        <w:ind w:left="3240" w:hanging="360"/>
      </w:pPr>
    </w:lvl>
    <w:lvl w:ilvl="5" w:tplc="FEDCE332">
      <w:start w:val="1"/>
      <w:numFmt w:val="lowerRoman"/>
      <w:lvlText w:val="%6."/>
      <w:lvlJc w:val="right"/>
      <w:pPr>
        <w:ind w:left="3960" w:hanging="180"/>
      </w:pPr>
    </w:lvl>
    <w:lvl w:ilvl="6" w:tplc="856ACD1C">
      <w:start w:val="1"/>
      <w:numFmt w:val="decimal"/>
      <w:lvlText w:val="%7."/>
      <w:lvlJc w:val="left"/>
      <w:pPr>
        <w:ind w:left="4680" w:hanging="360"/>
      </w:pPr>
    </w:lvl>
    <w:lvl w:ilvl="7" w:tplc="5D2827CE">
      <w:start w:val="1"/>
      <w:numFmt w:val="lowerLetter"/>
      <w:lvlText w:val="%8."/>
      <w:lvlJc w:val="left"/>
      <w:pPr>
        <w:ind w:left="5400" w:hanging="360"/>
      </w:pPr>
    </w:lvl>
    <w:lvl w:ilvl="8" w:tplc="4DDA30C2">
      <w:start w:val="1"/>
      <w:numFmt w:val="lowerRoman"/>
      <w:lvlText w:val="%9."/>
      <w:lvlJc w:val="right"/>
      <w:pPr>
        <w:ind w:left="6120" w:hanging="180"/>
      </w:pPr>
    </w:lvl>
  </w:abstractNum>
  <w:abstractNum w:abstractNumId="137" w15:restartNumberingAfterBreak="0">
    <w:nsid w:val="39CF9ADC"/>
    <w:multiLevelType w:val="hybridMultilevel"/>
    <w:tmpl w:val="FFFFFFFF"/>
    <w:lvl w:ilvl="0" w:tplc="AAE0D97A">
      <w:start w:val="3"/>
      <w:numFmt w:val="decimal"/>
      <w:lvlText w:val="%1."/>
      <w:lvlJc w:val="left"/>
      <w:pPr>
        <w:ind w:left="360" w:hanging="360"/>
      </w:pPr>
    </w:lvl>
    <w:lvl w:ilvl="1" w:tplc="A162D8FE">
      <w:start w:val="1"/>
      <w:numFmt w:val="lowerLetter"/>
      <w:lvlText w:val="%2."/>
      <w:lvlJc w:val="left"/>
      <w:pPr>
        <w:ind w:left="1080" w:hanging="360"/>
      </w:pPr>
    </w:lvl>
    <w:lvl w:ilvl="2" w:tplc="1DE083D4">
      <w:start w:val="1"/>
      <w:numFmt w:val="lowerRoman"/>
      <w:lvlText w:val="%3."/>
      <w:lvlJc w:val="right"/>
      <w:pPr>
        <w:ind w:left="1800" w:hanging="180"/>
      </w:pPr>
    </w:lvl>
    <w:lvl w:ilvl="3" w:tplc="E0187336">
      <w:start w:val="1"/>
      <w:numFmt w:val="decimal"/>
      <w:lvlText w:val="%4."/>
      <w:lvlJc w:val="left"/>
      <w:pPr>
        <w:ind w:left="2520" w:hanging="360"/>
      </w:pPr>
    </w:lvl>
    <w:lvl w:ilvl="4" w:tplc="3E26BFD8">
      <w:start w:val="1"/>
      <w:numFmt w:val="lowerLetter"/>
      <w:lvlText w:val="%5."/>
      <w:lvlJc w:val="left"/>
      <w:pPr>
        <w:ind w:left="3240" w:hanging="360"/>
      </w:pPr>
    </w:lvl>
    <w:lvl w:ilvl="5" w:tplc="49628A0A">
      <w:start w:val="1"/>
      <w:numFmt w:val="lowerRoman"/>
      <w:lvlText w:val="%6."/>
      <w:lvlJc w:val="right"/>
      <w:pPr>
        <w:ind w:left="3960" w:hanging="180"/>
      </w:pPr>
    </w:lvl>
    <w:lvl w:ilvl="6" w:tplc="3A4E493C">
      <w:start w:val="1"/>
      <w:numFmt w:val="decimal"/>
      <w:lvlText w:val="%7."/>
      <w:lvlJc w:val="left"/>
      <w:pPr>
        <w:ind w:left="4680" w:hanging="360"/>
      </w:pPr>
    </w:lvl>
    <w:lvl w:ilvl="7" w:tplc="EBB40958">
      <w:start w:val="1"/>
      <w:numFmt w:val="lowerLetter"/>
      <w:lvlText w:val="%8."/>
      <w:lvlJc w:val="left"/>
      <w:pPr>
        <w:ind w:left="5400" w:hanging="360"/>
      </w:pPr>
    </w:lvl>
    <w:lvl w:ilvl="8" w:tplc="BA8ACBB2">
      <w:start w:val="1"/>
      <w:numFmt w:val="lowerRoman"/>
      <w:lvlText w:val="%9."/>
      <w:lvlJc w:val="right"/>
      <w:pPr>
        <w:ind w:left="6120" w:hanging="180"/>
      </w:pPr>
    </w:lvl>
  </w:abstractNum>
  <w:abstractNum w:abstractNumId="138" w15:restartNumberingAfterBreak="0">
    <w:nsid w:val="3A2FBF7C"/>
    <w:multiLevelType w:val="hybridMultilevel"/>
    <w:tmpl w:val="FFFFFFFF"/>
    <w:lvl w:ilvl="0" w:tplc="22C8CF70">
      <w:start w:val="3"/>
      <w:numFmt w:val="decimal"/>
      <w:lvlText w:val="%1."/>
      <w:lvlJc w:val="left"/>
      <w:pPr>
        <w:ind w:left="720" w:hanging="360"/>
      </w:pPr>
    </w:lvl>
    <w:lvl w:ilvl="1" w:tplc="8618B740">
      <w:start w:val="1"/>
      <w:numFmt w:val="lowerLetter"/>
      <w:lvlText w:val="%2."/>
      <w:lvlJc w:val="left"/>
      <w:pPr>
        <w:ind w:left="1440" w:hanging="360"/>
      </w:pPr>
    </w:lvl>
    <w:lvl w:ilvl="2" w:tplc="AE9AF0B6">
      <w:start w:val="1"/>
      <w:numFmt w:val="lowerRoman"/>
      <w:lvlText w:val="%3."/>
      <w:lvlJc w:val="right"/>
      <w:pPr>
        <w:ind w:left="2160" w:hanging="180"/>
      </w:pPr>
    </w:lvl>
    <w:lvl w:ilvl="3" w:tplc="0C3E02EE">
      <w:start w:val="1"/>
      <w:numFmt w:val="decimal"/>
      <w:lvlText w:val="%4."/>
      <w:lvlJc w:val="left"/>
      <w:pPr>
        <w:ind w:left="2880" w:hanging="360"/>
      </w:pPr>
    </w:lvl>
    <w:lvl w:ilvl="4" w:tplc="B10A4046">
      <w:start w:val="1"/>
      <w:numFmt w:val="lowerLetter"/>
      <w:lvlText w:val="%5."/>
      <w:lvlJc w:val="left"/>
      <w:pPr>
        <w:ind w:left="3600" w:hanging="360"/>
      </w:pPr>
    </w:lvl>
    <w:lvl w:ilvl="5" w:tplc="135E4872">
      <w:start w:val="1"/>
      <w:numFmt w:val="lowerRoman"/>
      <w:lvlText w:val="%6."/>
      <w:lvlJc w:val="right"/>
      <w:pPr>
        <w:ind w:left="4320" w:hanging="180"/>
      </w:pPr>
    </w:lvl>
    <w:lvl w:ilvl="6" w:tplc="CFF695B4">
      <w:start w:val="1"/>
      <w:numFmt w:val="decimal"/>
      <w:lvlText w:val="%7."/>
      <w:lvlJc w:val="left"/>
      <w:pPr>
        <w:ind w:left="5040" w:hanging="360"/>
      </w:pPr>
    </w:lvl>
    <w:lvl w:ilvl="7" w:tplc="BA304B4A">
      <w:start w:val="1"/>
      <w:numFmt w:val="lowerLetter"/>
      <w:lvlText w:val="%8."/>
      <w:lvlJc w:val="left"/>
      <w:pPr>
        <w:ind w:left="5760" w:hanging="360"/>
      </w:pPr>
    </w:lvl>
    <w:lvl w:ilvl="8" w:tplc="C810961A">
      <w:start w:val="1"/>
      <w:numFmt w:val="lowerRoman"/>
      <w:lvlText w:val="%9."/>
      <w:lvlJc w:val="right"/>
      <w:pPr>
        <w:ind w:left="6480" w:hanging="180"/>
      </w:pPr>
    </w:lvl>
  </w:abstractNum>
  <w:abstractNum w:abstractNumId="139" w15:restartNumberingAfterBreak="0">
    <w:nsid w:val="3B177A16"/>
    <w:multiLevelType w:val="hybridMultilevel"/>
    <w:tmpl w:val="FFFFFFFF"/>
    <w:lvl w:ilvl="0" w:tplc="B9FEDCCE">
      <w:start w:val="1"/>
      <w:numFmt w:val="decimal"/>
      <w:lvlText w:val="%1."/>
      <w:lvlJc w:val="left"/>
      <w:pPr>
        <w:ind w:left="360" w:hanging="360"/>
      </w:pPr>
    </w:lvl>
    <w:lvl w:ilvl="1" w:tplc="6D085210">
      <w:start w:val="1"/>
      <w:numFmt w:val="lowerLetter"/>
      <w:lvlText w:val="%2."/>
      <w:lvlJc w:val="left"/>
      <w:pPr>
        <w:ind w:left="1080" w:hanging="360"/>
      </w:pPr>
    </w:lvl>
    <w:lvl w:ilvl="2" w:tplc="CAD86EE2">
      <w:start w:val="1"/>
      <w:numFmt w:val="lowerRoman"/>
      <w:lvlText w:val="%3."/>
      <w:lvlJc w:val="right"/>
      <w:pPr>
        <w:ind w:left="1800" w:hanging="180"/>
      </w:pPr>
    </w:lvl>
    <w:lvl w:ilvl="3" w:tplc="4F1433FA">
      <w:start w:val="1"/>
      <w:numFmt w:val="decimal"/>
      <w:lvlText w:val="%4."/>
      <w:lvlJc w:val="left"/>
      <w:pPr>
        <w:ind w:left="2520" w:hanging="360"/>
      </w:pPr>
    </w:lvl>
    <w:lvl w:ilvl="4" w:tplc="538C8F18">
      <w:start w:val="1"/>
      <w:numFmt w:val="lowerLetter"/>
      <w:lvlText w:val="%5."/>
      <w:lvlJc w:val="left"/>
      <w:pPr>
        <w:ind w:left="3240" w:hanging="360"/>
      </w:pPr>
    </w:lvl>
    <w:lvl w:ilvl="5" w:tplc="1B76007C">
      <w:start w:val="1"/>
      <w:numFmt w:val="lowerRoman"/>
      <w:lvlText w:val="%6."/>
      <w:lvlJc w:val="right"/>
      <w:pPr>
        <w:ind w:left="3960" w:hanging="180"/>
      </w:pPr>
    </w:lvl>
    <w:lvl w:ilvl="6" w:tplc="DA349C8C">
      <w:start w:val="1"/>
      <w:numFmt w:val="decimal"/>
      <w:lvlText w:val="%7."/>
      <w:lvlJc w:val="left"/>
      <w:pPr>
        <w:ind w:left="4680" w:hanging="360"/>
      </w:pPr>
    </w:lvl>
    <w:lvl w:ilvl="7" w:tplc="46162090">
      <w:start w:val="1"/>
      <w:numFmt w:val="lowerLetter"/>
      <w:lvlText w:val="%8."/>
      <w:lvlJc w:val="left"/>
      <w:pPr>
        <w:ind w:left="5400" w:hanging="360"/>
      </w:pPr>
    </w:lvl>
    <w:lvl w:ilvl="8" w:tplc="7FDA720C">
      <w:start w:val="1"/>
      <w:numFmt w:val="lowerRoman"/>
      <w:lvlText w:val="%9."/>
      <w:lvlJc w:val="right"/>
      <w:pPr>
        <w:ind w:left="6120" w:hanging="180"/>
      </w:pPr>
    </w:lvl>
  </w:abstractNum>
  <w:abstractNum w:abstractNumId="140" w15:restartNumberingAfterBreak="0">
    <w:nsid w:val="3B183C97"/>
    <w:multiLevelType w:val="multilevel"/>
    <w:tmpl w:val="35F202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3CA4562B"/>
    <w:multiLevelType w:val="hybridMultilevel"/>
    <w:tmpl w:val="FFFFFFFF"/>
    <w:lvl w:ilvl="0" w:tplc="E61C5430">
      <w:start w:val="1"/>
      <w:numFmt w:val="decimal"/>
      <w:lvlText w:val="%1."/>
      <w:lvlJc w:val="left"/>
      <w:pPr>
        <w:ind w:left="360" w:hanging="360"/>
      </w:pPr>
    </w:lvl>
    <w:lvl w:ilvl="1" w:tplc="4D9493F2">
      <w:start w:val="1"/>
      <w:numFmt w:val="lowerLetter"/>
      <w:lvlText w:val="%2."/>
      <w:lvlJc w:val="left"/>
      <w:pPr>
        <w:ind w:left="1080" w:hanging="360"/>
      </w:pPr>
    </w:lvl>
    <w:lvl w:ilvl="2" w:tplc="22E293BA">
      <w:start w:val="1"/>
      <w:numFmt w:val="lowerRoman"/>
      <w:lvlText w:val="%3."/>
      <w:lvlJc w:val="right"/>
      <w:pPr>
        <w:ind w:left="1800" w:hanging="180"/>
      </w:pPr>
    </w:lvl>
    <w:lvl w:ilvl="3" w:tplc="AEB4AB0E">
      <w:start w:val="1"/>
      <w:numFmt w:val="decimal"/>
      <w:lvlText w:val="%4."/>
      <w:lvlJc w:val="left"/>
      <w:pPr>
        <w:ind w:left="2520" w:hanging="360"/>
      </w:pPr>
    </w:lvl>
    <w:lvl w:ilvl="4" w:tplc="CFEADC14">
      <w:start w:val="1"/>
      <w:numFmt w:val="lowerLetter"/>
      <w:lvlText w:val="%5."/>
      <w:lvlJc w:val="left"/>
      <w:pPr>
        <w:ind w:left="3240" w:hanging="360"/>
      </w:pPr>
    </w:lvl>
    <w:lvl w:ilvl="5" w:tplc="7C28B0F4">
      <w:start w:val="1"/>
      <w:numFmt w:val="lowerRoman"/>
      <w:lvlText w:val="%6."/>
      <w:lvlJc w:val="right"/>
      <w:pPr>
        <w:ind w:left="3960" w:hanging="180"/>
      </w:pPr>
    </w:lvl>
    <w:lvl w:ilvl="6" w:tplc="1A14BA0C">
      <w:start w:val="1"/>
      <w:numFmt w:val="decimal"/>
      <w:lvlText w:val="%7."/>
      <w:lvlJc w:val="left"/>
      <w:pPr>
        <w:ind w:left="4680" w:hanging="360"/>
      </w:pPr>
    </w:lvl>
    <w:lvl w:ilvl="7" w:tplc="F732F858">
      <w:start w:val="1"/>
      <w:numFmt w:val="lowerLetter"/>
      <w:lvlText w:val="%8."/>
      <w:lvlJc w:val="left"/>
      <w:pPr>
        <w:ind w:left="5400" w:hanging="360"/>
      </w:pPr>
    </w:lvl>
    <w:lvl w:ilvl="8" w:tplc="DFE851A6">
      <w:start w:val="1"/>
      <w:numFmt w:val="lowerRoman"/>
      <w:lvlText w:val="%9."/>
      <w:lvlJc w:val="right"/>
      <w:pPr>
        <w:ind w:left="6120" w:hanging="180"/>
      </w:pPr>
    </w:lvl>
  </w:abstractNum>
  <w:abstractNum w:abstractNumId="142" w15:restartNumberingAfterBreak="0">
    <w:nsid w:val="3CF00FA5"/>
    <w:multiLevelType w:val="multilevel"/>
    <w:tmpl w:val="7D54A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D2609C5"/>
    <w:multiLevelType w:val="multilevel"/>
    <w:tmpl w:val="087865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4" w15:restartNumberingAfterBreak="0">
    <w:nsid w:val="3D5D5BF8"/>
    <w:multiLevelType w:val="multilevel"/>
    <w:tmpl w:val="073A9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DDA217C"/>
    <w:multiLevelType w:val="hybridMultilevel"/>
    <w:tmpl w:val="FC608178"/>
    <w:lvl w:ilvl="0" w:tplc="67940310">
      <w:start w:val="1"/>
      <w:numFmt w:val="decimal"/>
      <w:lvlText w:val="%1."/>
      <w:lvlJc w:val="left"/>
      <w:pPr>
        <w:ind w:left="720" w:hanging="360"/>
      </w:pPr>
    </w:lvl>
    <w:lvl w:ilvl="1" w:tplc="EF82F764">
      <w:start w:val="1"/>
      <w:numFmt w:val="lowerLetter"/>
      <w:lvlText w:val="%2."/>
      <w:lvlJc w:val="left"/>
      <w:pPr>
        <w:ind w:left="1440" w:hanging="360"/>
      </w:pPr>
    </w:lvl>
    <w:lvl w:ilvl="2" w:tplc="8362D8CE">
      <w:start w:val="1"/>
      <w:numFmt w:val="lowerRoman"/>
      <w:lvlText w:val="%3."/>
      <w:lvlJc w:val="right"/>
      <w:pPr>
        <w:ind w:left="2160" w:hanging="180"/>
      </w:pPr>
    </w:lvl>
    <w:lvl w:ilvl="3" w:tplc="DC7E8F10">
      <w:start w:val="1"/>
      <w:numFmt w:val="decimal"/>
      <w:lvlText w:val="%4."/>
      <w:lvlJc w:val="left"/>
      <w:pPr>
        <w:ind w:left="2880" w:hanging="360"/>
      </w:pPr>
    </w:lvl>
    <w:lvl w:ilvl="4" w:tplc="DF30B550">
      <w:start w:val="1"/>
      <w:numFmt w:val="lowerLetter"/>
      <w:lvlText w:val="%5."/>
      <w:lvlJc w:val="left"/>
      <w:pPr>
        <w:ind w:left="3600" w:hanging="360"/>
      </w:pPr>
    </w:lvl>
    <w:lvl w:ilvl="5" w:tplc="5A1C3C54">
      <w:start w:val="1"/>
      <w:numFmt w:val="lowerRoman"/>
      <w:lvlText w:val="%6."/>
      <w:lvlJc w:val="right"/>
      <w:pPr>
        <w:ind w:left="4320" w:hanging="180"/>
      </w:pPr>
    </w:lvl>
    <w:lvl w:ilvl="6" w:tplc="D8945D28">
      <w:start w:val="1"/>
      <w:numFmt w:val="decimal"/>
      <w:lvlText w:val="%7."/>
      <w:lvlJc w:val="left"/>
      <w:pPr>
        <w:ind w:left="5040" w:hanging="360"/>
      </w:pPr>
    </w:lvl>
    <w:lvl w:ilvl="7" w:tplc="5C0CB100">
      <w:start w:val="1"/>
      <w:numFmt w:val="lowerLetter"/>
      <w:lvlText w:val="%8."/>
      <w:lvlJc w:val="left"/>
      <w:pPr>
        <w:ind w:left="5760" w:hanging="360"/>
      </w:pPr>
    </w:lvl>
    <w:lvl w:ilvl="8" w:tplc="F34C4D04">
      <w:start w:val="1"/>
      <w:numFmt w:val="lowerRoman"/>
      <w:lvlText w:val="%9."/>
      <w:lvlJc w:val="right"/>
      <w:pPr>
        <w:ind w:left="6480" w:hanging="180"/>
      </w:pPr>
    </w:lvl>
  </w:abstractNum>
  <w:abstractNum w:abstractNumId="146" w15:restartNumberingAfterBreak="0">
    <w:nsid w:val="3E49F1BC"/>
    <w:multiLevelType w:val="hybridMultilevel"/>
    <w:tmpl w:val="FFFFFFFF"/>
    <w:lvl w:ilvl="0" w:tplc="FC4C8F88">
      <w:start w:val="3"/>
      <w:numFmt w:val="decimal"/>
      <w:lvlText w:val="%1."/>
      <w:lvlJc w:val="left"/>
      <w:pPr>
        <w:ind w:left="720" w:hanging="360"/>
      </w:pPr>
    </w:lvl>
    <w:lvl w:ilvl="1" w:tplc="0204D1EE">
      <w:start w:val="1"/>
      <w:numFmt w:val="lowerLetter"/>
      <w:lvlText w:val="%2."/>
      <w:lvlJc w:val="left"/>
      <w:pPr>
        <w:ind w:left="1440" w:hanging="360"/>
      </w:pPr>
    </w:lvl>
    <w:lvl w:ilvl="2" w:tplc="153E4858">
      <w:start w:val="1"/>
      <w:numFmt w:val="lowerRoman"/>
      <w:lvlText w:val="%3."/>
      <w:lvlJc w:val="right"/>
      <w:pPr>
        <w:ind w:left="2160" w:hanging="180"/>
      </w:pPr>
    </w:lvl>
    <w:lvl w:ilvl="3" w:tplc="DD0CC2A0">
      <w:start w:val="1"/>
      <w:numFmt w:val="decimal"/>
      <w:lvlText w:val="%4."/>
      <w:lvlJc w:val="left"/>
      <w:pPr>
        <w:ind w:left="2880" w:hanging="360"/>
      </w:pPr>
    </w:lvl>
    <w:lvl w:ilvl="4" w:tplc="07DCD7BA">
      <w:start w:val="1"/>
      <w:numFmt w:val="lowerLetter"/>
      <w:lvlText w:val="%5."/>
      <w:lvlJc w:val="left"/>
      <w:pPr>
        <w:ind w:left="3600" w:hanging="360"/>
      </w:pPr>
    </w:lvl>
    <w:lvl w:ilvl="5" w:tplc="7348F394">
      <w:start w:val="1"/>
      <w:numFmt w:val="lowerRoman"/>
      <w:lvlText w:val="%6."/>
      <w:lvlJc w:val="right"/>
      <w:pPr>
        <w:ind w:left="4320" w:hanging="180"/>
      </w:pPr>
    </w:lvl>
    <w:lvl w:ilvl="6" w:tplc="203E5290">
      <w:start w:val="1"/>
      <w:numFmt w:val="decimal"/>
      <w:lvlText w:val="%7."/>
      <w:lvlJc w:val="left"/>
      <w:pPr>
        <w:ind w:left="5040" w:hanging="360"/>
      </w:pPr>
    </w:lvl>
    <w:lvl w:ilvl="7" w:tplc="E1F4E7F6">
      <w:start w:val="1"/>
      <w:numFmt w:val="lowerLetter"/>
      <w:lvlText w:val="%8."/>
      <w:lvlJc w:val="left"/>
      <w:pPr>
        <w:ind w:left="5760" w:hanging="360"/>
      </w:pPr>
    </w:lvl>
    <w:lvl w:ilvl="8" w:tplc="6FFED240">
      <w:start w:val="1"/>
      <w:numFmt w:val="lowerRoman"/>
      <w:lvlText w:val="%9."/>
      <w:lvlJc w:val="right"/>
      <w:pPr>
        <w:ind w:left="6480" w:hanging="180"/>
      </w:pPr>
    </w:lvl>
  </w:abstractNum>
  <w:abstractNum w:abstractNumId="147" w15:restartNumberingAfterBreak="0">
    <w:nsid w:val="3EDE2043"/>
    <w:multiLevelType w:val="hybridMultilevel"/>
    <w:tmpl w:val="FFFFFFFF"/>
    <w:lvl w:ilvl="0" w:tplc="C8560F3C">
      <w:start w:val="4"/>
      <w:numFmt w:val="decimal"/>
      <w:lvlText w:val="%1."/>
      <w:lvlJc w:val="left"/>
      <w:pPr>
        <w:ind w:left="720" w:hanging="360"/>
      </w:pPr>
    </w:lvl>
    <w:lvl w:ilvl="1" w:tplc="D020E8F4">
      <w:start w:val="1"/>
      <w:numFmt w:val="lowerLetter"/>
      <w:lvlText w:val="%2."/>
      <w:lvlJc w:val="left"/>
      <w:pPr>
        <w:ind w:left="1440" w:hanging="360"/>
      </w:pPr>
    </w:lvl>
    <w:lvl w:ilvl="2" w:tplc="74428838">
      <w:start w:val="1"/>
      <w:numFmt w:val="lowerRoman"/>
      <w:lvlText w:val="%3."/>
      <w:lvlJc w:val="right"/>
      <w:pPr>
        <w:ind w:left="2160" w:hanging="180"/>
      </w:pPr>
    </w:lvl>
    <w:lvl w:ilvl="3" w:tplc="44968588">
      <w:start w:val="1"/>
      <w:numFmt w:val="decimal"/>
      <w:lvlText w:val="%4."/>
      <w:lvlJc w:val="left"/>
      <w:pPr>
        <w:ind w:left="2880" w:hanging="360"/>
      </w:pPr>
    </w:lvl>
    <w:lvl w:ilvl="4" w:tplc="46242C7C">
      <w:start w:val="1"/>
      <w:numFmt w:val="lowerLetter"/>
      <w:lvlText w:val="%5."/>
      <w:lvlJc w:val="left"/>
      <w:pPr>
        <w:ind w:left="3600" w:hanging="360"/>
      </w:pPr>
    </w:lvl>
    <w:lvl w:ilvl="5" w:tplc="1E96B336">
      <w:start w:val="1"/>
      <w:numFmt w:val="lowerRoman"/>
      <w:lvlText w:val="%6."/>
      <w:lvlJc w:val="right"/>
      <w:pPr>
        <w:ind w:left="4320" w:hanging="180"/>
      </w:pPr>
    </w:lvl>
    <w:lvl w:ilvl="6" w:tplc="8E98F272">
      <w:start w:val="1"/>
      <w:numFmt w:val="decimal"/>
      <w:lvlText w:val="%7."/>
      <w:lvlJc w:val="left"/>
      <w:pPr>
        <w:ind w:left="5040" w:hanging="360"/>
      </w:pPr>
    </w:lvl>
    <w:lvl w:ilvl="7" w:tplc="8FA065B8">
      <w:start w:val="1"/>
      <w:numFmt w:val="lowerLetter"/>
      <w:lvlText w:val="%8."/>
      <w:lvlJc w:val="left"/>
      <w:pPr>
        <w:ind w:left="5760" w:hanging="360"/>
      </w:pPr>
    </w:lvl>
    <w:lvl w:ilvl="8" w:tplc="CF4C2C58">
      <w:start w:val="1"/>
      <w:numFmt w:val="lowerRoman"/>
      <w:lvlText w:val="%9."/>
      <w:lvlJc w:val="right"/>
      <w:pPr>
        <w:ind w:left="6480" w:hanging="180"/>
      </w:pPr>
    </w:lvl>
  </w:abstractNum>
  <w:abstractNum w:abstractNumId="148" w15:restartNumberingAfterBreak="0">
    <w:nsid w:val="3EE05EEF"/>
    <w:multiLevelType w:val="multilevel"/>
    <w:tmpl w:val="76C026F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F1F3A5D"/>
    <w:multiLevelType w:val="multilevel"/>
    <w:tmpl w:val="A2341772"/>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3F3D4475"/>
    <w:multiLevelType w:val="multilevel"/>
    <w:tmpl w:val="02DCF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3F8029CF"/>
    <w:multiLevelType w:val="hybridMultilevel"/>
    <w:tmpl w:val="FFFFFFFF"/>
    <w:lvl w:ilvl="0" w:tplc="14427CFE">
      <w:start w:val="9"/>
      <w:numFmt w:val="decimal"/>
      <w:lvlText w:val="%1."/>
      <w:lvlJc w:val="left"/>
      <w:pPr>
        <w:ind w:left="720" w:hanging="360"/>
      </w:pPr>
    </w:lvl>
    <w:lvl w:ilvl="1" w:tplc="914A7196">
      <w:start w:val="1"/>
      <w:numFmt w:val="lowerLetter"/>
      <w:lvlText w:val="%2."/>
      <w:lvlJc w:val="left"/>
      <w:pPr>
        <w:ind w:left="1440" w:hanging="360"/>
      </w:pPr>
    </w:lvl>
    <w:lvl w:ilvl="2" w:tplc="F5C046AC">
      <w:start w:val="1"/>
      <w:numFmt w:val="lowerRoman"/>
      <w:lvlText w:val="%3."/>
      <w:lvlJc w:val="right"/>
      <w:pPr>
        <w:ind w:left="2160" w:hanging="180"/>
      </w:pPr>
    </w:lvl>
    <w:lvl w:ilvl="3" w:tplc="90C6A13C">
      <w:start w:val="1"/>
      <w:numFmt w:val="decimal"/>
      <w:lvlText w:val="%4."/>
      <w:lvlJc w:val="left"/>
      <w:pPr>
        <w:ind w:left="2880" w:hanging="360"/>
      </w:pPr>
    </w:lvl>
    <w:lvl w:ilvl="4" w:tplc="F97A5636">
      <w:start w:val="1"/>
      <w:numFmt w:val="lowerLetter"/>
      <w:lvlText w:val="%5."/>
      <w:lvlJc w:val="left"/>
      <w:pPr>
        <w:ind w:left="3600" w:hanging="360"/>
      </w:pPr>
    </w:lvl>
    <w:lvl w:ilvl="5" w:tplc="E37A595E">
      <w:start w:val="1"/>
      <w:numFmt w:val="lowerRoman"/>
      <w:lvlText w:val="%6."/>
      <w:lvlJc w:val="right"/>
      <w:pPr>
        <w:ind w:left="4320" w:hanging="180"/>
      </w:pPr>
    </w:lvl>
    <w:lvl w:ilvl="6" w:tplc="01D810D4">
      <w:start w:val="1"/>
      <w:numFmt w:val="decimal"/>
      <w:lvlText w:val="%7."/>
      <w:lvlJc w:val="left"/>
      <w:pPr>
        <w:ind w:left="5040" w:hanging="360"/>
      </w:pPr>
    </w:lvl>
    <w:lvl w:ilvl="7" w:tplc="DABAC880">
      <w:start w:val="1"/>
      <w:numFmt w:val="lowerLetter"/>
      <w:lvlText w:val="%8."/>
      <w:lvlJc w:val="left"/>
      <w:pPr>
        <w:ind w:left="5760" w:hanging="360"/>
      </w:pPr>
    </w:lvl>
    <w:lvl w:ilvl="8" w:tplc="7D742F32">
      <w:start w:val="1"/>
      <w:numFmt w:val="lowerRoman"/>
      <w:lvlText w:val="%9."/>
      <w:lvlJc w:val="right"/>
      <w:pPr>
        <w:ind w:left="6480" w:hanging="180"/>
      </w:pPr>
    </w:lvl>
  </w:abstractNum>
  <w:abstractNum w:abstractNumId="152" w15:restartNumberingAfterBreak="0">
    <w:nsid w:val="405A5FC0"/>
    <w:multiLevelType w:val="hybridMultilevel"/>
    <w:tmpl w:val="FFFFFFFF"/>
    <w:lvl w:ilvl="0" w:tplc="2C52AA8A">
      <w:start w:val="1"/>
      <w:numFmt w:val="decimal"/>
      <w:lvlText w:val="%1."/>
      <w:lvlJc w:val="left"/>
      <w:pPr>
        <w:ind w:left="360" w:hanging="360"/>
      </w:pPr>
    </w:lvl>
    <w:lvl w:ilvl="1" w:tplc="E0FE194A">
      <w:start w:val="1"/>
      <w:numFmt w:val="lowerLetter"/>
      <w:lvlText w:val="%2."/>
      <w:lvlJc w:val="left"/>
      <w:pPr>
        <w:ind w:left="1080" w:hanging="360"/>
      </w:pPr>
    </w:lvl>
    <w:lvl w:ilvl="2" w:tplc="B3D69A22">
      <w:start w:val="1"/>
      <w:numFmt w:val="lowerRoman"/>
      <w:lvlText w:val="%3."/>
      <w:lvlJc w:val="right"/>
      <w:pPr>
        <w:ind w:left="1800" w:hanging="180"/>
      </w:pPr>
    </w:lvl>
    <w:lvl w:ilvl="3" w:tplc="7390C4E6">
      <w:start w:val="1"/>
      <w:numFmt w:val="decimal"/>
      <w:lvlText w:val="%4."/>
      <w:lvlJc w:val="left"/>
      <w:pPr>
        <w:ind w:left="2520" w:hanging="360"/>
      </w:pPr>
    </w:lvl>
    <w:lvl w:ilvl="4" w:tplc="6764D0D8">
      <w:start w:val="1"/>
      <w:numFmt w:val="lowerLetter"/>
      <w:lvlText w:val="%5."/>
      <w:lvlJc w:val="left"/>
      <w:pPr>
        <w:ind w:left="3240" w:hanging="360"/>
      </w:pPr>
    </w:lvl>
    <w:lvl w:ilvl="5" w:tplc="8D8C9814">
      <w:start w:val="1"/>
      <w:numFmt w:val="lowerRoman"/>
      <w:lvlText w:val="%6."/>
      <w:lvlJc w:val="right"/>
      <w:pPr>
        <w:ind w:left="3960" w:hanging="180"/>
      </w:pPr>
    </w:lvl>
    <w:lvl w:ilvl="6" w:tplc="9D6A6352">
      <w:start w:val="1"/>
      <w:numFmt w:val="decimal"/>
      <w:lvlText w:val="%7."/>
      <w:lvlJc w:val="left"/>
      <w:pPr>
        <w:ind w:left="4680" w:hanging="360"/>
      </w:pPr>
    </w:lvl>
    <w:lvl w:ilvl="7" w:tplc="D7CEB332">
      <w:start w:val="1"/>
      <w:numFmt w:val="lowerLetter"/>
      <w:lvlText w:val="%8."/>
      <w:lvlJc w:val="left"/>
      <w:pPr>
        <w:ind w:left="5400" w:hanging="360"/>
      </w:pPr>
    </w:lvl>
    <w:lvl w:ilvl="8" w:tplc="29983388">
      <w:start w:val="1"/>
      <w:numFmt w:val="lowerRoman"/>
      <w:lvlText w:val="%9."/>
      <w:lvlJc w:val="right"/>
      <w:pPr>
        <w:ind w:left="6120" w:hanging="180"/>
      </w:pPr>
    </w:lvl>
  </w:abstractNum>
  <w:abstractNum w:abstractNumId="153" w15:restartNumberingAfterBreak="0">
    <w:nsid w:val="405D68B6"/>
    <w:multiLevelType w:val="hybridMultilevel"/>
    <w:tmpl w:val="1BB69796"/>
    <w:lvl w:ilvl="0" w:tplc="F90CC7BA">
      <w:start w:val="1"/>
      <w:numFmt w:val="lowerLetter"/>
      <w:lvlText w:val="%1)"/>
      <w:lvlJc w:val="left"/>
      <w:pPr>
        <w:ind w:left="720" w:hanging="360"/>
      </w:pPr>
    </w:lvl>
    <w:lvl w:ilvl="1" w:tplc="E5FC7676">
      <w:start w:val="1"/>
      <w:numFmt w:val="lowerLetter"/>
      <w:lvlText w:val="%2."/>
      <w:lvlJc w:val="left"/>
      <w:pPr>
        <w:ind w:left="1440" w:hanging="360"/>
      </w:pPr>
    </w:lvl>
    <w:lvl w:ilvl="2" w:tplc="24A6628E">
      <w:start w:val="1"/>
      <w:numFmt w:val="lowerRoman"/>
      <w:lvlText w:val="%3."/>
      <w:lvlJc w:val="right"/>
      <w:pPr>
        <w:ind w:left="2160" w:hanging="180"/>
      </w:pPr>
    </w:lvl>
    <w:lvl w:ilvl="3" w:tplc="4FB668B2">
      <w:start w:val="1"/>
      <w:numFmt w:val="decimal"/>
      <w:lvlText w:val="%4."/>
      <w:lvlJc w:val="left"/>
      <w:pPr>
        <w:ind w:left="2880" w:hanging="360"/>
      </w:pPr>
    </w:lvl>
    <w:lvl w:ilvl="4" w:tplc="CDDAD146">
      <w:start w:val="1"/>
      <w:numFmt w:val="lowerLetter"/>
      <w:lvlText w:val="%5."/>
      <w:lvlJc w:val="left"/>
      <w:pPr>
        <w:ind w:left="3600" w:hanging="360"/>
      </w:pPr>
    </w:lvl>
    <w:lvl w:ilvl="5" w:tplc="12F228F2">
      <w:start w:val="1"/>
      <w:numFmt w:val="lowerRoman"/>
      <w:lvlText w:val="%6."/>
      <w:lvlJc w:val="right"/>
      <w:pPr>
        <w:ind w:left="4320" w:hanging="180"/>
      </w:pPr>
    </w:lvl>
    <w:lvl w:ilvl="6" w:tplc="1B62E596">
      <w:start w:val="1"/>
      <w:numFmt w:val="decimal"/>
      <w:lvlText w:val="%7."/>
      <w:lvlJc w:val="left"/>
      <w:pPr>
        <w:ind w:left="5040" w:hanging="360"/>
      </w:pPr>
    </w:lvl>
    <w:lvl w:ilvl="7" w:tplc="647ECB08">
      <w:start w:val="1"/>
      <w:numFmt w:val="lowerLetter"/>
      <w:lvlText w:val="%8."/>
      <w:lvlJc w:val="left"/>
      <w:pPr>
        <w:ind w:left="5760" w:hanging="360"/>
      </w:pPr>
    </w:lvl>
    <w:lvl w:ilvl="8" w:tplc="A832FDF2">
      <w:start w:val="1"/>
      <w:numFmt w:val="lowerRoman"/>
      <w:lvlText w:val="%9."/>
      <w:lvlJc w:val="right"/>
      <w:pPr>
        <w:ind w:left="6480" w:hanging="180"/>
      </w:pPr>
    </w:lvl>
  </w:abstractNum>
  <w:abstractNum w:abstractNumId="154" w15:restartNumberingAfterBreak="0">
    <w:nsid w:val="408EA6CF"/>
    <w:multiLevelType w:val="hybridMultilevel"/>
    <w:tmpl w:val="FFFFFFFF"/>
    <w:lvl w:ilvl="0" w:tplc="4FA49BFA">
      <w:start w:val="1"/>
      <w:numFmt w:val="decimal"/>
      <w:lvlText w:val="%1."/>
      <w:lvlJc w:val="left"/>
      <w:pPr>
        <w:ind w:left="720" w:hanging="360"/>
      </w:pPr>
    </w:lvl>
    <w:lvl w:ilvl="1" w:tplc="7360C6A6">
      <w:start w:val="1"/>
      <w:numFmt w:val="lowerLetter"/>
      <w:lvlText w:val="%2."/>
      <w:lvlJc w:val="left"/>
      <w:pPr>
        <w:ind w:left="1440" w:hanging="360"/>
      </w:pPr>
    </w:lvl>
    <w:lvl w:ilvl="2" w:tplc="6136D706">
      <w:start w:val="1"/>
      <w:numFmt w:val="lowerRoman"/>
      <w:lvlText w:val="%3."/>
      <w:lvlJc w:val="right"/>
      <w:pPr>
        <w:ind w:left="2160" w:hanging="180"/>
      </w:pPr>
    </w:lvl>
    <w:lvl w:ilvl="3" w:tplc="7E146C70">
      <w:start w:val="1"/>
      <w:numFmt w:val="decimal"/>
      <w:lvlText w:val="%4."/>
      <w:lvlJc w:val="left"/>
      <w:pPr>
        <w:ind w:left="2880" w:hanging="360"/>
      </w:pPr>
    </w:lvl>
    <w:lvl w:ilvl="4" w:tplc="8590497C">
      <w:start w:val="1"/>
      <w:numFmt w:val="lowerLetter"/>
      <w:lvlText w:val="%5."/>
      <w:lvlJc w:val="left"/>
      <w:pPr>
        <w:ind w:left="3600" w:hanging="360"/>
      </w:pPr>
    </w:lvl>
    <w:lvl w:ilvl="5" w:tplc="85DE1566">
      <w:start w:val="1"/>
      <w:numFmt w:val="lowerRoman"/>
      <w:lvlText w:val="%6."/>
      <w:lvlJc w:val="right"/>
      <w:pPr>
        <w:ind w:left="4320" w:hanging="180"/>
      </w:pPr>
    </w:lvl>
    <w:lvl w:ilvl="6" w:tplc="3DDEC914">
      <w:start w:val="1"/>
      <w:numFmt w:val="decimal"/>
      <w:lvlText w:val="%7."/>
      <w:lvlJc w:val="left"/>
      <w:pPr>
        <w:ind w:left="5040" w:hanging="360"/>
      </w:pPr>
    </w:lvl>
    <w:lvl w:ilvl="7" w:tplc="8250DB88">
      <w:start w:val="1"/>
      <w:numFmt w:val="lowerLetter"/>
      <w:lvlText w:val="%8."/>
      <w:lvlJc w:val="left"/>
      <w:pPr>
        <w:ind w:left="5760" w:hanging="360"/>
      </w:pPr>
    </w:lvl>
    <w:lvl w:ilvl="8" w:tplc="8B525BA6">
      <w:start w:val="1"/>
      <w:numFmt w:val="lowerRoman"/>
      <w:lvlText w:val="%9."/>
      <w:lvlJc w:val="right"/>
      <w:pPr>
        <w:ind w:left="6480" w:hanging="180"/>
      </w:pPr>
    </w:lvl>
  </w:abstractNum>
  <w:abstractNum w:abstractNumId="155" w15:restartNumberingAfterBreak="0">
    <w:nsid w:val="40B487E1"/>
    <w:multiLevelType w:val="hybridMultilevel"/>
    <w:tmpl w:val="FFFFFFFF"/>
    <w:lvl w:ilvl="0" w:tplc="3CC24F48">
      <w:start w:val="7"/>
      <w:numFmt w:val="decimal"/>
      <w:lvlText w:val="%1."/>
      <w:lvlJc w:val="left"/>
      <w:pPr>
        <w:ind w:left="720" w:hanging="360"/>
      </w:pPr>
    </w:lvl>
    <w:lvl w:ilvl="1" w:tplc="D56633DA">
      <w:start w:val="1"/>
      <w:numFmt w:val="lowerLetter"/>
      <w:lvlText w:val="%2."/>
      <w:lvlJc w:val="left"/>
      <w:pPr>
        <w:ind w:left="1440" w:hanging="360"/>
      </w:pPr>
    </w:lvl>
    <w:lvl w:ilvl="2" w:tplc="98AA3954">
      <w:start w:val="1"/>
      <w:numFmt w:val="lowerRoman"/>
      <w:lvlText w:val="%3."/>
      <w:lvlJc w:val="right"/>
      <w:pPr>
        <w:ind w:left="2160" w:hanging="180"/>
      </w:pPr>
    </w:lvl>
    <w:lvl w:ilvl="3" w:tplc="9FC6FBBC">
      <w:start w:val="1"/>
      <w:numFmt w:val="decimal"/>
      <w:lvlText w:val="%4."/>
      <w:lvlJc w:val="left"/>
      <w:pPr>
        <w:ind w:left="2880" w:hanging="360"/>
      </w:pPr>
    </w:lvl>
    <w:lvl w:ilvl="4" w:tplc="F6B082FA">
      <w:start w:val="1"/>
      <w:numFmt w:val="lowerLetter"/>
      <w:lvlText w:val="%5."/>
      <w:lvlJc w:val="left"/>
      <w:pPr>
        <w:ind w:left="3600" w:hanging="360"/>
      </w:pPr>
    </w:lvl>
    <w:lvl w:ilvl="5" w:tplc="165C4924">
      <w:start w:val="1"/>
      <w:numFmt w:val="lowerRoman"/>
      <w:lvlText w:val="%6."/>
      <w:lvlJc w:val="right"/>
      <w:pPr>
        <w:ind w:left="4320" w:hanging="180"/>
      </w:pPr>
    </w:lvl>
    <w:lvl w:ilvl="6" w:tplc="4044C238">
      <w:start w:val="1"/>
      <w:numFmt w:val="decimal"/>
      <w:lvlText w:val="%7."/>
      <w:lvlJc w:val="left"/>
      <w:pPr>
        <w:ind w:left="5040" w:hanging="360"/>
      </w:pPr>
    </w:lvl>
    <w:lvl w:ilvl="7" w:tplc="546058FA">
      <w:start w:val="1"/>
      <w:numFmt w:val="lowerLetter"/>
      <w:lvlText w:val="%8."/>
      <w:lvlJc w:val="left"/>
      <w:pPr>
        <w:ind w:left="5760" w:hanging="360"/>
      </w:pPr>
    </w:lvl>
    <w:lvl w:ilvl="8" w:tplc="DA1C18A6">
      <w:start w:val="1"/>
      <w:numFmt w:val="lowerRoman"/>
      <w:lvlText w:val="%9."/>
      <w:lvlJc w:val="right"/>
      <w:pPr>
        <w:ind w:left="6480" w:hanging="180"/>
      </w:pPr>
    </w:lvl>
  </w:abstractNum>
  <w:abstractNum w:abstractNumId="156" w15:restartNumberingAfterBreak="0">
    <w:nsid w:val="40BC415B"/>
    <w:multiLevelType w:val="hybridMultilevel"/>
    <w:tmpl w:val="9BF21144"/>
    <w:lvl w:ilvl="0" w:tplc="9EC476EE">
      <w:start w:val="1"/>
      <w:numFmt w:val="decimal"/>
      <w:lvlText w:val="%1."/>
      <w:lvlJc w:val="left"/>
      <w:pPr>
        <w:ind w:left="360" w:hanging="360"/>
      </w:pPr>
    </w:lvl>
    <w:lvl w:ilvl="1" w:tplc="15AA777C">
      <w:start w:val="1"/>
      <w:numFmt w:val="lowerLetter"/>
      <w:lvlText w:val="%2."/>
      <w:lvlJc w:val="left"/>
      <w:pPr>
        <w:ind w:left="1080" w:hanging="360"/>
      </w:pPr>
    </w:lvl>
    <w:lvl w:ilvl="2" w:tplc="65D2A3A6">
      <w:start w:val="1"/>
      <w:numFmt w:val="lowerRoman"/>
      <w:lvlText w:val="%3."/>
      <w:lvlJc w:val="right"/>
      <w:pPr>
        <w:ind w:left="1800" w:hanging="180"/>
      </w:pPr>
    </w:lvl>
    <w:lvl w:ilvl="3" w:tplc="937EF31A">
      <w:start w:val="1"/>
      <w:numFmt w:val="decimal"/>
      <w:lvlText w:val="%4."/>
      <w:lvlJc w:val="left"/>
      <w:pPr>
        <w:ind w:left="2520" w:hanging="360"/>
      </w:pPr>
    </w:lvl>
    <w:lvl w:ilvl="4" w:tplc="C0144BC8">
      <w:start w:val="1"/>
      <w:numFmt w:val="lowerLetter"/>
      <w:lvlText w:val="%5."/>
      <w:lvlJc w:val="left"/>
      <w:pPr>
        <w:ind w:left="3240" w:hanging="360"/>
      </w:pPr>
    </w:lvl>
    <w:lvl w:ilvl="5" w:tplc="B4F219A4">
      <w:start w:val="1"/>
      <w:numFmt w:val="lowerRoman"/>
      <w:lvlText w:val="%6."/>
      <w:lvlJc w:val="right"/>
      <w:pPr>
        <w:ind w:left="3960" w:hanging="180"/>
      </w:pPr>
    </w:lvl>
    <w:lvl w:ilvl="6" w:tplc="0ECC035A">
      <w:start w:val="1"/>
      <w:numFmt w:val="decimal"/>
      <w:lvlText w:val="%7."/>
      <w:lvlJc w:val="left"/>
      <w:pPr>
        <w:ind w:left="4680" w:hanging="360"/>
      </w:pPr>
    </w:lvl>
    <w:lvl w:ilvl="7" w:tplc="031EEDE0">
      <w:start w:val="1"/>
      <w:numFmt w:val="lowerLetter"/>
      <w:lvlText w:val="%8."/>
      <w:lvlJc w:val="left"/>
      <w:pPr>
        <w:ind w:left="5400" w:hanging="360"/>
      </w:pPr>
    </w:lvl>
    <w:lvl w:ilvl="8" w:tplc="47E6AF28">
      <w:start w:val="1"/>
      <w:numFmt w:val="lowerRoman"/>
      <w:lvlText w:val="%9."/>
      <w:lvlJc w:val="right"/>
      <w:pPr>
        <w:ind w:left="6120" w:hanging="180"/>
      </w:pPr>
    </w:lvl>
  </w:abstractNum>
  <w:abstractNum w:abstractNumId="157" w15:restartNumberingAfterBreak="0">
    <w:nsid w:val="410822D0"/>
    <w:multiLevelType w:val="multilevel"/>
    <w:tmpl w:val="8FEA8D6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41BB5F8A"/>
    <w:multiLevelType w:val="hybridMultilevel"/>
    <w:tmpl w:val="FC6426DC"/>
    <w:lvl w:ilvl="0" w:tplc="2984F330">
      <w:start w:val="1"/>
      <w:numFmt w:val="lowerLetter"/>
      <w:lvlText w:val="%1)"/>
      <w:lvlJc w:val="left"/>
      <w:pPr>
        <w:ind w:left="720" w:hanging="360"/>
      </w:pPr>
    </w:lvl>
    <w:lvl w:ilvl="1" w:tplc="10ACE76E">
      <w:start w:val="1"/>
      <w:numFmt w:val="lowerLetter"/>
      <w:lvlText w:val="%2."/>
      <w:lvlJc w:val="left"/>
      <w:pPr>
        <w:ind w:left="1440" w:hanging="360"/>
      </w:pPr>
    </w:lvl>
    <w:lvl w:ilvl="2" w:tplc="EC3C415C">
      <w:start w:val="1"/>
      <w:numFmt w:val="lowerRoman"/>
      <w:lvlText w:val="%3."/>
      <w:lvlJc w:val="right"/>
      <w:pPr>
        <w:ind w:left="2160" w:hanging="180"/>
      </w:pPr>
    </w:lvl>
    <w:lvl w:ilvl="3" w:tplc="E30025E4">
      <w:start w:val="1"/>
      <w:numFmt w:val="decimal"/>
      <w:lvlText w:val="%4."/>
      <w:lvlJc w:val="left"/>
      <w:pPr>
        <w:ind w:left="2880" w:hanging="360"/>
      </w:pPr>
    </w:lvl>
    <w:lvl w:ilvl="4" w:tplc="07022EE0">
      <w:start w:val="1"/>
      <w:numFmt w:val="lowerLetter"/>
      <w:lvlText w:val="%5."/>
      <w:lvlJc w:val="left"/>
      <w:pPr>
        <w:ind w:left="3600" w:hanging="360"/>
      </w:pPr>
    </w:lvl>
    <w:lvl w:ilvl="5" w:tplc="C6E83EC0">
      <w:start w:val="1"/>
      <w:numFmt w:val="lowerRoman"/>
      <w:lvlText w:val="%6."/>
      <w:lvlJc w:val="right"/>
      <w:pPr>
        <w:ind w:left="4320" w:hanging="180"/>
      </w:pPr>
    </w:lvl>
    <w:lvl w:ilvl="6" w:tplc="98185BEA">
      <w:start w:val="1"/>
      <w:numFmt w:val="decimal"/>
      <w:lvlText w:val="%7."/>
      <w:lvlJc w:val="left"/>
      <w:pPr>
        <w:ind w:left="5040" w:hanging="360"/>
      </w:pPr>
    </w:lvl>
    <w:lvl w:ilvl="7" w:tplc="92B49FCE">
      <w:start w:val="1"/>
      <w:numFmt w:val="lowerLetter"/>
      <w:lvlText w:val="%8."/>
      <w:lvlJc w:val="left"/>
      <w:pPr>
        <w:ind w:left="5760" w:hanging="360"/>
      </w:pPr>
    </w:lvl>
    <w:lvl w:ilvl="8" w:tplc="372E72AE">
      <w:start w:val="1"/>
      <w:numFmt w:val="lowerRoman"/>
      <w:lvlText w:val="%9."/>
      <w:lvlJc w:val="right"/>
      <w:pPr>
        <w:ind w:left="6480" w:hanging="180"/>
      </w:pPr>
    </w:lvl>
  </w:abstractNum>
  <w:abstractNum w:abstractNumId="159" w15:restartNumberingAfterBreak="0">
    <w:nsid w:val="423A679F"/>
    <w:multiLevelType w:val="multilevel"/>
    <w:tmpl w:val="378206D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0" w15:restartNumberingAfterBreak="0">
    <w:nsid w:val="425C0AD6"/>
    <w:multiLevelType w:val="multilevel"/>
    <w:tmpl w:val="E7622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264363D"/>
    <w:multiLevelType w:val="multilevel"/>
    <w:tmpl w:val="21BCA620"/>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42EB71DC"/>
    <w:multiLevelType w:val="multilevel"/>
    <w:tmpl w:val="9BB27D4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42F72D89"/>
    <w:multiLevelType w:val="multilevel"/>
    <w:tmpl w:val="471C756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3042469"/>
    <w:multiLevelType w:val="multilevel"/>
    <w:tmpl w:val="2D569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319566A"/>
    <w:multiLevelType w:val="multilevel"/>
    <w:tmpl w:val="D9E4B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444F48FB"/>
    <w:multiLevelType w:val="multilevel"/>
    <w:tmpl w:val="2ED8712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4473630B"/>
    <w:multiLevelType w:val="hybridMultilevel"/>
    <w:tmpl w:val="3F9A555E"/>
    <w:lvl w:ilvl="0" w:tplc="5C4C4470">
      <w:start w:val="1"/>
      <w:numFmt w:val="lowerLetter"/>
      <w:lvlText w:val="%1)"/>
      <w:lvlJc w:val="left"/>
      <w:pPr>
        <w:ind w:left="720" w:hanging="360"/>
      </w:pPr>
    </w:lvl>
    <w:lvl w:ilvl="1" w:tplc="D9C04B36">
      <w:start w:val="1"/>
      <w:numFmt w:val="lowerLetter"/>
      <w:lvlText w:val="%2."/>
      <w:lvlJc w:val="left"/>
      <w:pPr>
        <w:ind w:left="1440" w:hanging="360"/>
      </w:pPr>
    </w:lvl>
    <w:lvl w:ilvl="2" w:tplc="A5647B3E">
      <w:start w:val="1"/>
      <w:numFmt w:val="lowerRoman"/>
      <w:lvlText w:val="%3."/>
      <w:lvlJc w:val="right"/>
      <w:pPr>
        <w:ind w:left="2160" w:hanging="180"/>
      </w:pPr>
    </w:lvl>
    <w:lvl w:ilvl="3" w:tplc="9E6ACFC8">
      <w:start w:val="1"/>
      <w:numFmt w:val="decimal"/>
      <w:lvlText w:val="%4."/>
      <w:lvlJc w:val="left"/>
      <w:pPr>
        <w:ind w:left="2880" w:hanging="360"/>
      </w:pPr>
    </w:lvl>
    <w:lvl w:ilvl="4" w:tplc="E3F4AE54">
      <w:start w:val="1"/>
      <w:numFmt w:val="lowerLetter"/>
      <w:lvlText w:val="%5."/>
      <w:lvlJc w:val="left"/>
      <w:pPr>
        <w:ind w:left="3600" w:hanging="360"/>
      </w:pPr>
    </w:lvl>
    <w:lvl w:ilvl="5" w:tplc="6B946DBA">
      <w:start w:val="1"/>
      <w:numFmt w:val="lowerRoman"/>
      <w:lvlText w:val="%6."/>
      <w:lvlJc w:val="right"/>
      <w:pPr>
        <w:ind w:left="4320" w:hanging="180"/>
      </w:pPr>
    </w:lvl>
    <w:lvl w:ilvl="6" w:tplc="1A324D4A">
      <w:start w:val="1"/>
      <w:numFmt w:val="decimal"/>
      <w:lvlText w:val="%7."/>
      <w:lvlJc w:val="left"/>
      <w:pPr>
        <w:ind w:left="5040" w:hanging="360"/>
      </w:pPr>
    </w:lvl>
    <w:lvl w:ilvl="7" w:tplc="9B3E2D78">
      <w:start w:val="1"/>
      <w:numFmt w:val="lowerLetter"/>
      <w:lvlText w:val="%8."/>
      <w:lvlJc w:val="left"/>
      <w:pPr>
        <w:ind w:left="5760" w:hanging="360"/>
      </w:pPr>
    </w:lvl>
    <w:lvl w:ilvl="8" w:tplc="C1881BF6">
      <w:start w:val="1"/>
      <w:numFmt w:val="lowerRoman"/>
      <w:lvlText w:val="%9."/>
      <w:lvlJc w:val="right"/>
      <w:pPr>
        <w:ind w:left="6480" w:hanging="180"/>
      </w:pPr>
    </w:lvl>
  </w:abstractNum>
  <w:abstractNum w:abstractNumId="168" w15:restartNumberingAfterBreak="0">
    <w:nsid w:val="449E26B0"/>
    <w:multiLevelType w:val="multilevel"/>
    <w:tmpl w:val="EE0AB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44CF0EB0"/>
    <w:multiLevelType w:val="multilevel"/>
    <w:tmpl w:val="6F1E66F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44EB25E6"/>
    <w:multiLevelType w:val="hybridMultilevel"/>
    <w:tmpl w:val="F94EB3DC"/>
    <w:lvl w:ilvl="0" w:tplc="87FEA276">
      <w:start w:val="1"/>
      <w:numFmt w:val="lowerLetter"/>
      <w:lvlText w:val="%1)"/>
      <w:lvlJc w:val="left"/>
      <w:pPr>
        <w:ind w:left="720" w:hanging="360"/>
      </w:pPr>
    </w:lvl>
    <w:lvl w:ilvl="1" w:tplc="F6142490">
      <w:start w:val="1"/>
      <w:numFmt w:val="lowerLetter"/>
      <w:lvlText w:val="%2."/>
      <w:lvlJc w:val="left"/>
      <w:pPr>
        <w:ind w:left="1440" w:hanging="360"/>
      </w:pPr>
    </w:lvl>
    <w:lvl w:ilvl="2" w:tplc="256C1138">
      <w:start w:val="1"/>
      <w:numFmt w:val="lowerRoman"/>
      <w:lvlText w:val="%3."/>
      <w:lvlJc w:val="right"/>
      <w:pPr>
        <w:ind w:left="2160" w:hanging="180"/>
      </w:pPr>
    </w:lvl>
    <w:lvl w:ilvl="3" w:tplc="D812D68E">
      <w:start w:val="1"/>
      <w:numFmt w:val="decimal"/>
      <w:lvlText w:val="%4."/>
      <w:lvlJc w:val="left"/>
      <w:pPr>
        <w:ind w:left="2880" w:hanging="360"/>
      </w:pPr>
    </w:lvl>
    <w:lvl w:ilvl="4" w:tplc="9ED25290">
      <w:start w:val="1"/>
      <w:numFmt w:val="lowerLetter"/>
      <w:lvlText w:val="%5."/>
      <w:lvlJc w:val="left"/>
      <w:pPr>
        <w:ind w:left="3600" w:hanging="360"/>
      </w:pPr>
    </w:lvl>
    <w:lvl w:ilvl="5" w:tplc="E5B88508">
      <w:start w:val="1"/>
      <w:numFmt w:val="lowerRoman"/>
      <w:lvlText w:val="%6."/>
      <w:lvlJc w:val="right"/>
      <w:pPr>
        <w:ind w:left="4320" w:hanging="180"/>
      </w:pPr>
    </w:lvl>
    <w:lvl w:ilvl="6" w:tplc="14348D10">
      <w:start w:val="1"/>
      <w:numFmt w:val="decimal"/>
      <w:lvlText w:val="%7."/>
      <w:lvlJc w:val="left"/>
      <w:pPr>
        <w:ind w:left="5040" w:hanging="360"/>
      </w:pPr>
    </w:lvl>
    <w:lvl w:ilvl="7" w:tplc="2B443E76">
      <w:start w:val="1"/>
      <w:numFmt w:val="lowerLetter"/>
      <w:lvlText w:val="%8."/>
      <w:lvlJc w:val="left"/>
      <w:pPr>
        <w:ind w:left="5760" w:hanging="360"/>
      </w:pPr>
    </w:lvl>
    <w:lvl w:ilvl="8" w:tplc="8A94DAEA">
      <w:start w:val="1"/>
      <w:numFmt w:val="lowerRoman"/>
      <w:lvlText w:val="%9."/>
      <w:lvlJc w:val="right"/>
      <w:pPr>
        <w:ind w:left="6480" w:hanging="180"/>
      </w:pPr>
    </w:lvl>
  </w:abstractNum>
  <w:abstractNum w:abstractNumId="171" w15:restartNumberingAfterBreak="0">
    <w:nsid w:val="45162DF1"/>
    <w:multiLevelType w:val="multilevel"/>
    <w:tmpl w:val="71A41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53A0A63"/>
    <w:multiLevelType w:val="multilevel"/>
    <w:tmpl w:val="52388D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45A17A9C"/>
    <w:multiLevelType w:val="multilevel"/>
    <w:tmpl w:val="264C8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5B65265"/>
    <w:multiLevelType w:val="hybridMultilevel"/>
    <w:tmpl w:val="20E2F40C"/>
    <w:lvl w:ilvl="0" w:tplc="1666912E">
      <w:start w:val="1"/>
      <w:numFmt w:val="lowerLetter"/>
      <w:lvlText w:val="%1)"/>
      <w:lvlJc w:val="left"/>
      <w:pPr>
        <w:ind w:left="720" w:hanging="360"/>
      </w:pPr>
    </w:lvl>
    <w:lvl w:ilvl="1" w:tplc="FF96AA72">
      <w:start w:val="1"/>
      <w:numFmt w:val="lowerLetter"/>
      <w:lvlText w:val="%2."/>
      <w:lvlJc w:val="left"/>
      <w:pPr>
        <w:ind w:left="1440" w:hanging="360"/>
      </w:pPr>
    </w:lvl>
    <w:lvl w:ilvl="2" w:tplc="52D4E4DE">
      <w:start w:val="1"/>
      <w:numFmt w:val="lowerRoman"/>
      <w:lvlText w:val="%3."/>
      <w:lvlJc w:val="right"/>
      <w:pPr>
        <w:ind w:left="2160" w:hanging="180"/>
      </w:pPr>
    </w:lvl>
    <w:lvl w:ilvl="3" w:tplc="CAE0AFC4">
      <w:start w:val="1"/>
      <w:numFmt w:val="decimal"/>
      <w:lvlText w:val="%4."/>
      <w:lvlJc w:val="left"/>
      <w:pPr>
        <w:ind w:left="2880" w:hanging="360"/>
      </w:pPr>
    </w:lvl>
    <w:lvl w:ilvl="4" w:tplc="99BC3E90">
      <w:start w:val="1"/>
      <w:numFmt w:val="lowerLetter"/>
      <w:lvlText w:val="%5."/>
      <w:lvlJc w:val="left"/>
      <w:pPr>
        <w:ind w:left="3600" w:hanging="360"/>
      </w:pPr>
    </w:lvl>
    <w:lvl w:ilvl="5" w:tplc="964C4D5E">
      <w:start w:val="1"/>
      <w:numFmt w:val="lowerRoman"/>
      <w:lvlText w:val="%6."/>
      <w:lvlJc w:val="right"/>
      <w:pPr>
        <w:ind w:left="4320" w:hanging="180"/>
      </w:pPr>
    </w:lvl>
    <w:lvl w:ilvl="6" w:tplc="7EFE4064">
      <w:start w:val="1"/>
      <w:numFmt w:val="decimal"/>
      <w:lvlText w:val="%7."/>
      <w:lvlJc w:val="left"/>
      <w:pPr>
        <w:ind w:left="5040" w:hanging="360"/>
      </w:pPr>
    </w:lvl>
    <w:lvl w:ilvl="7" w:tplc="AAEA4F54">
      <w:start w:val="1"/>
      <w:numFmt w:val="lowerLetter"/>
      <w:lvlText w:val="%8."/>
      <w:lvlJc w:val="left"/>
      <w:pPr>
        <w:ind w:left="5760" w:hanging="360"/>
      </w:pPr>
    </w:lvl>
    <w:lvl w:ilvl="8" w:tplc="C96AA08A">
      <w:start w:val="1"/>
      <w:numFmt w:val="lowerRoman"/>
      <w:lvlText w:val="%9."/>
      <w:lvlJc w:val="right"/>
      <w:pPr>
        <w:ind w:left="6480" w:hanging="180"/>
      </w:pPr>
    </w:lvl>
  </w:abstractNum>
  <w:abstractNum w:abstractNumId="175" w15:restartNumberingAfterBreak="0">
    <w:nsid w:val="482B3729"/>
    <w:multiLevelType w:val="hybridMultilevel"/>
    <w:tmpl w:val="FFFFFFFF"/>
    <w:lvl w:ilvl="0" w:tplc="60EE1260">
      <w:start w:val="1"/>
      <w:numFmt w:val="decimal"/>
      <w:lvlText w:val="%1."/>
      <w:lvlJc w:val="left"/>
      <w:pPr>
        <w:ind w:left="720" w:hanging="360"/>
      </w:pPr>
    </w:lvl>
    <w:lvl w:ilvl="1" w:tplc="28CEDED0">
      <w:start w:val="1"/>
      <w:numFmt w:val="lowerLetter"/>
      <w:lvlText w:val="%2."/>
      <w:lvlJc w:val="left"/>
      <w:pPr>
        <w:ind w:left="1440" w:hanging="360"/>
      </w:pPr>
    </w:lvl>
    <w:lvl w:ilvl="2" w:tplc="60EA619C">
      <w:start w:val="1"/>
      <w:numFmt w:val="lowerRoman"/>
      <w:lvlText w:val="%3."/>
      <w:lvlJc w:val="right"/>
      <w:pPr>
        <w:ind w:left="2160" w:hanging="180"/>
      </w:pPr>
    </w:lvl>
    <w:lvl w:ilvl="3" w:tplc="18EC6330">
      <w:start w:val="1"/>
      <w:numFmt w:val="decimal"/>
      <w:lvlText w:val="%4."/>
      <w:lvlJc w:val="left"/>
      <w:pPr>
        <w:ind w:left="2880" w:hanging="360"/>
      </w:pPr>
    </w:lvl>
    <w:lvl w:ilvl="4" w:tplc="7F5EC580">
      <w:start w:val="1"/>
      <w:numFmt w:val="lowerLetter"/>
      <w:lvlText w:val="%5."/>
      <w:lvlJc w:val="left"/>
      <w:pPr>
        <w:ind w:left="3600" w:hanging="360"/>
      </w:pPr>
    </w:lvl>
    <w:lvl w:ilvl="5" w:tplc="3BD020D6">
      <w:start w:val="1"/>
      <w:numFmt w:val="lowerRoman"/>
      <w:lvlText w:val="%6."/>
      <w:lvlJc w:val="right"/>
      <w:pPr>
        <w:ind w:left="4320" w:hanging="180"/>
      </w:pPr>
    </w:lvl>
    <w:lvl w:ilvl="6" w:tplc="2DFECF00">
      <w:start w:val="1"/>
      <w:numFmt w:val="decimal"/>
      <w:lvlText w:val="%7."/>
      <w:lvlJc w:val="left"/>
      <w:pPr>
        <w:ind w:left="5040" w:hanging="360"/>
      </w:pPr>
    </w:lvl>
    <w:lvl w:ilvl="7" w:tplc="C5805E74">
      <w:start w:val="1"/>
      <w:numFmt w:val="lowerLetter"/>
      <w:lvlText w:val="%8."/>
      <w:lvlJc w:val="left"/>
      <w:pPr>
        <w:ind w:left="5760" w:hanging="360"/>
      </w:pPr>
    </w:lvl>
    <w:lvl w:ilvl="8" w:tplc="0D74776E">
      <w:start w:val="1"/>
      <w:numFmt w:val="lowerRoman"/>
      <w:lvlText w:val="%9."/>
      <w:lvlJc w:val="right"/>
      <w:pPr>
        <w:ind w:left="6480" w:hanging="180"/>
      </w:pPr>
    </w:lvl>
  </w:abstractNum>
  <w:abstractNum w:abstractNumId="176" w15:restartNumberingAfterBreak="0">
    <w:nsid w:val="48E77CA6"/>
    <w:multiLevelType w:val="multilevel"/>
    <w:tmpl w:val="922895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490E609E"/>
    <w:multiLevelType w:val="multilevel"/>
    <w:tmpl w:val="B58A0B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496C756A"/>
    <w:multiLevelType w:val="multilevel"/>
    <w:tmpl w:val="78BA05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4A201781"/>
    <w:multiLevelType w:val="hybridMultilevel"/>
    <w:tmpl w:val="FFFFFFFF"/>
    <w:lvl w:ilvl="0" w:tplc="60F86970">
      <w:start w:val="5"/>
      <w:numFmt w:val="decimal"/>
      <w:lvlText w:val="%1."/>
      <w:lvlJc w:val="left"/>
      <w:pPr>
        <w:ind w:left="360" w:hanging="360"/>
      </w:pPr>
    </w:lvl>
    <w:lvl w:ilvl="1" w:tplc="85E2B20E">
      <w:start w:val="1"/>
      <w:numFmt w:val="lowerLetter"/>
      <w:lvlText w:val="%2."/>
      <w:lvlJc w:val="left"/>
      <w:pPr>
        <w:ind w:left="1080" w:hanging="360"/>
      </w:pPr>
    </w:lvl>
    <w:lvl w:ilvl="2" w:tplc="6F14E5F2">
      <w:start w:val="1"/>
      <w:numFmt w:val="lowerRoman"/>
      <w:lvlText w:val="%3."/>
      <w:lvlJc w:val="right"/>
      <w:pPr>
        <w:ind w:left="1800" w:hanging="180"/>
      </w:pPr>
    </w:lvl>
    <w:lvl w:ilvl="3" w:tplc="0A06C826">
      <w:start w:val="1"/>
      <w:numFmt w:val="decimal"/>
      <w:lvlText w:val="%4."/>
      <w:lvlJc w:val="left"/>
      <w:pPr>
        <w:ind w:left="2520" w:hanging="360"/>
      </w:pPr>
    </w:lvl>
    <w:lvl w:ilvl="4" w:tplc="F48EA188">
      <w:start w:val="1"/>
      <w:numFmt w:val="lowerLetter"/>
      <w:lvlText w:val="%5."/>
      <w:lvlJc w:val="left"/>
      <w:pPr>
        <w:ind w:left="3240" w:hanging="360"/>
      </w:pPr>
    </w:lvl>
    <w:lvl w:ilvl="5" w:tplc="9058E72A">
      <w:start w:val="1"/>
      <w:numFmt w:val="lowerRoman"/>
      <w:lvlText w:val="%6."/>
      <w:lvlJc w:val="right"/>
      <w:pPr>
        <w:ind w:left="3960" w:hanging="180"/>
      </w:pPr>
    </w:lvl>
    <w:lvl w:ilvl="6" w:tplc="CCC2D11A">
      <w:start w:val="1"/>
      <w:numFmt w:val="decimal"/>
      <w:lvlText w:val="%7."/>
      <w:lvlJc w:val="left"/>
      <w:pPr>
        <w:ind w:left="4680" w:hanging="360"/>
      </w:pPr>
    </w:lvl>
    <w:lvl w:ilvl="7" w:tplc="714E4FE6">
      <w:start w:val="1"/>
      <w:numFmt w:val="lowerLetter"/>
      <w:lvlText w:val="%8."/>
      <w:lvlJc w:val="left"/>
      <w:pPr>
        <w:ind w:left="5400" w:hanging="360"/>
      </w:pPr>
    </w:lvl>
    <w:lvl w:ilvl="8" w:tplc="B02E6484">
      <w:start w:val="1"/>
      <w:numFmt w:val="lowerRoman"/>
      <w:lvlText w:val="%9."/>
      <w:lvlJc w:val="right"/>
      <w:pPr>
        <w:ind w:left="6120" w:hanging="180"/>
      </w:pPr>
    </w:lvl>
  </w:abstractNum>
  <w:abstractNum w:abstractNumId="180" w15:restartNumberingAfterBreak="0">
    <w:nsid w:val="4A5A126F"/>
    <w:multiLevelType w:val="multilevel"/>
    <w:tmpl w:val="CD467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4ABE1817"/>
    <w:multiLevelType w:val="multilevel"/>
    <w:tmpl w:val="DA5206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4B25102B"/>
    <w:multiLevelType w:val="multilevel"/>
    <w:tmpl w:val="F424D2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C01D477"/>
    <w:multiLevelType w:val="hybridMultilevel"/>
    <w:tmpl w:val="FFFFFFFF"/>
    <w:lvl w:ilvl="0" w:tplc="8522F630">
      <w:start w:val="1"/>
      <w:numFmt w:val="decimal"/>
      <w:lvlText w:val="%1."/>
      <w:lvlJc w:val="left"/>
      <w:pPr>
        <w:ind w:left="360" w:hanging="360"/>
      </w:pPr>
    </w:lvl>
    <w:lvl w:ilvl="1" w:tplc="433EED7E">
      <w:start w:val="1"/>
      <w:numFmt w:val="lowerLetter"/>
      <w:lvlText w:val="%2."/>
      <w:lvlJc w:val="left"/>
      <w:pPr>
        <w:ind w:left="1080" w:hanging="360"/>
      </w:pPr>
    </w:lvl>
    <w:lvl w:ilvl="2" w:tplc="7C32020E">
      <w:start w:val="1"/>
      <w:numFmt w:val="lowerRoman"/>
      <w:lvlText w:val="%3."/>
      <w:lvlJc w:val="right"/>
      <w:pPr>
        <w:ind w:left="1800" w:hanging="180"/>
      </w:pPr>
    </w:lvl>
    <w:lvl w:ilvl="3" w:tplc="2AC2C432">
      <w:start w:val="1"/>
      <w:numFmt w:val="decimal"/>
      <w:lvlText w:val="%4."/>
      <w:lvlJc w:val="left"/>
      <w:pPr>
        <w:ind w:left="2520" w:hanging="360"/>
      </w:pPr>
    </w:lvl>
    <w:lvl w:ilvl="4" w:tplc="28B27D66">
      <w:start w:val="1"/>
      <w:numFmt w:val="lowerLetter"/>
      <w:lvlText w:val="%5."/>
      <w:lvlJc w:val="left"/>
      <w:pPr>
        <w:ind w:left="3240" w:hanging="360"/>
      </w:pPr>
    </w:lvl>
    <w:lvl w:ilvl="5" w:tplc="3C5C0C56">
      <w:start w:val="1"/>
      <w:numFmt w:val="lowerRoman"/>
      <w:lvlText w:val="%6."/>
      <w:lvlJc w:val="right"/>
      <w:pPr>
        <w:ind w:left="3960" w:hanging="180"/>
      </w:pPr>
    </w:lvl>
    <w:lvl w:ilvl="6" w:tplc="7F1CD128">
      <w:start w:val="1"/>
      <w:numFmt w:val="decimal"/>
      <w:lvlText w:val="%7."/>
      <w:lvlJc w:val="left"/>
      <w:pPr>
        <w:ind w:left="4680" w:hanging="360"/>
      </w:pPr>
    </w:lvl>
    <w:lvl w:ilvl="7" w:tplc="71ECE626">
      <w:start w:val="1"/>
      <w:numFmt w:val="lowerLetter"/>
      <w:lvlText w:val="%8."/>
      <w:lvlJc w:val="left"/>
      <w:pPr>
        <w:ind w:left="5400" w:hanging="360"/>
      </w:pPr>
    </w:lvl>
    <w:lvl w:ilvl="8" w:tplc="D5C6A6D2">
      <w:start w:val="1"/>
      <w:numFmt w:val="lowerRoman"/>
      <w:lvlText w:val="%9."/>
      <w:lvlJc w:val="right"/>
      <w:pPr>
        <w:ind w:left="6120" w:hanging="180"/>
      </w:pPr>
    </w:lvl>
  </w:abstractNum>
  <w:abstractNum w:abstractNumId="184" w15:restartNumberingAfterBreak="0">
    <w:nsid w:val="4C196AF3"/>
    <w:multiLevelType w:val="hybridMultilevel"/>
    <w:tmpl w:val="FFFFFFFF"/>
    <w:lvl w:ilvl="0" w:tplc="7988B3C6">
      <w:start w:val="1"/>
      <w:numFmt w:val="decimal"/>
      <w:lvlText w:val="%1."/>
      <w:lvlJc w:val="left"/>
      <w:pPr>
        <w:ind w:left="360" w:hanging="360"/>
      </w:pPr>
    </w:lvl>
    <w:lvl w:ilvl="1" w:tplc="461E561E">
      <w:start w:val="1"/>
      <w:numFmt w:val="lowerLetter"/>
      <w:lvlText w:val="%2."/>
      <w:lvlJc w:val="left"/>
      <w:pPr>
        <w:ind w:left="1080" w:hanging="360"/>
      </w:pPr>
    </w:lvl>
    <w:lvl w:ilvl="2" w:tplc="347E31BE">
      <w:start w:val="1"/>
      <w:numFmt w:val="lowerRoman"/>
      <w:lvlText w:val="%3."/>
      <w:lvlJc w:val="right"/>
      <w:pPr>
        <w:ind w:left="1800" w:hanging="180"/>
      </w:pPr>
    </w:lvl>
    <w:lvl w:ilvl="3" w:tplc="B6380A66">
      <w:start w:val="1"/>
      <w:numFmt w:val="decimal"/>
      <w:lvlText w:val="%4."/>
      <w:lvlJc w:val="left"/>
      <w:pPr>
        <w:ind w:left="2520" w:hanging="360"/>
      </w:pPr>
    </w:lvl>
    <w:lvl w:ilvl="4" w:tplc="3F503C08">
      <w:start w:val="1"/>
      <w:numFmt w:val="lowerLetter"/>
      <w:lvlText w:val="%5."/>
      <w:lvlJc w:val="left"/>
      <w:pPr>
        <w:ind w:left="3240" w:hanging="360"/>
      </w:pPr>
    </w:lvl>
    <w:lvl w:ilvl="5" w:tplc="4B9065F0">
      <w:start w:val="1"/>
      <w:numFmt w:val="lowerRoman"/>
      <w:lvlText w:val="%6."/>
      <w:lvlJc w:val="right"/>
      <w:pPr>
        <w:ind w:left="3960" w:hanging="180"/>
      </w:pPr>
    </w:lvl>
    <w:lvl w:ilvl="6" w:tplc="3AF63DAE">
      <w:start w:val="1"/>
      <w:numFmt w:val="decimal"/>
      <w:lvlText w:val="%7."/>
      <w:lvlJc w:val="left"/>
      <w:pPr>
        <w:ind w:left="4680" w:hanging="360"/>
      </w:pPr>
    </w:lvl>
    <w:lvl w:ilvl="7" w:tplc="A6FEE652">
      <w:start w:val="1"/>
      <w:numFmt w:val="lowerLetter"/>
      <w:lvlText w:val="%8."/>
      <w:lvlJc w:val="left"/>
      <w:pPr>
        <w:ind w:left="5400" w:hanging="360"/>
      </w:pPr>
    </w:lvl>
    <w:lvl w:ilvl="8" w:tplc="8192578A">
      <w:start w:val="1"/>
      <w:numFmt w:val="lowerRoman"/>
      <w:lvlText w:val="%9."/>
      <w:lvlJc w:val="right"/>
      <w:pPr>
        <w:ind w:left="6120" w:hanging="180"/>
      </w:pPr>
    </w:lvl>
  </w:abstractNum>
  <w:abstractNum w:abstractNumId="185" w15:restartNumberingAfterBreak="0">
    <w:nsid w:val="4D0754B6"/>
    <w:multiLevelType w:val="multilevel"/>
    <w:tmpl w:val="388CB1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6" w15:restartNumberingAfterBreak="0">
    <w:nsid w:val="4D4C33AF"/>
    <w:multiLevelType w:val="multilevel"/>
    <w:tmpl w:val="E38AD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4D5BA7ED"/>
    <w:multiLevelType w:val="hybridMultilevel"/>
    <w:tmpl w:val="FFFFFFFF"/>
    <w:lvl w:ilvl="0" w:tplc="8520B768">
      <w:start w:val="3"/>
      <w:numFmt w:val="decimal"/>
      <w:lvlText w:val="%1."/>
      <w:lvlJc w:val="left"/>
      <w:pPr>
        <w:ind w:left="720" w:hanging="360"/>
      </w:pPr>
    </w:lvl>
    <w:lvl w:ilvl="1" w:tplc="BA306C06">
      <w:start w:val="1"/>
      <w:numFmt w:val="lowerLetter"/>
      <w:lvlText w:val="%2."/>
      <w:lvlJc w:val="left"/>
      <w:pPr>
        <w:ind w:left="1440" w:hanging="360"/>
      </w:pPr>
    </w:lvl>
    <w:lvl w:ilvl="2" w:tplc="843442D0">
      <w:start w:val="1"/>
      <w:numFmt w:val="lowerRoman"/>
      <w:lvlText w:val="%3."/>
      <w:lvlJc w:val="right"/>
      <w:pPr>
        <w:ind w:left="2160" w:hanging="180"/>
      </w:pPr>
    </w:lvl>
    <w:lvl w:ilvl="3" w:tplc="87204F88">
      <w:start w:val="1"/>
      <w:numFmt w:val="decimal"/>
      <w:lvlText w:val="%4."/>
      <w:lvlJc w:val="left"/>
      <w:pPr>
        <w:ind w:left="2880" w:hanging="360"/>
      </w:pPr>
    </w:lvl>
    <w:lvl w:ilvl="4" w:tplc="690C52CC">
      <w:start w:val="1"/>
      <w:numFmt w:val="lowerLetter"/>
      <w:lvlText w:val="%5."/>
      <w:lvlJc w:val="left"/>
      <w:pPr>
        <w:ind w:left="3600" w:hanging="360"/>
      </w:pPr>
    </w:lvl>
    <w:lvl w:ilvl="5" w:tplc="B6706F66">
      <w:start w:val="1"/>
      <w:numFmt w:val="lowerRoman"/>
      <w:lvlText w:val="%6."/>
      <w:lvlJc w:val="right"/>
      <w:pPr>
        <w:ind w:left="4320" w:hanging="180"/>
      </w:pPr>
    </w:lvl>
    <w:lvl w:ilvl="6" w:tplc="109EE5FE">
      <w:start w:val="1"/>
      <w:numFmt w:val="decimal"/>
      <w:lvlText w:val="%7."/>
      <w:lvlJc w:val="left"/>
      <w:pPr>
        <w:ind w:left="5040" w:hanging="360"/>
      </w:pPr>
    </w:lvl>
    <w:lvl w:ilvl="7" w:tplc="E258CAC4">
      <w:start w:val="1"/>
      <w:numFmt w:val="lowerLetter"/>
      <w:lvlText w:val="%8."/>
      <w:lvlJc w:val="left"/>
      <w:pPr>
        <w:ind w:left="5760" w:hanging="360"/>
      </w:pPr>
    </w:lvl>
    <w:lvl w:ilvl="8" w:tplc="726C23E6">
      <w:start w:val="1"/>
      <w:numFmt w:val="lowerRoman"/>
      <w:lvlText w:val="%9."/>
      <w:lvlJc w:val="right"/>
      <w:pPr>
        <w:ind w:left="6480" w:hanging="180"/>
      </w:pPr>
    </w:lvl>
  </w:abstractNum>
  <w:abstractNum w:abstractNumId="188" w15:restartNumberingAfterBreak="0">
    <w:nsid w:val="4ED32FC6"/>
    <w:multiLevelType w:val="hybridMultilevel"/>
    <w:tmpl w:val="9F980E82"/>
    <w:lvl w:ilvl="0" w:tplc="DB16903A">
      <w:start w:val="1"/>
      <w:numFmt w:val="lowerLetter"/>
      <w:lvlText w:val="%1)"/>
      <w:lvlJc w:val="left"/>
      <w:pPr>
        <w:ind w:left="720" w:hanging="360"/>
      </w:pPr>
    </w:lvl>
    <w:lvl w:ilvl="1" w:tplc="641CE120">
      <w:start w:val="1"/>
      <w:numFmt w:val="lowerLetter"/>
      <w:lvlText w:val="%2."/>
      <w:lvlJc w:val="left"/>
      <w:pPr>
        <w:ind w:left="1440" w:hanging="360"/>
      </w:pPr>
    </w:lvl>
    <w:lvl w:ilvl="2" w:tplc="26F62472">
      <w:start w:val="1"/>
      <w:numFmt w:val="lowerRoman"/>
      <w:lvlText w:val="%3."/>
      <w:lvlJc w:val="right"/>
      <w:pPr>
        <w:ind w:left="2160" w:hanging="180"/>
      </w:pPr>
    </w:lvl>
    <w:lvl w:ilvl="3" w:tplc="B5F64480">
      <w:start w:val="1"/>
      <w:numFmt w:val="decimal"/>
      <w:lvlText w:val="%4."/>
      <w:lvlJc w:val="left"/>
      <w:pPr>
        <w:ind w:left="2880" w:hanging="360"/>
      </w:pPr>
    </w:lvl>
    <w:lvl w:ilvl="4" w:tplc="31E0CFA8">
      <w:start w:val="1"/>
      <w:numFmt w:val="lowerLetter"/>
      <w:lvlText w:val="%5."/>
      <w:lvlJc w:val="left"/>
      <w:pPr>
        <w:ind w:left="3600" w:hanging="360"/>
      </w:pPr>
    </w:lvl>
    <w:lvl w:ilvl="5" w:tplc="D466D384">
      <w:start w:val="1"/>
      <w:numFmt w:val="lowerRoman"/>
      <w:lvlText w:val="%6."/>
      <w:lvlJc w:val="right"/>
      <w:pPr>
        <w:ind w:left="4320" w:hanging="180"/>
      </w:pPr>
    </w:lvl>
    <w:lvl w:ilvl="6" w:tplc="17EE5D62">
      <w:start w:val="1"/>
      <w:numFmt w:val="decimal"/>
      <w:lvlText w:val="%7."/>
      <w:lvlJc w:val="left"/>
      <w:pPr>
        <w:ind w:left="5040" w:hanging="360"/>
      </w:pPr>
    </w:lvl>
    <w:lvl w:ilvl="7" w:tplc="D09814DA">
      <w:start w:val="1"/>
      <w:numFmt w:val="lowerLetter"/>
      <w:lvlText w:val="%8."/>
      <w:lvlJc w:val="left"/>
      <w:pPr>
        <w:ind w:left="5760" w:hanging="360"/>
      </w:pPr>
    </w:lvl>
    <w:lvl w:ilvl="8" w:tplc="512099B2">
      <w:start w:val="1"/>
      <w:numFmt w:val="lowerRoman"/>
      <w:lvlText w:val="%9."/>
      <w:lvlJc w:val="right"/>
      <w:pPr>
        <w:ind w:left="6480" w:hanging="180"/>
      </w:pPr>
    </w:lvl>
  </w:abstractNum>
  <w:abstractNum w:abstractNumId="189" w15:restartNumberingAfterBreak="0">
    <w:nsid w:val="4F4F6B29"/>
    <w:multiLevelType w:val="hybridMultilevel"/>
    <w:tmpl w:val="FFFFFFFF"/>
    <w:lvl w:ilvl="0" w:tplc="D4206780">
      <w:start w:val="1"/>
      <w:numFmt w:val="decimal"/>
      <w:lvlText w:val="%1."/>
      <w:lvlJc w:val="left"/>
      <w:pPr>
        <w:ind w:left="360" w:hanging="360"/>
      </w:pPr>
    </w:lvl>
    <w:lvl w:ilvl="1" w:tplc="247298E2">
      <w:start w:val="1"/>
      <w:numFmt w:val="lowerLetter"/>
      <w:lvlText w:val="%2."/>
      <w:lvlJc w:val="left"/>
      <w:pPr>
        <w:ind w:left="1080" w:hanging="360"/>
      </w:pPr>
    </w:lvl>
    <w:lvl w:ilvl="2" w:tplc="99EC9C5A">
      <w:start w:val="1"/>
      <w:numFmt w:val="lowerRoman"/>
      <w:lvlText w:val="%3."/>
      <w:lvlJc w:val="right"/>
      <w:pPr>
        <w:ind w:left="1800" w:hanging="180"/>
      </w:pPr>
    </w:lvl>
    <w:lvl w:ilvl="3" w:tplc="D6AE8B96">
      <w:start w:val="1"/>
      <w:numFmt w:val="decimal"/>
      <w:lvlText w:val="%4."/>
      <w:lvlJc w:val="left"/>
      <w:pPr>
        <w:ind w:left="2520" w:hanging="360"/>
      </w:pPr>
    </w:lvl>
    <w:lvl w:ilvl="4" w:tplc="684C9282">
      <w:start w:val="1"/>
      <w:numFmt w:val="lowerLetter"/>
      <w:lvlText w:val="%5."/>
      <w:lvlJc w:val="left"/>
      <w:pPr>
        <w:ind w:left="3240" w:hanging="360"/>
      </w:pPr>
    </w:lvl>
    <w:lvl w:ilvl="5" w:tplc="1A8A7ED6">
      <w:start w:val="1"/>
      <w:numFmt w:val="lowerRoman"/>
      <w:lvlText w:val="%6."/>
      <w:lvlJc w:val="right"/>
      <w:pPr>
        <w:ind w:left="3960" w:hanging="180"/>
      </w:pPr>
    </w:lvl>
    <w:lvl w:ilvl="6" w:tplc="46F6B792">
      <w:start w:val="1"/>
      <w:numFmt w:val="decimal"/>
      <w:lvlText w:val="%7."/>
      <w:lvlJc w:val="left"/>
      <w:pPr>
        <w:ind w:left="4680" w:hanging="360"/>
      </w:pPr>
    </w:lvl>
    <w:lvl w:ilvl="7" w:tplc="E9E6B23E">
      <w:start w:val="1"/>
      <w:numFmt w:val="lowerLetter"/>
      <w:lvlText w:val="%8."/>
      <w:lvlJc w:val="left"/>
      <w:pPr>
        <w:ind w:left="5400" w:hanging="360"/>
      </w:pPr>
    </w:lvl>
    <w:lvl w:ilvl="8" w:tplc="A5EA913A">
      <w:start w:val="1"/>
      <w:numFmt w:val="lowerRoman"/>
      <w:lvlText w:val="%9."/>
      <w:lvlJc w:val="right"/>
      <w:pPr>
        <w:ind w:left="6120" w:hanging="180"/>
      </w:pPr>
    </w:lvl>
  </w:abstractNum>
  <w:abstractNum w:abstractNumId="190" w15:restartNumberingAfterBreak="0">
    <w:nsid w:val="50384963"/>
    <w:multiLevelType w:val="multilevel"/>
    <w:tmpl w:val="4DBC8E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1" w15:restartNumberingAfterBreak="0">
    <w:nsid w:val="50A866E4"/>
    <w:multiLevelType w:val="hybridMultilevel"/>
    <w:tmpl w:val="8012CEAE"/>
    <w:lvl w:ilvl="0" w:tplc="87345306">
      <w:start w:val="1"/>
      <w:numFmt w:val="lowerLetter"/>
      <w:lvlText w:val="%1)"/>
      <w:lvlJc w:val="left"/>
      <w:pPr>
        <w:ind w:left="1080" w:hanging="360"/>
      </w:pPr>
    </w:lvl>
    <w:lvl w:ilvl="1" w:tplc="7B38A7CE">
      <w:start w:val="1"/>
      <w:numFmt w:val="lowerLetter"/>
      <w:lvlText w:val="%2."/>
      <w:lvlJc w:val="left"/>
      <w:pPr>
        <w:ind w:left="1800" w:hanging="360"/>
      </w:pPr>
    </w:lvl>
    <w:lvl w:ilvl="2" w:tplc="15605FE8">
      <w:start w:val="1"/>
      <w:numFmt w:val="lowerRoman"/>
      <w:lvlText w:val="%3."/>
      <w:lvlJc w:val="right"/>
      <w:pPr>
        <w:ind w:left="2520" w:hanging="180"/>
      </w:pPr>
    </w:lvl>
    <w:lvl w:ilvl="3" w:tplc="B8D0BB96">
      <w:start w:val="1"/>
      <w:numFmt w:val="decimal"/>
      <w:lvlText w:val="%4."/>
      <w:lvlJc w:val="left"/>
      <w:pPr>
        <w:ind w:left="3240" w:hanging="360"/>
      </w:pPr>
    </w:lvl>
    <w:lvl w:ilvl="4" w:tplc="02D897AE">
      <w:start w:val="1"/>
      <w:numFmt w:val="lowerLetter"/>
      <w:lvlText w:val="%5."/>
      <w:lvlJc w:val="left"/>
      <w:pPr>
        <w:ind w:left="3960" w:hanging="360"/>
      </w:pPr>
    </w:lvl>
    <w:lvl w:ilvl="5" w:tplc="6B2CE8E4">
      <w:start w:val="1"/>
      <w:numFmt w:val="lowerRoman"/>
      <w:lvlText w:val="%6."/>
      <w:lvlJc w:val="right"/>
      <w:pPr>
        <w:ind w:left="4680" w:hanging="180"/>
      </w:pPr>
    </w:lvl>
    <w:lvl w:ilvl="6" w:tplc="0B7E227E">
      <w:start w:val="1"/>
      <w:numFmt w:val="decimal"/>
      <w:lvlText w:val="%7."/>
      <w:lvlJc w:val="left"/>
      <w:pPr>
        <w:ind w:left="5400" w:hanging="360"/>
      </w:pPr>
    </w:lvl>
    <w:lvl w:ilvl="7" w:tplc="C3ECC7D0">
      <w:start w:val="1"/>
      <w:numFmt w:val="lowerLetter"/>
      <w:lvlText w:val="%8."/>
      <w:lvlJc w:val="left"/>
      <w:pPr>
        <w:ind w:left="6120" w:hanging="360"/>
      </w:pPr>
    </w:lvl>
    <w:lvl w:ilvl="8" w:tplc="326A5862">
      <w:start w:val="1"/>
      <w:numFmt w:val="lowerRoman"/>
      <w:lvlText w:val="%9."/>
      <w:lvlJc w:val="right"/>
      <w:pPr>
        <w:ind w:left="6840" w:hanging="180"/>
      </w:pPr>
    </w:lvl>
  </w:abstractNum>
  <w:abstractNum w:abstractNumId="192" w15:restartNumberingAfterBreak="0">
    <w:nsid w:val="50B90B1F"/>
    <w:multiLevelType w:val="multilevel"/>
    <w:tmpl w:val="B7744F3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3" w15:restartNumberingAfterBreak="0">
    <w:nsid w:val="51BFA58D"/>
    <w:multiLevelType w:val="hybridMultilevel"/>
    <w:tmpl w:val="FFFFFFFF"/>
    <w:lvl w:ilvl="0" w:tplc="48FEB624">
      <w:start w:val="1"/>
      <w:numFmt w:val="decimal"/>
      <w:lvlText w:val="%1."/>
      <w:lvlJc w:val="left"/>
      <w:pPr>
        <w:ind w:left="720" w:hanging="360"/>
      </w:pPr>
    </w:lvl>
    <w:lvl w:ilvl="1" w:tplc="04442234">
      <w:start w:val="1"/>
      <w:numFmt w:val="lowerLetter"/>
      <w:lvlText w:val="%2."/>
      <w:lvlJc w:val="left"/>
      <w:pPr>
        <w:ind w:left="1440" w:hanging="360"/>
      </w:pPr>
    </w:lvl>
    <w:lvl w:ilvl="2" w:tplc="AEA8149C">
      <w:start w:val="1"/>
      <w:numFmt w:val="lowerRoman"/>
      <w:lvlText w:val="%3."/>
      <w:lvlJc w:val="right"/>
      <w:pPr>
        <w:ind w:left="2160" w:hanging="180"/>
      </w:pPr>
    </w:lvl>
    <w:lvl w:ilvl="3" w:tplc="0A0CBCE2">
      <w:start w:val="1"/>
      <w:numFmt w:val="decimal"/>
      <w:lvlText w:val="%4."/>
      <w:lvlJc w:val="left"/>
      <w:pPr>
        <w:ind w:left="2880" w:hanging="360"/>
      </w:pPr>
    </w:lvl>
    <w:lvl w:ilvl="4" w:tplc="C522662A">
      <w:start w:val="1"/>
      <w:numFmt w:val="lowerLetter"/>
      <w:lvlText w:val="%5."/>
      <w:lvlJc w:val="left"/>
      <w:pPr>
        <w:ind w:left="3600" w:hanging="360"/>
      </w:pPr>
    </w:lvl>
    <w:lvl w:ilvl="5" w:tplc="B1CC6B94">
      <w:start w:val="1"/>
      <w:numFmt w:val="lowerRoman"/>
      <w:lvlText w:val="%6."/>
      <w:lvlJc w:val="right"/>
      <w:pPr>
        <w:ind w:left="4320" w:hanging="180"/>
      </w:pPr>
    </w:lvl>
    <w:lvl w:ilvl="6" w:tplc="A16C2DB6">
      <w:start w:val="1"/>
      <w:numFmt w:val="decimal"/>
      <w:lvlText w:val="%7."/>
      <w:lvlJc w:val="left"/>
      <w:pPr>
        <w:ind w:left="5040" w:hanging="360"/>
      </w:pPr>
    </w:lvl>
    <w:lvl w:ilvl="7" w:tplc="0A9C430C">
      <w:start w:val="1"/>
      <w:numFmt w:val="lowerLetter"/>
      <w:lvlText w:val="%8."/>
      <w:lvlJc w:val="left"/>
      <w:pPr>
        <w:ind w:left="5760" w:hanging="360"/>
      </w:pPr>
    </w:lvl>
    <w:lvl w:ilvl="8" w:tplc="B3F65566">
      <w:start w:val="1"/>
      <w:numFmt w:val="lowerRoman"/>
      <w:lvlText w:val="%9."/>
      <w:lvlJc w:val="right"/>
      <w:pPr>
        <w:ind w:left="6480" w:hanging="180"/>
      </w:pPr>
    </w:lvl>
  </w:abstractNum>
  <w:abstractNum w:abstractNumId="194" w15:restartNumberingAfterBreak="0">
    <w:nsid w:val="51DE7032"/>
    <w:multiLevelType w:val="multilevel"/>
    <w:tmpl w:val="00B8F040"/>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51F69B24"/>
    <w:multiLevelType w:val="hybridMultilevel"/>
    <w:tmpl w:val="FFFFFFFF"/>
    <w:lvl w:ilvl="0" w:tplc="1AF8EA9A">
      <w:start w:val="2"/>
      <w:numFmt w:val="decimal"/>
      <w:lvlText w:val="%1."/>
      <w:lvlJc w:val="left"/>
      <w:pPr>
        <w:ind w:left="360" w:hanging="360"/>
      </w:pPr>
    </w:lvl>
    <w:lvl w:ilvl="1" w:tplc="B82046D4">
      <w:start w:val="1"/>
      <w:numFmt w:val="lowerLetter"/>
      <w:lvlText w:val="%2."/>
      <w:lvlJc w:val="left"/>
      <w:pPr>
        <w:ind w:left="1080" w:hanging="360"/>
      </w:pPr>
    </w:lvl>
    <w:lvl w:ilvl="2" w:tplc="983E0780">
      <w:start w:val="1"/>
      <w:numFmt w:val="lowerRoman"/>
      <w:lvlText w:val="%3."/>
      <w:lvlJc w:val="right"/>
      <w:pPr>
        <w:ind w:left="1800" w:hanging="180"/>
      </w:pPr>
    </w:lvl>
    <w:lvl w:ilvl="3" w:tplc="0388C2E4">
      <w:start w:val="1"/>
      <w:numFmt w:val="decimal"/>
      <w:lvlText w:val="%4."/>
      <w:lvlJc w:val="left"/>
      <w:pPr>
        <w:ind w:left="2520" w:hanging="360"/>
      </w:pPr>
    </w:lvl>
    <w:lvl w:ilvl="4" w:tplc="4F2C9DF0">
      <w:start w:val="1"/>
      <w:numFmt w:val="lowerLetter"/>
      <w:lvlText w:val="%5."/>
      <w:lvlJc w:val="left"/>
      <w:pPr>
        <w:ind w:left="3240" w:hanging="360"/>
      </w:pPr>
    </w:lvl>
    <w:lvl w:ilvl="5" w:tplc="8A3CC8DE">
      <w:start w:val="1"/>
      <w:numFmt w:val="lowerRoman"/>
      <w:lvlText w:val="%6."/>
      <w:lvlJc w:val="right"/>
      <w:pPr>
        <w:ind w:left="3960" w:hanging="180"/>
      </w:pPr>
    </w:lvl>
    <w:lvl w:ilvl="6" w:tplc="7F545BA4">
      <w:start w:val="1"/>
      <w:numFmt w:val="decimal"/>
      <w:lvlText w:val="%7."/>
      <w:lvlJc w:val="left"/>
      <w:pPr>
        <w:ind w:left="4680" w:hanging="360"/>
      </w:pPr>
    </w:lvl>
    <w:lvl w:ilvl="7" w:tplc="1CD43022">
      <w:start w:val="1"/>
      <w:numFmt w:val="lowerLetter"/>
      <w:lvlText w:val="%8."/>
      <w:lvlJc w:val="left"/>
      <w:pPr>
        <w:ind w:left="5400" w:hanging="360"/>
      </w:pPr>
    </w:lvl>
    <w:lvl w:ilvl="8" w:tplc="0F3A638C">
      <w:start w:val="1"/>
      <w:numFmt w:val="lowerRoman"/>
      <w:lvlText w:val="%9."/>
      <w:lvlJc w:val="right"/>
      <w:pPr>
        <w:ind w:left="6120" w:hanging="180"/>
      </w:pPr>
    </w:lvl>
  </w:abstractNum>
  <w:abstractNum w:abstractNumId="196" w15:restartNumberingAfterBreak="0">
    <w:nsid w:val="526C4174"/>
    <w:multiLevelType w:val="multilevel"/>
    <w:tmpl w:val="8BDE2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2C0FBF4"/>
    <w:multiLevelType w:val="hybridMultilevel"/>
    <w:tmpl w:val="FFFFFFFF"/>
    <w:lvl w:ilvl="0" w:tplc="F6F83304">
      <w:start w:val="1"/>
      <w:numFmt w:val="lowerLetter"/>
      <w:lvlText w:val="%1."/>
      <w:lvlJc w:val="left"/>
      <w:pPr>
        <w:ind w:left="720" w:hanging="360"/>
      </w:pPr>
    </w:lvl>
    <w:lvl w:ilvl="1" w:tplc="6A5473DE">
      <w:start w:val="1"/>
      <w:numFmt w:val="lowerLetter"/>
      <w:lvlText w:val="%2."/>
      <w:lvlJc w:val="left"/>
      <w:pPr>
        <w:ind w:left="1440" w:hanging="360"/>
      </w:pPr>
    </w:lvl>
    <w:lvl w:ilvl="2" w:tplc="A3FEEF12">
      <w:start w:val="1"/>
      <w:numFmt w:val="lowerRoman"/>
      <w:lvlText w:val="%3."/>
      <w:lvlJc w:val="right"/>
      <w:pPr>
        <w:ind w:left="2160" w:hanging="180"/>
      </w:pPr>
    </w:lvl>
    <w:lvl w:ilvl="3" w:tplc="281E9448">
      <w:start w:val="1"/>
      <w:numFmt w:val="decimal"/>
      <w:lvlText w:val="%4."/>
      <w:lvlJc w:val="left"/>
      <w:pPr>
        <w:ind w:left="2880" w:hanging="360"/>
      </w:pPr>
    </w:lvl>
    <w:lvl w:ilvl="4" w:tplc="FA507E26">
      <w:start w:val="1"/>
      <w:numFmt w:val="lowerLetter"/>
      <w:lvlText w:val="%5."/>
      <w:lvlJc w:val="left"/>
      <w:pPr>
        <w:ind w:left="3600" w:hanging="360"/>
      </w:pPr>
    </w:lvl>
    <w:lvl w:ilvl="5" w:tplc="15D4B034">
      <w:start w:val="1"/>
      <w:numFmt w:val="lowerRoman"/>
      <w:lvlText w:val="%6."/>
      <w:lvlJc w:val="right"/>
      <w:pPr>
        <w:ind w:left="4320" w:hanging="180"/>
      </w:pPr>
    </w:lvl>
    <w:lvl w:ilvl="6" w:tplc="4EAEE03C">
      <w:start w:val="1"/>
      <w:numFmt w:val="decimal"/>
      <w:lvlText w:val="%7."/>
      <w:lvlJc w:val="left"/>
      <w:pPr>
        <w:ind w:left="5040" w:hanging="360"/>
      </w:pPr>
    </w:lvl>
    <w:lvl w:ilvl="7" w:tplc="E1E0F4AC">
      <w:start w:val="1"/>
      <w:numFmt w:val="lowerLetter"/>
      <w:lvlText w:val="%8."/>
      <w:lvlJc w:val="left"/>
      <w:pPr>
        <w:ind w:left="5760" w:hanging="360"/>
      </w:pPr>
    </w:lvl>
    <w:lvl w:ilvl="8" w:tplc="21762A7C">
      <w:start w:val="1"/>
      <w:numFmt w:val="lowerRoman"/>
      <w:lvlText w:val="%9."/>
      <w:lvlJc w:val="right"/>
      <w:pPr>
        <w:ind w:left="6480" w:hanging="180"/>
      </w:pPr>
    </w:lvl>
  </w:abstractNum>
  <w:abstractNum w:abstractNumId="198" w15:restartNumberingAfterBreak="0">
    <w:nsid w:val="538C6D0E"/>
    <w:multiLevelType w:val="multilevel"/>
    <w:tmpl w:val="06D694C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53B87C93"/>
    <w:multiLevelType w:val="multilevel"/>
    <w:tmpl w:val="E8ACC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481A7A6"/>
    <w:multiLevelType w:val="hybridMultilevel"/>
    <w:tmpl w:val="FFFFFFFF"/>
    <w:lvl w:ilvl="0" w:tplc="212E5196">
      <w:start w:val="2"/>
      <w:numFmt w:val="decimal"/>
      <w:lvlText w:val="%1."/>
      <w:lvlJc w:val="left"/>
      <w:pPr>
        <w:ind w:left="360" w:hanging="360"/>
      </w:pPr>
    </w:lvl>
    <w:lvl w:ilvl="1" w:tplc="60F62C02">
      <w:start w:val="1"/>
      <w:numFmt w:val="lowerLetter"/>
      <w:lvlText w:val="%2."/>
      <w:lvlJc w:val="left"/>
      <w:pPr>
        <w:ind w:left="1080" w:hanging="360"/>
      </w:pPr>
    </w:lvl>
    <w:lvl w:ilvl="2" w:tplc="AB94B8CC">
      <w:start w:val="1"/>
      <w:numFmt w:val="lowerRoman"/>
      <w:lvlText w:val="%3."/>
      <w:lvlJc w:val="right"/>
      <w:pPr>
        <w:ind w:left="1800" w:hanging="180"/>
      </w:pPr>
    </w:lvl>
    <w:lvl w:ilvl="3" w:tplc="F84E94D4">
      <w:start w:val="1"/>
      <w:numFmt w:val="decimal"/>
      <w:lvlText w:val="%4."/>
      <w:lvlJc w:val="left"/>
      <w:pPr>
        <w:ind w:left="2520" w:hanging="360"/>
      </w:pPr>
    </w:lvl>
    <w:lvl w:ilvl="4" w:tplc="04AA381E">
      <w:start w:val="1"/>
      <w:numFmt w:val="lowerLetter"/>
      <w:lvlText w:val="%5."/>
      <w:lvlJc w:val="left"/>
      <w:pPr>
        <w:ind w:left="3240" w:hanging="360"/>
      </w:pPr>
    </w:lvl>
    <w:lvl w:ilvl="5" w:tplc="4DF64796">
      <w:start w:val="1"/>
      <w:numFmt w:val="lowerRoman"/>
      <w:lvlText w:val="%6."/>
      <w:lvlJc w:val="right"/>
      <w:pPr>
        <w:ind w:left="3960" w:hanging="180"/>
      </w:pPr>
    </w:lvl>
    <w:lvl w:ilvl="6" w:tplc="C624C8CC">
      <w:start w:val="1"/>
      <w:numFmt w:val="decimal"/>
      <w:lvlText w:val="%7."/>
      <w:lvlJc w:val="left"/>
      <w:pPr>
        <w:ind w:left="4680" w:hanging="360"/>
      </w:pPr>
    </w:lvl>
    <w:lvl w:ilvl="7" w:tplc="B2227332">
      <w:start w:val="1"/>
      <w:numFmt w:val="lowerLetter"/>
      <w:lvlText w:val="%8."/>
      <w:lvlJc w:val="left"/>
      <w:pPr>
        <w:ind w:left="5400" w:hanging="360"/>
      </w:pPr>
    </w:lvl>
    <w:lvl w:ilvl="8" w:tplc="B6F68A44">
      <w:start w:val="1"/>
      <w:numFmt w:val="lowerRoman"/>
      <w:lvlText w:val="%9."/>
      <w:lvlJc w:val="right"/>
      <w:pPr>
        <w:ind w:left="6120" w:hanging="180"/>
      </w:pPr>
    </w:lvl>
  </w:abstractNum>
  <w:abstractNum w:abstractNumId="201" w15:restartNumberingAfterBreak="0">
    <w:nsid w:val="54B56F00"/>
    <w:multiLevelType w:val="multilevel"/>
    <w:tmpl w:val="657A7E9A"/>
    <w:lvl w:ilvl="0">
      <w:start w:val="9"/>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552EACD7"/>
    <w:multiLevelType w:val="hybridMultilevel"/>
    <w:tmpl w:val="FFFFFFFF"/>
    <w:lvl w:ilvl="0" w:tplc="7B6EC1F0">
      <w:start w:val="2"/>
      <w:numFmt w:val="decimal"/>
      <w:lvlText w:val="%1."/>
      <w:lvlJc w:val="left"/>
      <w:pPr>
        <w:ind w:left="360" w:hanging="360"/>
      </w:pPr>
    </w:lvl>
    <w:lvl w:ilvl="1" w:tplc="CA6AE9F0">
      <w:start w:val="1"/>
      <w:numFmt w:val="lowerLetter"/>
      <w:lvlText w:val="%2."/>
      <w:lvlJc w:val="left"/>
      <w:pPr>
        <w:ind w:left="1080" w:hanging="360"/>
      </w:pPr>
    </w:lvl>
    <w:lvl w:ilvl="2" w:tplc="51A6E83E">
      <w:start w:val="1"/>
      <w:numFmt w:val="lowerRoman"/>
      <w:lvlText w:val="%3."/>
      <w:lvlJc w:val="right"/>
      <w:pPr>
        <w:ind w:left="1800" w:hanging="180"/>
      </w:pPr>
    </w:lvl>
    <w:lvl w:ilvl="3" w:tplc="5248F7DE">
      <w:start w:val="1"/>
      <w:numFmt w:val="decimal"/>
      <w:lvlText w:val="%4."/>
      <w:lvlJc w:val="left"/>
      <w:pPr>
        <w:ind w:left="2520" w:hanging="360"/>
      </w:pPr>
    </w:lvl>
    <w:lvl w:ilvl="4" w:tplc="B63CBA5E">
      <w:start w:val="1"/>
      <w:numFmt w:val="lowerLetter"/>
      <w:lvlText w:val="%5."/>
      <w:lvlJc w:val="left"/>
      <w:pPr>
        <w:ind w:left="3240" w:hanging="360"/>
      </w:pPr>
    </w:lvl>
    <w:lvl w:ilvl="5" w:tplc="37F41504">
      <w:start w:val="1"/>
      <w:numFmt w:val="lowerRoman"/>
      <w:lvlText w:val="%6."/>
      <w:lvlJc w:val="right"/>
      <w:pPr>
        <w:ind w:left="3960" w:hanging="180"/>
      </w:pPr>
    </w:lvl>
    <w:lvl w:ilvl="6" w:tplc="BC382206">
      <w:start w:val="1"/>
      <w:numFmt w:val="decimal"/>
      <w:lvlText w:val="%7."/>
      <w:lvlJc w:val="left"/>
      <w:pPr>
        <w:ind w:left="4680" w:hanging="360"/>
      </w:pPr>
    </w:lvl>
    <w:lvl w:ilvl="7" w:tplc="BA029354">
      <w:start w:val="1"/>
      <w:numFmt w:val="lowerLetter"/>
      <w:lvlText w:val="%8."/>
      <w:lvlJc w:val="left"/>
      <w:pPr>
        <w:ind w:left="5400" w:hanging="360"/>
      </w:pPr>
    </w:lvl>
    <w:lvl w:ilvl="8" w:tplc="6C4AC430">
      <w:start w:val="1"/>
      <w:numFmt w:val="lowerRoman"/>
      <w:lvlText w:val="%9."/>
      <w:lvlJc w:val="right"/>
      <w:pPr>
        <w:ind w:left="6120" w:hanging="180"/>
      </w:pPr>
    </w:lvl>
  </w:abstractNum>
  <w:abstractNum w:abstractNumId="203" w15:restartNumberingAfterBreak="0">
    <w:nsid w:val="5555D82F"/>
    <w:multiLevelType w:val="hybridMultilevel"/>
    <w:tmpl w:val="FFFFFFFF"/>
    <w:lvl w:ilvl="0" w:tplc="A4E46AC0">
      <w:start w:val="9"/>
      <w:numFmt w:val="decimal"/>
      <w:lvlText w:val="%1."/>
      <w:lvlJc w:val="left"/>
      <w:pPr>
        <w:ind w:left="720" w:hanging="360"/>
      </w:pPr>
    </w:lvl>
    <w:lvl w:ilvl="1" w:tplc="E4727190">
      <w:start w:val="1"/>
      <w:numFmt w:val="lowerLetter"/>
      <w:lvlText w:val="%2."/>
      <w:lvlJc w:val="left"/>
      <w:pPr>
        <w:ind w:left="1440" w:hanging="360"/>
      </w:pPr>
    </w:lvl>
    <w:lvl w:ilvl="2" w:tplc="2D766636">
      <w:start w:val="1"/>
      <w:numFmt w:val="lowerRoman"/>
      <w:lvlText w:val="%3."/>
      <w:lvlJc w:val="right"/>
      <w:pPr>
        <w:ind w:left="2160" w:hanging="180"/>
      </w:pPr>
    </w:lvl>
    <w:lvl w:ilvl="3" w:tplc="C2E8C60E">
      <w:start w:val="1"/>
      <w:numFmt w:val="decimal"/>
      <w:lvlText w:val="%4."/>
      <w:lvlJc w:val="left"/>
      <w:pPr>
        <w:ind w:left="2880" w:hanging="360"/>
      </w:pPr>
    </w:lvl>
    <w:lvl w:ilvl="4" w:tplc="A32C4940">
      <w:start w:val="1"/>
      <w:numFmt w:val="lowerLetter"/>
      <w:lvlText w:val="%5."/>
      <w:lvlJc w:val="left"/>
      <w:pPr>
        <w:ind w:left="3600" w:hanging="360"/>
      </w:pPr>
    </w:lvl>
    <w:lvl w:ilvl="5" w:tplc="AD60C8BE">
      <w:start w:val="1"/>
      <w:numFmt w:val="lowerRoman"/>
      <w:lvlText w:val="%6."/>
      <w:lvlJc w:val="right"/>
      <w:pPr>
        <w:ind w:left="4320" w:hanging="180"/>
      </w:pPr>
    </w:lvl>
    <w:lvl w:ilvl="6" w:tplc="AAB46102">
      <w:start w:val="1"/>
      <w:numFmt w:val="decimal"/>
      <w:lvlText w:val="%7."/>
      <w:lvlJc w:val="left"/>
      <w:pPr>
        <w:ind w:left="5040" w:hanging="360"/>
      </w:pPr>
    </w:lvl>
    <w:lvl w:ilvl="7" w:tplc="188AA698">
      <w:start w:val="1"/>
      <w:numFmt w:val="lowerLetter"/>
      <w:lvlText w:val="%8."/>
      <w:lvlJc w:val="left"/>
      <w:pPr>
        <w:ind w:left="5760" w:hanging="360"/>
      </w:pPr>
    </w:lvl>
    <w:lvl w:ilvl="8" w:tplc="A79A4128">
      <w:start w:val="1"/>
      <w:numFmt w:val="lowerRoman"/>
      <w:lvlText w:val="%9."/>
      <w:lvlJc w:val="right"/>
      <w:pPr>
        <w:ind w:left="6480" w:hanging="180"/>
      </w:pPr>
    </w:lvl>
  </w:abstractNum>
  <w:abstractNum w:abstractNumId="204" w15:restartNumberingAfterBreak="0">
    <w:nsid w:val="557FA0FF"/>
    <w:multiLevelType w:val="hybridMultilevel"/>
    <w:tmpl w:val="6632093E"/>
    <w:lvl w:ilvl="0" w:tplc="011A80CA">
      <w:start w:val="1"/>
      <w:numFmt w:val="lowerLetter"/>
      <w:lvlText w:val="%1)"/>
      <w:lvlJc w:val="left"/>
      <w:pPr>
        <w:ind w:left="1080" w:hanging="360"/>
      </w:pPr>
    </w:lvl>
    <w:lvl w:ilvl="1" w:tplc="25AE0626">
      <w:start w:val="1"/>
      <w:numFmt w:val="lowerLetter"/>
      <w:lvlText w:val="%2."/>
      <w:lvlJc w:val="left"/>
      <w:pPr>
        <w:ind w:left="1800" w:hanging="360"/>
      </w:pPr>
    </w:lvl>
    <w:lvl w:ilvl="2" w:tplc="4D9842EC">
      <w:start w:val="1"/>
      <w:numFmt w:val="lowerRoman"/>
      <w:lvlText w:val="%3."/>
      <w:lvlJc w:val="right"/>
      <w:pPr>
        <w:ind w:left="2520" w:hanging="180"/>
      </w:pPr>
    </w:lvl>
    <w:lvl w:ilvl="3" w:tplc="DA2A1174">
      <w:start w:val="1"/>
      <w:numFmt w:val="decimal"/>
      <w:lvlText w:val="%4."/>
      <w:lvlJc w:val="left"/>
      <w:pPr>
        <w:ind w:left="3240" w:hanging="360"/>
      </w:pPr>
    </w:lvl>
    <w:lvl w:ilvl="4" w:tplc="0A0CD872">
      <w:start w:val="1"/>
      <w:numFmt w:val="lowerLetter"/>
      <w:lvlText w:val="%5."/>
      <w:lvlJc w:val="left"/>
      <w:pPr>
        <w:ind w:left="3960" w:hanging="360"/>
      </w:pPr>
    </w:lvl>
    <w:lvl w:ilvl="5" w:tplc="3E76A09C">
      <w:start w:val="1"/>
      <w:numFmt w:val="lowerRoman"/>
      <w:lvlText w:val="%6."/>
      <w:lvlJc w:val="right"/>
      <w:pPr>
        <w:ind w:left="4680" w:hanging="180"/>
      </w:pPr>
    </w:lvl>
    <w:lvl w:ilvl="6" w:tplc="10640EF0">
      <w:start w:val="1"/>
      <w:numFmt w:val="decimal"/>
      <w:lvlText w:val="%7."/>
      <w:lvlJc w:val="left"/>
      <w:pPr>
        <w:ind w:left="5400" w:hanging="360"/>
      </w:pPr>
    </w:lvl>
    <w:lvl w:ilvl="7" w:tplc="5B647B20">
      <w:start w:val="1"/>
      <w:numFmt w:val="lowerLetter"/>
      <w:lvlText w:val="%8."/>
      <w:lvlJc w:val="left"/>
      <w:pPr>
        <w:ind w:left="6120" w:hanging="360"/>
      </w:pPr>
    </w:lvl>
    <w:lvl w:ilvl="8" w:tplc="1030704E">
      <w:start w:val="1"/>
      <w:numFmt w:val="lowerRoman"/>
      <w:lvlText w:val="%9."/>
      <w:lvlJc w:val="right"/>
      <w:pPr>
        <w:ind w:left="6840" w:hanging="180"/>
      </w:pPr>
    </w:lvl>
  </w:abstractNum>
  <w:abstractNum w:abstractNumId="205" w15:restartNumberingAfterBreak="0">
    <w:nsid w:val="563B5093"/>
    <w:multiLevelType w:val="multilevel"/>
    <w:tmpl w:val="B8AE7F0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57637329"/>
    <w:multiLevelType w:val="hybridMultilevel"/>
    <w:tmpl w:val="FFFFFFFF"/>
    <w:lvl w:ilvl="0" w:tplc="E73EBF94">
      <w:start w:val="1"/>
      <w:numFmt w:val="decimal"/>
      <w:lvlText w:val="%1."/>
      <w:lvlJc w:val="left"/>
      <w:pPr>
        <w:ind w:left="720" w:hanging="360"/>
      </w:pPr>
    </w:lvl>
    <w:lvl w:ilvl="1" w:tplc="26D4FBA6">
      <w:start w:val="1"/>
      <w:numFmt w:val="lowerLetter"/>
      <w:lvlText w:val="%2."/>
      <w:lvlJc w:val="left"/>
      <w:pPr>
        <w:ind w:left="1440" w:hanging="360"/>
      </w:pPr>
    </w:lvl>
    <w:lvl w:ilvl="2" w:tplc="AB185E06">
      <w:start w:val="1"/>
      <w:numFmt w:val="lowerRoman"/>
      <w:lvlText w:val="%3."/>
      <w:lvlJc w:val="right"/>
      <w:pPr>
        <w:ind w:left="2160" w:hanging="180"/>
      </w:pPr>
    </w:lvl>
    <w:lvl w:ilvl="3" w:tplc="6B40CE9A">
      <w:start w:val="1"/>
      <w:numFmt w:val="decimal"/>
      <w:lvlText w:val="%4."/>
      <w:lvlJc w:val="left"/>
      <w:pPr>
        <w:ind w:left="2880" w:hanging="360"/>
      </w:pPr>
    </w:lvl>
    <w:lvl w:ilvl="4" w:tplc="61183C9E">
      <w:start w:val="1"/>
      <w:numFmt w:val="lowerLetter"/>
      <w:lvlText w:val="%5."/>
      <w:lvlJc w:val="left"/>
      <w:pPr>
        <w:ind w:left="3600" w:hanging="360"/>
      </w:pPr>
    </w:lvl>
    <w:lvl w:ilvl="5" w:tplc="E94491CA">
      <w:start w:val="1"/>
      <w:numFmt w:val="lowerRoman"/>
      <w:lvlText w:val="%6."/>
      <w:lvlJc w:val="right"/>
      <w:pPr>
        <w:ind w:left="4320" w:hanging="180"/>
      </w:pPr>
    </w:lvl>
    <w:lvl w:ilvl="6" w:tplc="85A489C0">
      <w:start w:val="1"/>
      <w:numFmt w:val="decimal"/>
      <w:lvlText w:val="%7."/>
      <w:lvlJc w:val="left"/>
      <w:pPr>
        <w:ind w:left="5040" w:hanging="360"/>
      </w:pPr>
    </w:lvl>
    <w:lvl w:ilvl="7" w:tplc="EE942556">
      <w:start w:val="1"/>
      <w:numFmt w:val="lowerLetter"/>
      <w:lvlText w:val="%8."/>
      <w:lvlJc w:val="left"/>
      <w:pPr>
        <w:ind w:left="5760" w:hanging="360"/>
      </w:pPr>
    </w:lvl>
    <w:lvl w:ilvl="8" w:tplc="BD5273D4">
      <w:start w:val="1"/>
      <w:numFmt w:val="lowerRoman"/>
      <w:lvlText w:val="%9."/>
      <w:lvlJc w:val="right"/>
      <w:pPr>
        <w:ind w:left="6480" w:hanging="180"/>
      </w:pPr>
    </w:lvl>
  </w:abstractNum>
  <w:abstractNum w:abstractNumId="207" w15:restartNumberingAfterBreak="0">
    <w:nsid w:val="57C15A80"/>
    <w:multiLevelType w:val="multilevel"/>
    <w:tmpl w:val="75221A1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8" w15:restartNumberingAfterBreak="0">
    <w:nsid w:val="582B3566"/>
    <w:multiLevelType w:val="multilevel"/>
    <w:tmpl w:val="7D1C334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589A5B0D"/>
    <w:multiLevelType w:val="multilevel"/>
    <w:tmpl w:val="7AF8E4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15:restartNumberingAfterBreak="0">
    <w:nsid w:val="58DC6162"/>
    <w:multiLevelType w:val="hybridMultilevel"/>
    <w:tmpl w:val="1C508BFC"/>
    <w:lvl w:ilvl="0" w:tplc="EB56E1A6">
      <w:start w:val="1"/>
      <w:numFmt w:val="lowerLetter"/>
      <w:lvlText w:val="%1)"/>
      <w:lvlJc w:val="left"/>
      <w:pPr>
        <w:ind w:left="720" w:hanging="360"/>
      </w:pPr>
    </w:lvl>
    <w:lvl w:ilvl="1" w:tplc="2A4C2F8E">
      <w:start w:val="1"/>
      <w:numFmt w:val="lowerLetter"/>
      <w:lvlText w:val="%2."/>
      <w:lvlJc w:val="left"/>
      <w:pPr>
        <w:ind w:left="1440" w:hanging="360"/>
      </w:pPr>
    </w:lvl>
    <w:lvl w:ilvl="2" w:tplc="A092A086">
      <w:start w:val="1"/>
      <w:numFmt w:val="lowerRoman"/>
      <w:lvlText w:val="%3."/>
      <w:lvlJc w:val="right"/>
      <w:pPr>
        <w:ind w:left="2160" w:hanging="180"/>
      </w:pPr>
    </w:lvl>
    <w:lvl w:ilvl="3" w:tplc="D79C2212">
      <w:start w:val="1"/>
      <w:numFmt w:val="decimal"/>
      <w:lvlText w:val="%4."/>
      <w:lvlJc w:val="left"/>
      <w:pPr>
        <w:ind w:left="2880" w:hanging="360"/>
      </w:pPr>
    </w:lvl>
    <w:lvl w:ilvl="4" w:tplc="839C6316">
      <w:start w:val="1"/>
      <w:numFmt w:val="lowerLetter"/>
      <w:lvlText w:val="%5."/>
      <w:lvlJc w:val="left"/>
      <w:pPr>
        <w:ind w:left="3600" w:hanging="360"/>
      </w:pPr>
    </w:lvl>
    <w:lvl w:ilvl="5" w:tplc="A23ED6E8">
      <w:start w:val="1"/>
      <w:numFmt w:val="lowerRoman"/>
      <w:lvlText w:val="%6."/>
      <w:lvlJc w:val="right"/>
      <w:pPr>
        <w:ind w:left="4320" w:hanging="180"/>
      </w:pPr>
    </w:lvl>
    <w:lvl w:ilvl="6" w:tplc="1842E13A">
      <w:start w:val="1"/>
      <w:numFmt w:val="decimal"/>
      <w:lvlText w:val="%7."/>
      <w:lvlJc w:val="left"/>
      <w:pPr>
        <w:ind w:left="5040" w:hanging="360"/>
      </w:pPr>
    </w:lvl>
    <w:lvl w:ilvl="7" w:tplc="32B21C3E">
      <w:start w:val="1"/>
      <w:numFmt w:val="lowerLetter"/>
      <w:lvlText w:val="%8."/>
      <w:lvlJc w:val="left"/>
      <w:pPr>
        <w:ind w:left="5760" w:hanging="360"/>
      </w:pPr>
    </w:lvl>
    <w:lvl w:ilvl="8" w:tplc="FDC2ABA0">
      <w:start w:val="1"/>
      <w:numFmt w:val="lowerRoman"/>
      <w:lvlText w:val="%9."/>
      <w:lvlJc w:val="right"/>
      <w:pPr>
        <w:ind w:left="6480" w:hanging="180"/>
      </w:pPr>
    </w:lvl>
  </w:abstractNum>
  <w:abstractNum w:abstractNumId="211" w15:restartNumberingAfterBreak="0">
    <w:nsid w:val="58E4A656"/>
    <w:multiLevelType w:val="hybridMultilevel"/>
    <w:tmpl w:val="FFFFFFFF"/>
    <w:lvl w:ilvl="0" w:tplc="ECB6C350">
      <w:start w:val="5"/>
      <w:numFmt w:val="decimal"/>
      <w:lvlText w:val="%1."/>
      <w:lvlJc w:val="left"/>
      <w:pPr>
        <w:ind w:left="720" w:hanging="360"/>
      </w:pPr>
    </w:lvl>
    <w:lvl w:ilvl="1" w:tplc="51DE0E7A">
      <w:start w:val="1"/>
      <w:numFmt w:val="lowerLetter"/>
      <w:lvlText w:val="%2."/>
      <w:lvlJc w:val="left"/>
      <w:pPr>
        <w:ind w:left="1440" w:hanging="360"/>
      </w:pPr>
    </w:lvl>
    <w:lvl w:ilvl="2" w:tplc="BF1E8C7E">
      <w:start w:val="1"/>
      <w:numFmt w:val="lowerRoman"/>
      <w:lvlText w:val="%3."/>
      <w:lvlJc w:val="right"/>
      <w:pPr>
        <w:ind w:left="2160" w:hanging="180"/>
      </w:pPr>
    </w:lvl>
    <w:lvl w:ilvl="3" w:tplc="4E3CBAEA">
      <w:start w:val="1"/>
      <w:numFmt w:val="decimal"/>
      <w:lvlText w:val="%4."/>
      <w:lvlJc w:val="left"/>
      <w:pPr>
        <w:ind w:left="2880" w:hanging="360"/>
      </w:pPr>
    </w:lvl>
    <w:lvl w:ilvl="4" w:tplc="31341014">
      <w:start w:val="1"/>
      <w:numFmt w:val="lowerLetter"/>
      <w:lvlText w:val="%5."/>
      <w:lvlJc w:val="left"/>
      <w:pPr>
        <w:ind w:left="3600" w:hanging="360"/>
      </w:pPr>
    </w:lvl>
    <w:lvl w:ilvl="5" w:tplc="56264A70">
      <w:start w:val="1"/>
      <w:numFmt w:val="lowerRoman"/>
      <w:lvlText w:val="%6."/>
      <w:lvlJc w:val="right"/>
      <w:pPr>
        <w:ind w:left="4320" w:hanging="180"/>
      </w:pPr>
    </w:lvl>
    <w:lvl w:ilvl="6" w:tplc="2D767830">
      <w:start w:val="1"/>
      <w:numFmt w:val="decimal"/>
      <w:lvlText w:val="%7."/>
      <w:lvlJc w:val="left"/>
      <w:pPr>
        <w:ind w:left="5040" w:hanging="360"/>
      </w:pPr>
    </w:lvl>
    <w:lvl w:ilvl="7" w:tplc="569E6774">
      <w:start w:val="1"/>
      <w:numFmt w:val="lowerLetter"/>
      <w:lvlText w:val="%8."/>
      <w:lvlJc w:val="left"/>
      <w:pPr>
        <w:ind w:left="5760" w:hanging="360"/>
      </w:pPr>
    </w:lvl>
    <w:lvl w:ilvl="8" w:tplc="30EA0F34">
      <w:start w:val="1"/>
      <w:numFmt w:val="lowerRoman"/>
      <w:lvlText w:val="%9."/>
      <w:lvlJc w:val="right"/>
      <w:pPr>
        <w:ind w:left="6480" w:hanging="180"/>
      </w:pPr>
    </w:lvl>
  </w:abstractNum>
  <w:abstractNum w:abstractNumId="212" w15:restartNumberingAfterBreak="0">
    <w:nsid w:val="58ED40FD"/>
    <w:multiLevelType w:val="multilevel"/>
    <w:tmpl w:val="C5FE37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3" w15:restartNumberingAfterBreak="0">
    <w:nsid w:val="58F60C59"/>
    <w:multiLevelType w:val="multilevel"/>
    <w:tmpl w:val="DD301098"/>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59080114"/>
    <w:multiLevelType w:val="hybridMultilevel"/>
    <w:tmpl w:val="FFFFFFFF"/>
    <w:lvl w:ilvl="0" w:tplc="283CF2F8">
      <w:start w:val="1"/>
      <w:numFmt w:val="decimal"/>
      <w:lvlText w:val="%1."/>
      <w:lvlJc w:val="left"/>
      <w:pPr>
        <w:ind w:left="360" w:hanging="360"/>
      </w:pPr>
    </w:lvl>
    <w:lvl w:ilvl="1" w:tplc="D74C3CB4">
      <w:start w:val="1"/>
      <w:numFmt w:val="lowerLetter"/>
      <w:lvlText w:val="%2."/>
      <w:lvlJc w:val="left"/>
      <w:pPr>
        <w:ind w:left="1080" w:hanging="360"/>
      </w:pPr>
    </w:lvl>
    <w:lvl w:ilvl="2" w:tplc="168AEA3A">
      <w:start w:val="1"/>
      <w:numFmt w:val="lowerRoman"/>
      <w:lvlText w:val="%3."/>
      <w:lvlJc w:val="right"/>
      <w:pPr>
        <w:ind w:left="1800" w:hanging="180"/>
      </w:pPr>
    </w:lvl>
    <w:lvl w:ilvl="3" w:tplc="38BE4104">
      <w:start w:val="1"/>
      <w:numFmt w:val="decimal"/>
      <w:lvlText w:val="%4."/>
      <w:lvlJc w:val="left"/>
      <w:pPr>
        <w:ind w:left="2520" w:hanging="360"/>
      </w:pPr>
    </w:lvl>
    <w:lvl w:ilvl="4" w:tplc="A9D0089A">
      <w:start w:val="1"/>
      <w:numFmt w:val="lowerLetter"/>
      <w:lvlText w:val="%5."/>
      <w:lvlJc w:val="left"/>
      <w:pPr>
        <w:ind w:left="3240" w:hanging="360"/>
      </w:pPr>
    </w:lvl>
    <w:lvl w:ilvl="5" w:tplc="56820D6A">
      <w:start w:val="1"/>
      <w:numFmt w:val="lowerRoman"/>
      <w:lvlText w:val="%6."/>
      <w:lvlJc w:val="right"/>
      <w:pPr>
        <w:ind w:left="3960" w:hanging="180"/>
      </w:pPr>
    </w:lvl>
    <w:lvl w:ilvl="6" w:tplc="EBC2F1BA">
      <w:start w:val="1"/>
      <w:numFmt w:val="decimal"/>
      <w:lvlText w:val="%7."/>
      <w:lvlJc w:val="left"/>
      <w:pPr>
        <w:ind w:left="4680" w:hanging="360"/>
      </w:pPr>
    </w:lvl>
    <w:lvl w:ilvl="7" w:tplc="0F1CEE9E">
      <w:start w:val="1"/>
      <w:numFmt w:val="lowerLetter"/>
      <w:lvlText w:val="%8."/>
      <w:lvlJc w:val="left"/>
      <w:pPr>
        <w:ind w:left="5400" w:hanging="360"/>
      </w:pPr>
    </w:lvl>
    <w:lvl w:ilvl="8" w:tplc="C20E24F8">
      <w:start w:val="1"/>
      <w:numFmt w:val="lowerRoman"/>
      <w:lvlText w:val="%9."/>
      <w:lvlJc w:val="right"/>
      <w:pPr>
        <w:ind w:left="6120" w:hanging="180"/>
      </w:pPr>
    </w:lvl>
  </w:abstractNum>
  <w:abstractNum w:abstractNumId="215" w15:restartNumberingAfterBreak="0">
    <w:nsid w:val="5941FD30"/>
    <w:multiLevelType w:val="hybridMultilevel"/>
    <w:tmpl w:val="FFFFFFFF"/>
    <w:lvl w:ilvl="0" w:tplc="C09CB61A">
      <w:start w:val="1"/>
      <w:numFmt w:val="decimal"/>
      <w:lvlText w:val="%1."/>
      <w:lvlJc w:val="left"/>
      <w:pPr>
        <w:ind w:left="360" w:hanging="360"/>
      </w:pPr>
    </w:lvl>
    <w:lvl w:ilvl="1" w:tplc="8766FE80">
      <w:start w:val="1"/>
      <w:numFmt w:val="lowerLetter"/>
      <w:lvlText w:val="%2."/>
      <w:lvlJc w:val="left"/>
      <w:pPr>
        <w:ind w:left="1080" w:hanging="360"/>
      </w:pPr>
    </w:lvl>
    <w:lvl w:ilvl="2" w:tplc="106C72B6">
      <w:start w:val="1"/>
      <w:numFmt w:val="lowerRoman"/>
      <w:lvlText w:val="%3."/>
      <w:lvlJc w:val="right"/>
      <w:pPr>
        <w:ind w:left="1800" w:hanging="180"/>
      </w:pPr>
    </w:lvl>
    <w:lvl w:ilvl="3" w:tplc="2FECF646">
      <w:start w:val="1"/>
      <w:numFmt w:val="decimal"/>
      <w:lvlText w:val="%4."/>
      <w:lvlJc w:val="left"/>
      <w:pPr>
        <w:ind w:left="2520" w:hanging="360"/>
      </w:pPr>
    </w:lvl>
    <w:lvl w:ilvl="4" w:tplc="A42213E6">
      <w:start w:val="1"/>
      <w:numFmt w:val="lowerLetter"/>
      <w:lvlText w:val="%5."/>
      <w:lvlJc w:val="left"/>
      <w:pPr>
        <w:ind w:left="3240" w:hanging="360"/>
      </w:pPr>
    </w:lvl>
    <w:lvl w:ilvl="5" w:tplc="E70068EA">
      <w:start w:val="1"/>
      <w:numFmt w:val="lowerRoman"/>
      <w:lvlText w:val="%6."/>
      <w:lvlJc w:val="right"/>
      <w:pPr>
        <w:ind w:left="3960" w:hanging="180"/>
      </w:pPr>
    </w:lvl>
    <w:lvl w:ilvl="6" w:tplc="3F924106">
      <w:start w:val="1"/>
      <w:numFmt w:val="decimal"/>
      <w:lvlText w:val="%7."/>
      <w:lvlJc w:val="left"/>
      <w:pPr>
        <w:ind w:left="4680" w:hanging="360"/>
      </w:pPr>
    </w:lvl>
    <w:lvl w:ilvl="7" w:tplc="FFCC0080">
      <w:start w:val="1"/>
      <w:numFmt w:val="lowerLetter"/>
      <w:lvlText w:val="%8."/>
      <w:lvlJc w:val="left"/>
      <w:pPr>
        <w:ind w:left="5400" w:hanging="360"/>
      </w:pPr>
    </w:lvl>
    <w:lvl w:ilvl="8" w:tplc="84E02C16">
      <w:start w:val="1"/>
      <w:numFmt w:val="lowerRoman"/>
      <w:lvlText w:val="%9."/>
      <w:lvlJc w:val="right"/>
      <w:pPr>
        <w:ind w:left="6120" w:hanging="180"/>
      </w:pPr>
    </w:lvl>
  </w:abstractNum>
  <w:abstractNum w:abstractNumId="216" w15:restartNumberingAfterBreak="0">
    <w:nsid w:val="59705914"/>
    <w:multiLevelType w:val="multilevel"/>
    <w:tmpl w:val="3866F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5A74F609"/>
    <w:multiLevelType w:val="hybridMultilevel"/>
    <w:tmpl w:val="FFFFFFFF"/>
    <w:lvl w:ilvl="0" w:tplc="AB349F9A">
      <w:start w:val="1"/>
      <w:numFmt w:val="decimal"/>
      <w:lvlText w:val="%1."/>
      <w:lvlJc w:val="left"/>
      <w:pPr>
        <w:ind w:left="720" w:hanging="360"/>
      </w:pPr>
    </w:lvl>
    <w:lvl w:ilvl="1" w:tplc="58AAFE7C">
      <w:start w:val="1"/>
      <w:numFmt w:val="lowerLetter"/>
      <w:lvlText w:val="%2."/>
      <w:lvlJc w:val="left"/>
      <w:pPr>
        <w:ind w:left="1440" w:hanging="360"/>
      </w:pPr>
    </w:lvl>
    <w:lvl w:ilvl="2" w:tplc="84A4E826">
      <w:start w:val="1"/>
      <w:numFmt w:val="lowerRoman"/>
      <w:lvlText w:val="%3."/>
      <w:lvlJc w:val="right"/>
      <w:pPr>
        <w:ind w:left="2160" w:hanging="180"/>
      </w:pPr>
    </w:lvl>
    <w:lvl w:ilvl="3" w:tplc="B79C624A">
      <w:start w:val="1"/>
      <w:numFmt w:val="decimal"/>
      <w:lvlText w:val="%4."/>
      <w:lvlJc w:val="left"/>
      <w:pPr>
        <w:ind w:left="2880" w:hanging="360"/>
      </w:pPr>
    </w:lvl>
    <w:lvl w:ilvl="4" w:tplc="2B26AB16">
      <w:start w:val="1"/>
      <w:numFmt w:val="lowerLetter"/>
      <w:lvlText w:val="%5."/>
      <w:lvlJc w:val="left"/>
      <w:pPr>
        <w:ind w:left="3600" w:hanging="360"/>
      </w:pPr>
    </w:lvl>
    <w:lvl w:ilvl="5" w:tplc="1CF8D848">
      <w:start w:val="1"/>
      <w:numFmt w:val="lowerRoman"/>
      <w:lvlText w:val="%6."/>
      <w:lvlJc w:val="right"/>
      <w:pPr>
        <w:ind w:left="4320" w:hanging="180"/>
      </w:pPr>
    </w:lvl>
    <w:lvl w:ilvl="6" w:tplc="E33AE382">
      <w:start w:val="1"/>
      <w:numFmt w:val="decimal"/>
      <w:lvlText w:val="%7."/>
      <w:lvlJc w:val="left"/>
      <w:pPr>
        <w:ind w:left="5040" w:hanging="360"/>
      </w:pPr>
    </w:lvl>
    <w:lvl w:ilvl="7" w:tplc="6E38DB88">
      <w:start w:val="1"/>
      <w:numFmt w:val="lowerLetter"/>
      <w:lvlText w:val="%8."/>
      <w:lvlJc w:val="left"/>
      <w:pPr>
        <w:ind w:left="5760" w:hanging="360"/>
      </w:pPr>
    </w:lvl>
    <w:lvl w:ilvl="8" w:tplc="8042C47C">
      <w:start w:val="1"/>
      <w:numFmt w:val="lowerRoman"/>
      <w:lvlText w:val="%9."/>
      <w:lvlJc w:val="right"/>
      <w:pPr>
        <w:ind w:left="6480" w:hanging="180"/>
      </w:pPr>
    </w:lvl>
  </w:abstractNum>
  <w:abstractNum w:abstractNumId="218" w15:restartNumberingAfterBreak="0">
    <w:nsid w:val="5ABF6F46"/>
    <w:multiLevelType w:val="hybridMultilevel"/>
    <w:tmpl w:val="FFFFFFFF"/>
    <w:lvl w:ilvl="0" w:tplc="811A2466">
      <w:start w:val="2"/>
      <w:numFmt w:val="decimal"/>
      <w:lvlText w:val="%1."/>
      <w:lvlJc w:val="left"/>
      <w:pPr>
        <w:ind w:left="720" w:hanging="360"/>
      </w:pPr>
    </w:lvl>
    <w:lvl w:ilvl="1" w:tplc="AA865F48">
      <w:start w:val="1"/>
      <w:numFmt w:val="lowerLetter"/>
      <w:lvlText w:val="%2."/>
      <w:lvlJc w:val="left"/>
      <w:pPr>
        <w:ind w:left="1440" w:hanging="360"/>
      </w:pPr>
    </w:lvl>
    <w:lvl w:ilvl="2" w:tplc="CA98BF06">
      <w:start w:val="1"/>
      <w:numFmt w:val="lowerRoman"/>
      <w:lvlText w:val="%3."/>
      <w:lvlJc w:val="right"/>
      <w:pPr>
        <w:ind w:left="2160" w:hanging="180"/>
      </w:pPr>
    </w:lvl>
    <w:lvl w:ilvl="3" w:tplc="BA7A771C">
      <w:start w:val="1"/>
      <w:numFmt w:val="decimal"/>
      <w:lvlText w:val="%4."/>
      <w:lvlJc w:val="left"/>
      <w:pPr>
        <w:ind w:left="2880" w:hanging="360"/>
      </w:pPr>
    </w:lvl>
    <w:lvl w:ilvl="4" w:tplc="CE540EEE">
      <w:start w:val="1"/>
      <w:numFmt w:val="lowerLetter"/>
      <w:lvlText w:val="%5."/>
      <w:lvlJc w:val="left"/>
      <w:pPr>
        <w:ind w:left="3600" w:hanging="360"/>
      </w:pPr>
    </w:lvl>
    <w:lvl w:ilvl="5" w:tplc="FD8C7A5C">
      <w:start w:val="1"/>
      <w:numFmt w:val="lowerRoman"/>
      <w:lvlText w:val="%6."/>
      <w:lvlJc w:val="right"/>
      <w:pPr>
        <w:ind w:left="4320" w:hanging="180"/>
      </w:pPr>
    </w:lvl>
    <w:lvl w:ilvl="6" w:tplc="A07EAD48">
      <w:start w:val="1"/>
      <w:numFmt w:val="decimal"/>
      <w:lvlText w:val="%7."/>
      <w:lvlJc w:val="left"/>
      <w:pPr>
        <w:ind w:left="5040" w:hanging="360"/>
      </w:pPr>
    </w:lvl>
    <w:lvl w:ilvl="7" w:tplc="1B503B42">
      <w:start w:val="1"/>
      <w:numFmt w:val="lowerLetter"/>
      <w:lvlText w:val="%8."/>
      <w:lvlJc w:val="left"/>
      <w:pPr>
        <w:ind w:left="5760" w:hanging="360"/>
      </w:pPr>
    </w:lvl>
    <w:lvl w:ilvl="8" w:tplc="D8B6372A">
      <w:start w:val="1"/>
      <w:numFmt w:val="lowerRoman"/>
      <w:lvlText w:val="%9."/>
      <w:lvlJc w:val="right"/>
      <w:pPr>
        <w:ind w:left="6480" w:hanging="180"/>
      </w:pPr>
    </w:lvl>
  </w:abstractNum>
  <w:abstractNum w:abstractNumId="219" w15:restartNumberingAfterBreak="0">
    <w:nsid w:val="5AFC4CC5"/>
    <w:multiLevelType w:val="hybridMultilevel"/>
    <w:tmpl w:val="A388109C"/>
    <w:lvl w:ilvl="0" w:tplc="72301FF8">
      <w:start w:val="1"/>
      <w:numFmt w:val="lowerLetter"/>
      <w:lvlText w:val="%1)"/>
      <w:lvlJc w:val="left"/>
      <w:pPr>
        <w:ind w:left="1080" w:hanging="360"/>
      </w:pPr>
    </w:lvl>
    <w:lvl w:ilvl="1" w:tplc="B9C66A7E">
      <w:start w:val="1"/>
      <w:numFmt w:val="lowerLetter"/>
      <w:lvlText w:val="%2."/>
      <w:lvlJc w:val="left"/>
      <w:pPr>
        <w:ind w:left="1800" w:hanging="360"/>
      </w:pPr>
    </w:lvl>
    <w:lvl w:ilvl="2" w:tplc="BEFE96C6">
      <w:start w:val="1"/>
      <w:numFmt w:val="lowerRoman"/>
      <w:lvlText w:val="%3."/>
      <w:lvlJc w:val="right"/>
      <w:pPr>
        <w:ind w:left="2520" w:hanging="180"/>
      </w:pPr>
    </w:lvl>
    <w:lvl w:ilvl="3" w:tplc="C86442E6">
      <w:start w:val="1"/>
      <w:numFmt w:val="decimal"/>
      <w:lvlText w:val="%4."/>
      <w:lvlJc w:val="left"/>
      <w:pPr>
        <w:ind w:left="3240" w:hanging="360"/>
      </w:pPr>
    </w:lvl>
    <w:lvl w:ilvl="4" w:tplc="E46E0B44">
      <w:start w:val="1"/>
      <w:numFmt w:val="lowerLetter"/>
      <w:lvlText w:val="%5."/>
      <w:lvlJc w:val="left"/>
      <w:pPr>
        <w:ind w:left="3960" w:hanging="360"/>
      </w:pPr>
    </w:lvl>
    <w:lvl w:ilvl="5" w:tplc="76F89E9C">
      <w:start w:val="1"/>
      <w:numFmt w:val="lowerRoman"/>
      <w:lvlText w:val="%6."/>
      <w:lvlJc w:val="right"/>
      <w:pPr>
        <w:ind w:left="4680" w:hanging="180"/>
      </w:pPr>
    </w:lvl>
    <w:lvl w:ilvl="6" w:tplc="5778EE66">
      <w:start w:val="1"/>
      <w:numFmt w:val="decimal"/>
      <w:lvlText w:val="%7."/>
      <w:lvlJc w:val="left"/>
      <w:pPr>
        <w:ind w:left="5400" w:hanging="360"/>
      </w:pPr>
    </w:lvl>
    <w:lvl w:ilvl="7" w:tplc="56F8CBBC">
      <w:start w:val="1"/>
      <w:numFmt w:val="lowerLetter"/>
      <w:lvlText w:val="%8."/>
      <w:lvlJc w:val="left"/>
      <w:pPr>
        <w:ind w:left="6120" w:hanging="360"/>
      </w:pPr>
    </w:lvl>
    <w:lvl w:ilvl="8" w:tplc="8B0E2720">
      <w:start w:val="1"/>
      <w:numFmt w:val="lowerRoman"/>
      <w:lvlText w:val="%9."/>
      <w:lvlJc w:val="right"/>
      <w:pPr>
        <w:ind w:left="6840" w:hanging="180"/>
      </w:pPr>
    </w:lvl>
  </w:abstractNum>
  <w:abstractNum w:abstractNumId="220" w15:restartNumberingAfterBreak="0">
    <w:nsid w:val="5B3E9AC5"/>
    <w:multiLevelType w:val="hybridMultilevel"/>
    <w:tmpl w:val="F4E454CA"/>
    <w:lvl w:ilvl="0" w:tplc="2FB6E7C0">
      <w:start w:val="1"/>
      <w:numFmt w:val="lowerLetter"/>
      <w:lvlText w:val="%1)"/>
      <w:lvlJc w:val="left"/>
      <w:pPr>
        <w:ind w:left="1080" w:hanging="360"/>
      </w:pPr>
    </w:lvl>
    <w:lvl w:ilvl="1" w:tplc="4ABEF1EA">
      <w:start w:val="1"/>
      <w:numFmt w:val="lowerLetter"/>
      <w:lvlText w:val="%2."/>
      <w:lvlJc w:val="left"/>
      <w:pPr>
        <w:ind w:left="1800" w:hanging="360"/>
      </w:pPr>
    </w:lvl>
    <w:lvl w:ilvl="2" w:tplc="62C6A608">
      <w:start w:val="1"/>
      <w:numFmt w:val="lowerRoman"/>
      <w:lvlText w:val="%3."/>
      <w:lvlJc w:val="right"/>
      <w:pPr>
        <w:ind w:left="2520" w:hanging="180"/>
      </w:pPr>
    </w:lvl>
    <w:lvl w:ilvl="3" w:tplc="21E224FC">
      <w:start w:val="1"/>
      <w:numFmt w:val="decimal"/>
      <w:lvlText w:val="%4."/>
      <w:lvlJc w:val="left"/>
      <w:pPr>
        <w:ind w:left="3240" w:hanging="360"/>
      </w:pPr>
    </w:lvl>
    <w:lvl w:ilvl="4" w:tplc="1B38A9AE">
      <w:start w:val="1"/>
      <w:numFmt w:val="lowerLetter"/>
      <w:lvlText w:val="%5."/>
      <w:lvlJc w:val="left"/>
      <w:pPr>
        <w:ind w:left="3960" w:hanging="360"/>
      </w:pPr>
    </w:lvl>
    <w:lvl w:ilvl="5" w:tplc="208AA3AA">
      <w:start w:val="1"/>
      <w:numFmt w:val="lowerRoman"/>
      <w:lvlText w:val="%6."/>
      <w:lvlJc w:val="right"/>
      <w:pPr>
        <w:ind w:left="4680" w:hanging="180"/>
      </w:pPr>
    </w:lvl>
    <w:lvl w:ilvl="6" w:tplc="47004F6C">
      <w:start w:val="1"/>
      <w:numFmt w:val="decimal"/>
      <w:lvlText w:val="%7."/>
      <w:lvlJc w:val="left"/>
      <w:pPr>
        <w:ind w:left="5400" w:hanging="360"/>
      </w:pPr>
    </w:lvl>
    <w:lvl w:ilvl="7" w:tplc="487C13E2">
      <w:start w:val="1"/>
      <w:numFmt w:val="lowerLetter"/>
      <w:lvlText w:val="%8."/>
      <w:lvlJc w:val="left"/>
      <w:pPr>
        <w:ind w:left="6120" w:hanging="360"/>
      </w:pPr>
    </w:lvl>
    <w:lvl w:ilvl="8" w:tplc="09F660F2">
      <w:start w:val="1"/>
      <w:numFmt w:val="lowerRoman"/>
      <w:lvlText w:val="%9."/>
      <w:lvlJc w:val="right"/>
      <w:pPr>
        <w:ind w:left="6840" w:hanging="180"/>
      </w:pPr>
    </w:lvl>
  </w:abstractNum>
  <w:abstractNum w:abstractNumId="221" w15:restartNumberingAfterBreak="0">
    <w:nsid w:val="5CC94D52"/>
    <w:multiLevelType w:val="multilevel"/>
    <w:tmpl w:val="EC622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5CD54F03"/>
    <w:multiLevelType w:val="hybridMultilevel"/>
    <w:tmpl w:val="FFFFFFFF"/>
    <w:lvl w:ilvl="0" w:tplc="4538C3A2">
      <w:start w:val="1"/>
      <w:numFmt w:val="decimal"/>
      <w:lvlText w:val="%1."/>
      <w:lvlJc w:val="left"/>
      <w:pPr>
        <w:ind w:left="360" w:hanging="360"/>
      </w:pPr>
    </w:lvl>
    <w:lvl w:ilvl="1" w:tplc="A74805EC">
      <w:start w:val="1"/>
      <w:numFmt w:val="lowerLetter"/>
      <w:lvlText w:val="%2."/>
      <w:lvlJc w:val="left"/>
      <w:pPr>
        <w:ind w:left="1080" w:hanging="360"/>
      </w:pPr>
    </w:lvl>
    <w:lvl w:ilvl="2" w:tplc="803E35FE">
      <w:start w:val="1"/>
      <w:numFmt w:val="lowerRoman"/>
      <w:lvlText w:val="%3."/>
      <w:lvlJc w:val="right"/>
      <w:pPr>
        <w:ind w:left="1800" w:hanging="180"/>
      </w:pPr>
    </w:lvl>
    <w:lvl w:ilvl="3" w:tplc="B6FEAFBE">
      <w:start w:val="1"/>
      <w:numFmt w:val="decimal"/>
      <w:lvlText w:val="%4."/>
      <w:lvlJc w:val="left"/>
      <w:pPr>
        <w:ind w:left="2520" w:hanging="360"/>
      </w:pPr>
    </w:lvl>
    <w:lvl w:ilvl="4" w:tplc="A9C20254">
      <w:start w:val="1"/>
      <w:numFmt w:val="lowerLetter"/>
      <w:lvlText w:val="%5."/>
      <w:lvlJc w:val="left"/>
      <w:pPr>
        <w:ind w:left="3240" w:hanging="360"/>
      </w:pPr>
    </w:lvl>
    <w:lvl w:ilvl="5" w:tplc="AD3C7810">
      <w:start w:val="1"/>
      <w:numFmt w:val="lowerRoman"/>
      <w:lvlText w:val="%6."/>
      <w:lvlJc w:val="right"/>
      <w:pPr>
        <w:ind w:left="3960" w:hanging="180"/>
      </w:pPr>
    </w:lvl>
    <w:lvl w:ilvl="6" w:tplc="58EA59C4">
      <w:start w:val="1"/>
      <w:numFmt w:val="decimal"/>
      <w:lvlText w:val="%7."/>
      <w:lvlJc w:val="left"/>
      <w:pPr>
        <w:ind w:left="4680" w:hanging="360"/>
      </w:pPr>
    </w:lvl>
    <w:lvl w:ilvl="7" w:tplc="4650CD0C">
      <w:start w:val="1"/>
      <w:numFmt w:val="lowerLetter"/>
      <w:lvlText w:val="%8."/>
      <w:lvlJc w:val="left"/>
      <w:pPr>
        <w:ind w:left="5400" w:hanging="360"/>
      </w:pPr>
    </w:lvl>
    <w:lvl w:ilvl="8" w:tplc="BB0AFC54">
      <w:start w:val="1"/>
      <w:numFmt w:val="lowerRoman"/>
      <w:lvlText w:val="%9."/>
      <w:lvlJc w:val="right"/>
      <w:pPr>
        <w:ind w:left="6120" w:hanging="180"/>
      </w:pPr>
    </w:lvl>
  </w:abstractNum>
  <w:abstractNum w:abstractNumId="223" w15:restartNumberingAfterBreak="0">
    <w:nsid w:val="5D3FF929"/>
    <w:multiLevelType w:val="hybridMultilevel"/>
    <w:tmpl w:val="FFFFFFFF"/>
    <w:lvl w:ilvl="0" w:tplc="DE2AB360">
      <w:start w:val="6"/>
      <w:numFmt w:val="decimal"/>
      <w:lvlText w:val="%1."/>
      <w:lvlJc w:val="left"/>
      <w:pPr>
        <w:ind w:left="720" w:hanging="360"/>
      </w:pPr>
    </w:lvl>
    <w:lvl w:ilvl="1" w:tplc="0B6A2D50">
      <w:start w:val="1"/>
      <w:numFmt w:val="lowerLetter"/>
      <w:lvlText w:val="%2."/>
      <w:lvlJc w:val="left"/>
      <w:pPr>
        <w:ind w:left="1440" w:hanging="360"/>
      </w:pPr>
    </w:lvl>
    <w:lvl w:ilvl="2" w:tplc="C4B2956E">
      <w:start w:val="1"/>
      <w:numFmt w:val="lowerRoman"/>
      <w:lvlText w:val="%3."/>
      <w:lvlJc w:val="right"/>
      <w:pPr>
        <w:ind w:left="2160" w:hanging="180"/>
      </w:pPr>
    </w:lvl>
    <w:lvl w:ilvl="3" w:tplc="09A2F782">
      <w:start w:val="1"/>
      <w:numFmt w:val="decimal"/>
      <w:lvlText w:val="%4."/>
      <w:lvlJc w:val="left"/>
      <w:pPr>
        <w:ind w:left="2880" w:hanging="360"/>
      </w:pPr>
    </w:lvl>
    <w:lvl w:ilvl="4" w:tplc="D26AC1FE">
      <w:start w:val="1"/>
      <w:numFmt w:val="lowerLetter"/>
      <w:lvlText w:val="%5."/>
      <w:lvlJc w:val="left"/>
      <w:pPr>
        <w:ind w:left="3600" w:hanging="360"/>
      </w:pPr>
    </w:lvl>
    <w:lvl w:ilvl="5" w:tplc="E0EC5C4E">
      <w:start w:val="1"/>
      <w:numFmt w:val="lowerRoman"/>
      <w:lvlText w:val="%6."/>
      <w:lvlJc w:val="right"/>
      <w:pPr>
        <w:ind w:left="4320" w:hanging="180"/>
      </w:pPr>
    </w:lvl>
    <w:lvl w:ilvl="6" w:tplc="7096A798">
      <w:start w:val="1"/>
      <w:numFmt w:val="decimal"/>
      <w:lvlText w:val="%7."/>
      <w:lvlJc w:val="left"/>
      <w:pPr>
        <w:ind w:left="5040" w:hanging="360"/>
      </w:pPr>
    </w:lvl>
    <w:lvl w:ilvl="7" w:tplc="ED569920">
      <w:start w:val="1"/>
      <w:numFmt w:val="lowerLetter"/>
      <w:lvlText w:val="%8."/>
      <w:lvlJc w:val="left"/>
      <w:pPr>
        <w:ind w:left="5760" w:hanging="360"/>
      </w:pPr>
    </w:lvl>
    <w:lvl w:ilvl="8" w:tplc="EBBADEA2">
      <w:start w:val="1"/>
      <w:numFmt w:val="lowerRoman"/>
      <w:lvlText w:val="%9."/>
      <w:lvlJc w:val="right"/>
      <w:pPr>
        <w:ind w:left="6480" w:hanging="180"/>
      </w:pPr>
    </w:lvl>
  </w:abstractNum>
  <w:abstractNum w:abstractNumId="224" w15:restartNumberingAfterBreak="0">
    <w:nsid w:val="5EB87F87"/>
    <w:multiLevelType w:val="hybridMultilevel"/>
    <w:tmpl w:val="FFFFFFFF"/>
    <w:lvl w:ilvl="0" w:tplc="AD38BF6E">
      <w:start w:val="5"/>
      <w:numFmt w:val="decimal"/>
      <w:lvlText w:val="%1."/>
      <w:lvlJc w:val="left"/>
      <w:pPr>
        <w:ind w:left="360" w:hanging="360"/>
      </w:pPr>
    </w:lvl>
    <w:lvl w:ilvl="1" w:tplc="6F64DF98">
      <w:start w:val="1"/>
      <w:numFmt w:val="lowerLetter"/>
      <w:lvlText w:val="%2."/>
      <w:lvlJc w:val="left"/>
      <w:pPr>
        <w:ind w:left="1080" w:hanging="360"/>
      </w:pPr>
    </w:lvl>
    <w:lvl w:ilvl="2" w:tplc="69EE4A9E">
      <w:start w:val="1"/>
      <w:numFmt w:val="lowerRoman"/>
      <w:lvlText w:val="%3."/>
      <w:lvlJc w:val="right"/>
      <w:pPr>
        <w:ind w:left="1800" w:hanging="180"/>
      </w:pPr>
    </w:lvl>
    <w:lvl w:ilvl="3" w:tplc="F012920A">
      <w:start w:val="1"/>
      <w:numFmt w:val="decimal"/>
      <w:lvlText w:val="%4."/>
      <w:lvlJc w:val="left"/>
      <w:pPr>
        <w:ind w:left="2520" w:hanging="360"/>
      </w:pPr>
    </w:lvl>
    <w:lvl w:ilvl="4" w:tplc="374A6928">
      <w:start w:val="1"/>
      <w:numFmt w:val="lowerLetter"/>
      <w:lvlText w:val="%5."/>
      <w:lvlJc w:val="left"/>
      <w:pPr>
        <w:ind w:left="3240" w:hanging="360"/>
      </w:pPr>
    </w:lvl>
    <w:lvl w:ilvl="5" w:tplc="B67ADB90">
      <w:start w:val="1"/>
      <w:numFmt w:val="lowerRoman"/>
      <w:lvlText w:val="%6."/>
      <w:lvlJc w:val="right"/>
      <w:pPr>
        <w:ind w:left="3960" w:hanging="180"/>
      </w:pPr>
    </w:lvl>
    <w:lvl w:ilvl="6" w:tplc="C9BA780A">
      <w:start w:val="1"/>
      <w:numFmt w:val="decimal"/>
      <w:lvlText w:val="%7."/>
      <w:lvlJc w:val="left"/>
      <w:pPr>
        <w:ind w:left="4680" w:hanging="360"/>
      </w:pPr>
    </w:lvl>
    <w:lvl w:ilvl="7" w:tplc="B59CB074">
      <w:start w:val="1"/>
      <w:numFmt w:val="lowerLetter"/>
      <w:lvlText w:val="%8."/>
      <w:lvlJc w:val="left"/>
      <w:pPr>
        <w:ind w:left="5400" w:hanging="360"/>
      </w:pPr>
    </w:lvl>
    <w:lvl w:ilvl="8" w:tplc="078620B6">
      <w:start w:val="1"/>
      <w:numFmt w:val="lowerRoman"/>
      <w:lvlText w:val="%9."/>
      <w:lvlJc w:val="right"/>
      <w:pPr>
        <w:ind w:left="6120" w:hanging="180"/>
      </w:pPr>
    </w:lvl>
  </w:abstractNum>
  <w:abstractNum w:abstractNumId="225" w15:restartNumberingAfterBreak="0">
    <w:nsid w:val="5F3F50D9"/>
    <w:multiLevelType w:val="multilevel"/>
    <w:tmpl w:val="B6BCC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5FE5FB21"/>
    <w:multiLevelType w:val="hybridMultilevel"/>
    <w:tmpl w:val="FFFFFFFF"/>
    <w:lvl w:ilvl="0" w:tplc="E340C462">
      <w:start w:val="6"/>
      <w:numFmt w:val="decimal"/>
      <w:lvlText w:val="%1."/>
      <w:lvlJc w:val="left"/>
      <w:pPr>
        <w:ind w:left="720" w:hanging="360"/>
      </w:pPr>
    </w:lvl>
    <w:lvl w:ilvl="1" w:tplc="851C162C">
      <w:start w:val="1"/>
      <w:numFmt w:val="lowerLetter"/>
      <w:lvlText w:val="%2."/>
      <w:lvlJc w:val="left"/>
      <w:pPr>
        <w:ind w:left="1440" w:hanging="360"/>
      </w:pPr>
    </w:lvl>
    <w:lvl w:ilvl="2" w:tplc="1BD4D45E">
      <w:start w:val="1"/>
      <w:numFmt w:val="lowerRoman"/>
      <w:lvlText w:val="%3."/>
      <w:lvlJc w:val="right"/>
      <w:pPr>
        <w:ind w:left="2160" w:hanging="180"/>
      </w:pPr>
    </w:lvl>
    <w:lvl w:ilvl="3" w:tplc="BB7E7F46">
      <w:start w:val="1"/>
      <w:numFmt w:val="decimal"/>
      <w:lvlText w:val="%4."/>
      <w:lvlJc w:val="left"/>
      <w:pPr>
        <w:ind w:left="2880" w:hanging="360"/>
      </w:pPr>
    </w:lvl>
    <w:lvl w:ilvl="4" w:tplc="30081EDE">
      <w:start w:val="1"/>
      <w:numFmt w:val="lowerLetter"/>
      <w:lvlText w:val="%5."/>
      <w:lvlJc w:val="left"/>
      <w:pPr>
        <w:ind w:left="3600" w:hanging="360"/>
      </w:pPr>
    </w:lvl>
    <w:lvl w:ilvl="5" w:tplc="9D46F812">
      <w:start w:val="1"/>
      <w:numFmt w:val="lowerRoman"/>
      <w:lvlText w:val="%6."/>
      <w:lvlJc w:val="right"/>
      <w:pPr>
        <w:ind w:left="4320" w:hanging="180"/>
      </w:pPr>
    </w:lvl>
    <w:lvl w:ilvl="6" w:tplc="72C467A6">
      <w:start w:val="1"/>
      <w:numFmt w:val="decimal"/>
      <w:lvlText w:val="%7."/>
      <w:lvlJc w:val="left"/>
      <w:pPr>
        <w:ind w:left="5040" w:hanging="360"/>
      </w:pPr>
    </w:lvl>
    <w:lvl w:ilvl="7" w:tplc="DBA4A0C0">
      <w:start w:val="1"/>
      <w:numFmt w:val="lowerLetter"/>
      <w:lvlText w:val="%8."/>
      <w:lvlJc w:val="left"/>
      <w:pPr>
        <w:ind w:left="5760" w:hanging="360"/>
      </w:pPr>
    </w:lvl>
    <w:lvl w:ilvl="8" w:tplc="71D2FE50">
      <w:start w:val="1"/>
      <w:numFmt w:val="lowerRoman"/>
      <w:lvlText w:val="%9."/>
      <w:lvlJc w:val="right"/>
      <w:pPr>
        <w:ind w:left="6480" w:hanging="180"/>
      </w:pPr>
    </w:lvl>
  </w:abstractNum>
  <w:abstractNum w:abstractNumId="227" w15:restartNumberingAfterBreak="0">
    <w:nsid w:val="604023CB"/>
    <w:multiLevelType w:val="hybridMultilevel"/>
    <w:tmpl w:val="FFFFFFFF"/>
    <w:lvl w:ilvl="0" w:tplc="1EFE5B8A">
      <w:start w:val="4"/>
      <w:numFmt w:val="decimal"/>
      <w:lvlText w:val="%1."/>
      <w:lvlJc w:val="left"/>
      <w:pPr>
        <w:ind w:left="720" w:hanging="360"/>
      </w:pPr>
    </w:lvl>
    <w:lvl w:ilvl="1" w:tplc="4B0C58C2">
      <w:start w:val="1"/>
      <w:numFmt w:val="lowerLetter"/>
      <w:lvlText w:val="%2."/>
      <w:lvlJc w:val="left"/>
      <w:pPr>
        <w:ind w:left="1440" w:hanging="360"/>
      </w:pPr>
    </w:lvl>
    <w:lvl w:ilvl="2" w:tplc="8F508032">
      <w:start w:val="1"/>
      <w:numFmt w:val="lowerRoman"/>
      <w:lvlText w:val="%3."/>
      <w:lvlJc w:val="right"/>
      <w:pPr>
        <w:ind w:left="2160" w:hanging="180"/>
      </w:pPr>
    </w:lvl>
    <w:lvl w:ilvl="3" w:tplc="77E86CB4">
      <w:start w:val="1"/>
      <w:numFmt w:val="decimal"/>
      <w:lvlText w:val="%4."/>
      <w:lvlJc w:val="left"/>
      <w:pPr>
        <w:ind w:left="2880" w:hanging="360"/>
      </w:pPr>
    </w:lvl>
    <w:lvl w:ilvl="4" w:tplc="D13451DE">
      <w:start w:val="1"/>
      <w:numFmt w:val="lowerLetter"/>
      <w:lvlText w:val="%5."/>
      <w:lvlJc w:val="left"/>
      <w:pPr>
        <w:ind w:left="3600" w:hanging="360"/>
      </w:pPr>
    </w:lvl>
    <w:lvl w:ilvl="5" w:tplc="3516D630">
      <w:start w:val="1"/>
      <w:numFmt w:val="lowerRoman"/>
      <w:lvlText w:val="%6."/>
      <w:lvlJc w:val="right"/>
      <w:pPr>
        <w:ind w:left="4320" w:hanging="180"/>
      </w:pPr>
    </w:lvl>
    <w:lvl w:ilvl="6" w:tplc="A676B004">
      <w:start w:val="1"/>
      <w:numFmt w:val="decimal"/>
      <w:lvlText w:val="%7."/>
      <w:lvlJc w:val="left"/>
      <w:pPr>
        <w:ind w:left="5040" w:hanging="360"/>
      </w:pPr>
    </w:lvl>
    <w:lvl w:ilvl="7" w:tplc="234A5776">
      <w:start w:val="1"/>
      <w:numFmt w:val="lowerLetter"/>
      <w:lvlText w:val="%8."/>
      <w:lvlJc w:val="left"/>
      <w:pPr>
        <w:ind w:left="5760" w:hanging="360"/>
      </w:pPr>
    </w:lvl>
    <w:lvl w:ilvl="8" w:tplc="E3FAB214">
      <w:start w:val="1"/>
      <w:numFmt w:val="lowerRoman"/>
      <w:lvlText w:val="%9."/>
      <w:lvlJc w:val="right"/>
      <w:pPr>
        <w:ind w:left="6480" w:hanging="180"/>
      </w:pPr>
    </w:lvl>
  </w:abstractNum>
  <w:abstractNum w:abstractNumId="228" w15:restartNumberingAfterBreak="0">
    <w:nsid w:val="6142780C"/>
    <w:multiLevelType w:val="multilevel"/>
    <w:tmpl w:val="490A9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625A668E"/>
    <w:multiLevelType w:val="multilevel"/>
    <w:tmpl w:val="33F80F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0" w15:restartNumberingAfterBreak="0">
    <w:nsid w:val="62AF2EBE"/>
    <w:multiLevelType w:val="multilevel"/>
    <w:tmpl w:val="C1346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646197C6"/>
    <w:multiLevelType w:val="hybridMultilevel"/>
    <w:tmpl w:val="FFFFFFFF"/>
    <w:lvl w:ilvl="0" w:tplc="C5FE37DA">
      <w:start w:val="1"/>
      <w:numFmt w:val="decimal"/>
      <w:lvlText w:val="%1."/>
      <w:lvlJc w:val="left"/>
      <w:pPr>
        <w:ind w:left="360" w:hanging="360"/>
      </w:pPr>
    </w:lvl>
    <w:lvl w:ilvl="1" w:tplc="261C53E6">
      <w:start w:val="1"/>
      <w:numFmt w:val="lowerLetter"/>
      <w:lvlText w:val="%2."/>
      <w:lvlJc w:val="left"/>
      <w:pPr>
        <w:ind w:left="1080" w:hanging="360"/>
      </w:pPr>
    </w:lvl>
    <w:lvl w:ilvl="2" w:tplc="2A66D13E">
      <w:start w:val="1"/>
      <w:numFmt w:val="lowerRoman"/>
      <w:lvlText w:val="%3."/>
      <w:lvlJc w:val="right"/>
      <w:pPr>
        <w:ind w:left="1800" w:hanging="180"/>
      </w:pPr>
    </w:lvl>
    <w:lvl w:ilvl="3" w:tplc="E6A02338">
      <w:start w:val="1"/>
      <w:numFmt w:val="decimal"/>
      <w:lvlText w:val="%4."/>
      <w:lvlJc w:val="left"/>
      <w:pPr>
        <w:ind w:left="2520" w:hanging="360"/>
      </w:pPr>
    </w:lvl>
    <w:lvl w:ilvl="4" w:tplc="9E3262C4">
      <w:start w:val="1"/>
      <w:numFmt w:val="lowerLetter"/>
      <w:lvlText w:val="%5."/>
      <w:lvlJc w:val="left"/>
      <w:pPr>
        <w:ind w:left="3240" w:hanging="360"/>
      </w:pPr>
    </w:lvl>
    <w:lvl w:ilvl="5" w:tplc="9354939A">
      <w:start w:val="1"/>
      <w:numFmt w:val="lowerRoman"/>
      <w:lvlText w:val="%6."/>
      <w:lvlJc w:val="right"/>
      <w:pPr>
        <w:ind w:left="3960" w:hanging="180"/>
      </w:pPr>
    </w:lvl>
    <w:lvl w:ilvl="6" w:tplc="ED4E76A2">
      <w:start w:val="1"/>
      <w:numFmt w:val="decimal"/>
      <w:lvlText w:val="%7."/>
      <w:lvlJc w:val="left"/>
      <w:pPr>
        <w:ind w:left="4680" w:hanging="360"/>
      </w:pPr>
    </w:lvl>
    <w:lvl w:ilvl="7" w:tplc="C0F2A7FC">
      <w:start w:val="1"/>
      <w:numFmt w:val="lowerLetter"/>
      <w:lvlText w:val="%8."/>
      <w:lvlJc w:val="left"/>
      <w:pPr>
        <w:ind w:left="5400" w:hanging="360"/>
      </w:pPr>
    </w:lvl>
    <w:lvl w:ilvl="8" w:tplc="DFBA7C4E">
      <w:start w:val="1"/>
      <w:numFmt w:val="lowerRoman"/>
      <w:lvlText w:val="%9."/>
      <w:lvlJc w:val="right"/>
      <w:pPr>
        <w:ind w:left="6120" w:hanging="180"/>
      </w:pPr>
    </w:lvl>
  </w:abstractNum>
  <w:abstractNum w:abstractNumId="232" w15:restartNumberingAfterBreak="0">
    <w:nsid w:val="65622A66"/>
    <w:multiLevelType w:val="multilevel"/>
    <w:tmpl w:val="85D6D88E"/>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659A1D8E"/>
    <w:multiLevelType w:val="multilevel"/>
    <w:tmpl w:val="2E72103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5F838CF"/>
    <w:multiLevelType w:val="multilevel"/>
    <w:tmpl w:val="5C22FC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6618D065"/>
    <w:multiLevelType w:val="hybridMultilevel"/>
    <w:tmpl w:val="FFFFFFFF"/>
    <w:lvl w:ilvl="0" w:tplc="187813A4">
      <w:start w:val="1"/>
      <w:numFmt w:val="decimal"/>
      <w:lvlText w:val="%1."/>
      <w:lvlJc w:val="left"/>
      <w:pPr>
        <w:ind w:left="360" w:hanging="360"/>
      </w:pPr>
    </w:lvl>
    <w:lvl w:ilvl="1" w:tplc="EBEC4256">
      <w:start w:val="1"/>
      <w:numFmt w:val="lowerLetter"/>
      <w:lvlText w:val="%2."/>
      <w:lvlJc w:val="left"/>
      <w:pPr>
        <w:ind w:left="1080" w:hanging="360"/>
      </w:pPr>
    </w:lvl>
    <w:lvl w:ilvl="2" w:tplc="2E584E18">
      <w:start w:val="1"/>
      <w:numFmt w:val="lowerRoman"/>
      <w:lvlText w:val="%3."/>
      <w:lvlJc w:val="right"/>
      <w:pPr>
        <w:ind w:left="1800" w:hanging="180"/>
      </w:pPr>
    </w:lvl>
    <w:lvl w:ilvl="3" w:tplc="6D860E4E">
      <w:start w:val="1"/>
      <w:numFmt w:val="decimal"/>
      <w:lvlText w:val="%4."/>
      <w:lvlJc w:val="left"/>
      <w:pPr>
        <w:ind w:left="2520" w:hanging="360"/>
      </w:pPr>
    </w:lvl>
    <w:lvl w:ilvl="4" w:tplc="3956F6A4">
      <w:start w:val="1"/>
      <w:numFmt w:val="lowerLetter"/>
      <w:lvlText w:val="%5."/>
      <w:lvlJc w:val="left"/>
      <w:pPr>
        <w:ind w:left="3240" w:hanging="360"/>
      </w:pPr>
    </w:lvl>
    <w:lvl w:ilvl="5" w:tplc="A05679C4">
      <w:start w:val="1"/>
      <w:numFmt w:val="lowerRoman"/>
      <w:lvlText w:val="%6."/>
      <w:lvlJc w:val="right"/>
      <w:pPr>
        <w:ind w:left="3960" w:hanging="180"/>
      </w:pPr>
    </w:lvl>
    <w:lvl w:ilvl="6" w:tplc="BB9261FA">
      <w:start w:val="1"/>
      <w:numFmt w:val="decimal"/>
      <w:lvlText w:val="%7."/>
      <w:lvlJc w:val="left"/>
      <w:pPr>
        <w:ind w:left="4680" w:hanging="360"/>
      </w:pPr>
    </w:lvl>
    <w:lvl w:ilvl="7" w:tplc="4D4EF69E">
      <w:start w:val="1"/>
      <w:numFmt w:val="lowerLetter"/>
      <w:lvlText w:val="%8."/>
      <w:lvlJc w:val="left"/>
      <w:pPr>
        <w:ind w:left="5400" w:hanging="360"/>
      </w:pPr>
    </w:lvl>
    <w:lvl w:ilvl="8" w:tplc="A786458A">
      <w:start w:val="1"/>
      <w:numFmt w:val="lowerRoman"/>
      <w:lvlText w:val="%9."/>
      <w:lvlJc w:val="right"/>
      <w:pPr>
        <w:ind w:left="6120" w:hanging="180"/>
      </w:pPr>
    </w:lvl>
  </w:abstractNum>
  <w:abstractNum w:abstractNumId="236" w15:restartNumberingAfterBreak="0">
    <w:nsid w:val="66D848AB"/>
    <w:multiLevelType w:val="multilevel"/>
    <w:tmpl w:val="35763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67903841"/>
    <w:multiLevelType w:val="hybridMultilevel"/>
    <w:tmpl w:val="FFFFFFFF"/>
    <w:lvl w:ilvl="0" w:tplc="2CD67D74">
      <w:start w:val="1"/>
      <w:numFmt w:val="decimal"/>
      <w:lvlText w:val="%1."/>
      <w:lvlJc w:val="left"/>
      <w:pPr>
        <w:ind w:left="360" w:hanging="360"/>
      </w:pPr>
    </w:lvl>
    <w:lvl w:ilvl="1" w:tplc="5AAC0D74">
      <w:start w:val="1"/>
      <w:numFmt w:val="lowerLetter"/>
      <w:lvlText w:val="%2."/>
      <w:lvlJc w:val="left"/>
      <w:pPr>
        <w:ind w:left="1080" w:hanging="360"/>
      </w:pPr>
    </w:lvl>
    <w:lvl w:ilvl="2" w:tplc="653660B8">
      <w:start w:val="1"/>
      <w:numFmt w:val="lowerRoman"/>
      <w:lvlText w:val="%3."/>
      <w:lvlJc w:val="right"/>
      <w:pPr>
        <w:ind w:left="1800" w:hanging="180"/>
      </w:pPr>
    </w:lvl>
    <w:lvl w:ilvl="3" w:tplc="E392DD70">
      <w:start w:val="1"/>
      <w:numFmt w:val="decimal"/>
      <w:lvlText w:val="%4."/>
      <w:lvlJc w:val="left"/>
      <w:pPr>
        <w:ind w:left="2520" w:hanging="360"/>
      </w:pPr>
    </w:lvl>
    <w:lvl w:ilvl="4" w:tplc="CAFA69C4">
      <w:start w:val="1"/>
      <w:numFmt w:val="lowerLetter"/>
      <w:lvlText w:val="%5."/>
      <w:lvlJc w:val="left"/>
      <w:pPr>
        <w:ind w:left="3240" w:hanging="360"/>
      </w:pPr>
    </w:lvl>
    <w:lvl w:ilvl="5" w:tplc="1300562E">
      <w:start w:val="1"/>
      <w:numFmt w:val="lowerRoman"/>
      <w:lvlText w:val="%6."/>
      <w:lvlJc w:val="right"/>
      <w:pPr>
        <w:ind w:left="3960" w:hanging="180"/>
      </w:pPr>
    </w:lvl>
    <w:lvl w:ilvl="6" w:tplc="90BCFDCE">
      <w:start w:val="1"/>
      <w:numFmt w:val="decimal"/>
      <w:lvlText w:val="%7."/>
      <w:lvlJc w:val="left"/>
      <w:pPr>
        <w:ind w:left="4680" w:hanging="360"/>
      </w:pPr>
    </w:lvl>
    <w:lvl w:ilvl="7" w:tplc="79FC3C8E">
      <w:start w:val="1"/>
      <w:numFmt w:val="lowerLetter"/>
      <w:lvlText w:val="%8."/>
      <w:lvlJc w:val="left"/>
      <w:pPr>
        <w:ind w:left="5400" w:hanging="360"/>
      </w:pPr>
    </w:lvl>
    <w:lvl w:ilvl="8" w:tplc="7A30FE4E">
      <w:start w:val="1"/>
      <w:numFmt w:val="lowerRoman"/>
      <w:lvlText w:val="%9."/>
      <w:lvlJc w:val="right"/>
      <w:pPr>
        <w:ind w:left="6120" w:hanging="180"/>
      </w:pPr>
    </w:lvl>
  </w:abstractNum>
  <w:abstractNum w:abstractNumId="238" w15:restartNumberingAfterBreak="0">
    <w:nsid w:val="67A56749"/>
    <w:multiLevelType w:val="multilevel"/>
    <w:tmpl w:val="7286F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67D29431"/>
    <w:multiLevelType w:val="hybridMultilevel"/>
    <w:tmpl w:val="FFFFFFFF"/>
    <w:lvl w:ilvl="0" w:tplc="20FA7204">
      <w:start w:val="1"/>
      <w:numFmt w:val="decimal"/>
      <w:lvlText w:val="%1."/>
      <w:lvlJc w:val="left"/>
      <w:pPr>
        <w:ind w:left="360" w:hanging="360"/>
      </w:pPr>
    </w:lvl>
    <w:lvl w:ilvl="1" w:tplc="712881C8">
      <w:start w:val="1"/>
      <w:numFmt w:val="lowerLetter"/>
      <w:lvlText w:val="%2."/>
      <w:lvlJc w:val="left"/>
      <w:pPr>
        <w:ind w:left="1080" w:hanging="360"/>
      </w:pPr>
    </w:lvl>
    <w:lvl w:ilvl="2" w:tplc="7616C59C">
      <w:start w:val="1"/>
      <w:numFmt w:val="lowerRoman"/>
      <w:lvlText w:val="%3."/>
      <w:lvlJc w:val="right"/>
      <w:pPr>
        <w:ind w:left="1800" w:hanging="180"/>
      </w:pPr>
    </w:lvl>
    <w:lvl w:ilvl="3" w:tplc="93C8C3C8">
      <w:start w:val="1"/>
      <w:numFmt w:val="decimal"/>
      <w:lvlText w:val="%4."/>
      <w:lvlJc w:val="left"/>
      <w:pPr>
        <w:ind w:left="2520" w:hanging="360"/>
      </w:pPr>
    </w:lvl>
    <w:lvl w:ilvl="4" w:tplc="6ACEF6EC">
      <w:start w:val="1"/>
      <w:numFmt w:val="lowerLetter"/>
      <w:lvlText w:val="%5."/>
      <w:lvlJc w:val="left"/>
      <w:pPr>
        <w:ind w:left="3240" w:hanging="360"/>
      </w:pPr>
    </w:lvl>
    <w:lvl w:ilvl="5" w:tplc="7C50AC0A">
      <w:start w:val="1"/>
      <w:numFmt w:val="lowerRoman"/>
      <w:lvlText w:val="%6."/>
      <w:lvlJc w:val="right"/>
      <w:pPr>
        <w:ind w:left="3960" w:hanging="180"/>
      </w:pPr>
    </w:lvl>
    <w:lvl w:ilvl="6" w:tplc="8026D1A0">
      <w:start w:val="1"/>
      <w:numFmt w:val="decimal"/>
      <w:lvlText w:val="%7."/>
      <w:lvlJc w:val="left"/>
      <w:pPr>
        <w:ind w:left="4680" w:hanging="360"/>
      </w:pPr>
    </w:lvl>
    <w:lvl w:ilvl="7" w:tplc="6D5C0348">
      <w:start w:val="1"/>
      <w:numFmt w:val="lowerLetter"/>
      <w:lvlText w:val="%8."/>
      <w:lvlJc w:val="left"/>
      <w:pPr>
        <w:ind w:left="5400" w:hanging="360"/>
      </w:pPr>
    </w:lvl>
    <w:lvl w:ilvl="8" w:tplc="1B469946">
      <w:start w:val="1"/>
      <w:numFmt w:val="lowerRoman"/>
      <w:lvlText w:val="%9."/>
      <w:lvlJc w:val="right"/>
      <w:pPr>
        <w:ind w:left="6120" w:hanging="180"/>
      </w:pPr>
    </w:lvl>
  </w:abstractNum>
  <w:abstractNum w:abstractNumId="240" w15:restartNumberingAfterBreak="0">
    <w:nsid w:val="67F72AE5"/>
    <w:multiLevelType w:val="multilevel"/>
    <w:tmpl w:val="B44C3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67FD153D"/>
    <w:multiLevelType w:val="multilevel"/>
    <w:tmpl w:val="D79AB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68276B0C"/>
    <w:multiLevelType w:val="multilevel"/>
    <w:tmpl w:val="DE0AA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6A390731"/>
    <w:multiLevelType w:val="hybridMultilevel"/>
    <w:tmpl w:val="9F46E7A2"/>
    <w:lvl w:ilvl="0" w:tplc="E588361C">
      <w:start w:val="1"/>
      <w:numFmt w:val="decimal"/>
      <w:lvlText w:val="%1."/>
      <w:lvlJc w:val="left"/>
      <w:pPr>
        <w:ind w:left="720" w:hanging="360"/>
      </w:pPr>
    </w:lvl>
    <w:lvl w:ilvl="1" w:tplc="2C8C4134">
      <w:start w:val="1"/>
      <w:numFmt w:val="lowerLetter"/>
      <w:lvlText w:val="%2."/>
      <w:lvlJc w:val="left"/>
      <w:pPr>
        <w:ind w:left="1440" w:hanging="360"/>
      </w:pPr>
    </w:lvl>
    <w:lvl w:ilvl="2" w:tplc="C4D6E058">
      <w:start w:val="1"/>
      <w:numFmt w:val="lowerRoman"/>
      <w:lvlText w:val="%3."/>
      <w:lvlJc w:val="right"/>
      <w:pPr>
        <w:ind w:left="2160" w:hanging="180"/>
      </w:pPr>
    </w:lvl>
    <w:lvl w:ilvl="3" w:tplc="35902096">
      <w:start w:val="1"/>
      <w:numFmt w:val="decimal"/>
      <w:lvlText w:val="%4."/>
      <w:lvlJc w:val="left"/>
      <w:pPr>
        <w:ind w:left="2880" w:hanging="360"/>
      </w:pPr>
    </w:lvl>
    <w:lvl w:ilvl="4" w:tplc="9A0EB540">
      <w:start w:val="1"/>
      <w:numFmt w:val="lowerLetter"/>
      <w:lvlText w:val="%5."/>
      <w:lvlJc w:val="left"/>
      <w:pPr>
        <w:ind w:left="3600" w:hanging="360"/>
      </w:pPr>
    </w:lvl>
    <w:lvl w:ilvl="5" w:tplc="E23221E8">
      <w:start w:val="1"/>
      <w:numFmt w:val="lowerRoman"/>
      <w:lvlText w:val="%6."/>
      <w:lvlJc w:val="right"/>
      <w:pPr>
        <w:ind w:left="4320" w:hanging="180"/>
      </w:pPr>
    </w:lvl>
    <w:lvl w:ilvl="6" w:tplc="2EF83192">
      <w:start w:val="1"/>
      <w:numFmt w:val="decimal"/>
      <w:lvlText w:val="%7."/>
      <w:lvlJc w:val="left"/>
      <w:pPr>
        <w:ind w:left="5040" w:hanging="360"/>
      </w:pPr>
    </w:lvl>
    <w:lvl w:ilvl="7" w:tplc="0D98D65C">
      <w:start w:val="1"/>
      <w:numFmt w:val="lowerLetter"/>
      <w:lvlText w:val="%8."/>
      <w:lvlJc w:val="left"/>
      <w:pPr>
        <w:ind w:left="5760" w:hanging="360"/>
      </w:pPr>
    </w:lvl>
    <w:lvl w:ilvl="8" w:tplc="316ED16C">
      <w:start w:val="1"/>
      <w:numFmt w:val="lowerRoman"/>
      <w:lvlText w:val="%9."/>
      <w:lvlJc w:val="right"/>
      <w:pPr>
        <w:ind w:left="6480" w:hanging="180"/>
      </w:pPr>
    </w:lvl>
  </w:abstractNum>
  <w:abstractNum w:abstractNumId="244" w15:restartNumberingAfterBreak="0">
    <w:nsid w:val="6AAC05D1"/>
    <w:multiLevelType w:val="multilevel"/>
    <w:tmpl w:val="BB8094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6B8D59A8"/>
    <w:multiLevelType w:val="multilevel"/>
    <w:tmpl w:val="A68E410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6" w15:restartNumberingAfterBreak="0">
    <w:nsid w:val="6BDD45FA"/>
    <w:multiLevelType w:val="multilevel"/>
    <w:tmpl w:val="AA3C421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15:restartNumberingAfterBreak="0">
    <w:nsid w:val="6BEF7DCC"/>
    <w:multiLevelType w:val="multilevel"/>
    <w:tmpl w:val="90FA4B7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6C2176EE"/>
    <w:multiLevelType w:val="multilevel"/>
    <w:tmpl w:val="AAC49A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9" w15:restartNumberingAfterBreak="0">
    <w:nsid w:val="6D1C1A4D"/>
    <w:multiLevelType w:val="multilevel"/>
    <w:tmpl w:val="5540CC0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6D2E6212"/>
    <w:multiLevelType w:val="hybridMultilevel"/>
    <w:tmpl w:val="FFFFFFFF"/>
    <w:lvl w:ilvl="0" w:tplc="03F2C534">
      <w:start w:val="6"/>
      <w:numFmt w:val="decimal"/>
      <w:lvlText w:val="%1."/>
      <w:lvlJc w:val="left"/>
      <w:pPr>
        <w:ind w:left="360" w:hanging="360"/>
      </w:pPr>
    </w:lvl>
    <w:lvl w:ilvl="1" w:tplc="16F655F6">
      <w:start w:val="1"/>
      <w:numFmt w:val="lowerLetter"/>
      <w:lvlText w:val="%2."/>
      <w:lvlJc w:val="left"/>
      <w:pPr>
        <w:ind w:left="1080" w:hanging="360"/>
      </w:pPr>
    </w:lvl>
    <w:lvl w:ilvl="2" w:tplc="3606FA80">
      <w:start w:val="1"/>
      <w:numFmt w:val="lowerRoman"/>
      <w:lvlText w:val="%3."/>
      <w:lvlJc w:val="right"/>
      <w:pPr>
        <w:ind w:left="1800" w:hanging="180"/>
      </w:pPr>
    </w:lvl>
    <w:lvl w:ilvl="3" w:tplc="A718F874">
      <w:start w:val="1"/>
      <w:numFmt w:val="decimal"/>
      <w:lvlText w:val="%4."/>
      <w:lvlJc w:val="left"/>
      <w:pPr>
        <w:ind w:left="2520" w:hanging="360"/>
      </w:pPr>
    </w:lvl>
    <w:lvl w:ilvl="4" w:tplc="FF749536">
      <w:start w:val="1"/>
      <w:numFmt w:val="lowerLetter"/>
      <w:lvlText w:val="%5."/>
      <w:lvlJc w:val="left"/>
      <w:pPr>
        <w:ind w:left="3240" w:hanging="360"/>
      </w:pPr>
    </w:lvl>
    <w:lvl w:ilvl="5" w:tplc="D6201DB2">
      <w:start w:val="1"/>
      <w:numFmt w:val="lowerRoman"/>
      <w:lvlText w:val="%6."/>
      <w:lvlJc w:val="right"/>
      <w:pPr>
        <w:ind w:left="3960" w:hanging="180"/>
      </w:pPr>
    </w:lvl>
    <w:lvl w:ilvl="6" w:tplc="7D06B1A8">
      <w:start w:val="1"/>
      <w:numFmt w:val="decimal"/>
      <w:lvlText w:val="%7."/>
      <w:lvlJc w:val="left"/>
      <w:pPr>
        <w:ind w:left="4680" w:hanging="360"/>
      </w:pPr>
    </w:lvl>
    <w:lvl w:ilvl="7" w:tplc="1AD6EE52">
      <w:start w:val="1"/>
      <w:numFmt w:val="lowerLetter"/>
      <w:lvlText w:val="%8."/>
      <w:lvlJc w:val="left"/>
      <w:pPr>
        <w:ind w:left="5400" w:hanging="360"/>
      </w:pPr>
    </w:lvl>
    <w:lvl w:ilvl="8" w:tplc="458A502E">
      <w:start w:val="1"/>
      <w:numFmt w:val="lowerRoman"/>
      <w:lvlText w:val="%9."/>
      <w:lvlJc w:val="right"/>
      <w:pPr>
        <w:ind w:left="6120" w:hanging="180"/>
      </w:pPr>
    </w:lvl>
  </w:abstractNum>
  <w:abstractNum w:abstractNumId="251" w15:restartNumberingAfterBreak="0">
    <w:nsid w:val="6D7139A3"/>
    <w:multiLevelType w:val="hybridMultilevel"/>
    <w:tmpl w:val="FFFFFFFF"/>
    <w:lvl w:ilvl="0" w:tplc="868898A0">
      <w:start w:val="1"/>
      <w:numFmt w:val="decimal"/>
      <w:lvlText w:val="%1."/>
      <w:lvlJc w:val="left"/>
      <w:pPr>
        <w:ind w:left="720" w:hanging="360"/>
      </w:pPr>
    </w:lvl>
    <w:lvl w:ilvl="1" w:tplc="9CB68D52">
      <w:start w:val="1"/>
      <w:numFmt w:val="lowerLetter"/>
      <w:lvlText w:val="%2."/>
      <w:lvlJc w:val="left"/>
      <w:pPr>
        <w:ind w:left="1440" w:hanging="360"/>
      </w:pPr>
    </w:lvl>
    <w:lvl w:ilvl="2" w:tplc="2A321972">
      <w:start w:val="1"/>
      <w:numFmt w:val="lowerRoman"/>
      <w:lvlText w:val="%3."/>
      <w:lvlJc w:val="right"/>
      <w:pPr>
        <w:ind w:left="2160" w:hanging="180"/>
      </w:pPr>
    </w:lvl>
    <w:lvl w:ilvl="3" w:tplc="A0AC7D72">
      <w:start w:val="1"/>
      <w:numFmt w:val="decimal"/>
      <w:lvlText w:val="%4."/>
      <w:lvlJc w:val="left"/>
      <w:pPr>
        <w:ind w:left="2880" w:hanging="360"/>
      </w:pPr>
    </w:lvl>
    <w:lvl w:ilvl="4" w:tplc="22A2E9CC">
      <w:start w:val="1"/>
      <w:numFmt w:val="lowerLetter"/>
      <w:lvlText w:val="%5."/>
      <w:lvlJc w:val="left"/>
      <w:pPr>
        <w:ind w:left="3600" w:hanging="360"/>
      </w:pPr>
    </w:lvl>
    <w:lvl w:ilvl="5" w:tplc="FFB802CA">
      <w:start w:val="1"/>
      <w:numFmt w:val="lowerRoman"/>
      <w:lvlText w:val="%6."/>
      <w:lvlJc w:val="right"/>
      <w:pPr>
        <w:ind w:left="4320" w:hanging="180"/>
      </w:pPr>
    </w:lvl>
    <w:lvl w:ilvl="6" w:tplc="828813AA">
      <w:start w:val="1"/>
      <w:numFmt w:val="decimal"/>
      <w:lvlText w:val="%7."/>
      <w:lvlJc w:val="left"/>
      <w:pPr>
        <w:ind w:left="5040" w:hanging="360"/>
      </w:pPr>
    </w:lvl>
    <w:lvl w:ilvl="7" w:tplc="B262D770">
      <w:start w:val="1"/>
      <w:numFmt w:val="lowerLetter"/>
      <w:lvlText w:val="%8."/>
      <w:lvlJc w:val="left"/>
      <w:pPr>
        <w:ind w:left="5760" w:hanging="360"/>
      </w:pPr>
    </w:lvl>
    <w:lvl w:ilvl="8" w:tplc="621AE730">
      <w:start w:val="1"/>
      <w:numFmt w:val="lowerRoman"/>
      <w:lvlText w:val="%9."/>
      <w:lvlJc w:val="right"/>
      <w:pPr>
        <w:ind w:left="6480" w:hanging="180"/>
      </w:pPr>
    </w:lvl>
  </w:abstractNum>
  <w:abstractNum w:abstractNumId="252" w15:restartNumberingAfterBreak="0">
    <w:nsid w:val="6D827348"/>
    <w:multiLevelType w:val="multilevel"/>
    <w:tmpl w:val="E3A4B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6DA93007"/>
    <w:multiLevelType w:val="multilevel"/>
    <w:tmpl w:val="8C2ABFA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4" w15:restartNumberingAfterBreak="0">
    <w:nsid w:val="6E50496D"/>
    <w:multiLevelType w:val="multilevel"/>
    <w:tmpl w:val="53C2C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6EAE68D2"/>
    <w:multiLevelType w:val="hybridMultilevel"/>
    <w:tmpl w:val="FFFFFFFF"/>
    <w:lvl w:ilvl="0" w:tplc="257C65A8">
      <w:start w:val="11"/>
      <w:numFmt w:val="decimal"/>
      <w:lvlText w:val="%1."/>
      <w:lvlJc w:val="left"/>
      <w:pPr>
        <w:ind w:left="720" w:hanging="360"/>
      </w:pPr>
    </w:lvl>
    <w:lvl w:ilvl="1" w:tplc="6258445E">
      <w:start w:val="1"/>
      <w:numFmt w:val="lowerLetter"/>
      <w:lvlText w:val="%2."/>
      <w:lvlJc w:val="left"/>
      <w:pPr>
        <w:ind w:left="1440" w:hanging="360"/>
      </w:pPr>
    </w:lvl>
    <w:lvl w:ilvl="2" w:tplc="4DE85094">
      <w:start w:val="1"/>
      <w:numFmt w:val="lowerRoman"/>
      <w:lvlText w:val="%3."/>
      <w:lvlJc w:val="right"/>
      <w:pPr>
        <w:ind w:left="2160" w:hanging="180"/>
      </w:pPr>
    </w:lvl>
    <w:lvl w:ilvl="3" w:tplc="AD3C8D54">
      <w:start w:val="1"/>
      <w:numFmt w:val="decimal"/>
      <w:lvlText w:val="%4."/>
      <w:lvlJc w:val="left"/>
      <w:pPr>
        <w:ind w:left="2880" w:hanging="360"/>
      </w:pPr>
    </w:lvl>
    <w:lvl w:ilvl="4" w:tplc="5B2ABAA8">
      <w:start w:val="1"/>
      <w:numFmt w:val="lowerLetter"/>
      <w:lvlText w:val="%5."/>
      <w:lvlJc w:val="left"/>
      <w:pPr>
        <w:ind w:left="3600" w:hanging="360"/>
      </w:pPr>
    </w:lvl>
    <w:lvl w:ilvl="5" w:tplc="4C688392">
      <w:start w:val="1"/>
      <w:numFmt w:val="lowerRoman"/>
      <w:lvlText w:val="%6."/>
      <w:lvlJc w:val="right"/>
      <w:pPr>
        <w:ind w:left="4320" w:hanging="180"/>
      </w:pPr>
    </w:lvl>
    <w:lvl w:ilvl="6" w:tplc="E94EF356">
      <w:start w:val="1"/>
      <w:numFmt w:val="decimal"/>
      <w:lvlText w:val="%7."/>
      <w:lvlJc w:val="left"/>
      <w:pPr>
        <w:ind w:left="5040" w:hanging="360"/>
      </w:pPr>
    </w:lvl>
    <w:lvl w:ilvl="7" w:tplc="F5041DCE">
      <w:start w:val="1"/>
      <w:numFmt w:val="lowerLetter"/>
      <w:lvlText w:val="%8."/>
      <w:lvlJc w:val="left"/>
      <w:pPr>
        <w:ind w:left="5760" w:hanging="360"/>
      </w:pPr>
    </w:lvl>
    <w:lvl w:ilvl="8" w:tplc="BF44145A">
      <w:start w:val="1"/>
      <w:numFmt w:val="lowerRoman"/>
      <w:lvlText w:val="%9."/>
      <w:lvlJc w:val="right"/>
      <w:pPr>
        <w:ind w:left="6480" w:hanging="180"/>
      </w:pPr>
    </w:lvl>
  </w:abstractNum>
  <w:abstractNum w:abstractNumId="256" w15:restartNumberingAfterBreak="0">
    <w:nsid w:val="6F0556ED"/>
    <w:multiLevelType w:val="multilevel"/>
    <w:tmpl w:val="F0A46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7" w15:restartNumberingAfterBreak="0">
    <w:nsid w:val="6F11300C"/>
    <w:multiLevelType w:val="multilevel"/>
    <w:tmpl w:val="EB9A1AC4"/>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8" w15:restartNumberingAfterBreak="0">
    <w:nsid w:val="6F432EA7"/>
    <w:multiLevelType w:val="hybridMultilevel"/>
    <w:tmpl w:val="B9908376"/>
    <w:lvl w:ilvl="0" w:tplc="C04477A2">
      <w:start w:val="1"/>
      <w:numFmt w:val="lowerLetter"/>
      <w:lvlText w:val="%1)"/>
      <w:lvlJc w:val="left"/>
      <w:pPr>
        <w:ind w:left="720" w:hanging="360"/>
      </w:pPr>
    </w:lvl>
    <w:lvl w:ilvl="1" w:tplc="DFBA6ACC">
      <w:start w:val="1"/>
      <w:numFmt w:val="lowerLetter"/>
      <w:lvlText w:val="%2."/>
      <w:lvlJc w:val="left"/>
      <w:pPr>
        <w:ind w:left="1440" w:hanging="360"/>
      </w:pPr>
    </w:lvl>
    <w:lvl w:ilvl="2" w:tplc="8B48B7C2">
      <w:start w:val="1"/>
      <w:numFmt w:val="lowerRoman"/>
      <w:lvlText w:val="%3."/>
      <w:lvlJc w:val="right"/>
      <w:pPr>
        <w:ind w:left="2160" w:hanging="180"/>
      </w:pPr>
    </w:lvl>
    <w:lvl w:ilvl="3" w:tplc="25882622">
      <w:start w:val="1"/>
      <w:numFmt w:val="decimal"/>
      <w:lvlText w:val="%4."/>
      <w:lvlJc w:val="left"/>
      <w:pPr>
        <w:ind w:left="2880" w:hanging="360"/>
      </w:pPr>
    </w:lvl>
    <w:lvl w:ilvl="4" w:tplc="62CE098A">
      <w:start w:val="1"/>
      <w:numFmt w:val="lowerLetter"/>
      <w:lvlText w:val="%5."/>
      <w:lvlJc w:val="left"/>
      <w:pPr>
        <w:ind w:left="3600" w:hanging="360"/>
      </w:pPr>
    </w:lvl>
    <w:lvl w:ilvl="5" w:tplc="3B687174">
      <w:start w:val="1"/>
      <w:numFmt w:val="lowerRoman"/>
      <w:lvlText w:val="%6."/>
      <w:lvlJc w:val="right"/>
      <w:pPr>
        <w:ind w:left="4320" w:hanging="180"/>
      </w:pPr>
    </w:lvl>
    <w:lvl w:ilvl="6" w:tplc="DC7CFD8E">
      <w:start w:val="1"/>
      <w:numFmt w:val="decimal"/>
      <w:lvlText w:val="%7."/>
      <w:lvlJc w:val="left"/>
      <w:pPr>
        <w:ind w:left="5040" w:hanging="360"/>
      </w:pPr>
    </w:lvl>
    <w:lvl w:ilvl="7" w:tplc="C7D00398">
      <w:start w:val="1"/>
      <w:numFmt w:val="lowerLetter"/>
      <w:lvlText w:val="%8."/>
      <w:lvlJc w:val="left"/>
      <w:pPr>
        <w:ind w:left="5760" w:hanging="360"/>
      </w:pPr>
    </w:lvl>
    <w:lvl w:ilvl="8" w:tplc="411C2836">
      <w:start w:val="1"/>
      <w:numFmt w:val="lowerRoman"/>
      <w:lvlText w:val="%9."/>
      <w:lvlJc w:val="right"/>
      <w:pPr>
        <w:ind w:left="6480" w:hanging="180"/>
      </w:pPr>
    </w:lvl>
  </w:abstractNum>
  <w:abstractNum w:abstractNumId="259" w15:restartNumberingAfterBreak="0">
    <w:nsid w:val="70CF03AE"/>
    <w:multiLevelType w:val="multilevel"/>
    <w:tmpl w:val="B02AC2D4"/>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0" w15:restartNumberingAfterBreak="0">
    <w:nsid w:val="70EDCBA0"/>
    <w:multiLevelType w:val="hybridMultilevel"/>
    <w:tmpl w:val="FFFFFFFF"/>
    <w:lvl w:ilvl="0" w:tplc="941A2F0E">
      <w:start w:val="3"/>
      <w:numFmt w:val="decimal"/>
      <w:lvlText w:val="%1."/>
      <w:lvlJc w:val="left"/>
      <w:pPr>
        <w:ind w:left="720" w:hanging="360"/>
      </w:pPr>
    </w:lvl>
    <w:lvl w:ilvl="1" w:tplc="BB449B34">
      <w:start w:val="1"/>
      <w:numFmt w:val="lowerLetter"/>
      <w:lvlText w:val="%2."/>
      <w:lvlJc w:val="left"/>
      <w:pPr>
        <w:ind w:left="1440" w:hanging="360"/>
      </w:pPr>
    </w:lvl>
    <w:lvl w:ilvl="2" w:tplc="802C9BC4">
      <w:start w:val="1"/>
      <w:numFmt w:val="lowerRoman"/>
      <w:lvlText w:val="%3."/>
      <w:lvlJc w:val="right"/>
      <w:pPr>
        <w:ind w:left="2160" w:hanging="180"/>
      </w:pPr>
    </w:lvl>
    <w:lvl w:ilvl="3" w:tplc="1FEE6C72">
      <w:start w:val="1"/>
      <w:numFmt w:val="decimal"/>
      <w:lvlText w:val="%4."/>
      <w:lvlJc w:val="left"/>
      <w:pPr>
        <w:ind w:left="2880" w:hanging="360"/>
      </w:pPr>
    </w:lvl>
    <w:lvl w:ilvl="4" w:tplc="D8385E2A">
      <w:start w:val="1"/>
      <w:numFmt w:val="lowerLetter"/>
      <w:lvlText w:val="%5."/>
      <w:lvlJc w:val="left"/>
      <w:pPr>
        <w:ind w:left="3600" w:hanging="360"/>
      </w:pPr>
    </w:lvl>
    <w:lvl w:ilvl="5" w:tplc="F44A53A2">
      <w:start w:val="1"/>
      <w:numFmt w:val="lowerRoman"/>
      <w:lvlText w:val="%6."/>
      <w:lvlJc w:val="right"/>
      <w:pPr>
        <w:ind w:left="4320" w:hanging="180"/>
      </w:pPr>
    </w:lvl>
    <w:lvl w:ilvl="6" w:tplc="DEDAD58A">
      <w:start w:val="1"/>
      <w:numFmt w:val="decimal"/>
      <w:lvlText w:val="%7."/>
      <w:lvlJc w:val="left"/>
      <w:pPr>
        <w:ind w:left="5040" w:hanging="360"/>
      </w:pPr>
    </w:lvl>
    <w:lvl w:ilvl="7" w:tplc="BDFAD6BC">
      <w:start w:val="1"/>
      <w:numFmt w:val="lowerLetter"/>
      <w:lvlText w:val="%8."/>
      <w:lvlJc w:val="left"/>
      <w:pPr>
        <w:ind w:left="5760" w:hanging="360"/>
      </w:pPr>
    </w:lvl>
    <w:lvl w:ilvl="8" w:tplc="69E025F2">
      <w:start w:val="1"/>
      <w:numFmt w:val="lowerRoman"/>
      <w:lvlText w:val="%9."/>
      <w:lvlJc w:val="right"/>
      <w:pPr>
        <w:ind w:left="6480" w:hanging="180"/>
      </w:pPr>
    </w:lvl>
  </w:abstractNum>
  <w:abstractNum w:abstractNumId="261" w15:restartNumberingAfterBreak="0">
    <w:nsid w:val="71BC1A5E"/>
    <w:multiLevelType w:val="multilevel"/>
    <w:tmpl w:val="8B302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720C0E8B"/>
    <w:multiLevelType w:val="hybridMultilevel"/>
    <w:tmpl w:val="6AC20D58"/>
    <w:lvl w:ilvl="0" w:tplc="35F423E8">
      <w:start w:val="1"/>
      <w:numFmt w:val="lowerLetter"/>
      <w:lvlText w:val="%1)"/>
      <w:lvlJc w:val="left"/>
      <w:pPr>
        <w:ind w:left="720" w:hanging="360"/>
      </w:pPr>
    </w:lvl>
    <w:lvl w:ilvl="1" w:tplc="C78CDDDA">
      <w:start w:val="1"/>
      <w:numFmt w:val="lowerLetter"/>
      <w:lvlText w:val="%2."/>
      <w:lvlJc w:val="left"/>
      <w:pPr>
        <w:ind w:left="1440" w:hanging="360"/>
      </w:pPr>
    </w:lvl>
    <w:lvl w:ilvl="2" w:tplc="8B1C279C">
      <w:start w:val="1"/>
      <w:numFmt w:val="lowerRoman"/>
      <w:lvlText w:val="%3."/>
      <w:lvlJc w:val="right"/>
      <w:pPr>
        <w:ind w:left="2160" w:hanging="180"/>
      </w:pPr>
    </w:lvl>
    <w:lvl w:ilvl="3" w:tplc="056E97BA">
      <w:start w:val="1"/>
      <w:numFmt w:val="decimal"/>
      <w:lvlText w:val="%4."/>
      <w:lvlJc w:val="left"/>
      <w:pPr>
        <w:ind w:left="2880" w:hanging="360"/>
      </w:pPr>
    </w:lvl>
    <w:lvl w:ilvl="4" w:tplc="5C58F34A">
      <w:start w:val="1"/>
      <w:numFmt w:val="lowerLetter"/>
      <w:lvlText w:val="%5."/>
      <w:lvlJc w:val="left"/>
      <w:pPr>
        <w:ind w:left="3600" w:hanging="360"/>
      </w:pPr>
    </w:lvl>
    <w:lvl w:ilvl="5" w:tplc="0062EEB2">
      <w:start w:val="1"/>
      <w:numFmt w:val="lowerRoman"/>
      <w:lvlText w:val="%6."/>
      <w:lvlJc w:val="right"/>
      <w:pPr>
        <w:ind w:left="4320" w:hanging="180"/>
      </w:pPr>
    </w:lvl>
    <w:lvl w:ilvl="6" w:tplc="B6CC4FD8">
      <w:start w:val="1"/>
      <w:numFmt w:val="decimal"/>
      <w:lvlText w:val="%7."/>
      <w:lvlJc w:val="left"/>
      <w:pPr>
        <w:ind w:left="5040" w:hanging="360"/>
      </w:pPr>
    </w:lvl>
    <w:lvl w:ilvl="7" w:tplc="61824276">
      <w:start w:val="1"/>
      <w:numFmt w:val="lowerLetter"/>
      <w:lvlText w:val="%8."/>
      <w:lvlJc w:val="left"/>
      <w:pPr>
        <w:ind w:left="5760" w:hanging="360"/>
      </w:pPr>
    </w:lvl>
    <w:lvl w:ilvl="8" w:tplc="F544F714">
      <w:start w:val="1"/>
      <w:numFmt w:val="lowerRoman"/>
      <w:lvlText w:val="%9."/>
      <w:lvlJc w:val="right"/>
      <w:pPr>
        <w:ind w:left="6480" w:hanging="180"/>
      </w:pPr>
    </w:lvl>
  </w:abstractNum>
  <w:abstractNum w:abstractNumId="263" w15:restartNumberingAfterBreak="0">
    <w:nsid w:val="72224E12"/>
    <w:multiLevelType w:val="multilevel"/>
    <w:tmpl w:val="A4F49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724E5A5B"/>
    <w:multiLevelType w:val="multilevel"/>
    <w:tmpl w:val="2140ED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5" w15:restartNumberingAfterBreak="0">
    <w:nsid w:val="7309757E"/>
    <w:multiLevelType w:val="multilevel"/>
    <w:tmpl w:val="4B7084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6" w15:restartNumberingAfterBreak="0">
    <w:nsid w:val="738D6658"/>
    <w:multiLevelType w:val="hybridMultilevel"/>
    <w:tmpl w:val="FFFFFFFF"/>
    <w:lvl w:ilvl="0" w:tplc="C5A4C990">
      <w:start w:val="1"/>
      <w:numFmt w:val="decimal"/>
      <w:lvlText w:val="%1."/>
      <w:lvlJc w:val="left"/>
      <w:pPr>
        <w:ind w:left="360" w:hanging="360"/>
      </w:pPr>
    </w:lvl>
    <w:lvl w:ilvl="1" w:tplc="106C59B0">
      <w:start w:val="1"/>
      <w:numFmt w:val="lowerLetter"/>
      <w:lvlText w:val="%2."/>
      <w:lvlJc w:val="left"/>
      <w:pPr>
        <w:ind w:left="1080" w:hanging="360"/>
      </w:pPr>
    </w:lvl>
    <w:lvl w:ilvl="2" w:tplc="4DDAFD7C">
      <w:start w:val="1"/>
      <w:numFmt w:val="lowerRoman"/>
      <w:lvlText w:val="%3."/>
      <w:lvlJc w:val="right"/>
      <w:pPr>
        <w:ind w:left="1800" w:hanging="180"/>
      </w:pPr>
    </w:lvl>
    <w:lvl w:ilvl="3" w:tplc="35381142">
      <w:start w:val="1"/>
      <w:numFmt w:val="decimal"/>
      <w:lvlText w:val="%4."/>
      <w:lvlJc w:val="left"/>
      <w:pPr>
        <w:ind w:left="2520" w:hanging="360"/>
      </w:pPr>
    </w:lvl>
    <w:lvl w:ilvl="4" w:tplc="5906C216">
      <w:start w:val="1"/>
      <w:numFmt w:val="lowerLetter"/>
      <w:lvlText w:val="%5."/>
      <w:lvlJc w:val="left"/>
      <w:pPr>
        <w:ind w:left="3240" w:hanging="360"/>
      </w:pPr>
    </w:lvl>
    <w:lvl w:ilvl="5" w:tplc="60807548">
      <w:start w:val="1"/>
      <w:numFmt w:val="lowerRoman"/>
      <w:lvlText w:val="%6."/>
      <w:lvlJc w:val="right"/>
      <w:pPr>
        <w:ind w:left="3960" w:hanging="180"/>
      </w:pPr>
    </w:lvl>
    <w:lvl w:ilvl="6" w:tplc="C65EA438">
      <w:start w:val="1"/>
      <w:numFmt w:val="decimal"/>
      <w:lvlText w:val="%7."/>
      <w:lvlJc w:val="left"/>
      <w:pPr>
        <w:ind w:left="4680" w:hanging="360"/>
      </w:pPr>
    </w:lvl>
    <w:lvl w:ilvl="7" w:tplc="641AA97C">
      <w:start w:val="1"/>
      <w:numFmt w:val="lowerLetter"/>
      <w:lvlText w:val="%8."/>
      <w:lvlJc w:val="left"/>
      <w:pPr>
        <w:ind w:left="5400" w:hanging="360"/>
      </w:pPr>
    </w:lvl>
    <w:lvl w:ilvl="8" w:tplc="A6F237F4">
      <w:start w:val="1"/>
      <w:numFmt w:val="lowerRoman"/>
      <w:lvlText w:val="%9."/>
      <w:lvlJc w:val="right"/>
      <w:pPr>
        <w:ind w:left="6120" w:hanging="180"/>
      </w:pPr>
    </w:lvl>
  </w:abstractNum>
  <w:abstractNum w:abstractNumId="267" w15:restartNumberingAfterBreak="0">
    <w:nsid w:val="739E1D0C"/>
    <w:multiLevelType w:val="hybridMultilevel"/>
    <w:tmpl w:val="FFFFFFFF"/>
    <w:lvl w:ilvl="0" w:tplc="88464E64">
      <w:start w:val="5"/>
      <w:numFmt w:val="decimal"/>
      <w:lvlText w:val="%1."/>
      <w:lvlJc w:val="left"/>
      <w:pPr>
        <w:ind w:left="720" w:hanging="360"/>
      </w:pPr>
    </w:lvl>
    <w:lvl w:ilvl="1" w:tplc="DFF8A950">
      <w:start w:val="1"/>
      <w:numFmt w:val="lowerLetter"/>
      <w:lvlText w:val="%2."/>
      <w:lvlJc w:val="left"/>
      <w:pPr>
        <w:ind w:left="1440" w:hanging="360"/>
      </w:pPr>
    </w:lvl>
    <w:lvl w:ilvl="2" w:tplc="0242075E">
      <w:start w:val="1"/>
      <w:numFmt w:val="lowerRoman"/>
      <w:lvlText w:val="%3."/>
      <w:lvlJc w:val="right"/>
      <w:pPr>
        <w:ind w:left="2160" w:hanging="180"/>
      </w:pPr>
    </w:lvl>
    <w:lvl w:ilvl="3" w:tplc="E6061D10">
      <w:start w:val="1"/>
      <w:numFmt w:val="decimal"/>
      <w:lvlText w:val="%4."/>
      <w:lvlJc w:val="left"/>
      <w:pPr>
        <w:ind w:left="2880" w:hanging="360"/>
      </w:pPr>
    </w:lvl>
    <w:lvl w:ilvl="4" w:tplc="5C083952">
      <w:start w:val="1"/>
      <w:numFmt w:val="lowerLetter"/>
      <w:lvlText w:val="%5."/>
      <w:lvlJc w:val="left"/>
      <w:pPr>
        <w:ind w:left="3600" w:hanging="360"/>
      </w:pPr>
    </w:lvl>
    <w:lvl w:ilvl="5" w:tplc="7E7AA858">
      <w:start w:val="1"/>
      <w:numFmt w:val="lowerRoman"/>
      <w:lvlText w:val="%6."/>
      <w:lvlJc w:val="right"/>
      <w:pPr>
        <w:ind w:left="4320" w:hanging="180"/>
      </w:pPr>
    </w:lvl>
    <w:lvl w:ilvl="6" w:tplc="DE76FC74">
      <w:start w:val="1"/>
      <w:numFmt w:val="decimal"/>
      <w:lvlText w:val="%7."/>
      <w:lvlJc w:val="left"/>
      <w:pPr>
        <w:ind w:left="5040" w:hanging="360"/>
      </w:pPr>
    </w:lvl>
    <w:lvl w:ilvl="7" w:tplc="B554E71C">
      <w:start w:val="1"/>
      <w:numFmt w:val="lowerLetter"/>
      <w:lvlText w:val="%8."/>
      <w:lvlJc w:val="left"/>
      <w:pPr>
        <w:ind w:left="5760" w:hanging="360"/>
      </w:pPr>
    </w:lvl>
    <w:lvl w:ilvl="8" w:tplc="D126485A">
      <w:start w:val="1"/>
      <w:numFmt w:val="lowerRoman"/>
      <w:lvlText w:val="%9."/>
      <w:lvlJc w:val="right"/>
      <w:pPr>
        <w:ind w:left="6480" w:hanging="180"/>
      </w:pPr>
    </w:lvl>
  </w:abstractNum>
  <w:abstractNum w:abstractNumId="268" w15:restartNumberingAfterBreak="0">
    <w:nsid w:val="75132BCE"/>
    <w:multiLevelType w:val="multilevel"/>
    <w:tmpl w:val="6C1A910A"/>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7536615C"/>
    <w:multiLevelType w:val="multilevel"/>
    <w:tmpl w:val="766A5462"/>
    <w:lvl w:ilvl="0">
      <w:start w:val="6"/>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0" w15:restartNumberingAfterBreak="0">
    <w:nsid w:val="75FD4041"/>
    <w:multiLevelType w:val="multilevel"/>
    <w:tmpl w:val="7BEA4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76114059"/>
    <w:multiLevelType w:val="multilevel"/>
    <w:tmpl w:val="91C4B4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15:restartNumberingAfterBreak="0">
    <w:nsid w:val="76DF44FF"/>
    <w:multiLevelType w:val="hybridMultilevel"/>
    <w:tmpl w:val="42E2488C"/>
    <w:lvl w:ilvl="0" w:tplc="8E0030BA">
      <w:start w:val="1"/>
      <w:numFmt w:val="lowerLetter"/>
      <w:lvlText w:val="%1)"/>
      <w:lvlJc w:val="left"/>
      <w:pPr>
        <w:ind w:left="720" w:hanging="360"/>
      </w:pPr>
    </w:lvl>
    <w:lvl w:ilvl="1" w:tplc="9DFE7F04">
      <w:start w:val="1"/>
      <w:numFmt w:val="lowerLetter"/>
      <w:lvlText w:val="%2."/>
      <w:lvlJc w:val="left"/>
      <w:pPr>
        <w:ind w:left="1440" w:hanging="360"/>
      </w:pPr>
    </w:lvl>
    <w:lvl w:ilvl="2" w:tplc="40A0B25C">
      <w:start w:val="1"/>
      <w:numFmt w:val="lowerRoman"/>
      <w:lvlText w:val="%3."/>
      <w:lvlJc w:val="right"/>
      <w:pPr>
        <w:ind w:left="2160" w:hanging="180"/>
      </w:pPr>
    </w:lvl>
    <w:lvl w:ilvl="3" w:tplc="1CE6F3E4">
      <w:start w:val="1"/>
      <w:numFmt w:val="decimal"/>
      <w:lvlText w:val="%4."/>
      <w:lvlJc w:val="left"/>
      <w:pPr>
        <w:ind w:left="2880" w:hanging="360"/>
      </w:pPr>
    </w:lvl>
    <w:lvl w:ilvl="4" w:tplc="1CD45E08">
      <w:start w:val="1"/>
      <w:numFmt w:val="lowerLetter"/>
      <w:lvlText w:val="%5."/>
      <w:lvlJc w:val="left"/>
      <w:pPr>
        <w:ind w:left="3600" w:hanging="360"/>
      </w:pPr>
    </w:lvl>
    <w:lvl w:ilvl="5" w:tplc="E050E0DA">
      <w:start w:val="1"/>
      <w:numFmt w:val="lowerRoman"/>
      <w:lvlText w:val="%6."/>
      <w:lvlJc w:val="right"/>
      <w:pPr>
        <w:ind w:left="4320" w:hanging="180"/>
      </w:pPr>
    </w:lvl>
    <w:lvl w:ilvl="6" w:tplc="A58EC006">
      <w:start w:val="1"/>
      <w:numFmt w:val="decimal"/>
      <w:lvlText w:val="%7."/>
      <w:lvlJc w:val="left"/>
      <w:pPr>
        <w:ind w:left="5040" w:hanging="360"/>
      </w:pPr>
    </w:lvl>
    <w:lvl w:ilvl="7" w:tplc="55EA517C">
      <w:start w:val="1"/>
      <w:numFmt w:val="lowerLetter"/>
      <w:lvlText w:val="%8."/>
      <w:lvlJc w:val="left"/>
      <w:pPr>
        <w:ind w:left="5760" w:hanging="360"/>
      </w:pPr>
    </w:lvl>
    <w:lvl w:ilvl="8" w:tplc="9ACC1BD4">
      <w:start w:val="1"/>
      <w:numFmt w:val="lowerRoman"/>
      <w:lvlText w:val="%9."/>
      <w:lvlJc w:val="right"/>
      <w:pPr>
        <w:ind w:left="6480" w:hanging="180"/>
      </w:pPr>
    </w:lvl>
  </w:abstractNum>
  <w:abstractNum w:abstractNumId="273" w15:restartNumberingAfterBreak="0">
    <w:nsid w:val="76F577D5"/>
    <w:multiLevelType w:val="multilevel"/>
    <w:tmpl w:val="FCA4B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77833E2B"/>
    <w:multiLevelType w:val="multilevel"/>
    <w:tmpl w:val="643A730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Letter"/>
      <w:lvlText w:val="%3)"/>
      <w:lvlJc w:val="lef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75" w15:restartNumberingAfterBreak="0">
    <w:nsid w:val="778B65B5"/>
    <w:multiLevelType w:val="multilevel"/>
    <w:tmpl w:val="574EAA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6" w15:restartNumberingAfterBreak="0">
    <w:nsid w:val="78756C8C"/>
    <w:multiLevelType w:val="multilevel"/>
    <w:tmpl w:val="254E88A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7" w15:restartNumberingAfterBreak="0">
    <w:nsid w:val="78A0680F"/>
    <w:multiLevelType w:val="multilevel"/>
    <w:tmpl w:val="C57EF148"/>
    <w:lvl w:ilvl="0">
      <w:start w:val="1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78CF7162"/>
    <w:multiLevelType w:val="multilevel"/>
    <w:tmpl w:val="F870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790C084E"/>
    <w:multiLevelType w:val="multilevel"/>
    <w:tmpl w:val="A45AB772"/>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0" w15:restartNumberingAfterBreak="0">
    <w:nsid w:val="792719A9"/>
    <w:multiLevelType w:val="multilevel"/>
    <w:tmpl w:val="428E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797B71FA"/>
    <w:multiLevelType w:val="hybridMultilevel"/>
    <w:tmpl w:val="FFFFFFFF"/>
    <w:lvl w:ilvl="0" w:tplc="D7345F32">
      <w:start w:val="9"/>
      <w:numFmt w:val="decimal"/>
      <w:lvlText w:val="%1."/>
      <w:lvlJc w:val="left"/>
      <w:pPr>
        <w:ind w:left="360" w:hanging="360"/>
      </w:pPr>
    </w:lvl>
    <w:lvl w:ilvl="1" w:tplc="A06E4D9A">
      <w:start w:val="1"/>
      <w:numFmt w:val="lowerLetter"/>
      <w:lvlText w:val="%2."/>
      <w:lvlJc w:val="left"/>
      <w:pPr>
        <w:ind w:left="1080" w:hanging="360"/>
      </w:pPr>
    </w:lvl>
    <w:lvl w:ilvl="2" w:tplc="79927380">
      <w:start w:val="1"/>
      <w:numFmt w:val="lowerRoman"/>
      <w:lvlText w:val="%3."/>
      <w:lvlJc w:val="right"/>
      <w:pPr>
        <w:ind w:left="1800" w:hanging="180"/>
      </w:pPr>
    </w:lvl>
    <w:lvl w:ilvl="3" w:tplc="6A3AC23C">
      <w:start w:val="1"/>
      <w:numFmt w:val="decimal"/>
      <w:lvlText w:val="%4."/>
      <w:lvlJc w:val="left"/>
      <w:pPr>
        <w:ind w:left="2520" w:hanging="360"/>
      </w:pPr>
    </w:lvl>
    <w:lvl w:ilvl="4" w:tplc="FCFA8E40">
      <w:start w:val="1"/>
      <w:numFmt w:val="lowerLetter"/>
      <w:lvlText w:val="%5."/>
      <w:lvlJc w:val="left"/>
      <w:pPr>
        <w:ind w:left="3240" w:hanging="360"/>
      </w:pPr>
    </w:lvl>
    <w:lvl w:ilvl="5" w:tplc="A9D4B316">
      <w:start w:val="1"/>
      <w:numFmt w:val="lowerRoman"/>
      <w:lvlText w:val="%6."/>
      <w:lvlJc w:val="right"/>
      <w:pPr>
        <w:ind w:left="3960" w:hanging="180"/>
      </w:pPr>
    </w:lvl>
    <w:lvl w:ilvl="6" w:tplc="D9144CFA">
      <w:start w:val="1"/>
      <w:numFmt w:val="decimal"/>
      <w:lvlText w:val="%7."/>
      <w:lvlJc w:val="left"/>
      <w:pPr>
        <w:ind w:left="4680" w:hanging="360"/>
      </w:pPr>
    </w:lvl>
    <w:lvl w:ilvl="7" w:tplc="78D27272">
      <w:start w:val="1"/>
      <w:numFmt w:val="lowerLetter"/>
      <w:lvlText w:val="%8."/>
      <w:lvlJc w:val="left"/>
      <w:pPr>
        <w:ind w:left="5400" w:hanging="360"/>
      </w:pPr>
    </w:lvl>
    <w:lvl w:ilvl="8" w:tplc="DF486F7A">
      <w:start w:val="1"/>
      <w:numFmt w:val="lowerRoman"/>
      <w:lvlText w:val="%9."/>
      <w:lvlJc w:val="right"/>
      <w:pPr>
        <w:ind w:left="6120" w:hanging="180"/>
      </w:pPr>
    </w:lvl>
  </w:abstractNum>
  <w:abstractNum w:abstractNumId="282" w15:restartNumberingAfterBreak="0">
    <w:nsid w:val="79BA2E44"/>
    <w:multiLevelType w:val="multilevel"/>
    <w:tmpl w:val="60BEBD6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3" w15:restartNumberingAfterBreak="0">
    <w:nsid w:val="79C4252D"/>
    <w:multiLevelType w:val="multilevel"/>
    <w:tmpl w:val="DF66EF26"/>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79CBD9FB"/>
    <w:multiLevelType w:val="hybridMultilevel"/>
    <w:tmpl w:val="FFFFFFFF"/>
    <w:lvl w:ilvl="0" w:tplc="82FA0FDE">
      <w:start w:val="1"/>
      <w:numFmt w:val="decimal"/>
      <w:lvlText w:val="%1."/>
      <w:lvlJc w:val="left"/>
      <w:pPr>
        <w:ind w:left="720" w:hanging="360"/>
      </w:pPr>
    </w:lvl>
    <w:lvl w:ilvl="1" w:tplc="178C941A">
      <w:start w:val="1"/>
      <w:numFmt w:val="lowerLetter"/>
      <w:lvlText w:val="%2."/>
      <w:lvlJc w:val="left"/>
      <w:pPr>
        <w:ind w:left="1440" w:hanging="360"/>
      </w:pPr>
    </w:lvl>
    <w:lvl w:ilvl="2" w:tplc="211EED80">
      <w:start w:val="1"/>
      <w:numFmt w:val="lowerRoman"/>
      <w:lvlText w:val="%3."/>
      <w:lvlJc w:val="right"/>
      <w:pPr>
        <w:ind w:left="2160" w:hanging="180"/>
      </w:pPr>
    </w:lvl>
    <w:lvl w:ilvl="3" w:tplc="DD28D676">
      <w:start w:val="1"/>
      <w:numFmt w:val="decimal"/>
      <w:lvlText w:val="%4."/>
      <w:lvlJc w:val="left"/>
      <w:pPr>
        <w:ind w:left="2880" w:hanging="360"/>
      </w:pPr>
    </w:lvl>
    <w:lvl w:ilvl="4" w:tplc="ED14DE86">
      <w:start w:val="1"/>
      <w:numFmt w:val="lowerLetter"/>
      <w:lvlText w:val="%5."/>
      <w:lvlJc w:val="left"/>
      <w:pPr>
        <w:ind w:left="3600" w:hanging="360"/>
      </w:pPr>
    </w:lvl>
    <w:lvl w:ilvl="5" w:tplc="69E29EB8">
      <w:start w:val="1"/>
      <w:numFmt w:val="lowerRoman"/>
      <w:lvlText w:val="%6."/>
      <w:lvlJc w:val="right"/>
      <w:pPr>
        <w:ind w:left="4320" w:hanging="180"/>
      </w:pPr>
    </w:lvl>
    <w:lvl w:ilvl="6" w:tplc="62CE1782">
      <w:start w:val="1"/>
      <w:numFmt w:val="decimal"/>
      <w:lvlText w:val="%7."/>
      <w:lvlJc w:val="left"/>
      <w:pPr>
        <w:ind w:left="5040" w:hanging="360"/>
      </w:pPr>
    </w:lvl>
    <w:lvl w:ilvl="7" w:tplc="1DDC055C">
      <w:start w:val="1"/>
      <w:numFmt w:val="lowerLetter"/>
      <w:lvlText w:val="%8."/>
      <w:lvlJc w:val="left"/>
      <w:pPr>
        <w:ind w:left="5760" w:hanging="360"/>
      </w:pPr>
    </w:lvl>
    <w:lvl w:ilvl="8" w:tplc="FDF2B27C">
      <w:start w:val="1"/>
      <w:numFmt w:val="lowerRoman"/>
      <w:lvlText w:val="%9."/>
      <w:lvlJc w:val="right"/>
      <w:pPr>
        <w:ind w:left="6480" w:hanging="180"/>
      </w:pPr>
    </w:lvl>
  </w:abstractNum>
  <w:abstractNum w:abstractNumId="285" w15:restartNumberingAfterBreak="0">
    <w:nsid w:val="7A376CE6"/>
    <w:multiLevelType w:val="multilevel"/>
    <w:tmpl w:val="E0D00D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6" w15:restartNumberingAfterBreak="0">
    <w:nsid w:val="7A711419"/>
    <w:multiLevelType w:val="multilevel"/>
    <w:tmpl w:val="8F86753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7AB424EB"/>
    <w:multiLevelType w:val="multilevel"/>
    <w:tmpl w:val="25A0E7EA"/>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8" w15:restartNumberingAfterBreak="0">
    <w:nsid w:val="7BD10FDC"/>
    <w:multiLevelType w:val="hybridMultilevel"/>
    <w:tmpl w:val="FFFFFFFF"/>
    <w:lvl w:ilvl="0" w:tplc="42CE666A">
      <w:start w:val="12"/>
      <w:numFmt w:val="decimal"/>
      <w:lvlText w:val="%1."/>
      <w:lvlJc w:val="left"/>
      <w:pPr>
        <w:ind w:left="720" w:hanging="360"/>
      </w:pPr>
    </w:lvl>
    <w:lvl w:ilvl="1" w:tplc="8D383046">
      <w:start w:val="1"/>
      <w:numFmt w:val="lowerLetter"/>
      <w:lvlText w:val="%2."/>
      <w:lvlJc w:val="left"/>
      <w:pPr>
        <w:ind w:left="1440" w:hanging="360"/>
      </w:pPr>
    </w:lvl>
    <w:lvl w:ilvl="2" w:tplc="3AB6AFF8">
      <w:start w:val="1"/>
      <w:numFmt w:val="lowerRoman"/>
      <w:lvlText w:val="%3."/>
      <w:lvlJc w:val="right"/>
      <w:pPr>
        <w:ind w:left="2160" w:hanging="180"/>
      </w:pPr>
    </w:lvl>
    <w:lvl w:ilvl="3" w:tplc="6C0ED58A">
      <w:start w:val="1"/>
      <w:numFmt w:val="decimal"/>
      <w:lvlText w:val="%4."/>
      <w:lvlJc w:val="left"/>
      <w:pPr>
        <w:ind w:left="2880" w:hanging="360"/>
      </w:pPr>
    </w:lvl>
    <w:lvl w:ilvl="4" w:tplc="A866E3F2">
      <w:start w:val="1"/>
      <w:numFmt w:val="lowerLetter"/>
      <w:lvlText w:val="%5."/>
      <w:lvlJc w:val="left"/>
      <w:pPr>
        <w:ind w:left="3600" w:hanging="360"/>
      </w:pPr>
    </w:lvl>
    <w:lvl w:ilvl="5" w:tplc="74C0599E">
      <w:start w:val="1"/>
      <w:numFmt w:val="lowerRoman"/>
      <w:lvlText w:val="%6."/>
      <w:lvlJc w:val="right"/>
      <w:pPr>
        <w:ind w:left="4320" w:hanging="180"/>
      </w:pPr>
    </w:lvl>
    <w:lvl w:ilvl="6" w:tplc="81C87B5E">
      <w:start w:val="1"/>
      <w:numFmt w:val="decimal"/>
      <w:lvlText w:val="%7."/>
      <w:lvlJc w:val="left"/>
      <w:pPr>
        <w:ind w:left="5040" w:hanging="360"/>
      </w:pPr>
    </w:lvl>
    <w:lvl w:ilvl="7" w:tplc="65F608FE">
      <w:start w:val="1"/>
      <w:numFmt w:val="lowerLetter"/>
      <w:lvlText w:val="%8."/>
      <w:lvlJc w:val="left"/>
      <w:pPr>
        <w:ind w:left="5760" w:hanging="360"/>
      </w:pPr>
    </w:lvl>
    <w:lvl w:ilvl="8" w:tplc="5A96A8A8">
      <w:start w:val="1"/>
      <w:numFmt w:val="lowerRoman"/>
      <w:lvlText w:val="%9."/>
      <w:lvlJc w:val="right"/>
      <w:pPr>
        <w:ind w:left="6480" w:hanging="180"/>
      </w:pPr>
    </w:lvl>
  </w:abstractNum>
  <w:abstractNum w:abstractNumId="289" w15:restartNumberingAfterBreak="0">
    <w:nsid w:val="7C477B14"/>
    <w:multiLevelType w:val="multilevel"/>
    <w:tmpl w:val="0194F2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0" w15:restartNumberingAfterBreak="0">
    <w:nsid w:val="7CA4DEEB"/>
    <w:multiLevelType w:val="hybridMultilevel"/>
    <w:tmpl w:val="FFFFFFFF"/>
    <w:lvl w:ilvl="0" w:tplc="848442FC">
      <w:start w:val="1"/>
      <w:numFmt w:val="decimal"/>
      <w:lvlText w:val="%1."/>
      <w:lvlJc w:val="left"/>
      <w:pPr>
        <w:ind w:left="360" w:hanging="360"/>
      </w:pPr>
    </w:lvl>
    <w:lvl w:ilvl="1" w:tplc="49605F18">
      <w:start w:val="1"/>
      <w:numFmt w:val="lowerLetter"/>
      <w:lvlText w:val="%2."/>
      <w:lvlJc w:val="left"/>
      <w:pPr>
        <w:ind w:left="1080" w:hanging="360"/>
      </w:pPr>
    </w:lvl>
    <w:lvl w:ilvl="2" w:tplc="AC105DDC">
      <w:start w:val="1"/>
      <w:numFmt w:val="lowerRoman"/>
      <w:lvlText w:val="%3."/>
      <w:lvlJc w:val="right"/>
      <w:pPr>
        <w:ind w:left="1800" w:hanging="180"/>
      </w:pPr>
    </w:lvl>
    <w:lvl w:ilvl="3" w:tplc="528078EE">
      <w:start w:val="1"/>
      <w:numFmt w:val="decimal"/>
      <w:lvlText w:val="%4."/>
      <w:lvlJc w:val="left"/>
      <w:pPr>
        <w:ind w:left="2520" w:hanging="360"/>
      </w:pPr>
    </w:lvl>
    <w:lvl w:ilvl="4" w:tplc="CFC0A460">
      <w:start w:val="1"/>
      <w:numFmt w:val="lowerLetter"/>
      <w:lvlText w:val="%5."/>
      <w:lvlJc w:val="left"/>
      <w:pPr>
        <w:ind w:left="3240" w:hanging="360"/>
      </w:pPr>
    </w:lvl>
    <w:lvl w:ilvl="5" w:tplc="9F002AFC">
      <w:start w:val="1"/>
      <w:numFmt w:val="lowerRoman"/>
      <w:lvlText w:val="%6."/>
      <w:lvlJc w:val="right"/>
      <w:pPr>
        <w:ind w:left="3960" w:hanging="180"/>
      </w:pPr>
    </w:lvl>
    <w:lvl w:ilvl="6" w:tplc="859AE562">
      <w:start w:val="1"/>
      <w:numFmt w:val="decimal"/>
      <w:lvlText w:val="%7."/>
      <w:lvlJc w:val="left"/>
      <w:pPr>
        <w:ind w:left="4680" w:hanging="360"/>
      </w:pPr>
    </w:lvl>
    <w:lvl w:ilvl="7" w:tplc="A052E696">
      <w:start w:val="1"/>
      <w:numFmt w:val="lowerLetter"/>
      <w:lvlText w:val="%8."/>
      <w:lvlJc w:val="left"/>
      <w:pPr>
        <w:ind w:left="5400" w:hanging="360"/>
      </w:pPr>
    </w:lvl>
    <w:lvl w:ilvl="8" w:tplc="B0E4C4C4">
      <w:start w:val="1"/>
      <w:numFmt w:val="lowerRoman"/>
      <w:lvlText w:val="%9."/>
      <w:lvlJc w:val="right"/>
      <w:pPr>
        <w:ind w:left="6120" w:hanging="180"/>
      </w:pPr>
    </w:lvl>
  </w:abstractNum>
  <w:abstractNum w:abstractNumId="291" w15:restartNumberingAfterBreak="0">
    <w:nsid w:val="7CD70A35"/>
    <w:multiLevelType w:val="multilevel"/>
    <w:tmpl w:val="988C9E54"/>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7CDC6839"/>
    <w:multiLevelType w:val="multilevel"/>
    <w:tmpl w:val="26FC184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7D0A4112"/>
    <w:multiLevelType w:val="multilevel"/>
    <w:tmpl w:val="40AEC6F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94" w15:restartNumberingAfterBreak="0">
    <w:nsid w:val="7D144089"/>
    <w:multiLevelType w:val="hybridMultilevel"/>
    <w:tmpl w:val="FFFFFFFF"/>
    <w:lvl w:ilvl="0" w:tplc="99DAE540">
      <w:start w:val="5"/>
      <w:numFmt w:val="decimal"/>
      <w:lvlText w:val="%1."/>
      <w:lvlJc w:val="left"/>
      <w:pPr>
        <w:ind w:left="720" w:hanging="360"/>
      </w:pPr>
    </w:lvl>
    <w:lvl w:ilvl="1" w:tplc="55C85788">
      <w:start w:val="1"/>
      <w:numFmt w:val="lowerLetter"/>
      <w:lvlText w:val="%2."/>
      <w:lvlJc w:val="left"/>
      <w:pPr>
        <w:ind w:left="1440" w:hanging="360"/>
      </w:pPr>
    </w:lvl>
    <w:lvl w:ilvl="2" w:tplc="500AFDB2">
      <w:start w:val="1"/>
      <w:numFmt w:val="lowerRoman"/>
      <w:lvlText w:val="%3."/>
      <w:lvlJc w:val="right"/>
      <w:pPr>
        <w:ind w:left="2160" w:hanging="180"/>
      </w:pPr>
    </w:lvl>
    <w:lvl w:ilvl="3" w:tplc="291A23BE">
      <w:start w:val="1"/>
      <w:numFmt w:val="decimal"/>
      <w:lvlText w:val="%4."/>
      <w:lvlJc w:val="left"/>
      <w:pPr>
        <w:ind w:left="2880" w:hanging="360"/>
      </w:pPr>
    </w:lvl>
    <w:lvl w:ilvl="4" w:tplc="77C64B96">
      <w:start w:val="1"/>
      <w:numFmt w:val="lowerLetter"/>
      <w:lvlText w:val="%5."/>
      <w:lvlJc w:val="left"/>
      <w:pPr>
        <w:ind w:left="3600" w:hanging="360"/>
      </w:pPr>
    </w:lvl>
    <w:lvl w:ilvl="5" w:tplc="4920DE62">
      <w:start w:val="1"/>
      <w:numFmt w:val="lowerRoman"/>
      <w:lvlText w:val="%6."/>
      <w:lvlJc w:val="right"/>
      <w:pPr>
        <w:ind w:left="4320" w:hanging="180"/>
      </w:pPr>
    </w:lvl>
    <w:lvl w:ilvl="6" w:tplc="E0D283CE">
      <w:start w:val="1"/>
      <w:numFmt w:val="decimal"/>
      <w:lvlText w:val="%7."/>
      <w:lvlJc w:val="left"/>
      <w:pPr>
        <w:ind w:left="5040" w:hanging="360"/>
      </w:pPr>
    </w:lvl>
    <w:lvl w:ilvl="7" w:tplc="15AA6420">
      <w:start w:val="1"/>
      <w:numFmt w:val="lowerLetter"/>
      <w:lvlText w:val="%8."/>
      <w:lvlJc w:val="left"/>
      <w:pPr>
        <w:ind w:left="5760" w:hanging="360"/>
      </w:pPr>
    </w:lvl>
    <w:lvl w:ilvl="8" w:tplc="91EEE056">
      <w:start w:val="1"/>
      <w:numFmt w:val="lowerRoman"/>
      <w:lvlText w:val="%9."/>
      <w:lvlJc w:val="right"/>
      <w:pPr>
        <w:ind w:left="6480" w:hanging="180"/>
      </w:pPr>
    </w:lvl>
  </w:abstractNum>
  <w:abstractNum w:abstractNumId="295" w15:restartNumberingAfterBreak="0">
    <w:nsid w:val="7DC5FABB"/>
    <w:multiLevelType w:val="hybridMultilevel"/>
    <w:tmpl w:val="FFFFFFFF"/>
    <w:lvl w:ilvl="0" w:tplc="DBC6DF02">
      <w:start w:val="2"/>
      <w:numFmt w:val="decimal"/>
      <w:lvlText w:val="%1."/>
      <w:lvlJc w:val="left"/>
      <w:pPr>
        <w:ind w:left="360" w:hanging="360"/>
      </w:pPr>
    </w:lvl>
    <w:lvl w:ilvl="1" w:tplc="0DC0BC12">
      <w:start w:val="1"/>
      <w:numFmt w:val="lowerLetter"/>
      <w:lvlText w:val="%2."/>
      <w:lvlJc w:val="left"/>
      <w:pPr>
        <w:ind w:left="1080" w:hanging="360"/>
      </w:pPr>
    </w:lvl>
    <w:lvl w:ilvl="2" w:tplc="87D0B366">
      <w:start w:val="1"/>
      <w:numFmt w:val="lowerRoman"/>
      <w:lvlText w:val="%3."/>
      <w:lvlJc w:val="right"/>
      <w:pPr>
        <w:ind w:left="1800" w:hanging="180"/>
      </w:pPr>
    </w:lvl>
    <w:lvl w:ilvl="3" w:tplc="089C933A">
      <w:start w:val="1"/>
      <w:numFmt w:val="decimal"/>
      <w:lvlText w:val="%4."/>
      <w:lvlJc w:val="left"/>
      <w:pPr>
        <w:ind w:left="2520" w:hanging="360"/>
      </w:pPr>
    </w:lvl>
    <w:lvl w:ilvl="4" w:tplc="8FFC3792">
      <w:start w:val="1"/>
      <w:numFmt w:val="lowerLetter"/>
      <w:lvlText w:val="%5."/>
      <w:lvlJc w:val="left"/>
      <w:pPr>
        <w:ind w:left="3240" w:hanging="360"/>
      </w:pPr>
    </w:lvl>
    <w:lvl w:ilvl="5" w:tplc="26B0B8D8">
      <w:start w:val="1"/>
      <w:numFmt w:val="lowerRoman"/>
      <w:lvlText w:val="%6."/>
      <w:lvlJc w:val="right"/>
      <w:pPr>
        <w:ind w:left="3960" w:hanging="180"/>
      </w:pPr>
    </w:lvl>
    <w:lvl w:ilvl="6" w:tplc="C994A96A">
      <w:start w:val="1"/>
      <w:numFmt w:val="decimal"/>
      <w:lvlText w:val="%7."/>
      <w:lvlJc w:val="left"/>
      <w:pPr>
        <w:ind w:left="4680" w:hanging="360"/>
      </w:pPr>
    </w:lvl>
    <w:lvl w:ilvl="7" w:tplc="BBDEA646">
      <w:start w:val="1"/>
      <w:numFmt w:val="lowerLetter"/>
      <w:lvlText w:val="%8."/>
      <w:lvlJc w:val="left"/>
      <w:pPr>
        <w:ind w:left="5400" w:hanging="360"/>
      </w:pPr>
    </w:lvl>
    <w:lvl w:ilvl="8" w:tplc="5B42671C">
      <w:start w:val="1"/>
      <w:numFmt w:val="lowerRoman"/>
      <w:lvlText w:val="%9."/>
      <w:lvlJc w:val="right"/>
      <w:pPr>
        <w:ind w:left="6120" w:hanging="180"/>
      </w:pPr>
    </w:lvl>
  </w:abstractNum>
  <w:abstractNum w:abstractNumId="296" w15:restartNumberingAfterBreak="0">
    <w:nsid w:val="7E7020E7"/>
    <w:multiLevelType w:val="hybridMultilevel"/>
    <w:tmpl w:val="FFFFFFFF"/>
    <w:lvl w:ilvl="0" w:tplc="4528948E">
      <w:start w:val="1"/>
      <w:numFmt w:val="lowerRoman"/>
      <w:lvlText w:val="%1."/>
      <w:lvlJc w:val="right"/>
      <w:pPr>
        <w:ind w:left="720" w:hanging="360"/>
      </w:pPr>
    </w:lvl>
    <w:lvl w:ilvl="1" w:tplc="9496E724">
      <w:start w:val="1"/>
      <w:numFmt w:val="lowerLetter"/>
      <w:lvlText w:val="%2."/>
      <w:lvlJc w:val="left"/>
      <w:pPr>
        <w:ind w:left="1440" w:hanging="360"/>
      </w:pPr>
    </w:lvl>
    <w:lvl w:ilvl="2" w:tplc="16004DBE">
      <w:start w:val="1"/>
      <w:numFmt w:val="lowerRoman"/>
      <w:lvlText w:val="%3."/>
      <w:lvlJc w:val="right"/>
      <w:pPr>
        <w:ind w:left="2160" w:hanging="180"/>
      </w:pPr>
    </w:lvl>
    <w:lvl w:ilvl="3" w:tplc="C032DC30">
      <w:start w:val="1"/>
      <w:numFmt w:val="decimal"/>
      <w:lvlText w:val="%4."/>
      <w:lvlJc w:val="left"/>
      <w:pPr>
        <w:ind w:left="2880" w:hanging="360"/>
      </w:pPr>
    </w:lvl>
    <w:lvl w:ilvl="4" w:tplc="A8927FD2">
      <w:start w:val="1"/>
      <w:numFmt w:val="lowerLetter"/>
      <w:lvlText w:val="%5."/>
      <w:lvlJc w:val="left"/>
      <w:pPr>
        <w:ind w:left="3600" w:hanging="360"/>
      </w:pPr>
    </w:lvl>
    <w:lvl w:ilvl="5" w:tplc="243C98FE">
      <w:start w:val="1"/>
      <w:numFmt w:val="lowerRoman"/>
      <w:lvlText w:val="%6."/>
      <w:lvlJc w:val="right"/>
      <w:pPr>
        <w:ind w:left="4320" w:hanging="180"/>
      </w:pPr>
    </w:lvl>
    <w:lvl w:ilvl="6" w:tplc="EE501D42">
      <w:start w:val="1"/>
      <w:numFmt w:val="decimal"/>
      <w:lvlText w:val="%7."/>
      <w:lvlJc w:val="left"/>
      <w:pPr>
        <w:ind w:left="5040" w:hanging="360"/>
      </w:pPr>
    </w:lvl>
    <w:lvl w:ilvl="7" w:tplc="E1A0337A">
      <w:start w:val="1"/>
      <w:numFmt w:val="lowerLetter"/>
      <w:lvlText w:val="%8."/>
      <w:lvlJc w:val="left"/>
      <w:pPr>
        <w:ind w:left="5760" w:hanging="360"/>
      </w:pPr>
    </w:lvl>
    <w:lvl w:ilvl="8" w:tplc="15D84660">
      <w:start w:val="1"/>
      <w:numFmt w:val="lowerRoman"/>
      <w:lvlText w:val="%9."/>
      <w:lvlJc w:val="right"/>
      <w:pPr>
        <w:ind w:left="6480" w:hanging="180"/>
      </w:pPr>
    </w:lvl>
  </w:abstractNum>
  <w:abstractNum w:abstractNumId="297" w15:restartNumberingAfterBreak="0">
    <w:nsid w:val="7E7A6063"/>
    <w:multiLevelType w:val="multilevel"/>
    <w:tmpl w:val="F8A67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7F10F159"/>
    <w:multiLevelType w:val="hybridMultilevel"/>
    <w:tmpl w:val="FFFFFFFF"/>
    <w:lvl w:ilvl="0" w:tplc="A38CD724">
      <w:start w:val="1"/>
      <w:numFmt w:val="decimal"/>
      <w:lvlText w:val="%1."/>
      <w:lvlJc w:val="left"/>
      <w:pPr>
        <w:ind w:left="720" w:hanging="360"/>
      </w:pPr>
    </w:lvl>
    <w:lvl w:ilvl="1" w:tplc="297E4058">
      <w:start w:val="1"/>
      <w:numFmt w:val="lowerLetter"/>
      <w:lvlText w:val="%2."/>
      <w:lvlJc w:val="left"/>
      <w:pPr>
        <w:ind w:left="1440" w:hanging="360"/>
      </w:pPr>
    </w:lvl>
    <w:lvl w:ilvl="2" w:tplc="CEB69F2A">
      <w:start w:val="1"/>
      <w:numFmt w:val="lowerRoman"/>
      <w:lvlText w:val="%3."/>
      <w:lvlJc w:val="right"/>
      <w:pPr>
        <w:ind w:left="2160" w:hanging="180"/>
      </w:pPr>
    </w:lvl>
    <w:lvl w:ilvl="3" w:tplc="87CE945E">
      <w:start w:val="1"/>
      <w:numFmt w:val="decimal"/>
      <w:lvlText w:val="%4."/>
      <w:lvlJc w:val="left"/>
      <w:pPr>
        <w:ind w:left="2880" w:hanging="360"/>
      </w:pPr>
    </w:lvl>
    <w:lvl w:ilvl="4" w:tplc="518AA85E">
      <w:start w:val="1"/>
      <w:numFmt w:val="lowerLetter"/>
      <w:lvlText w:val="%5."/>
      <w:lvlJc w:val="left"/>
      <w:pPr>
        <w:ind w:left="3600" w:hanging="360"/>
      </w:pPr>
    </w:lvl>
    <w:lvl w:ilvl="5" w:tplc="D1AAEAC8">
      <w:start w:val="1"/>
      <w:numFmt w:val="lowerRoman"/>
      <w:lvlText w:val="%6."/>
      <w:lvlJc w:val="right"/>
      <w:pPr>
        <w:ind w:left="4320" w:hanging="180"/>
      </w:pPr>
    </w:lvl>
    <w:lvl w:ilvl="6" w:tplc="96F256E4">
      <w:start w:val="1"/>
      <w:numFmt w:val="decimal"/>
      <w:lvlText w:val="%7."/>
      <w:lvlJc w:val="left"/>
      <w:pPr>
        <w:ind w:left="5040" w:hanging="360"/>
      </w:pPr>
    </w:lvl>
    <w:lvl w:ilvl="7" w:tplc="F230D7FE">
      <w:start w:val="1"/>
      <w:numFmt w:val="lowerLetter"/>
      <w:lvlText w:val="%8."/>
      <w:lvlJc w:val="left"/>
      <w:pPr>
        <w:ind w:left="5760" w:hanging="360"/>
      </w:pPr>
    </w:lvl>
    <w:lvl w:ilvl="8" w:tplc="EA02F100">
      <w:start w:val="1"/>
      <w:numFmt w:val="lowerRoman"/>
      <w:lvlText w:val="%9."/>
      <w:lvlJc w:val="right"/>
      <w:pPr>
        <w:ind w:left="6480" w:hanging="180"/>
      </w:pPr>
    </w:lvl>
  </w:abstractNum>
  <w:num w:numId="1" w16cid:durableId="659311693">
    <w:abstractNumId w:val="26"/>
  </w:num>
  <w:num w:numId="2" w16cid:durableId="1103915762">
    <w:abstractNumId w:val="105"/>
  </w:num>
  <w:num w:numId="3" w16cid:durableId="765420372">
    <w:abstractNumId w:val="156"/>
  </w:num>
  <w:num w:numId="4" w16cid:durableId="1369841033">
    <w:abstractNumId w:val="204"/>
  </w:num>
  <w:num w:numId="5" w16cid:durableId="111831415">
    <w:abstractNumId w:val="80"/>
  </w:num>
  <w:num w:numId="6" w16cid:durableId="560093777">
    <w:abstractNumId w:val="258"/>
  </w:num>
  <w:num w:numId="7" w16cid:durableId="1063485071">
    <w:abstractNumId w:val="59"/>
  </w:num>
  <w:num w:numId="8" w16cid:durableId="2031756540">
    <w:abstractNumId w:val="167"/>
  </w:num>
  <w:num w:numId="9" w16cid:durableId="471025690">
    <w:abstractNumId w:val="262"/>
  </w:num>
  <w:num w:numId="10" w16cid:durableId="1929727452">
    <w:abstractNumId w:val="48"/>
  </w:num>
  <w:num w:numId="11" w16cid:durableId="2138333715">
    <w:abstractNumId w:val="62"/>
  </w:num>
  <w:num w:numId="12" w16cid:durableId="1444575788">
    <w:abstractNumId w:val="188"/>
  </w:num>
  <w:num w:numId="13" w16cid:durableId="634678319">
    <w:abstractNumId w:val="220"/>
  </w:num>
  <w:num w:numId="14" w16cid:durableId="748115734">
    <w:abstractNumId w:val="174"/>
  </w:num>
  <w:num w:numId="15" w16cid:durableId="1497114678">
    <w:abstractNumId w:val="74"/>
  </w:num>
  <w:num w:numId="16" w16cid:durableId="1184977690">
    <w:abstractNumId w:val="153"/>
  </w:num>
  <w:num w:numId="17" w16cid:durableId="898051834">
    <w:abstractNumId w:val="72"/>
  </w:num>
  <w:num w:numId="18" w16cid:durableId="1920089752">
    <w:abstractNumId w:val="112"/>
  </w:num>
  <w:num w:numId="19" w16cid:durableId="2144959350">
    <w:abstractNumId w:val="170"/>
  </w:num>
  <w:num w:numId="20" w16cid:durableId="1799763592">
    <w:abstractNumId w:val="73"/>
  </w:num>
  <w:num w:numId="21" w16cid:durableId="441650651">
    <w:abstractNumId w:val="3"/>
  </w:num>
  <w:num w:numId="22" w16cid:durableId="917057291">
    <w:abstractNumId w:val="158"/>
  </w:num>
  <w:num w:numId="23" w16cid:durableId="1102725043">
    <w:abstractNumId w:val="272"/>
  </w:num>
  <w:num w:numId="24" w16cid:durableId="1476338975">
    <w:abstractNumId w:val="210"/>
  </w:num>
  <w:num w:numId="25" w16cid:durableId="1273168075">
    <w:abstractNumId w:val="106"/>
  </w:num>
  <w:num w:numId="26" w16cid:durableId="185683101">
    <w:abstractNumId w:val="191"/>
  </w:num>
  <w:num w:numId="27" w16cid:durableId="2105295108">
    <w:abstractNumId w:val="219"/>
  </w:num>
  <w:num w:numId="28" w16cid:durableId="941112212">
    <w:abstractNumId w:val="89"/>
  </w:num>
  <w:num w:numId="29" w16cid:durableId="2064402063">
    <w:abstractNumId w:val="134"/>
  </w:num>
  <w:num w:numId="30" w16cid:durableId="1166820980">
    <w:abstractNumId w:val="58"/>
  </w:num>
  <w:num w:numId="31" w16cid:durableId="647130852">
    <w:abstractNumId w:val="145"/>
  </w:num>
  <w:num w:numId="32" w16cid:durableId="275261983">
    <w:abstractNumId w:val="243"/>
  </w:num>
  <w:num w:numId="33" w16cid:durableId="910432829">
    <w:abstractNumId w:val="235"/>
  </w:num>
  <w:num w:numId="34" w16cid:durableId="125245290">
    <w:abstractNumId w:val="296"/>
  </w:num>
  <w:num w:numId="35" w16cid:durableId="903294346">
    <w:abstractNumId w:val="16"/>
  </w:num>
  <w:num w:numId="36" w16cid:durableId="1133058144">
    <w:abstractNumId w:val="2"/>
  </w:num>
  <w:num w:numId="37" w16cid:durableId="1327323951">
    <w:abstractNumId w:val="197"/>
  </w:num>
  <w:num w:numId="38" w16cid:durableId="1446460185">
    <w:abstractNumId w:val="290"/>
  </w:num>
  <w:num w:numId="39" w16cid:durableId="1809205102">
    <w:abstractNumId w:val="22"/>
  </w:num>
  <w:num w:numId="40" w16cid:durableId="1307468931">
    <w:abstractNumId w:val="87"/>
  </w:num>
  <w:num w:numId="41" w16cid:durableId="632252962">
    <w:abstractNumId w:val="166"/>
  </w:num>
  <w:num w:numId="42" w16cid:durableId="1774276972">
    <w:abstractNumId w:val="135"/>
  </w:num>
  <w:num w:numId="43" w16cid:durableId="373887874">
    <w:abstractNumId w:val="47"/>
  </w:num>
  <w:num w:numId="44" w16cid:durableId="2079086567">
    <w:abstractNumId w:val="261"/>
  </w:num>
  <w:num w:numId="45" w16cid:durableId="186793250">
    <w:abstractNumId w:val="54"/>
  </w:num>
  <w:num w:numId="46" w16cid:durableId="917252933">
    <w:abstractNumId w:val="98"/>
  </w:num>
  <w:num w:numId="47" w16cid:durableId="1920365650">
    <w:abstractNumId w:val="148"/>
  </w:num>
  <w:num w:numId="48" w16cid:durableId="256524955">
    <w:abstractNumId w:val="121"/>
  </w:num>
  <w:num w:numId="49" w16cid:durableId="377902736">
    <w:abstractNumId w:val="90"/>
  </w:num>
  <w:num w:numId="50" w16cid:durableId="1563909343">
    <w:abstractNumId w:val="278"/>
  </w:num>
  <w:num w:numId="51" w16cid:durableId="1506508504">
    <w:abstractNumId w:val="282"/>
  </w:num>
  <w:num w:numId="52" w16cid:durableId="1645036866">
    <w:abstractNumId w:val="253"/>
  </w:num>
  <w:num w:numId="53" w16cid:durableId="1213736799">
    <w:abstractNumId w:val="289"/>
  </w:num>
  <w:num w:numId="54" w16cid:durableId="2036349733">
    <w:abstractNumId w:val="232"/>
  </w:num>
  <w:num w:numId="55" w16cid:durableId="1969433711">
    <w:abstractNumId w:val="178"/>
  </w:num>
  <w:num w:numId="56" w16cid:durableId="2036954954">
    <w:abstractNumId w:val="28"/>
  </w:num>
  <w:num w:numId="57" w16cid:durableId="1661697045">
    <w:abstractNumId w:val="181"/>
  </w:num>
  <w:num w:numId="58" w16cid:durableId="1363626890">
    <w:abstractNumId w:val="17"/>
  </w:num>
  <w:num w:numId="59" w16cid:durableId="444233366">
    <w:abstractNumId w:val="297"/>
  </w:num>
  <w:num w:numId="60" w16cid:durableId="99491491">
    <w:abstractNumId w:val="164"/>
  </w:num>
  <w:num w:numId="61" w16cid:durableId="668021129">
    <w:abstractNumId w:val="127"/>
  </w:num>
  <w:num w:numId="62" w16cid:durableId="1141732602">
    <w:abstractNumId w:val="160"/>
  </w:num>
  <w:num w:numId="63" w16cid:durableId="655381754">
    <w:abstractNumId w:val="41"/>
  </w:num>
  <w:num w:numId="64" w16cid:durableId="1569654614">
    <w:abstractNumId w:val="229"/>
  </w:num>
  <w:num w:numId="65" w16cid:durableId="1967471149">
    <w:abstractNumId w:val="172"/>
  </w:num>
  <w:num w:numId="66" w16cid:durableId="864486107">
    <w:abstractNumId w:val="274"/>
  </w:num>
  <w:num w:numId="67" w16cid:durableId="1319310339">
    <w:abstractNumId w:val="248"/>
  </w:num>
  <w:num w:numId="68" w16cid:durableId="2092506066">
    <w:abstractNumId w:val="190"/>
  </w:num>
  <w:num w:numId="69" w16cid:durableId="304623766">
    <w:abstractNumId w:val="131"/>
  </w:num>
  <w:num w:numId="70" w16cid:durableId="212548204">
    <w:abstractNumId w:val="264"/>
  </w:num>
  <w:num w:numId="71" w16cid:durableId="248972674">
    <w:abstractNumId w:val="118"/>
  </w:num>
  <w:num w:numId="72" w16cid:durableId="2124032845">
    <w:abstractNumId w:val="68"/>
  </w:num>
  <w:num w:numId="73" w16cid:durableId="267855278">
    <w:abstractNumId w:val="182"/>
  </w:num>
  <w:num w:numId="74" w16cid:durableId="1281038029">
    <w:abstractNumId w:val="275"/>
  </w:num>
  <w:num w:numId="75" w16cid:durableId="2108035336">
    <w:abstractNumId w:val="285"/>
  </w:num>
  <w:num w:numId="76" w16cid:durableId="589698395">
    <w:abstractNumId w:val="37"/>
  </w:num>
  <w:num w:numId="77" w16cid:durableId="373845232">
    <w:abstractNumId w:val="271"/>
  </w:num>
  <w:num w:numId="78" w16cid:durableId="997532786">
    <w:abstractNumId w:val="25"/>
  </w:num>
  <w:num w:numId="79" w16cid:durableId="730082100">
    <w:abstractNumId w:val="165"/>
  </w:num>
  <w:num w:numId="80" w16cid:durableId="999892811">
    <w:abstractNumId w:val="268"/>
  </w:num>
  <w:num w:numId="81" w16cid:durableId="437410549">
    <w:abstractNumId w:val="212"/>
  </w:num>
  <w:num w:numId="82" w16cid:durableId="387605374">
    <w:abstractNumId w:val="173"/>
  </w:num>
  <w:num w:numId="83" w16cid:durableId="1636526902">
    <w:abstractNumId w:val="8"/>
  </w:num>
  <w:num w:numId="84" w16cid:durableId="1746758634">
    <w:abstractNumId w:val="176"/>
  </w:num>
  <w:num w:numId="85" w16cid:durableId="252737751">
    <w:abstractNumId w:val="140"/>
  </w:num>
  <w:num w:numId="86" w16cid:durableId="1362584655">
    <w:abstractNumId w:val="7"/>
  </w:num>
  <w:num w:numId="87" w16cid:durableId="486358618">
    <w:abstractNumId w:val="46"/>
  </w:num>
  <w:num w:numId="88" w16cid:durableId="1519276465">
    <w:abstractNumId w:val="38"/>
  </w:num>
  <w:num w:numId="89" w16cid:durableId="866912890">
    <w:abstractNumId w:val="143"/>
  </w:num>
  <w:num w:numId="90" w16cid:durableId="1361012089">
    <w:abstractNumId w:val="256"/>
  </w:num>
  <w:num w:numId="91" w16cid:durableId="1570576160">
    <w:abstractNumId w:val="128"/>
  </w:num>
  <w:num w:numId="92" w16cid:durableId="857499363">
    <w:abstractNumId w:val="265"/>
  </w:num>
  <w:num w:numId="93" w16cid:durableId="1387531862">
    <w:abstractNumId w:val="245"/>
  </w:num>
  <w:num w:numId="94" w16cid:durableId="702250155">
    <w:abstractNumId w:val="130"/>
  </w:num>
  <w:num w:numId="95" w16cid:durableId="221986852">
    <w:abstractNumId w:val="159"/>
  </w:num>
  <w:num w:numId="96" w16cid:durableId="528034480">
    <w:abstractNumId w:val="31"/>
  </w:num>
  <w:num w:numId="97" w16cid:durableId="1877621450">
    <w:abstractNumId w:val="120"/>
  </w:num>
  <w:num w:numId="98" w16cid:durableId="716319783">
    <w:abstractNumId w:val="71"/>
  </w:num>
  <w:num w:numId="99" w16cid:durableId="469638633">
    <w:abstractNumId w:val="192"/>
  </w:num>
  <w:num w:numId="100" w16cid:durableId="2139755383">
    <w:abstractNumId w:val="185"/>
  </w:num>
  <w:num w:numId="101" w16cid:durableId="1997609765">
    <w:abstractNumId w:val="4"/>
  </w:num>
  <w:num w:numId="102" w16cid:durableId="1058438624">
    <w:abstractNumId w:val="34"/>
  </w:num>
  <w:num w:numId="103" w16cid:durableId="1435591252">
    <w:abstractNumId w:val="207"/>
  </w:num>
  <w:num w:numId="104" w16cid:durableId="429089054">
    <w:abstractNumId w:val="11"/>
  </w:num>
  <w:num w:numId="105" w16cid:durableId="935597989">
    <w:abstractNumId w:val="240"/>
  </w:num>
  <w:num w:numId="106" w16cid:durableId="1417247167">
    <w:abstractNumId w:val="29"/>
  </w:num>
  <w:num w:numId="107" w16cid:durableId="1045716226">
    <w:abstractNumId w:val="56"/>
  </w:num>
  <w:num w:numId="108" w16cid:durableId="2028558184">
    <w:abstractNumId w:val="84"/>
  </w:num>
  <w:num w:numId="109" w16cid:durableId="1776829430">
    <w:abstractNumId w:val="150"/>
  </w:num>
  <w:num w:numId="110" w16cid:durableId="1568881883">
    <w:abstractNumId w:val="163"/>
  </w:num>
  <w:num w:numId="111" w16cid:durableId="1926762719">
    <w:abstractNumId w:val="124"/>
  </w:num>
  <w:num w:numId="112" w16cid:durableId="1671520380">
    <w:abstractNumId w:val="79"/>
  </w:num>
  <w:num w:numId="113" w16cid:durableId="1279676007">
    <w:abstractNumId w:val="19"/>
  </w:num>
  <w:num w:numId="114" w16cid:durableId="52240547">
    <w:abstractNumId w:val="292"/>
  </w:num>
  <w:num w:numId="115" w16cid:durableId="384572822">
    <w:abstractNumId w:val="67"/>
  </w:num>
  <w:num w:numId="116" w16cid:durableId="1220362295">
    <w:abstractNumId w:val="144"/>
  </w:num>
  <w:num w:numId="117" w16cid:durableId="119231972">
    <w:abstractNumId w:val="198"/>
  </w:num>
  <w:num w:numId="118" w16cid:durableId="1135681720">
    <w:abstractNumId w:val="85"/>
  </w:num>
  <w:num w:numId="119" w16cid:durableId="35783348">
    <w:abstractNumId w:val="208"/>
  </w:num>
  <w:num w:numId="120" w16cid:durableId="1916161850">
    <w:abstractNumId w:val="246"/>
  </w:num>
  <w:num w:numId="121" w16cid:durableId="852304970">
    <w:abstractNumId w:val="283"/>
  </w:num>
  <w:num w:numId="122" w16cid:durableId="1712728773">
    <w:abstractNumId w:val="14"/>
  </w:num>
  <w:num w:numId="123" w16cid:durableId="713850824">
    <w:abstractNumId w:val="53"/>
  </w:num>
  <w:num w:numId="124" w16cid:durableId="696614550">
    <w:abstractNumId w:val="33"/>
  </w:num>
  <w:num w:numId="125" w16cid:durableId="19942029">
    <w:abstractNumId w:val="228"/>
  </w:num>
  <w:num w:numId="126" w16cid:durableId="320279651">
    <w:abstractNumId w:val="60"/>
  </w:num>
  <w:num w:numId="127" w16cid:durableId="1787191017">
    <w:abstractNumId w:val="273"/>
  </w:num>
  <w:num w:numId="128" w16cid:durableId="1986623848">
    <w:abstractNumId w:val="162"/>
  </w:num>
  <w:num w:numId="129" w16cid:durableId="1742871871">
    <w:abstractNumId w:val="78"/>
  </w:num>
  <w:num w:numId="130" w16cid:durableId="231085164">
    <w:abstractNumId w:val="199"/>
  </w:num>
  <w:num w:numId="131" w16cid:durableId="1357392363">
    <w:abstractNumId w:val="40"/>
  </w:num>
  <w:num w:numId="132" w16cid:durableId="2039819755">
    <w:abstractNumId w:val="186"/>
  </w:num>
  <w:num w:numId="133" w16cid:durableId="1183786729">
    <w:abstractNumId w:val="82"/>
  </w:num>
  <w:num w:numId="134" w16cid:durableId="552813658">
    <w:abstractNumId w:val="63"/>
  </w:num>
  <w:num w:numId="135" w16cid:durableId="714624023">
    <w:abstractNumId w:val="249"/>
  </w:num>
  <w:num w:numId="136" w16cid:durableId="982852896">
    <w:abstractNumId w:val="6"/>
  </w:num>
  <w:num w:numId="137" w16cid:durableId="290943189">
    <w:abstractNumId w:val="42"/>
  </w:num>
  <w:num w:numId="138" w16cid:durableId="129977936">
    <w:abstractNumId w:val="286"/>
  </w:num>
  <w:num w:numId="139" w16cid:durableId="1000431582">
    <w:abstractNumId w:val="9"/>
  </w:num>
  <w:num w:numId="140" w16cid:durableId="720980115">
    <w:abstractNumId w:val="225"/>
  </w:num>
  <w:num w:numId="141" w16cid:durableId="411856815">
    <w:abstractNumId w:val="52"/>
  </w:num>
  <w:num w:numId="142" w16cid:durableId="2090930562">
    <w:abstractNumId w:val="123"/>
  </w:num>
  <w:num w:numId="143" w16cid:durableId="1510486016">
    <w:abstractNumId w:val="99"/>
  </w:num>
  <w:num w:numId="144" w16cid:durableId="1070276842">
    <w:abstractNumId w:val="77"/>
  </w:num>
  <w:num w:numId="145" w16cid:durableId="1451973371">
    <w:abstractNumId w:val="126"/>
  </w:num>
  <w:num w:numId="146" w16cid:durableId="1066880781">
    <w:abstractNumId w:val="244"/>
  </w:num>
  <w:num w:numId="147" w16cid:durableId="1082986427">
    <w:abstractNumId w:val="43"/>
  </w:num>
  <w:num w:numId="148" w16cid:durableId="139931111">
    <w:abstractNumId w:val="177"/>
  </w:num>
  <w:num w:numId="149" w16cid:durableId="1063603213">
    <w:abstractNumId w:val="252"/>
  </w:num>
  <w:num w:numId="150" w16cid:durableId="1628926507">
    <w:abstractNumId w:val="24"/>
  </w:num>
  <w:num w:numId="151" w16cid:durableId="1649363590">
    <w:abstractNumId w:val="233"/>
  </w:num>
  <w:num w:numId="152" w16cid:durableId="445317247">
    <w:abstractNumId w:val="30"/>
  </w:num>
  <w:num w:numId="153" w16cid:durableId="1170676414">
    <w:abstractNumId w:val="238"/>
  </w:num>
  <w:num w:numId="154" w16cid:durableId="2132048385">
    <w:abstractNumId w:val="230"/>
  </w:num>
  <w:num w:numId="155" w16cid:durableId="1179469037">
    <w:abstractNumId w:val="180"/>
  </w:num>
  <w:num w:numId="156" w16cid:durableId="1407722614">
    <w:abstractNumId w:val="171"/>
  </w:num>
  <w:num w:numId="157" w16cid:durableId="276565756">
    <w:abstractNumId w:val="205"/>
  </w:num>
  <w:num w:numId="158" w16cid:durableId="288707317">
    <w:abstractNumId w:val="125"/>
  </w:num>
  <w:num w:numId="159" w16cid:durableId="1622688847">
    <w:abstractNumId w:val="21"/>
  </w:num>
  <w:num w:numId="160" w16cid:durableId="110787779">
    <w:abstractNumId w:val="247"/>
  </w:num>
  <w:num w:numId="161" w16cid:durableId="545996162">
    <w:abstractNumId w:val="169"/>
  </w:num>
  <w:num w:numId="162" w16cid:durableId="1947762357">
    <w:abstractNumId w:val="234"/>
  </w:num>
  <w:num w:numId="163" w16cid:durableId="1786994552">
    <w:abstractNumId w:val="15"/>
  </w:num>
  <w:num w:numId="164" w16cid:durableId="1062018968">
    <w:abstractNumId w:val="81"/>
  </w:num>
  <w:num w:numId="165" w16cid:durableId="678315467">
    <w:abstractNumId w:val="97"/>
  </w:num>
  <w:num w:numId="166" w16cid:durableId="1959946933">
    <w:abstractNumId w:val="254"/>
  </w:num>
  <w:num w:numId="167" w16cid:durableId="1532574380">
    <w:abstractNumId w:val="196"/>
  </w:num>
  <w:num w:numId="168" w16cid:durableId="1746106121">
    <w:abstractNumId w:val="23"/>
  </w:num>
  <w:num w:numId="169" w16cid:durableId="1507942198">
    <w:abstractNumId w:val="32"/>
  </w:num>
  <w:num w:numId="170" w16cid:durableId="50276184">
    <w:abstractNumId w:val="168"/>
  </w:num>
  <w:num w:numId="171" w16cid:durableId="1750808234">
    <w:abstractNumId w:val="242"/>
  </w:num>
  <w:num w:numId="172" w16cid:durableId="1256593705">
    <w:abstractNumId w:val="287"/>
  </w:num>
  <w:num w:numId="173" w16cid:durableId="672489210">
    <w:abstractNumId w:val="213"/>
  </w:num>
  <w:num w:numId="174" w16cid:durableId="482357383">
    <w:abstractNumId w:val="27"/>
  </w:num>
  <w:num w:numId="175" w16cid:durableId="1015351940">
    <w:abstractNumId w:val="57"/>
  </w:num>
  <w:num w:numId="176" w16cid:durableId="2139562136">
    <w:abstractNumId w:val="1"/>
  </w:num>
  <w:num w:numId="177" w16cid:durableId="1128545766">
    <w:abstractNumId w:val="66"/>
  </w:num>
  <w:num w:numId="178" w16cid:durableId="398556780">
    <w:abstractNumId w:val="157"/>
  </w:num>
  <w:num w:numId="179" w16cid:durableId="1390685068">
    <w:abstractNumId w:val="13"/>
  </w:num>
  <w:num w:numId="180" w16cid:durableId="1983264776">
    <w:abstractNumId w:val="257"/>
  </w:num>
  <w:num w:numId="181" w16cid:durableId="1065568711">
    <w:abstractNumId w:val="280"/>
  </w:num>
  <w:num w:numId="182" w16cid:durableId="2133595517">
    <w:abstractNumId w:val="291"/>
  </w:num>
  <w:num w:numId="183" w16cid:durableId="1800219072">
    <w:abstractNumId w:val="149"/>
  </w:num>
  <w:num w:numId="184" w16cid:durableId="1353612477">
    <w:abstractNumId w:val="277"/>
  </w:num>
  <w:num w:numId="185" w16cid:durableId="1818035624">
    <w:abstractNumId w:val="259"/>
  </w:num>
  <w:num w:numId="186" w16cid:durableId="1278679422">
    <w:abstractNumId w:val="101"/>
  </w:num>
  <w:num w:numId="187" w16cid:durableId="935285840">
    <w:abstractNumId w:val="209"/>
  </w:num>
  <w:num w:numId="188" w16cid:durableId="2144540998">
    <w:abstractNumId w:val="18"/>
  </w:num>
  <w:num w:numId="189" w16cid:durableId="1110901672">
    <w:abstractNumId w:val="88"/>
  </w:num>
  <w:num w:numId="190" w16cid:durableId="1652296372">
    <w:abstractNumId w:val="161"/>
  </w:num>
  <w:num w:numId="191" w16cid:durableId="1988318478">
    <w:abstractNumId w:val="276"/>
  </w:num>
  <w:num w:numId="192" w16cid:durableId="1855193125">
    <w:abstractNumId w:val="194"/>
  </w:num>
  <w:num w:numId="193" w16cid:durableId="1893225169">
    <w:abstractNumId w:val="116"/>
  </w:num>
  <w:num w:numId="194" w16cid:durableId="1054083897">
    <w:abstractNumId w:val="201"/>
  </w:num>
  <w:num w:numId="195" w16cid:durableId="2020811214">
    <w:abstractNumId w:val="104"/>
  </w:num>
  <w:num w:numId="196" w16cid:durableId="99762181">
    <w:abstractNumId w:val="270"/>
  </w:num>
  <w:num w:numId="197" w16cid:durableId="944531632">
    <w:abstractNumId w:val="108"/>
  </w:num>
  <w:num w:numId="198" w16cid:durableId="1251886171">
    <w:abstractNumId w:val="10"/>
  </w:num>
  <w:num w:numId="199" w16cid:durableId="521939934">
    <w:abstractNumId w:val="279"/>
  </w:num>
  <w:num w:numId="200" w16cid:durableId="504788682">
    <w:abstractNumId w:val="103"/>
  </w:num>
  <w:num w:numId="201" w16cid:durableId="269512322">
    <w:abstractNumId w:val="216"/>
  </w:num>
  <w:num w:numId="202" w16cid:durableId="193662554">
    <w:abstractNumId w:val="5"/>
  </w:num>
  <w:num w:numId="203" w16cid:durableId="783428826">
    <w:abstractNumId w:val="92"/>
  </w:num>
  <w:num w:numId="204" w16cid:durableId="1512842572">
    <w:abstractNumId w:val="129"/>
  </w:num>
  <w:num w:numId="205" w16cid:durableId="663241400">
    <w:abstractNumId w:val="109"/>
  </w:num>
  <w:num w:numId="206" w16cid:durableId="803693587">
    <w:abstractNumId w:val="221"/>
  </w:num>
  <w:num w:numId="207" w16cid:durableId="1306623025">
    <w:abstractNumId w:val="12"/>
  </w:num>
  <w:num w:numId="208" w16cid:durableId="1337659560">
    <w:abstractNumId w:val="91"/>
  </w:num>
  <w:num w:numId="209" w16cid:durableId="1129859287">
    <w:abstractNumId w:val="241"/>
  </w:num>
  <w:num w:numId="210" w16cid:durableId="180896737">
    <w:abstractNumId w:val="236"/>
  </w:num>
  <w:num w:numId="211" w16cid:durableId="1844278281">
    <w:abstractNumId w:val="0"/>
  </w:num>
  <w:num w:numId="212" w16cid:durableId="231816034">
    <w:abstractNumId w:val="36"/>
  </w:num>
  <w:num w:numId="213" w16cid:durableId="749812002">
    <w:abstractNumId w:val="263"/>
  </w:num>
  <w:num w:numId="214" w16cid:durableId="1731535898">
    <w:abstractNumId w:val="96"/>
  </w:num>
  <w:num w:numId="215" w16cid:durableId="1254970713">
    <w:abstractNumId w:val="293"/>
  </w:num>
  <w:num w:numId="216" w16cid:durableId="792023318">
    <w:abstractNumId w:val="269"/>
  </w:num>
  <w:num w:numId="217" w16cid:durableId="919950396">
    <w:abstractNumId w:val="117"/>
  </w:num>
  <w:num w:numId="218" w16cid:durableId="102499150">
    <w:abstractNumId w:val="102"/>
  </w:num>
  <w:num w:numId="219" w16cid:durableId="2080250029">
    <w:abstractNumId w:val="119"/>
  </w:num>
  <w:num w:numId="220" w16cid:durableId="359286608">
    <w:abstractNumId w:val="294"/>
  </w:num>
  <w:num w:numId="221" w16cid:durableId="337663167">
    <w:abstractNumId w:val="55"/>
  </w:num>
  <w:num w:numId="222" w16cid:durableId="1282373986">
    <w:abstractNumId w:val="50"/>
  </w:num>
  <w:num w:numId="223" w16cid:durableId="541017040">
    <w:abstractNumId w:val="187"/>
  </w:num>
  <w:num w:numId="224" w16cid:durableId="409430648">
    <w:abstractNumId w:val="61"/>
  </w:num>
  <w:num w:numId="225" w16cid:durableId="514350304">
    <w:abstractNumId w:val="214"/>
  </w:num>
  <w:num w:numId="226" w16cid:durableId="2034454704">
    <w:abstractNumId w:val="93"/>
  </w:num>
  <w:num w:numId="227" w16cid:durableId="2017877747">
    <w:abstractNumId w:val="211"/>
  </w:num>
  <w:num w:numId="228" w16cid:durableId="836502663">
    <w:abstractNumId w:val="284"/>
  </w:num>
  <w:num w:numId="229" w16cid:durableId="496070929">
    <w:abstractNumId w:val="138"/>
  </w:num>
  <w:num w:numId="230" w16cid:durableId="2039043701">
    <w:abstractNumId w:val="94"/>
  </w:num>
  <w:num w:numId="231" w16cid:durableId="1676688159">
    <w:abstractNumId w:val="251"/>
  </w:num>
  <w:num w:numId="232" w16cid:durableId="122776750">
    <w:abstractNumId w:val="203"/>
  </w:num>
  <w:num w:numId="233" w16cid:durableId="259800948">
    <w:abstractNumId w:val="155"/>
  </w:num>
  <w:num w:numId="234" w16cid:durableId="850068932">
    <w:abstractNumId w:val="226"/>
  </w:num>
  <w:num w:numId="235" w16cid:durableId="144900368">
    <w:abstractNumId w:val="20"/>
  </w:num>
  <w:num w:numId="236" w16cid:durableId="459614467">
    <w:abstractNumId w:val="147"/>
  </w:num>
  <w:num w:numId="237" w16cid:durableId="2110615047">
    <w:abstractNumId w:val="260"/>
  </w:num>
  <w:num w:numId="238" w16cid:durableId="1135412556">
    <w:abstractNumId w:val="218"/>
  </w:num>
  <w:num w:numId="239" w16cid:durableId="1053310493">
    <w:abstractNumId w:val="139"/>
  </w:num>
  <w:num w:numId="240" w16cid:durableId="1340742816">
    <w:abstractNumId w:val="111"/>
  </w:num>
  <w:num w:numId="241" w16cid:durableId="1914774087">
    <w:abstractNumId w:val="217"/>
  </w:num>
  <w:num w:numId="242" w16cid:durableId="1486120570">
    <w:abstractNumId w:val="95"/>
  </w:num>
  <w:num w:numId="243" w16cid:durableId="506361250">
    <w:abstractNumId w:val="298"/>
  </w:num>
  <w:num w:numId="244" w16cid:durableId="2043944919">
    <w:abstractNumId w:val="193"/>
  </w:num>
  <w:num w:numId="245" w16cid:durableId="1712074073">
    <w:abstractNumId w:val="133"/>
  </w:num>
  <w:num w:numId="246" w16cid:durableId="1890066872">
    <w:abstractNumId w:val="154"/>
  </w:num>
  <w:num w:numId="247" w16cid:durableId="523443192">
    <w:abstractNumId w:val="175"/>
  </w:num>
  <w:num w:numId="248" w16cid:durableId="303900239">
    <w:abstractNumId w:val="49"/>
  </w:num>
  <w:num w:numId="249" w16cid:durableId="1526483761">
    <w:abstractNumId w:val="110"/>
  </w:num>
  <w:num w:numId="250" w16cid:durableId="1120150411">
    <w:abstractNumId w:val="223"/>
  </w:num>
  <w:num w:numId="251" w16cid:durableId="135337338">
    <w:abstractNumId w:val="267"/>
  </w:num>
  <w:num w:numId="252" w16cid:durableId="1845393005">
    <w:abstractNumId w:val="107"/>
  </w:num>
  <w:num w:numId="253" w16cid:durableId="106512124">
    <w:abstractNumId w:val="86"/>
  </w:num>
  <w:num w:numId="254" w16cid:durableId="187329100">
    <w:abstractNumId w:val="115"/>
  </w:num>
  <w:num w:numId="255" w16cid:durableId="1190947979">
    <w:abstractNumId w:val="288"/>
  </w:num>
  <w:num w:numId="256" w16cid:durableId="1924141245">
    <w:abstractNumId w:val="255"/>
  </w:num>
  <w:num w:numId="257" w16cid:durableId="315915566">
    <w:abstractNumId w:val="151"/>
  </w:num>
  <w:num w:numId="258" w16cid:durableId="330642556">
    <w:abstractNumId w:val="45"/>
  </w:num>
  <w:num w:numId="259" w16cid:durableId="531576009">
    <w:abstractNumId w:val="70"/>
  </w:num>
  <w:num w:numId="260" w16cid:durableId="2075816840">
    <w:abstractNumId w:val="227"/>
  </w:num>
  <w:num w:numId="261" w16cid:durableId="2108887737">
    <w:abstractNumId w:val="113"/>
  </w:num>
  <w:num w:numId="262" w16cid:durableId="221447733">
    <w:abstractNumId w:val="222"/>
  </w:num>
  <w:num w:numId="263" w16cid:durableId="1471243817">
    <w:abstractNumId w:val="51"/>
  </w:num>
  <w:num w:numId="264" w16cid:durableId="867991278">
    <w:abstractNumId w:val="266"/>
  </w:num>
  <w:num w:numId="265" w16cid:durableId="1454982976">
    <w:abstractNumId w:val="195"/>
  </w:num>
  <w:num w:numId="266" w16cid:durableId="812023369">
    <w:abstractNumId w:val="35"/>
  </w:num>
  <w:num w:numId="267" w16cid:durableId="2069302853">
    <w:abstractNumId w:val="239"/>
  </w:num>
  <w:num w:numId="268" w16cid:durableId="5720600">
    <w:abstractNumId w:val="231"/>
  </w:num>
  <w:num w:numId="269" w16cid:durableId="845557871">
    <w:abstractNumId w:val="132"/>
  </w:num>
  <w:num w:numId="270" w16cid:durableId="472330225">
    <w:abstractNumId w:val="44"/>
  </w:num>
  <w:num w:numId="271" w16cid:durableId="1906135919">
    <w:abstractNumId w:val="184"/>
  </w:num>
  <w:num w:numId="272" w16cid:durableId="392894776">
    <w:abstractNumId w:val="83"/>
  </w:num>
  <w:num w:numId="273" w16cid:durableId="1447236641">
    <w:abstractNumId w:val="152"/>
  </w:num>
  <w:num w:numId="274" w16cid:durableId="2045864315">
    <w:abstractNumId w:val="137"/>
  </w:num>
  <w:num w:numId="275" w16cid:durableId="387266731">
    <w:abstractNumId w:val="295"/>
  </w:num>
  <w:num w:numId="276" w16cid:durableId="1914587302">
    <w:abstractNumId w:val="114"/>
  </w:num>
  <w:num w:numId="277" w16cid:durableId="561604816">
    <w:abstractNumId w:val="224"/>
  </w:num>
  <w:num w:numId="278" w16cid:durableId="1587687608">
    <w:abstractNumId w:val="200"/>
  </w:num>
  <w:num w:numId="279" w16cid:durableId="1802722405">
    <w:abstractNumId w:val="183"/>
  </w:num>
  <w:num w:numId="280" w16cid:durableId="31544619">
    <w:abstractNumId w:val="215"/>
  </w:num>
  <w:num w:numId="281" w16cid:durableId="1113673666">
    <w:abstractNumId w:val="65"/>
  </w:num>
  <w:num w:numId="282" w16cid:durableId="2117631311">
    <w:abstractNumId w:val="69"/>
  </w:num>
  <w:num w:numId="283" w16cid:durableId="1744061954">
    <w:abstractNumId w:val="39"/>
  </w:num>
  <w:num w:numId="284" w16cid:durableId="909077328">
    <w:abstractNumId w:val="76"/>
  </w:num>
  <w:num w:numId="285" w16cid:durableId="654991284">
    <w:abstractNumId w:val="206"/>
  </w:num>
  <w:num w:numId="286" w16cid:durableId="1187712980">
    <w:abstractNumId w:val="146"/>
  </w:num>
  <w:num w:numId="287" w16cid:durableId="1673878374">
    <w:abstractNumId w:val="122"/>
  </w:num>
  <w:num w:numId="288" w16cid:durableId="133985848">
    <w:abstractNumId w:val="281"/>
  </w:num>
  <w:num w:numId="289" w16cid:durableId="1993634762">
    <w:abstractNumId w:val="75"/>
  </w:num>
  <w:num w:numId="290" w16cid:durableId="344673346">
    <w:abstractNumId w:val="179"/>
  </w:num>
  <w:num w:numId="291" w16cid:durableId="182282865">
    <w:abstractNumId w:val="202"/>
  </w:num>
  <w:num w:numId="292" w16cid:durableId="1909076588">
    <w:abstractNumId w:val="141"/>
  </w:num>
  <w:num w:numId="293" w16cid:durableId="1762066889">
    <w:abstractNumId w:val="250"/>
  </w:num>
  <w:num w:numId="294" w16cid:durableId="2003851358">
    <w:abstractNumId w:val="189"/>
  </w:num>
  <w:num w:numId="295" w16cid:durableId="1174688876">
    <w:abstractNumId w:val="136"/>
  </w:num>
  <w:num w:numId="296" w16cid:durableId="1832675801">
    <w:abstractNumId w:val="237"/>
  </w:num>
  <w:num w:numId="297" w16cid:durableId="1142649820">
    <w:abstractNumId w:val="100"/>
  </w:num>
  <w:num w:numId="298" w16cid:durableId="383410474">
    <w:abstractNumId w:val="64"/>
  </w:num>
  <w:num w:numId="299" w16cid:durableId="1079521930">
    <w:abstractNumId w:val="142"/>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0A7"/>
    <w:rsid w:val="00002759"/>
    <w:rsid w:val="000044A8"/>
    <w:rsid w:val="0001259D"/>
    <w:rsid w:val="000224AD"/>
    <w:rsid w:val="0002345F"/>
    <w:rsid w:val="000238AE"/>
    <w:rsid w:val="0002E25D"/>
    <w:rsid w:val="00030359"/>
    <w:rsid w:val="00032638"/>
    <w:rsid w:val="00035C29"/>
    <w:rsid w:val="00037215"/>
    <w:rsid w:val="00041853"/>
    <w:rsid w:val="00045E99"/>
    <w:rsid w:val="00050D44"/>
    <w:rsid w:val="00052603"/>
    <w:rsid w:val="00052ADC"/>
    <w:rsid w:val="000707D3"/>
    <w:rsid w:val="00075D67"/>
    <w:rsid w:val="00075E8B"/>
    <w:rsid w:val="000817D3"/>
    <w:rsid w:val="00087A7C"/>
    <w:rsid w:val="0009174C"/>
    <w:rsid w:val="00093999"/>
    <w:rsid w:val="00093A8A"/>
    <w:rsid w:val="00094B16"/>
    <w:rsid w:val="0009581C"/>
    <w:rsid w:val="000A14D3"/>
    <w:rsid w:val="000A2EAB"/>
    <w:rsid w:val="000A3CD0"/>
    <w:rsid w:val="000A4BD2"/>
    <w:rsid w:val="000B0FDC"/>
    <w:rsid w:val="000B6C8F"/>
    <w:rsid w:val="000C0A1A"/>
    <w:rsid w:val="000C37EA"/>
    <w:rsid w:val="000D44B4"/>
    <w:rsid w:val="000D6040"/>
    <w:rsid w:val="000E132D"/>
    <w:rsid w:val="000E44EE"/>
    <w:rsid w:val="000F0781"/>
    <w:rsid w:val="000F20B2"/>
    <w:rsid w:val="000F44A9"/>
    <w:rsid w:val="0010173F"/>
    <w:rsid w:val="001053EE"/>
    <w:rsid w:val="00112F39"/>
    <w:rsid w:val="00120534"/>
    <w:rsid w:val="001359C2"/>
    <w:rsid w:val="0015254B"/>
    <w:rsid w:val="00157D4A"/>
    <w:rsid w:val="0015D0AA"/>
    <w:rsid w:val="00160DDB"/>
    <w:rsid w:val="001762D9"/>
    <w:rsid w:val="00177631"/>
    <w:rsid w:val="0018337B"/>
    <w:rsid w:val="00183F13"/>
    <w:rsid w:val="00184C9E"/>
    <w:rsid w:val="0018558A"/>
    <w:rsid w:val="001906AF"/>
    <w:rsid w:val="00191F2E"/>
    <w:rsid w:val="00195784"/>
    <w:rsid w:val="001A0ED8"/>
    <w:rsid w:val="001A3D3B"/>
    <w:rsid w:val="001A696B"/>
    <w:rsid w:val="001B2FB2"/>
    <w:rsid w:val="001BC8B3"/>
    <w:rsid w:val="001C0FB7"/>
    <w:rsid w:val="001C3C47"/>
    <w:rsid w:val="001C498F"/>
    <w:rsid w:val="001C50D4"/>
    <w:rsid w:val="001D00B3"/>
    <w:rsid w:val="001D2C1B"/>
    <w:rsid w:val="001D4CEE"/>
    <w:rsid w:val="001D7A54"/>
    <w:rsid w:val="001DCFCA"/>
    <w:rsid w:val="001E2126"/>
    <w:rsid w:val="001E2DE7"/>
    <w:rsid w:val="001E491B"/>
    <w:rsid w:val="001E74DD"/>
    <w:rsid w:val="001FAABD"/>
    <w:rsid w:val="0020866C"/>
    <w:rsid w:val="0022375E"/>
    <w:rsid w:val="002237EB"/>
    <w:rsid w:val="002248A6"/>
    <w:rsid w:val="002303BF"/>
    <w:rsid w:val="00233764"/>
    <w:rsid w:val="002460BE"/>
    <w:rsid w:val="0025030B"/>
    <w:rsid w:val="002572C5"/>
    <w:rsid w:val="00262964"/>
    <w:rsid w:val="00265125"/>
    <w:rsid w:val="0027189E"/>
    <w:rsid w:val="00280F88"/>
    <w:rsid w:val="0028764D"/>
    <w:rsid w:val="002912BB"/>
    <w:rsid w:val="00291FCA"/>
    <w:rsid w:val="002A0B1E"/>
    <w:rsid w:val="002A2802"/>
    <w:rsid w:val="002A600F"/>
    <w:rsid w:val="002A7BB1"/>
    <w:rsid w:val="002B0F93"/>
    <w:rsid w:val="002B1E6C"/>
    <w:rsid w:val="002C03BF"/>
    <w:rsid w:val="002C0D21"/>
    <w:rsid w:val="002C5A1C"/>
    <w:rsid w:val="002D14FE"/>
    <w:rsid w:val="002D39DA"/>
    <w:rsid w:val="002D6FDD"/>
    <w:rsid w:val="002F2F33"/>
    <w:rsid w:val="002F50F9"/>
    <w:rsid w:val="002F6CDC"/>
    <w:rsid w:val="003056DF"/>
    <w:rsid w:val="00307BBC"/>
    <w:rsid w:val="00307D2E"/>
    <w:rsid w:val="003137D1"/>
    <w:rsid w:val="00316BA1"/>
    <w:rsid w:val="00320BC3"/>
    <w:rsid w:val="00330903"/>
    <w:rsid w:val="003378E5"/>
    <w:rsid w:val="00340559"/>
    <w:rsid w:val="0034095B"/>
    <w:rsid w:val="00340AD0"/>
    <w:rsid w:val="00340B10"/>
    <w:rsid w:val="00341FBE"/>
    <w:rsid w:val="0034C668"/>
    <w:rsid w:val="003574E5"/>
    <w:rsid w:val="003600AE"/>
    <w:rsid w:val="0037CC26"/>
    <w:rsid w:val="00380FC2"/>
    <w:rsid w:val="00384B56"/>
    <w:rsid w:val="00392A91"/>
    <w:rsid w:val="00395911"/>
    <w:rsid w:val="003A612F"/>
    <w:rsid w:val="003A7E32"/>
    <w:rsid w:val="003B739A"/>
    <w:rsid w:val="003BF6D7"/>
    <w:rsid w:val="003C02CA"/>
    <w:rsid w:val="003C1CBA"/>
    <w:rsid w:val="003C239C"/>
    <w:rsid w:val="003D2978"/>
    <w:rsid w:val="003D2E29"/>
    <w:rsid w:val="003D6ECE"/>
    <w:rsid w:val="003D7F5F"/>
    <w:rsid w:val="003E1800"/>
    <w:rsid w:val="003E1CEB"/>
    <w:rsid w:val="003E3874"/>
    <w:rsid w:val="003E3C06"/>
    <w:rsid w:val="003E60FD"/>
    <w:rsid w:val="003E68A2"/>
    <w:rsid w:val="003E70DB"/>
    <w:rsid w:val="003F0479"/>
    <w:rsid w:val="003F0D19"/>
    <w:rsid w:val="003F1951"/>
    <w:rsid w:val="003F368C"/>
    <w:rsid w:val="003F6BF8"/>
    <w:rsid w:val="004015F2"/>
    <w:rsid w:val="0040260C"/>
    <w:rsid w:val="00405902"/>
    <w:rsid w:val="00422DAA"/>
    <w:rsid w:val="00432BC2"/>
    <w:rsid w:val="00432C9E"/>
    <w:rsid w:val="00440615"/>
    <w:rsid w:val="00447809"/>
    <w:rsid w:val="00452D67"/>
    <w:rsid w:val="00454FC5"/>
    <w:rsid w:val="00460724"/>
    <w:rsid w:val="00464627"/>
    <w:rsid w:val="00467714"/>
    <w:rsid w:val="00475ED3"/>
    <w:rsid w:val="0047AF9C"/>
    <w:rsid w:val="00481FE3"/>
    <w:rsid w:val="00483098"/>
    <w:rsid w:val="00487FA2"/>
    <w:rsid w:val="00494D2B"/>
    <w:rsid w:val="004A2BC6"/>
    <w:rsid w:val="004A70C4"/>
    <w:rsid w:val="004A7886"/>
    <w:rsid w:val="004B1BBD"/>
    <w:rsid w:val="004C6E6C"/>
    <w:rsid w:val="004CF103"/>
    <w:rsid w:val="004D14E4"/>
    <w:rsid w:val="004D47F7"/>
    <w:rsid w:val="004DEE43"/>
    <w:rsid w:val="004F7AF1"/>
    <w:rsid w:val="004F7C29"/>
    <w:rsid w:val="005018AD"/>
    <w:rsid w:val="005026ED"/>
    <w:rsid w:val="00504E0D"/>
    <w:rsid w:val="005271EA"/>
    <w:rsid w:val="00535F5A"/>
    <w:rsid w:val="00542830"/>
    <w:rsid w:val="0055203A"/>
    <w:rsid w:val="00552B51"/>
    <w:rsid w:val="005538D8"/>
    <w:rsid w:val="00556F38"/>
    <w:rsid w:val="00557F54"/>
    <w:rsid w:val="0055E589"/>
    <w:rsid w:val="005607AF"/>
    <w:rsid w:val="0056EC01"/>
    <w:rsid w:val="0058395B"/>
    <w:rsid w:val="005944FF"/>
    <w:rsid w:val="005A120B"/>
    <w:rsid w:val="005A225A"/>
    <w:rsid w:val="005A480C"/>
    <w:rsid w:val="005A67B9"/>
    <w:rsid w:val="005A67EF"/>
    <w:rsid w:val="005A6C64"/>
    <w:rsid w:val="005A9CE1"/>
    <w:rsid w:val="005B6875"/>
    <w:rsid w:val="005D0501"/>
    <w:rsid w:val="005D77AD"/>
    <w:rsid w:val="005D7EF3"/>
    <w:rsid w:val="005E06D9"/>
    <w:rsid w:val="005E5F78"/>
    <w:rsid w:val="005F202A"/>
    <w:rsid w:val="005F6BFE"/>
    <w:rsid w:val="005F7366"/>
    <w:rsid w:val="0060233E"/>
    <w:rsid w:val="00602422"/>
    <w:rsid w:val="0060290C"/>
    <w:rsid w:val="00603401"/>
    <w:rsid w:val="006053CD"/>
    <w:rsid w:val="00612493"/>
    <w:rsid w:val="00622D2C"/>
    <w:rsid w:val="006441D5"/>
    <w:rsid w:val="00646B08"/>
    <w:rsid w:val="00651BD3"/>
    <w:rsid w:val="00652CFB"/>
    <w:rsid w:val="00653D66"/>
    <w:rsid w:val="00657BB5"/>
    <w:rsid w:val="0065BE6C"/>
    <w:rsid w:val="006634E9"/>
    <w:rsid w:val="00667E72"/>
    <w:rsid w:val="006721BB"/>
    <w:rsid w:val="00677FE0"/>
    <w:rsid w:val="00680572"/>
    <w:rsid w:val="0068BC7C"/>
    <w:rsid w:val="006919D5"/>
    <w:rsid w:val="006A078B"/>
    <w:rsid w:val="006B20A5"/>
    <w:rsid w:val="006B3A27"/>
    <w:rsid w:val="006C22B2"/>
    <w:rsid w:val="006C3318"/>
    <w:rsid w:val="006C5348"/>
    <w:rsid w:val="006C5501"/>
    <w:rsid w:val="006C62F9"/>
    <w:rsid w:val="006D6F3D"/>
    <w:rsid w:val="006D74DF"/>
    <w:rsid w:val="006D7CE6"/>
    <w:rsid w:val="006E27C6"/>
    <w:rsid w:val="006E382A"/>
    <w:rsid w:val="006E403B"/>
    <w:rsid w:val="006F12C0"/>
    <w:rsid w:val="00702524"/>
    <w:rsid w:val="00711CD2"/>
    <w:rsid w:val="0071F4BF"/>
    <w:rsid w:val="00723287"/>
    <w:rsid w:val="007256B6"/>
    <w:rsid w:val="00731576"/>
    <w:rsid w:val="00731C8D"/>
    <w:rsid w:val="00735144"/>
    <w:rsid w:val="007362AB"/>
    <w:rsid w:val="007364C9"/>
    <w:rsid w:val="00737FBE"/>
    <w:rsid w:val="00752AFA"/>
    <w:rsid w:val="007530C0"/>
    <w:rsid w:val="007574C5"/>
    <w:rsid w:val="007575BE"/>
    <w:rsid w:val="00765D78"/>
    <w:rsid w:val="007703AD"/>
    <w:rsid w:val="00773C6F"/>
    <w:rsid w:val="00775BA2"/>
    <w:rsid w:val="007763A0"/>
    <w:rsid w:val="00780733"/>
    <w:rsid w:val="007825DF"/>
    <w:rsid w:val="007845A4"/>
    <w:rsid w:val="00785574"/>
    <w:rsid w:val="0079BD55"/>
    <w:rsid w:val="007A5C5C"/>
    <w:rsid w:val="007B1129"/>
    <w:rsid w:val="007B204E"/>
    <w:rsid w:val="007B2A18"/>
    <w:rsid w:val="007B48B2"/>
    <w:rsid w:val="007B5156"/>
    <w:rsid w:val="007B651E"/>
    <w:rsid w:val="007BB9D1"/>
    <w:rsid w:val="007C0477"/>
    <w:rsid w:val="007C4145"/>
    <w:rsid w:val="007C5A2B"/>
    <w:rsid w:val="007C70FA"/>
    <w:rsid w:val="007F13FC"/>
    <w:rsid w:val="007F4580"/>
    <w:rsid w:val="007F4A42"/>
    <w:rsid w:val="008045D1"/>
    <w:rsid w:val="0080519A"/>
    <w:rsid w:val="008061B3"/>
    <w:rsid w:val="008063CE"/>
    <w:rsid w:val="00813298"/>
    <w:rsid w:val="008146A9"/>
    <w:rsid w:val="00820668"/>
    <w:rsid w:val="00840571"/>
    <w:rsid w:val="00840EFE"/>
    <w:rsid w:val="0084251E"/>
    <w:rsid w:val="008574AA"/>
    <w:rsid w:val="00861B45"/>
    <w:rsid w:val="008677E2"/>
    <w:rsid w:val="0087268E"/>
    <w:rsid w:val="008768A8"/>
    <w:rsid w:val="00879558"/>
    <w:rsid w:val="0087DE48"/>
    <w:rsid w:val="00881E22"/>
    <w:rsid w:val="008853FD"/>
    <w:rsid w:val="00896B35"/>
    <w:rsid w:val="0089D4B8"/>
    <w:rsid w:val="008A0D3E"/>
    <w:rsid w:val="008A0F19"/>
    <w:rsid w:val="008A10EE"/>
    <w:rsid w:val="008AB613"/>
    <w:rsid w:val="008B22DB"/>
    <w:rsid w:val="008B454F"/>
    <w:rsid w:val="008B4A3D"/>
    <w:rsid w:val="008C0444"/>
    <w:rsid w:val="008C0B8F"/>
    <w:rsid w:val="008C653F"/>
    <w:rsid w:val="008D1313"/>
    <w:rsid w:val="008D1F17"/>
    <w:rsid w:val="008D7216"/>
    <w:rsid w:val="008E0E42"/>
    <w:rsid w:val="0090306D"/>
    <w:rsid w:val="00905D57"/>
    <w:rsid w:val="00916882"/>
    <w:rsid w:val="00926691"/>
    <w:rsid w:val="0092D7F2"/>
    <w:rsid w:val="00932A77"/>
    <w:rsid w:val="00934D2E"/>
    <w:rsid w:val="00938916"/>
    <w:rsid w:val="00940359"/>
    <w:rsid w:val="00940CF9"/>
    <w:rsid w:val="0094116E"/>
    <w:rsid w:val="00944C70"/>
    <w:rsid w:val="0094562F"/>
    <w:rsid w:val="00952264"/>
    <w:rsid w:val="00953C82"/>
    <w:rsid w:val="00962D2F"/>
    <w:rsid w:val="009637D2"/>
    <w:rsid w:val="00969F15"/>
    <w:rsid w:val="00973F9F"/>
    <w:rsid w:val="00974F91"/>
    <w:rsid w:val="009850A7"/>
    <w:rsid w:val="009915E2"/>
    <w:rsid w:val="00992796"/>
    <w:rsid w:val="00993FC0"/>
    <w:rsid w:val="009941A0"/>
    <w:rsid w:val="009971E8"/>
    <w:rsid w:val="0099752D"/>
    <w:rsid w:val="009975F6"/>
    <w:rsid w:val="00997D2E"/>
    <w:rsid w:val="009A21DB"/>
    <w:rsid w:val="009B1E12"/>
    <w:rsid w:val="009B4B16"/>
    <w:rsid w:val="009B60A0"/>
    <w:rsid w:val="009B6EDC"/>
    <w:rsid w:val="009C496E"/>
    <w:rsid w:val="009CF42D"/>
    <w:rsid w:val="009D2572"/>
    <w:rsid w:val="009D285A"/>
    <w:rsid w:val="009D290C"/>
    <w:rsid w:val="009F0701"/>
    <w:rsid w:val="009F0B50"/>
    <w:rsid w:val="009F0BAD"/>
    <w:rsid w:val="00A045FD"/>
    <w:rsid w:val="00A088AC"/>
    <w:rsid w:val="00A0FBC8"/>
    <w:rsid w:val="00A23ABB"/>
    <w:rsid w:val="00A248F2"/>
    <w:rsid w:val="00A256F3"/>
    <w:rsid w:val="00A37CDA"/>
    <w:rsid w:val="00A40398"/>
    <w:rsid w:val="00A45098"/>
    <w:rsid w:val="00A4564A"/>
    <w:rsid w:val="00A4BDCA"/>
    <w:rsid w:val="00A51F97"/>
    <w:rsid w:val="00A57E4B"/>
    <w:rsid w:val="00A6440B"/>
    <w:rsid w:val="00A672A1"/>
    <w:rsid w:val="00A67CB3"/>
    <w:rsid w:val="00A70103"/>
    <w:rsid w:val="00A7625C"/>
    <w:rsid w:val="00A8097D"/>
    <w:rsid w:val="00A91A51"/>
    <w:rsid w:val="00A91AA1"/>
    <w:rsid w:val="00A91FA3"/>
    <w:rsid w:val="00A9744B"/>
    <w:rsid w:val="00AA399D"/>
    <w:rsid w:val="00AA47ED"/>
    <w:rsid w:val="00AA5142"/>
    <w:rsid w:val="00AA57E9"/>
    <w:rsid w:val="00AA5C41"/>
    <w:rsid w:val="00AC3BD3"/>
    <w:rsid w:val="00AC4340"/>
    <w:rsid w:val="00AD39F4"/>
    <w:rsid w:val="00AD7378"/>
    <w:rsid w:val="00AD73DB"/>
    <w:rsid w:val="00AE138F"/>
    <w:rsid w:val="00AE28AE"/>
    <w:rsid w:val="00AE2AA7"/>
    <w:rsid w:val="00AE65F8"/>
    <w:rsid w:val="00AE6F82"/>
    <w:rsid w:val="00AE80C3"/>
    <w:rsid w:val="00AF2B77"/>
    <w:rsid w:val="00B145F0"/>
    <w:rsid w:val="00B14B50"/>
    <w:rsid w:val="00B22573"/>
    <w:rsid w:val="00B2531C"/>
    <w:rsid w:val="00B31321"/>
    <w:rsid w:val="00B3300D"/>
    <w:rsid w:val="00B404E9"/>
    <w:rsid w:val="00B40EE7"/>
    <w:rsid w:val="00B4595D"/>
    <w:rsid w:val="00B51A89"/>
    <w:rsid w:val="00B60C23"/>
    <w:rsid w:val="00B64CEB"/>
    <w:rsid w:val="00B76476"/>
    <w:rsid w:val="00B8027A"/>
    <w:rsid w:val="00B80786"/>
    <w:rsid w:val="00B8110E"/>
    <w:rsid w:val="00B82F23"/>
    <w:rsid w:val="00B83C25"/>
    <w:rsid w:val="00B857E1"/>
    <w:rsid w:val="00B9063F"/>
    <w:rsid w:val="00B942C7"/>
    <w:rsid w:val="00BA0EFA"/>
    <w:rsid w:val="00BA5E14"/>
    <w:rsid w:val="00BD1A04"/>
    <w:rsid w:val="00BD296B"/>
    <w:rsid w:val="00BD48ED"/>
    <w:rsid w:val="00BD71AB"/>
    <w:rsid w:val="00BD7216"/>
    <w:rsid w:val="00BE3C99"/>
    <w:rsid w:val="00BE7067"/>
    <w:rsid w:val="00BF30E0"/>
    <w:rsid w:val="00BF5E3D"/>
    <w:rsid w:val="00C028D4"/>
    <w:rsid w:val="00C11E75"/>
    <w:rsid w:val="00C12DF0"/>
    <w:rsid w:val="00C144B5"/>
    <w:rsid w:val="00C17665"/>
    <w:rsid w:val="00C226B2"/>
    <w:rsid w:val="00C23FEF"/>
    <w:rsid w:val="00C26ECF"/>
    <w:rsid w:val="00C35A0E"/>
    <w:rsid w:val="00C457CD"/>
    <w:rsid w:val="00C45E4C"/>
    <w:rsid w:val="00C4653E"/>
    <w:rsid w:val="00C477E2"/>
    <w:rsid w:val="00C619D7"/>
    <w:rsid w:val="00C759DD"/>
    <w:rsid w:val="00C764D7"/>
    <w:rsid w:val="00C928C7"/>
    <w:rsid w:val="00C94865"/>
    <w:rsid w:val="00CA3BFD"/>
    <w:rsid w:val="00CB0299"/>
    <w:rsid w:val="00CB21AF"/>
    <w:rsid w:val="00CB403E"/>
    <w:rsid w:val="00CB519B"/>
    <w:rsid w:val="00CB5254"/>
    <w:rsid w:val="00CB6F40"/>
    <w:rsid w:val="00CC26EE"/>
    <w:rsid w:val="00CC5587"/>
    <w:rsid w:val="00CD4121"/>
    <w:rsid w:val="00CE3E79"/>
    <w:rsid w:val="00CF4B2A"/>
    <w:rsid w:val="00D07F10"/>
    <w:rsid w:val="00D20C21"/>
    <w:rsid w:val="00D20D33"/>
    <w:rsid w:val="00D219A6"/>
    <w:rsid w:val="00D21C10"/>
    <w:rsid w:val="00D222C1"/>
    <w:rsid w:val="00D23483"/>
    <w:rsid w:val="00D2673E"/>
    <w:rsid w:val="00D31ED3"/>
    <w:rsid w:val="00D3203C"/>
    <w:rsid w:val="00D334FB"/>
    <w:rsid w:val="00D33D0A"/>
    <w:rsid w:val="00D4089A"/>
    <w:rsid w:val="00D41727"/>
    <w:rsid w:val="00D41DE2"/>
    <w:rsid w:val="00D42802"/>
    <w:rsid w:val="00D4B9EF"/>
    <w:rsid w:val="00D50B92"/>
    <w:rsid w:val="00D53798"/>
    <w:rsid w:val="00D615AB"/>
    <w:rsid w:val="00D72571"/>
    <w:rsid w:val="00D75840"/>
    <w:rsid w:val="00D800F2"/>
    <w:rsid w:val="00D80320"/>
    <w:rsid w:val="00D83201"/>
    <w:rsid w:val="00D8A10A"/>
    <w:rsid w:val="00D91B5C"/>
    <w:rsid w:val="00D935FB"/>
    <w:rsid w:val="00D95827"/>
    <w:rsid w:val="00D9AA47"/>
    <w:rsid w:val="00DA4124"/>
    <w:rsid w:val="00DC2003"/>
    <w:rsid w:val="00DD241B"/>
    <w:rsid w:val="00DE0CD1"/>
    <w:rsid w:val="00DE16A6"/>
    <w:rsid w:val="00DE2030"/>
    <w:rsid w:val="00DE6AC8"/>
    <w:rsid w:val="00DF75DB"/>
    <w:rsid w:val="00E014F9"/>
    <w:rsid w:val="00E133B2"/>
    <w:rsid w:val="00E14617"/>
    <w:rsid w:val="00E16DB8"/>
    <w:rsid w:val="00E26EB9"/>
    <w:rsid w:val="00E3549D"/>
    <w:rsid w:val="00E434A6"/>
    <w:rsid w:val="00E51156"/>
    <w:rsid w:val="00E560A0"/>
    <w:rsid w:val="00E6148E"/>
    <w:rsid w:val="00E6550B"/>
    <w:rsid w:val="00E81943"/>
    <w:rsid w:val="00E844E1"/>
    <w:rsid w:val="00E85EDC"/>
    <w:rsid w:val="00E867AA"/>
    <w:rsid w:val="00E87C71"/>
    <w:rsid w:val="00E93BEC"/>
    <w:rsid w:val="00E950C7"/>
    <w:rsid w:val="00EA277D"/>
    <w:rsid w:val="00EA3007"/>
    <w:rsid w:val="00EA502B"/>
    <w:rsid w:val="00EA531C"/>
    <w:rsid w:val="00EB1830"/>
    <w:rsid w:val="00EB556D"/>
    <w:rsid w:val="00EC1153"/>
    <w:rsid w:val="00EC36D5"/>
    <w:rsid w:val="00EC4E50"/>
    <w:rsid w:val="00ED0A5F"/>
    <w:rsid w:val="00ED4F3A"/>
    <w:rsid w:val="00EE51A4"/>
    <w:rsid w:val="00EE6676"/>
    <w:rsid w:val="00EE6799"/>
    <w:rsid w:val="00EE97C4"/>
    <w:rsid w:val="00EF2BF7"/>
    <w:rsid w:val="00EF6995"/>
    <w:rsid w:val="00EF79E3"/>
    <w:rsid w:val="00F01392"/>
    <w:rsid w:val="00F12378"/>
    <w:rsid w:val="00F14716"/>
    <w:rsid w:val="00F21732"/>
    <w:rsid w:val="00F22E12"/>
    <w:rsid w:val="00F35C43"/>
    <w:rsid w:val="00F36E19"/>
    <w:rsid w:val="00F37750"/>
    <w:rsid w:val="00F53AFE"/>
    <w:rsid w:val="00F55385"/>
    <w:rsid w:val="00F607E0"/>
    <w:rsid w:val="00F619F8"/>
    <w:rsid w:val="00F737D1"/>
    <w:rsid w:val="00F74C34"/>
    <w:rsid w:val="00F76959"/>
    <w:rsid w:val="00F80EE3"/>
    <w:rsid w:val="00F82024"/>
    <w:rsid w:val="00F85446"/>
    <w:rsid w:val="00F9114C"/>
    <w:rsid w:val="00F93E5F"/>
    <w:rsid w:val="00F94896"/>
    <w:rsid w:val="00F97426"/>
    <w:rsid w:val="00F9DD75"/>
    <w:rsid w:val="00FA24F4"/>
    <w:rsid w:val="00FA776E"/>
    <w:rsid w:val="00FB17FC"/>
    <w:rsid w:val="00FB6628"/>
    <w:rsid w:val="00FC2086"/>
    <w:rsid w:val="00FC2BFF"/>
    <w:rsid w:val="00FD2810"/>
    <w:rsid w:val="00FDC26C"/>
    <w:rsid w:val="00FE19FE"/>
    <w:rsid w:val="00FE260A"/>
    <w:rsid w:val="00FF29B1"/>
    <w:rsid w:val="00FF5799"/>
    <w:rsid w:val="01019885"/>
    <w:rsid w:val="0103FFC0"/>
    <w:rsid w:val="0107ABD2"/>
    <w:rsid w:val="010967C3"/>
    <w:rsid w:val="010BF90D"/>
    <w:rsid w:val="010F75B4"/>
    <w:rsid w:val="011080A3"/>
    <w:rsid w:val="0113BC98"/>
    <w:rsid w:val="01159917"/>
    <w:rsid w:val="0115AEAF"/>
    <w:rsid w:val="011CBD6F"/>
    <w:rsid w:val="011D7F3B"/>
    <w:rsid w:val="011D86B8"/>
    <w:rsid w:val="01211AD8"/>
    <w:rsid w:val="0126616B"/>
    <w:rsid w:val="0128AE82"/>
    <w:rsid w:val="01296488"/>
    <w:rsid w:val="0129EA85"/>
    <w:rsid w:val="012A809F"/>
    <w:rsid w:val="012B74F2"/>
    <w:rsid w:val="012C6AFF"/>
    <w:rsid w:val="012CE2CD"/>
    <w:rsid w:val="0130F3A5"/>
    <w:rsid w:val="01312B78"/>
    <w:rsid w:val="0131E909"/>
    <w:rsid w:val="0132064B"/>
    <w:rsid w:val="01321396"/>
    <w:rsid w:val="013294C8"/>
    <w:rsid w:val="01399DD0"/>
    <w:rsid w:val="013B3EA7"/>
    <w:rsid w:val="013FDEBC"/>
    <w:rsid w:val="014173BC"/>
    <w:rsid w:val="0142C762"/>
    <w:rsid w:val="014512F2"/>
    <w:rsid w:val="014AEE65"/>
    <w:rsid w:val="014AF7B7"/>
    <w:rsid w:val="014EE7D5"/>
    <w:rsid w:val="014F1057"/>
    <w:rsid w:val="01512D42"/>
    <w:rsid w:val="01518A2E"/>
    <w:rsid w:val="01529FD5"/>
    <w:rsid w:val="015C17AF"/>
    <w:rsid w:val="017176C1"/>
    <w:rsid w:val="017510DB"/>
    <w:rsid w:val="01761C72"/>
    <w:rsid w:val="01771339"/>
    <w:rsid w:val="01787066"/>
    <w:rsid w:val="017B6320"/>
    <w:rsid w:val="017BED20"/>
    <w:rsid w:val="017DDAB6"/>
    <w:rsid w:val="017EFEE0"/>
    <w:rsid w:val="0185DF28"/>
    <w:rsid w:val="01896C7E"/>
    <w:rsid w:val="0189C8FB"/>
    <w:rsid w:val="018B83C7"/>
    <w:rsid w:val="018E138A"/>
    <w:rsid w:val="018E3702"/>
    <w:rsid w:val="0191A9A5"/>
    <w:rsid w:val="0191B007"/>
    <w:rsid w:val="0193708A"/>
    <w:rsid w:val="0194E9B0"/>
    <w:rsid w:val="0198A054"/>
    <w:rsid w:val="0198DD8C"/>
    <w:rsid w:val="019A0EF6"/>
    <w:rsid w:val="01A0B1D7"/>
    <w:rsid w:val="01A148E1"/>
    <w:rsid w:val="01A6E5D0"/>
    <w:rsid w:val="01A90423"/>
    <w:rsid w:val="01AA0D39"/>
    <w:rsid w:val="01ABF9CE"/>
    <w:rsid w:val="01AD640B"/>
    <w:rsid w:val="01B22A21"/>
    <w:rsid w:val="01B510AB"/>
    <w:rsid w:val="01BB89E6"/>
    <w:rsid w:val="01BC4DBB"/>
    <w:rsid w:val="01BC6FBF"/>
    <w:rsid w:val="01BE3C43"/>
    <w:rsid w:val="01C272B0"/>
    <w:rsid w:val="01C288B8"/>
    <w:rsid w:val="01C40828"/>
    <w:rsid w:val="01C87840"/>
    <w:rsid w:val="01C92AA6"/>
    <w:rsid w:val="01C9BC34"/>
    <w:rsid w:val="01D4FD6C"/>
    <w:rsid w:val="01D576DF"/>
    <w:rsid w:val="01DC8CF5"/>
    <w:rsid w:val="01E9AAE8"/>
    <w:rsid w:val="01E9ED76"/>
    <w:rsid w:val="01EC7C44"/>
    <w:rsid w:val="01EE0C00"/>
    <w:rsid w:val="01EEE4E4"/>
    <w:rsid w:val="01F0A874"/>
    <w:rsid w:val="01FB713E"/>
    <w:rsid w:val="01FE634C"/>
    <w:rsid w:val="0202E647"/>
    <w:rsid w:val="0204713E"/>
    <w:rsid w:val="02064125"/>
    <w:rsid w:val="020B67EF"/>
    <w:rsid w:val="020D583B"/>
    <w:rsid w:val="0213553B"/>
    <w:rsid w:val="021848E3"/>
    <w:rsid w:val="02192815"/>
    <w:rsid w:val="021980AB"/>
    <w:rsid w:val="021CA2E0"/>
    <w:rsid w:val="0221BDE6"/>
    <w:rsid w:val="02231FFD"/>
    <w:rsid w:val="02233533"/>
    <w:rsid w:val="02262C1E"/>
    <w:rsid w:val="023109D6"/>
    <w:rsid w:val="02360CB9"/>
    <w:rsid w:val="023893AE"/>
    <w:rsid w:val="023C0E67"/>
    <w:rsid w:val="023FCB48"/>
    <w:rsid w:val="02438663"/>
    <w:rsid w:val="0243E18E"/>
    <w:rsid w:val="024C7D4D"/>
    <w:rsid w:val="024DC07D"/>
    <w:rsid w:val="024F4628"/>
    <w:rsid w:val="024F7C97"/>
    <w:rsid w:val="02500B17"/>
    <w:rsid w:val="0251BFA7"/>
    <w:rsid w:val="0255DF47"/>
    <w:rsid w:val="0259F701"/>
    <w:rsid w:val="025D7DD8"/>
    <w:rsid w:val="025DD1CF"/>
    <w:rsid w:val="02608122"/>
    <w:rsid w:val="026099EA"/>
    <w:rsid w:val="02628718"/>
    <w:rsid w:val="0263D98F"/>
    <w:rsid w:val="0267ABFB"/>
    <w:rsid w:val="02692B2F"/>
    <w:rsid w:val="026A6F7C"/>
    <w:rsid w:val="02708F2D"/>
    <w:rsid w:val="0274BDD8"/>
    <w:rsid w:val="02772BE1"/>
    <w:rsid w:val="027F31F0"/>
    <w:rsid w:val="0282501D"/>
    <w:rsid w:val="0284FA4E"/>
    <w:rsid w:val="02872AFA"/>
    <w:rsid w:val="028F8936"/>
    <w:rsid w:val="0295C021"/>
    <w:rsid w:val="029B84B3"/>
    <w:rsid w:val="029D5796"/>
    <w:rsid w:val="02A3D9EF"/>
    <w:rsid w:val="02A57939"/>
    <w:rsid w:val="02A5BD2E"/>
    <w:rsid w:val="02A6C5B6"/>
    <w:rsid w:val="02B96A62"/>
    <w:rsid w:val="02B99D19"/>
    <w:rsid w:val="02BA9452"/>
    <w:rsid w:val="02BE5E0F"/>
    <w:rsid w:val="02BFDE58"/>
    <w:rsid w:val="02C17D09"/>
    <w:rsid w:val="02C1D68C"/>
    <w:rsid w:val="02C56070"/>
    <w:rsid w:val="02CA7091"/>
    <w:rsid w:val="02CD908C"/>
    <w:rsid w:val="02CDD9D1"/>
    <w:rsid w:val="02CF9D37"/>
    <w:rsid w:val="02D61B57"/>
    <w:rsid w:val="02D84611"/>
    <w:rsid w:val="02D9BABA"/>
    <w:rsid w:val="02DC5195"/>
    <w:rsid w:val="02DD36F4"/>
    <w:rsid w:val="02DD75E0"/>
    <w:rsid w:val="02E1E75C"/>
    <w:rsid w:val="02E61503"/>
    <w:rsid w:val="02E86DAA"/>
    <w:rsid w:val="02E9BA8E"/>
    <w:rsid w:val="02ED2912"/>
    <w:rsid w:val="02F1E7CC"/>
    <w:rsid w:val="02F9276C"/>
    <w:rsid w:val="02FB19AC"/>
    <w:rsid w:val="02FC8FA1"/>
    <w:rsid w:val="02FD78D4"/>
    <w:rsid w:val="02FD8D5D"/>
    <w:rsid w:val="03020C20"/>
    <w:rsid w:val="0308F870"/>
    <w:rsid w:val="03098548"/>
    <w:rsid w:val="030DAC8B"/>
    <w:rsid w:val="03132321"/>
    <w:rsid w:val="031462A1"/>
    <w:rsid w:val="03151F4C"/>
    <w:rsid w:val="031F3539"/>
    <w:rsid w:val="0321CC1D"/>
    <w:rsid w:val="03248589"/>
    <w:rsid w:val="0325A4BF"/>
    <w:rsid w:val="03261E8D"/>
    <w:rsid w:val="03262086"/>
    <w:rsid w:val="032786AF"/>
    <w:rsid w:val="032942DE"/>
    <w:rsid w:val="032A5BC4"/>
    <w:rsid w:val="032BB286"/>
    <w:rsid w:val="032D89A6"/>
    <w:rsid w:val="033655F2"/>
    <w:rsid w:val="033B5AE8"/>
    <w:rsid w:val="033C1F50"/>
    <w:rsid w:val="033CF5AE"/>
    <w:rsid w:val="033D5349"/>
    <w:rsid w:val="033DDDE6"/>
    <w:rsid w:val="034BCAD7"/>
    <w:rsid w:val="0352C866"/>
    <w:rsid w:val="0355A013"/>
    <w:rsid w:val="035A9059"/>
    <w:rsid w:val="035E2846"/>
    <w:rsid w:val="0360F09C"/>
    <w:rsid w:val="0361C20A"/>
    <w:rsid w:val="03633D51"/>
    <w:rsid w:val="036A8A33"/>
    <w:rsid w:val="036FDFFF"/>
    <w:rsid w:val="0375474E"/>
    <w:rsid w:val="0377BDE0"/>
    <w:rsid w:val="037AE2E1"/>
    <w:rsid w:val="03810CB1"/>
    <w:rsid w:val="03839198"/>
    <w:rsid w:val="0384F092"/>
    <w:rsid w:val="038707EF"/>
    <w:rsid w:val="0388E89D"/>
    <w:rsid w:val="0389A376"/>
    <w:rsid w:val="038CC5FD"/>
    <w:rsid w:val="038F8C52"/>
    <w:rsid w:val="038FA1BC"/>
    <w:rsid w:val="0395AFD9"/>
    <w:rsid w:val="039628AB"/>
    <w:rsid w:val="0396A608"/>
    <w:rsid w:val="0396BA6F"/>
    <w:rsid w:val="039B8E8B"/>
    <w:rsid w:val="039CF55F"/>
    <w:rsid w:val="039F28D1"/>
    <w:rsid w:val="039F2E53"/>
    <w:rsid w:val="03A08557"/>
    <w:rsid w:val="03A3FAFC"/>
    <w:rsid w:val="03A4E0B8"/>
    <w:rsid w:val="03A7F1F0"/>
    <w:rsid w:val="03ACD618"/>
    <w:rsid w:val="03AE8DBC"/>
    <w:rsid w:val="03B36A71"/>
    <w:rsid w:val="03B43980"/>
    <w:rsid w:val="03B4B0F4"/>
    <w:rsid w:val="03B66904"/>
    <w:rsid w:val="03B7E891"/>
    <w:rsid w:val="03B80BCA"/>
    <w:rsid w:val="03BA1D7C"/>
    <w:rsid w:val="03BD4FA9"/>
    <w:rsid w:val="03C0281B"/>
    <w:rsid w:val="03C46920"/>
    <w:rsid w:val="03C5E16B"/>
    <w:rsid w:val="03C6561B"/>
    <w:rsid w:val="03CBA4A8"/>
    <w:rsid w:val="03CBAB2F"/>
    <w:rsid w:val="03D0E037"/>
    <w:rsid w:val="03E3DDF0"/>
    <w:rsid w:val="03E715F9"/>
    <w:rsid w:val="03E94D84"/>
    <w:rsid w:val="03EAA7DF"/>
    <w:rsid w:val="03EBDFE0"/>
    <w:rsid w:val="03EC514B"/>
    <w:rsid w:val="03EDE30C"/>
    <w:rsid w:val="03EE7720"/>
    <w:rsid w:val="03EEED34"/>
    <w:rsid w:val="03F253AE"/>
    <w:rsid w:val="03F49C60"/>
    <w:rsid w:val="03F7DA48"/>
    <w:rsid w:val="03FDA51C"/>
    <w:rsid w:val="040030F4"/>
    <w:rsid w:val="04003AE2"/>
    <w:rsid w:val="040084C7"/>
    <w:rsid w:val="0402C2D3"/>
    <w:rsid w:val="04049A6A"/>
    <w:rsid w:val="04051B97"/>
    <w:rsid w:val="0408BADF"/>
    <w:rsid w:val="040C0FB1"/>
    <w:rsid w:val="040DDC84"/>
    <w:rsid w:val="04116104"/>
    <w:rsid w:val="0411A101"/>
    <w:rsid w:val="04131C1D"/>
    <w:rsid w:val="0414D8EB"/>
    <w:rsid w:val="0415B652"/>
    <w:rsid w:val="0418777E"/>
    <w:rsid w:val="041C2BF0"/>
    <w:rsid w:val="041C5DC0"/>
    <w:rsid w:val="041E2425"/>
    <w:rsid w:val="041E345A"/>
    <w:rsid w:val="04216FD9"/>
    <w:rsid w:val="042344F0"/>
    <w:rsid w:val="0425249F"/>
    <w:rsid w:val="042B5A81"/>
    <w:rsid w:val="042BA456"/>
    <w:rsid w:val="042D0059"/>
    <w:rsid w:val="042E4DFB"/>
    <w:rsid w:val="042E9A42"/>
    <w:rsid w:val="042F0E9E"/>
    <w:rsid w:val="04310D45"/>
    <w:rsid w:val="04321082"/>
    <w:rsid w:val="04337369"/>
    <w:rsid w:val="04394699"/>
    <w:rsid w:val="043A003F"/>
    <w:rsid w:val="044220AB"/>
    <w:rsid w:val="0442F61B"/>
    <w:rsid w:val="044BBC7D"/>
    <w:rsid w:val="0453DF22"/>
    <w:rsid w:val="04571AED"/>
    <w:rsid w:val="04600949"/>
    <w:rsid w:val="0462B2D3"/>
    <w:rsid w:val="0463CDFF"/>
    <w:rsid w:val="04648ED4"/>
    <w:rsid w:val="0464A103"/>
    <w:rsid w:val="0464B6AA"/>
    <w:rsid w:val="0465150A"/>
    <w:rsid w:val="04681F4A"/>
    <w:rsid w:val="046935A6"/>
    <w:rsid w:val="0469A2B3"/>
    <w:rsid w:val="0472A592"/>
    <w:rsid w:val="0473C970"/>
    <w:rsid w:val="0478B81A"/>
    <w:rsid w:val="047A31E2"/>
    <w:rsid w:val="047D19BF"/>
    <w:rsid w:val="04822B29"/>
    <w:rsid w:val="048231FE"/>
    <w:rsid w:val="048723D9"/>
    <w:rsid w:val="04883321"/>
    <w:rsid w:val="048BFDD0"/>
    <w:rsid w:val="048C302E"/>
    <w:rsid w:val="048E2706"/>
    <w:rsid w:val="048E636A"/>
    <w:rsid w:val="04939FFB"/>
    <w:rsid w:val="0493D9D3"/>
    <w:rsid w:val="0495BD02"/>
    <w:rsid w:val="0498E6D9"/>
    <w:rsid w:val="0498E744"/>
    <w:rsid w:val="04A7401F"/>
    <w:rsid w:val="04A91C83"/>
    <w:rsid w:val="04A9B89F"/>
    <w:rsid w:val="04ACC758"/>
    <w:rsid w:val="04AD7771"/>
    <w:rsid w:val="04AE02FC"/>
    <w:rsid w:val="04AF232D"/>
    <w:rsid w:val="04B0247B"/>
    <w:rsid w:val="04B578CE"/>
    <w:rsid w:val="04C04E13"/>
    <w:rsid w:val="04C09E52"/>
    <w:rsid w:val="04C26E25"/>
    <w:rsid w:val="04C97961"/>
    <w:rsid w:val="04CC9CA9"/>
    <w:rsid w:val="04CE3128"/>
    <w:rsid w:val="04CECF24"/>
    <w:rsid w:val="04D0BB03"/>
    <w:rsid w:val="04D16F56"/>
    <w:rsid w:val="04D2A758"/>
    <w:rsid w:val="04D5FB23"/>
    <w:rsid w:val="04DCE06E"/>
    <w:rsid w:val="04DD97B1"/>
    <w:rsid w:val="04DF51E6"/>
    <w:rsid w:val="04E47236"/>
    <w:rsid w:val="04E4CB65"/>
    <w:rsid w:val="04E693DB"/>
    <w:rsid w:val="04E874EE"/>
    <w:rsid w:val="04E87A29"/>
    <w:rsid w:val="04ED0EBD"/>
    <w:rsid w:val="04EF697F"/>
    <w:rsid w:val="04F624A5"/>
    <w:rsid w:val="04F6C1DE"/>
    <w:rsid w:val="04FD4948"/>
    <w:rsid w:val="04FF8583"/>
    <w:rsid w:val="05003486"/>
    <w:rsid w:val="0502A93C"/>
    <w:rsid w:val="0503386D"/>
    <w:rsid w:val="05067164"/>
    <w:rsid w:val="0507F0C6"/>
    <w:rsid w:val="05082923"/>
    <w:rsid w:val="050832C7"/>
    <w:rsid w:val="050B58BA"/>
    <w:rsid w:val="050EB26B"/>
    <w:rsid w:val="0512CD64"/>
    <w:rsid w:val="0516B59B"/>
    <w:rsid w:val="0519F0D8"/>
    <w:rsid w:val="051B42A4"/>
    <w:rsid w:val="051B499A"/>
    <w:rsid w:val="051BD8C5"/>
    <w:rsid w:val="051CAF82"/>
    <w:rsid w:val="0520C4A6"/>
    <w:rsid w:val="0521EC29"/>
    <w:rsid w:val="052316C7"/>
    <w:rsid w:val="05265FBD"/>
    <w:rsid w:val="052BD7EF"/>
    <w:rsid w:val="052CDB97"/>
    <w:rsid w:val="0535EDC0"/>
    <w:rsid w:val="05362530"/>
    <w:rsid w:val="05364133"/>
    <w:rsid w:val="053905A2"/>
    <w:rsid w:val="0539569F"/>
    <w:rsid w:val="053A2A0D"/>
    <w:rsid w:val="053B7049"/>
    <w:rsid w:val="0541002B"/>
    <w:rsid w:val="0541BD33"/>
    <w:rsid w:val="0543317A"/>
    <w:rsid w:val="05461180"/>
    <w:rsid w:val="0547E301"/>
    <w:rsid w:val="0549DAD6"/>
    <w:rsid w:val="054C989D"/>
    <w:rsid w:val="054D4EA1"/>
    <w:rsid w:val="054FF0BC"/>
    <w:rsid w:val="05518B02"/>
    <w:rsid w:val="0552FBE6"/>
    <w:rsid w:val="05568BAE"/>
    <w:rsid w:val="05598605"/>
    <w:rsid w:val="055A8A87"/>
    <w:rsid w:val="0561A77D"/>
    <w:rsid w:val="056A0C15"/>
    <w:rsid w:val="056A5FC8"/>
    <w:rsid w:val="056C7B7F"/>
    <w:rsid w:val="05745B4E"/>
    <w:rsid w:val="05748C07"/>
    <w:rsid w:val="05766933"/>
    <w:rsid w:val="057E6745"/>
    <w:rsid w:val="057F4421"/>
    <w:rsid w:val="05833509"/>
    <w:rsid w:val="0585DB25"/>
    <w:rsid w:val="05882CF1"/>
    <w:rsid w:val="0589B435"/>
    <w:rsid w:val="058CDCE5"/>
    <w:rsid w:val="058F821C"/>
    <w:rsid w:val="0591522B"/>
    <w:rsid w:val="05938E9A"/>
    <w:rsid w:val="0593972E"/>
    <w:rsid w:val="059D0FDD"/>
    <w:rsid w:val="05A0C37E"/>
    <w:rsid w:val="05A4C4D5"/>
    <w:rsid w:val="05A5EC81"/>
    <w:rsid w:val="05A6AC97"/>
    <w:rsid w:val="05B59B92"/>
    <w:rsid w:val="05B6D202"/>
    <w:rsid w:val="05B7251D"/>
    <w:rsid w:val="05BBA5D6"/>
    <w:rsid w:val="05C69E65"/>
    <w:rsid w:val="05C6F537"/>
    <w:rsid w:val="05CCC3D7"/>
    <w:rsid w:val="05CDEB80"/>
    <w:rsid w:val="05DA7606"/>
    <w:rsid w:val="05DCF562"/>
    <w:rsid w:val="05DE7CC7"/>
    <w:rsid w:val="05E1C9D2"/>
    <w:rsid w:val="05E1EA95"/>
    <w:rsid w:val="05E42245"/>
    <w:rsid w:val="05E68C49"/>
    <w:rsid w:val="05E79A2B"/>
    <w:rsid w:val="05E7C2BB"/>
    <w:rsid w:val="05EAB46E"/>
    <w:rsid w:val="05ED8E13"/>
    <w:rsid w:val="05F2F6AC"/>
    <w:rsid w:val="05F3ED74"/>
    <w:rsid w:val="05F70392"/>
    <w:rsid w:val="05F76B41"/>
    <w:rsid w:val="05F81650"/>
    <w:rsid w:val="05FDF833"/>
    <w:rsid w:val="0600F0B3"/>
    <w:rsid w:val="0602BBA5"/>
    <w:rsid w:val="06034304"/>
    <w:rsid w:val="0603B89E"/>
    <w:rsid w:val="0603DFB4"/>
    <w:rsid w:val="06052F47"/>
    <w:rsid w:val="06080419"/>
    <w:rsid w:val="0608D250"/>
    <w:rsid w:val="06096583"/>
    <w:rsid w:val="060B742D"/>
    <w:rsid w:val="0612D64C"/>
    <w:rsid w:val="0612DE35"/>
    <w:rsid w:val="0615C6BC"/>
    <w:rsid w:val="0616DEBD"/>
    <w:rsid w:val="061AC056"/>
    <w:rsid w:val="061C05FD"/>
    <w:rsid w:val="061C427F"/>
    <w:rsid w:val="061C5A5F"/>
    <w:rsid w:val="06223706"/>
    <w:rsid w:val="06233F3E"/>
    <w:rsid w:val="06264DE2"/>
    <w:rsid w:val="062813A1"/>
    <w:rsid w:val="06288EDF"/>
    <w:rsid w:val="062AB38A"/>
    <w:rsid w:val="0632EE24"/>
    <w:rsid w:val="0634333A"/>
    <w:rsid w:val="0635E8DA"/>
    <w:rsid w:val="06364771"/>
    <w:rsid w:val="063FCAB6"/>
    <w:rsid w:val="063FD295"/>
    <w:rsid w:val="06407ED4"/>
    <w:rsid w:val="0646E9EE"/>
    <w:rsid w:val="064F4DDC"/>
    <w:rsid w:val="0650C902"/>
    <w:rsid w:val="0651E065"/>
    <w:rsid w:val="06522E17"/>
    <w:rsid w:val="06558DA8"/>
    <w:rsid w:val="06578F94"/>
    <w:rsid w:val="06589A7C"/>
    <w:rsid w:val="065A7AAC"/>
    <w:rsid w:val="06618CD4"/>
    <w:rsid w:val="066226F7"/>
    <w:rsid w:val="06626871"/>
    <w:rsid w:val="0663CFC2"/>
    <w:rsid w:val="066406F3"/>
    <w:rsid w:val="0668AB02"/>
    <w:rsid w:val="066A9E9D"/>
    <w:rsid w:val="066B5C83"/>
    <w:rsid w:val="066ED6F0"/>
    <w:rsid w:val="066EDB27"/>
    <w:rsid w:val="066FEC48"/>
    <w:rsid w:val="0673947D"/>
    <w:rsid w:val="067487CB"/>
    <w:rsid w:val="0679052D"/>
    <w:rsid w:val="067AB950"/>
    <w:rsid w:val="06830923"/>
    <w:rsid w:val="0683D7ED"/>
    <w:rsid w:val="0683F43D"/>
    <w:rsid w:val="06878524"/>
    <w:rsid w:val="068ACCC1"/>
    <w:rsid w:val="068BD181"/>
    <w:rsid w:val="068DCE23"/>
    <w:rsid w:val="06910C39"/>
    <w:rsid w:val="06932A8C"/>
    <w:rsid w:val="069486E0"/>
    <w:rsid w:val="069654D2"/>
    <w:rsid w:val="0698E6AF"/>
    <w:rsid w:val="069951BE"/>
    <w:rsid w:val="069F0E54"/>
    <w:rsid w:val="06A5367D"/>
    <w:rsid w:val="06A69869"/>
    <w:rsid w:val="06A83532"/>
    <w:rsid w:val="06B2684C"/>
    <w:rsid w:val="06B7DEF9"/>
    <w:rsid w:val="06BA07D0"/>
    <w:rsid w:val="06C1734D"/>
    <w:rsid w:val="06C19C25"/>
    <w:rsid w:val="06C38EB4"/>
    <w:rsid w:val="06C4F3F8"/>
    <w:rsid w:val="06C93D08"/>
    <w:rsid w:val="06CAD9D3"/>
    <w:rsid w:val="06CE78EA"/>
    <w:rsid w:val="06D2B636"/>
    <w:rsid w:val="06D6E1D0"/>
    <w:rsid w:val="06DEB663"/>
    <w:rsid w:val="06DED29D"/>
    <w:rsid w:val="06DEDD50"/>
    <w:rsid w:val="06E185D7"/>
    <w:rsid w:val="06E1AF99"/>
    <w:rsid w:val="06EAC9EE"/>
    <w:rsid w:val="06EBB133"/>
    <w:rsid w:val="06EBD774"/>
    <w:rsid w:val="06ECB57F"/>
    <w:rsid w:val="06EDD887"/>
    <w:rsid w:val="06FA9F13"/>
    <w:rsid w:val="06FE5E4B"/>
    <w:rsid w:val="070496CB"/>
    <w:rsid w:val="0704E7BF"/>
    <w:rsid w:val="070786DA"/>
    <w:rsid w:val="070864C6"/>
    <w:rsid w:val="0709A460"/>
    <w:rsid w:val="070A3044"/>
    <w:rsid w:val="070AB4A7"/>
    <w:rsid w:val="070C4233"/>
    <w:rsid w:val="070C653D"/>
    <w:rsid w:val="070D3EA3"/>
    <w:rsid w:val="07116347"/>
    <w:rsid w:val="071252B8"/>
    <w:rsid w:val="0714FA03"/>
    <w:rsid w:val="07155998"/>
    <w:rsid w:val="071BA82F"/>
    <w:rsid w:val="071F184D"/>
    <w:rsid w:val="071FB86F"/>
    <w:rsid w:val="07231768"/>
    <w:rsid w:val="0723455F"/>
    <w:rsid w:val="07242DF3"/>
    <w:rsid w:val="07265168"/>
    <w:rsid w:val="072D72EC"/>
    <w:rsid w:val="072E9376"/>
    <w:rsid w:val="072ED854"/>
    <w:rsid w:val="073BD8ED"/>
    <w:rsid w:val="073EE73E"/>
    <w:rsid w:val="073FF451"/>
    <w:rsid w:val="074027BA"/>
    <w:rsid w:val="07440FBC"/>
    <w:rsid w:val="074484A2"/>
    <w:rsid w:val="0748BC6F"/>
    <w:rsid w:val="074AB285"/>
    <w:rsid w:val="074F1682"/>
    <w:rsid w:val="0750C165"/>
    <w:rsid w:val="0754B080"/>
    <w:rsid w:val="07592DC9"/>
    <w:rsid w:val="075A47F3"/>
    <w:rsid w:val="075BC0A9"/>
    <w:rsid w:val="0764C949"/>
    <w:rsid w:val="0765EFE5"/>
    <w:rsid w:val="07662018"/>
    <w:rsid w:val="0766678A"/>
    <w:rsid w:val="0766BE79"/>
    <w:rsid w:val="07697D52"/>
    <w:rsid w:val="076ACC93"/>
    <w:rsid w:val="076FB1E9"/>
    <w:rsid w:val="077541BD"/>
    <w:rsid w:val="07761159"/>
    <w:rsid w:val="077740BC"/>
    <w:rsid w:val="077B8C98"/>
    <w:rsid w:val="077C4D0E"/>
    <w:rsid w:val="078459C0"/>
    <w:rsid w:val="0785865C"/>
    <w:rsid w:val="0786A1F8"/>
    <w:rsid w:val="07898B8D"/>
    <w:rsid w:val="078B7EE6"/>
    <w:rsid w:val="078D70DA"/>
    <w:rsid w:val="0794A8BB"/>
    <w:rsid w:val="079CBC2A"/>
    <w:rsid w:val="079DEC7E"/>
    <w:rsid w:val="07A42B2F"/>
    <w:rsid w:val="07A48BEB"/>
    <w:rsid w:val="07A6D0F6"/>
    <w:rsid w:val="07AA2D7D"/>
    <w:rsid w:val="07AC2165"/>
    <w:rsid w:val="07AE0883"/>
    <w:rsid w:val="07AE6306"/>
    <w:rsid w:val="07B507BE"/>
    <w:rsid w:val="07BCCDFF"/>
    <w:rsid w:val="07C4E354"/>
    <w:rsid w:val="07C6329B"/>
    <w:rsid w:val="07C985C0"/>
    <w:rsid w:val="07D77643"/>
    <w:rsid w:val="07D8A31F"/>
    <w:rsid w:val="07DC8591"/>
    <w:rsid w:val="07DCE8F5"/>
    <w:rsid w:val="07E96685"/>
    <w:rsid w:val="07F7E9C6"/>
    <w:rsid w:val="08006836"/>
    <w:rsid w:val="08014113"/>
    <w:rsid w:val="0805BDD0"/>
    <w:rsid w:val="0805D04C"/>
    <w:rsid w:val="08082987"/>
    <w:rsid w:val="0808622D"/>
    <w:rsid w:val="0808D780"/>
    <w:rsid w:val="080C887C"/>
    <w:rsid w:val="08108C1C"/>
    <w:rsid w:val="0810BE56"/>
    <w:rsid w:val="081750AB"/>
    <w:rsid w:val="0818A5CB"/>
    <w:rsid w:val="0818BFF3"/>
    <w:rsid w:val="081BF4A7"/>
    <w:rsid w:val="081DCAB5"/>
    <w:rsid w:val="0824FA77"/>
    <w:rsid w:val="082A1713"/>
    <w:rsid w:val="082A6C5F"/>
    <w:rsid w:val="082ABC37"/>
    <w:rsid w:val="082B8FCA"/>
    <w:rsid w:val="082BF1C4"/>
    <w:rsid w:val="082EA7C4"/>
    <w:rsid w:val="082EAB73"/>
    <w:rsid w:val="08305CB5"/>
    <w:rsid w:val="0830B440"/>
    <w:rsid w:val="08340D5E"/>
    <w:rsid w:val="0835B3BB"/>
    <w:rsid w:val="0839105F"/>
    <w:rsid w:val="0846B825"/>
    <w:rsid w:val="084CE126"/>
    <w:rsid w:val="084CF3F2"/>
    <w:rsid w:val="08565289"/>
    <w:rsid w:val="0859B353"/>
    <w:rsid w:val="085A5936"/>
    <w:rsid w:val="085FEC74"/>
    <w:rsid w:val="0863D57B"/>
    <w:rsid w:val="0864B2D8"/>
    <w:rsid w:val="08682E1E"/>
    <w:rsid w:val="086A9F4E"/>
    <w:rsid w:val="086C6D2D"/>
    <w:rsid w:val="086D55DA"/>
    <w:rsid w:val="086DA5EA"/>
    <w:rsid w:val="086DAEC8"/>
    <w:rsid w:val="086DE494"/>
    <w:rsid w:val="0872597D"/>
    <w:rsid w:val="08727E73"/>
    <w:rsid w:val="0874523F"/>
    <w:rsid w:val="0875B0FA"/>
    <w:rsid w:val="087887A8"/>
    <w:rsid w:val="087A3FD1"/>
    <w:rsid w:val="087C4F06"/>
    <w:rsid w:val="087E315B"/>
    <w:rsid w:val="08813442"/>
    <w:rsid w:val="088621DB"/>
    <w:rsid w:val="088711A0"/>
    <w:rsid w:val="088875C8"/>
    <w:rsid w:val="088E25FB"/>
    <w:rsid w:val="088F49A1"/>
    <w:rsid w:val="0890EB5C"/>
    <w:rsid w:val="08922A17"/>
    <w:rsid w:val="0894DFCE"/>
    <w:rsid w:val="0895F95C"/>
    <w:rsid w:val="08962E4C"/>
    <w:rsid w:val="089A064B"/>
    <w:rsid w:val="089A64E3"/>
    <w:rsid w:val="089B2051"/>
    <w:rsid w:val="089CE13C"/>
    <w:rsid w:val="08A20746"/>
    <w:rsid w:val="08A81EDF"/>
    <w:rsid w:val="08A820F3"/>
    <w:rsid w:val="08A9F9C2"/>
    <w:rsid w:val="08B19F78"/>
    <w:rsid w:val="08B3F4EF"/>
    <w:rsid w:val="08BA07F8"/>
    <w:rsid w:val="08BA5173"/>
    <w:rsid w:val="08BA7BF0"/>
    <w:rsid w:val="08BA886C"/>
    <w:rsid w:val="08C5043D"/>
    <w:rsid w:val="08C52EA7"/>
    <w:rsid w:val="08C8A943"/>
    <w:rsid w:val="08CAD595"/>
    <w:rsid w:val="08CB3FB7"/>
    <w:rsid w:val="08CDFE30"/>
    <w:rsid w:val="08D6B4A5"/>
    <w:rsid w:val="08D87DD5"/>
    <w:rsid w:val="08D8B77D"/>
    <w:rsid w:val="08E49B98"/>
    <w:rsid w:val="08F1060A"/>
    <w:rsid w:val="08F1DA9E"/>
    <w:rsid w:val="08FC732B"/>
    <w:rsid w:val="08FF948E"/>
    <w:rsid w:val="09014EA3"/>
    <w:rsid w:val="0903F4BC"/>
    <w:rsid w:val="0913D145"/>
    <w:rsid w:val="09146E78"/>
    <w:rsid w:val="0916A4C4"/>
    <w:rsid w:val="09181D53"/>
    <w:rsid w:val="09187459"/>
    <w:rsid w:val="091892B9"/>
    <w:rsid w:val="091AC31D"/>
    <w:rsid w:val="0921B890"/>
    <w:rsid w:val="0926A16C"/>
    <w:rsid w:val="09294AAD"/>
    <w:rsid w:val="092A170A"/>
    <w:rsid w:val="092C3DFE"/>
    <w:rsid w:val="092CFE82"/>
    <w:rsid w:val="092DD0F0"/>
    <w:rsid w:val="0930303F"/>
    <w:rsid w:val="0931B656"/>
    <w:rsid w:val="09398EBC"/>
    <w:rsid w:val="093AFC2C"/>
    <w:rsid w:val="093B3DA9"/>
    <w:rsid w:val="093D5F24"/>
    <w:rsid w:val="0940AE4A"/>
    <w:rsid w:val="09417BA4"/>
    <w:rsid w:val="09428D31"/>
    <w:rsid w:val="09440508"/>
    <w:rsid w:val="0944739E"/>
    <w:rsid w:val="0947BBA1"/>
    <w:rsid w:val="095A0AAE"/>
    <w:rsid w:val="095AB3BD"/>
    <w:rsid w:val="095E2F38"/>
    <w:rsid w:val="09679B23"/>
    <w:rsid w:val="09691FA2"/>
    <w:rsid w:val="096AC541"/>
    <w:rsid w:val="096CB798"/>
    <w:rsid w:val="096CC642"/>
    <w:rsid w:val="096D4275"/>
    <w:rsid w:val="096EFA12"/>
    <w:rsid w:val="09748DBB"/>
    <w:rsid w:val="0977EDCA"/>
    <w:rsid w:val="097C4908"/>
    <w:rsid w:val="097DB6F7"/>
    <w:rsid w:val="097E5932"/>
    <w:rsid w:val="097E77B7"/>
    <w:rsid w:val="0982F1A4"/>
    <w:rsid w:val="098545DC"/>
    <w:rsid w:val="09872799"/>
    <w:rsid w:val="09886F25"/>
    <w:rsid w:val="098ABD95"/>
    <w:rsid w:val="098DC834"/>
    <w:rsid w:val="09901B2C"/>
    <w:rsid w:val="0995A92C"/>
    <w:rsid w:val="09A59558"/>
    <w:rsid w:val="09AA9B2A"/>
    <w:rsid w:val="09ACF6CC"/>
    <w:rsid w:val="09B19EC2"/>
    <w:rsid w:val="09B85630"/>
    <w:rsid w:val="09B9FB7A"/>
    <w:rsid w:val="09BE8992"/>
    <w:rsid w:val="09BEEE8C"/>
    <w:rsid w:val="09C6106B"/>
    <w:rsid w:val="09C744B4"/>
    <w:rsid w:val="09C78A2C"/>
    <w:rsid w:val="09CB1946"/>
    <w:rsid w:val="09D2C2FB"/>
    <w:rsid w:val="09D3E1F2"/>
    <w:rsid w:val="09D487EE"/>
    <w:rsid w:val="09D68E12"/>
    <w:rsid w:val="09D90537"/>
    <w:rsid w:val="09D910D6"/>
    <w:rsid w:val="09DCD36E"/>
    <w:rsid w:val="09DCD753"/>
    <w:rsid w:val="09DFB372"/>
    <w:rsid w:val="09E6FBB8"/>
    <w:rsid w:val="09ED778D"/>
    <w:rsid w:val="09EDFC20"/>
    <w:rsid w:val="09F0ADC8"/>
    <w:rsid w:val="09F14AC3"/>
    <w:rsid w:val="09F25D57"/>
    <w:rsid w:val="09F6874B"/>
    <w:rsid w:val="09FA033B"/>
    <w:rsid w:val="09FB5442"/>
    <w:rsid w:val="09FEFE4F"/>
    <w:rsid w:val="0A0724C3"/>
    <w:rsid w:val="0A0CC692"/>
    <w:rsid w:val="0A0F8539"/>
    <w:rsid w:val="0A141EA1"/>
    <w:rsid w:val="0A151155"/>
    <w:rsid w:val="0A165A4E"/>
    <w:rsid w:val="0A1739D7"/>
    <w:rsid w:val="0A1AA687"/>
    <w:rsid w:val="0A1F6C18"/>
    <w:rsid w:val="0A239329"/>
    <w:rsid w:val="0A23FF2F"/>
    <w:rsid w:val="0A240655"/>
    <w:rsid w:val="0A24359E"/>
    <w:rsid w:val="0A251212"/>
    <w:rsid w:val="0A25B2B9"/>
    <w:rsid w:val="0A26EB4F"/>
    <w:rsid w:val="0A2AA8C0"/>
    <w:rsid w:val="0A2C3909"/>
    <w:rsid w:val="0A36008C"/>
    <w:rsid w:val="0A3932D2"/>
    <w:rsid w:val="0A39703B"/>
    <w:rsid w:val="0A4657D5"/>
    <w:rsid w:val="0A4B9F49"/>
    <w:rsid w:val="0A4DF2AB"/>
    <w:rsid w:val="0A4F6249"/>
    <w:rsid w:val="0A4F8C34"/>
    <w:rsid w:val="0A5104FD"/>
    <w:rsid w:val="0A5159B1"/>
    <w:rsid w:val="0A52A685"/>
    <w:rsid w:val="0A539F01"/>
    <w:rsid w:val="0A5A7664"/>
    <w:rsid w:val="0A5EFEE5"/>
    <w:rsid w:val="0A6224AA"/>
    <w:rsid w:val="0A63FF21"/>
    <w:rsid w:val="0A641992"/>
    <w:rsid w:val="0A69BBA7"/>
    <w:rsid w:val="0A6AB90F"/>
    <w:rsid w:val="0A6BFE88"/>
    <w:rsid w:val="0A71DA51"/>
    <w:rsid w:val="0A7AA3EC"/>
    <w:rsid w:val="0A7E3B30"/>
    <w:rsid w:val="0A83E59E"/>
    <w:rsid w:val="0A87BBAB"/>
    <w:rsid w:val="0A8A1DB6"/>
    <w:rsid w:val="0A8DC6F5"/>
    <w:rsid w:val="0A914988"/>
    <w:rsid w:val="0A91E4F1"/>
    <w:rsid w:val="0A952399"/>
    <w:rsid w:val="0A9C9477"/>
    <w:rsid w:val="0AA129A4"/>
    <w:rsid w:val="0AA3ED26"/>
    <w:rsid w:val="0AA77733"/>
    <w:rsid w:val="0AA87955"/>
    <w:rsid w:val="0AABD3CC"/>
    <w:rsid w:val="0AAED77F"/>
    <w:rsid w:val="0AB19FE0"/>
    <w:rsid w:val="0AB33C03"/>
    <w:rsid w:val="0AB58F46"/>
    <w:rsid w:val="0AB64FC8"/>
    <w:rsid w:val="0AB66A53"/>
    <w:rsid w:val="0ABAD67D"/>
    <w:rsid w:val="0ABD136B"/>
    <w:rsid w:val="0ABDB6CB"/>
    <w:rsid w:val="0AC0A905"/>
    <w:rsid w:val="0AC6714C"/>
    <w:rsid w:val="0AC75785"/>
    <w:rsid w:val="0AC8FA70"/>
    <w:rsid w:val="0ACA6897"/>
    <w:rsid w:val="0ACA8E0A"/>
    <w:rsid w:val="0AD09FB3"/>
    <w:rsid w:val="0AD54860"/>
    <w:rsid w:val="0ADB36B1"/>
    <w:rsid w:val="0ADC267A"/>
    <w:rsid w:val="0ADF3C2C"/>
    <w:rsid w:val="0ADF59E9"/>
    <w:rsid w:val="0ADF5D80"/>
    <w:rsid w:val="0AE02DED"/>
    <w:rsid w:val="0AE3DD77"/>
    <w:rsid w:val="0AE61C53"/>
    <w:rsid w:val="0AE65B05"/>
    <w:rsid w:val="0AED9D66"/>
    <w:rsid w:val="0AF13FE5"/>
    <w:rsid w:val="0AFA3F81"/>
    <w:rsid w:val="0AFEDDDE"/>
    <w:rsid w:val="0AFFD8DB"/>
    <w:rsid w:val="0B007B62"/>
    <w:rsid w:val="0B0091C5"/>
    <w:rsid w:val="0B03F8E5"/>
    <w:rsid w:val="0B0480FB"/>
    <w:rsid w:val="0B050368"/>
    <w:rsid w:val="0B064CE0"/>
    <w:rsid w:val="0B07B3ED"/>
    <w:rsid w:val="0B1341E6"/>
    <w:rsid w:val="0B171054"/>
    <w:rsid w:val="0B197C6A"/>
    <w:rsid w:val="0B197EF3"/>
    <w:rsid w:val="0B1CDD65"/>
    <w:rsid w:val="0B1CF133"/>
    <w:rsid w:val="0B1D757E"/>
    <w:rsid w:val="0B1FE0DB"/>
    <w:rsid w:val="0B2258F8"/>
    <w:rsid w:val="0B22F400"/>
    <w:rsid w:val="0B24C36A"/>
    <w:rsid w:val="0B252208"/>
    <w:rsid w:val="0B2A23AA"/>
    <w:rsid w:val="0B2FDD83"/>
    <w:rsid w:val="0B342BF3"/>
    <w:rsid w:val="0B392A8D"/>
    <w:rsid w:val="0B3A0E34"/>
    <w:rsid w:val="0B3B3CAC"/>
    <w:rsid w:val="0B3B4DA1"/>
    <w:rsid w:val="0B3D898A"/>
    <w:rsid w:val="0B3ED8F3"/>
    <w:rsid w:val="0B419907"/>
    <w:rsid w:val="0B4536D2"/>
    <w:rsid w:val="0B4CC066"/>
    <w:rsid w:val="0B53AC43"/>
    <w:rsid w:val="0B55AF01"/>
    <w:rsid w:val="0B585D1A"/>
    <w:rsid w:val="0B5BB969"/>
    <w:rsid w:val="0B5F91CA"/>
    <w:rsid w:val="0B61D9F4"/>
    <w:rsid w:val="0B6389C5"/>
    <w:rsid w:val="0B679939"/>
    <w:rsid w:val="0B685340"/>
    <w:rsid w:val="0B6C8A47"/>
    <w:rsid w:val="0B7194F3"/>
    <w:rsid w:val="0B7305CD"/>
    <w:rsid w:val="0B7383DA"/>
    <w:rsid w:val="0B746DCE"/>
    <w:rsid w:val="0B7EBCC7"/>
    <w:rsid w:val="0B80C2CC"/>
    <w:rsid w:val="0B81C7D5"/>
    <w:rsid w:val="0B826D22"/>
    <w:rsid w:val="0B8418D7"/>
    <w:rsid w:val="0B84EA4A"/>
    <w:rsid w:val="0B875485"/>
    <w:rsid w:val="0B879AEF"/>
    <w:rsid w:val="0B8ECC6E"/>
    <w:rsid w:val="0B8F3E0F"/>
    <w:rsid w:val="0B95AEEB"/>
    <w:rsid w:val="0B9C0B85"/>
    <w:rsid w:val="0B9C5312"/>
    <w:rsid w:val="0B9D5703"/>
    <w:rsid w:val="0BA0CCA9"/>
    <w:rsid w:val="0BA20FBD"/>
    <w:rsid w:val="0BA25188"/>
    <w:rsid w:val="0BA5ED72"/>
    <w:rsid w:val="0BA9900F"/>
    <w:rsid w:val="0BB2F4BD"/>
    <w:rsid w:val="0BB30D35"/>
    <w:rsid w:val="0BB46F91"/>
    <w:rsid w:val="0BB7CA64"/>
    <w:rsid w:val="0BBA99F2"/>
    <w:rsid w:val="0BBDB392"/>
    <w:rsid w:val="0BC37D2B"/>
    <w:rsid w:val="0BC7519C"/>
    <w:rsid w:val="0BC7C892"/>
    <w:rsid w:val="0BCBE9F4"/>
    <w:rsid w:val="0BCE797A"/>
    <w:rsid w:val="0BCEE3F3"/>
    <w:rsid w:val="0BD3D31B"/>
    <w:rsid w:val="0BD58124"/>
    <w:rsid w:val="0BD8C021"/>
    <w:rsid w:val="0BDB05B2"/>
    <w:rsid w:val="0BDCC133"/>
    <w:rsid w:val="0BDDFD44"/>
    <w:rsid w:val="0BE5AE9F"/>
    <w:rsid w:val="0BE5FDC8"/>
    <w:rsid w:val="0BE6C611"/>
    <w:rsid w:val="0BE96E55"/>
    <w:rsid w:val="0BED4FBC"/>
    <w:rsid w:val="0BF41F54"/>
    <w:rsid w:val="0BF4D60F"/>
    <w:rsid w:val="0BF56A1B"/>
    <w:rsid w:val="0BFA0C61"/>
    <w:rsid w:val="0BFA93B8"/>
    <w:rsid w:val="0C031B61"/>
    <w:rsid w:val="0C07B8F2"/>
    <w:rsid w:val="0C0E9E6A"/>
    <w:rsid w:val="0C1444C7"/>
    <w:rsid w:val="0C19B735"/>
    <w:rsid w:val="0C22B608"/>
    <w:rsid w:val="0C233D2A"/>
    <w:rsid w:val="0C24468A"/>
    <w:rsid w:val="0C2D1232"/>
    <w:rsid w:val="0C36DE8F"/>
    <w:rsid w:val="0C3734B8"/>
    <w:rsid w:val="0C381647"/>
    <w:rsid w:val="0C38C0CD"/>
    <w:rsid w:val="0C3AF4E3"/>
    <w:rsid w:val="0C3D7E53"/>
    <w:rsid w:val="0C3F7216"/>
    <w:rsid w:val="0C406E9E"/>
    <w:rsid w:val="0C45929F"/>
    <w:rsid w:val="0C4787D7"/>
    <w:rsid w:val="0C48D1E2"/>
    <w:rsid w:val="0C4C1277"/>
    <w:rsid w:val="0C4C676F"/>
    <w:rsid w:val="0C4EC703"/>
    <w:rsid w:val="0C4F5A4A"/>
    <w:rsid w:val="0C55311D"/>
    <w:rsid w:val="0C562B34"/>
    <w:rsid w:val="0C5C4D66"/>
    <w:rsid w:val="0C66544B"/>
    <w:rsid w:val="0C67662F"/>
    <w:rsid w:val="0C6BD608"/>
    <w:rsid w:val="0C6C9957"/>
    <w:rsid w:val="0C6E0C58"/>
    <w:rsid w:val="0C72EF52"/>
    <w:rsid w:val="0C7703B9"/>
    <w:rsid w:val="0C795DD6"/>
    <w:rsid w:val="0C7A97B3"/>
    <w:rsid w:val="0C7F8E0D"/>
    <w:rsid w:val="0C80B300"/>
    <w:rsid w:val="0C84FA82"/>
    <w:rsid w:val="0C89EC03"/>
    <w:rsid w:val="0C8B3C1E"/>
    <w:rsid w:val="0C8ECC8E"/>
    <w:rsid w:val="0C92B1A5"/>
    <w:rsid w:val="0C93BF81"/>
    <w:rsid w:val="0C94A854"/>
    <w:rsid w:val="0C9557E2"/>
    <w:rsid w:val="0C9691D5"/>
    <w:rsid w:val="0C96F8CD"/>
    <w:rsid w:val="0C9762DC"/>
    <w:rsid w:val="0C995F04"/>
    <w:rsid w:val="0C9FD220"/>
    <w:rsid w:val="0CA61346"/>
    <w:rsid w:val="0CA63B62"/>
    <w:rsid w:val="0CA7C071"/>
    <w:rsid w:val="0CA7C561"/>
    <w:rsid w:val="0CAA6A35"/>
    <w:rsid w:val="0CAC792D"/>
    <w:rsid w:val="0CB2B1A1"/>
    <w:rsid w:val="0CB6A0EE"/>
    <w:rsid w:val="0CB6B38C"/>
    <w:rsid w:val="0CB897F3"/>
    <w:rsid w:val="0CB8B84A"/>
    <w:rsid w:val="0CBA574C"/>
    <w:rsid w:val="0CC16FAD"/>
    <w:rsid w:val="0CC2AE15"/>
    <w:rsid w:val="0CC92ED0"/>
    <w:rsid w:val="0CCABD4E"/>
    <w:rsid w:val="0CCEEA9F"/>
    <w:rsid w:val="0CCF97A6"/>
    <w:rsid w:val="0CD19377"/>
    <w:rsid w:val="0CD24053"/>
    <w:rsid w:val="0CD71761"/>
    <w:rsid w:val="0CDAAB82"/>
    <w:rsid w:val="0CDB69B0"/>
    <w:rsid w:val="0CDC4676"/>
    <w:rsid w:val="0CE07B34"/>
    <w:rsid w:val="0CE94C47"/>
    <w:rsid w:val="0CE9C540"/>
    <w:rsid w:val="0CEFACFC"/>
    <w:rsid w:val="0CF1C625"/>
    <w:rsid w:val="0CF4F9DD"/>
    <w:rsid w:val="0CF8EC8E"/>
    <w:rsid w:val="0CFD016F"/>
    <w:rsid w:val="0CFD3B37"/>
    <w:rsid w:val="0CFEA434"/>
    <w:rsid w:val="0D007440"/>
    <w:rsid w:val="0D054F7F"/>
    <w:rsid w:val="0D0C803D"/>
    <w:rsid w:val="0D0DFEA7"/>
    <w:rsid w:val="0D1410D4"/>
    <w:rsid w:val="0D1F1BC9"/>
    <w:rsid w:val="0D201BB0"/>
    <w:rsid w:val="0D213313"/>
    <w:rsid w:val="0D21BBE1"/>
    <w:rsid w:val="0D28C20B"/>
    <w:rsid w:val="0D29E335"/>
    <w:rsid w:val="0D2D0700"/>
    <w:rsid w:val="0D2DFD7E"/>
    <w:rsid w:val="0D328577"/>
    <w:rsid w:val="0D350480"/>
    <w:rsid w:val="0D36FEDA"/>
    <w:rsid w:val="0D3CBB56"/>
    <w:rsid w:val="0D3ED423"/>
    <w:rsid w:val="0D41F91B"/>
    <w:rsid w:val="0D41FCD0"/>
    <w:rsid w:val="0D438D2E"/>
    <w:rsid w:val="0D43CA40"/>
    <w:rsid w:val="0D45FA0F"/>
    <w:rsid w:val="0D4B9F05"/>
    <w:rsid w:val="0D52642E"/>
    <w:rsid w:val="0D54305F"/>
    <w:rsid w:val="0D57186C"/>
    <w:rsid w:val="0D59091B"/>
    <w:rsid w:val="0D5F8B35"/>
    <w:rsid w:val="0D60E9BB"/>
    <w:rsid w:val="0D643141"/>
    <w:rsid w:val="0D64471A"/>
    <w:rsid w:val="0D65B7B2"/>
    <w:rsid w:val="0D69CA0A"/>
    <w:rsid w:val="0D6A3C31"/>
    <w:rsid w:val="0D6CD76C"/>
    <w:rsid w:val="0D749FBB"/>
    <w:rsid w:val="0D74C2C4"/>
    <w:rsid w:val="0D7544BF"/>
    <w:rsid w:val="0D778F98"/>
    <w:rsid w:val="0D7BA073"/>
    <w:rsid w:val="0D7C1891"/>
    <w:rsid w:val="0D7FA5A5"/>
    <w:rsid w:val="0D81CD0C"/>
    <w:rsid w:val="0D88CCC0"/>
    <w:rsid w:val="0D8A56FF"/>
    <w:rsid w:val="0D8CD8CA"/>
    <w:rsid w:val="0D8D3A2F"/>
    <w:rsid w:val="0D8E654A"/>
    <w:rsid w:val="0D8F3BB2"/>
    <w:rsid w:val="0D911467"/>
    <w:rsid w:val="0D928AA1"/>
    <w:rsid w:val="0D949606"/>
    <w:rsid w:val="0D96B770"/>
    <w:rsid w:val="0D99D6EC"/>
    <w:rsid w:val="0D9B18E1"/>
    <w:rsid w:val="0D9CAD38"/>
    <w:rsid w:val="0D9D4F57"/>
    <w:rsid w:val="0DA28676"/>
    <w:rsid w:val="0DA8C6B4"/>
    <w:rsid w:val="0DA8D778"/>
    <w:rsid w:val="0DB05961"/>
    <w:rsid w:val="0DB1EB9A"/>
    <w:rsid w:val="0DB762AC"/>
    <w:rsid w:val="0DB79283"/>
    <w:rsid w:val="0DB9C775"/>
    <w:rsid w:val="0DBB1820"/>
    <w:rsid w:val="0DC19A4B"/>
    <w:rsid w:val="0DCB2C0E"/>
    <w:rsid w:val="0DCB411F"/>
    <w:rsid w:val="0DCD0B58"/>
    <w:rsid w:val="0DD02F7E"/>
    <w:rsid w:val="0DD06068"/>
    <w:rsid w:val="0DD0EEAE"/>
    <w:rsid w:val="0DD14548"/>
    <w:rsid w:val="0DD54E16"/>
    <w:rsid w:val="0DD66DFC"/>
    <w:rsid w:val="0DE65485"/>
    <w:rsid w:val="0DEB4095"/>
    <w:rsid w:val="0DECCC01"/>
    <w:rsid w:val="0DF42B0B"/>
    <w:rsid w:val="0DF916D1"/>
    <w:rsid w:val="0DFB88BA"/>
    <w:rsid w:val="0DFBE38D"/>
    <w:rsid w:val="0DFC7FCA"/>
    <w:rsid w:val="0DFE5415"/>
    <w:rsid w:val="0DFF8497"/>
    <w:rsid w:val="0E00EF21"/>
    <w:rsid w:val="0E0167DE"/>
    <w:rsid w:val="0E0A30C3"/>
    <w:rsid w:val="0E0AB065"/>
    <w:rsid w:val="0E0CEC90"/>
    <w:rsid w:val="0E156DE9"/>
    <w:rsid w:val="0E163AE2"/>
    <w:rsid w:val="0E17A3BE"/>
    <w:rsid w:val="0E24DE8E"/>
    <w:rsid w:val="0E26015F"/>
    <w:rsid w:val="0E260D04"/>
    <w:rsid w:val="0E264C6E"/>
    <w:rsid w:val="0E284AB0"/>
    <w:rsid w:val="0E2B94F9"/>
    <w:rsid w:val="0E33849F"/>
    <w:rsid w:val="0E38B410"/>
    <w:rsid w:val="0E3D5883"/>
    <w:rsid w:val="0E43CFEB"/>
    <w:rsid w:val="0E45F441"/>
    <w:rsid w:val="0E485628"/>
    <w:rsid w:val="0E4AE3E2"/>
    <w:rsid w:val="0E4B6D56"/>
    <w:rsid w:val="0E5022BE"/>
    <w:rsid w:val="0E5050AB"/>
    <w:rsid w:val="0E50ACDE"/>
    <w:rsid w:val="0E52DD50"/>
    <w:rsid w:val="0E552E01"/>
    <w:rsid w:val="0E56E4E3"/>
    <w:rsid w:val="0E598F37"/>
    <w:rsid w:val="0E5D6CDB"/>
    <w:rsid w:val="0E5F6C5C"/>
    <w:rsid w:val="0E613C2C"/>
    <w:rsid w:val="0E68197A"/>
    <w:rsid w:val="0E6C319D"/>
    <w:rsid w:val="0E6C33C7"/>
    <w:rsid w:val="0E733531"/>
    <w:rsid w:val="0E74950E"/>
    <w:rsid w:val="0E749F06"/>
    <w:rsid w:val="0E789043"/>
    <w:rsid w:val="0E78FAD0"/>
    <w:rsid w:val="0E7B2E9A"/>
    <w:rsid w:val="0E887A3F"/>
    <w:rsid w:val="0E92F1B1"/>
    <w:rsid w:val="0E93AB6B"/>
    <w:rsid w:val="0E9B2B69"/>
    <w:rsid w:val="0E9E8F3E"/>
    <w:rsid w:val="0EA08213"/>
    <w:rsid w:val="0EA24DA3"/>
    <w:rsid w:val="0EA272CF"/>
    <w:rsid w:val="0EA2901F"/>
    <w:rsid w:val="0EA7F031"/>
    <w:rsid w:val="0EAB3383"/>
    <w:rsid w:val="0EAD6A22"/>
    <w:rsid w:val="0EAD8E75"/>
    <w:rsid w:val="0EADD2AD"/>
    <w:rsid w:val="0EB1A709"/>
    <w:rsid w:val="0EB3EC1E"/>
    <w:rsid w:val="0EBB6788"/>
    <w:rsid w:val="0EC44B37"/>
    <w:rsid w:val="0EC44D10"/>
    <w:rsid w:val="0EC69A91"/>
    <w:rsid w:val="0EC7288C"/>
    <w:rsid w:val="0ECA22F3"/>
    <w:rsid w:val="0ECDD798"/>
    <w:rsid w:val="0ECF1078"/>
    <w:rsid w:val="0ED299B7"/>
    <w:rsid w:val="0ED78D93"/>
    <w:rsid w:val="0EDAB46C"/>
    <w:rsid w:val="0EDBAE8A"/>
    <w:rsid w:val="0EDE0EC2"/>
    <w:rsid w:val="0EE091A7"/>
    <w:rsid w:val="0EE32912"/>
    <w:rsid w:val="0EE62DBF"/>
    <w:rsid w:val="0EE6DAEE"/>
    <w:rsid w:val="0EEB0DBC"/>
    <w:rsid w:val="0EEEBE35"/>
    <w:rsid w:val="0EEEDB3E"/>
    <w:rsid w:val="0EF704C7"/>
    <w:rsid w:val="0EF8470A"/>
    <w:rsid w:val="0EF96752"/>
    <w:rsid w:val="0EFD6FF8"/>
    <w:rsid w:val="0EFF0B24"/>
    <w:rsid w:val="0EFF0E2F"/>
    <w:rsid w:val="0F00907C"/>
    <w:rsid w:val="0F0712DB"/>
    <w:rsid w:val="0F0B2704"/>
    <w:rsid w:val="0F0C1F9D"/>
    <w:rsid w:val="0F136C61"/>
    <w:rsid w:val="0F186D70"/>
    <w:rsid w:val="0F1A6AC6"/>
    <w:rsid w:val="0F1B6562"/>
    <w:rsid w:val="0F1C4809"/>
    <w:rsid w:val="0F1C5A84"/>
    <w:rsid w:val="0F1CB152"/>
    <w:rsid w:val="0F2672E2"/>
    <w:rsid w:val="0F2AEACB"/>
    <w:rsid w:val="0F3134FA"/>
    <w:rsid w:val="0F323824"/>
    <w:rsid w:val="0F341347"/>
    <w:rsid w:val="0F35DB29"/>
    <w:rsid w:val="0F36D61C"/>
    <w:rsid w:val="0F3A3347"/>
    <w:rsid w:val="0F3B5CCA"/>
    <w:rsid w:val="0F3CAAB7"/>
    <w:rsid w:val="0F3DAA57"/>
    <w:rsid w:val="0F3DCFBA"/>
    <w:rsid w:val="0F40831E"/>
    <w:rsid w:val="0F43297C"/>
    <w:rsid w:val="0F46D1FB"/>
    <w:rsid w:val="0F46E4F1"/>
    <w:rsid w:val="0F4AE06B"/>
    <w:rsid w:val="0F5199C4"/>
    <w:rsid w:val="0F599F0F"/>
    <w:rsid w:val="0F5C397D"/>
    <w:rsid w:val="0F5CFD94"/>
    <w:rsid w:val="0F5D86C6"/>
    <w:rsid w:val="0F5E840F"/>
    <w:rsid w:val="0F5E9F2D"/>
    <w:rsid w:val="0F5F0A46"/>
    <w:rsid w:val="0F62C7F4"/>
    <w:rsid w:val="0F642B54"/>
    <w:rsid w:val="0F689486"/>
    <w:rsid w:val="0F6CBDE5"/>
    <w:rsid w:val="0F6CF0F8"/>
    <w:rsid w:val="0F70C93A"/>
    <w:rsid w:val="0F742380"/>
    <w:rsid w:val="0F76C139"/>
    <w:rsid w:val="0F77949D"/>
    <w:rsid w:val="0F7876BC"/>
    <w:rsid w:val="0F7AB7E4"/>
    <w:rsid w:val="0F7B8FCC"/>
    <w:rsid w:val="0F7D6604"/>
    <w:rsid w:val="0F7EBD51"/>
    <w:rsid w:val="0F7ECD51"/>
    <w:rsid w:val="0F841F72"/>
    <w:rsid w:val="0F86BC50"/>
    <w:rsid w:val="0F896AE5"/>
    <w:rsid w:val="0F8A2D85"/>
    <w:rsid w:val="0F91471E"/>
    <w:rsid w:val="0F916045"/>
    <w:rsid w:val="0F9E99DC"/>
    <w:rsid w:val="0FA27636"/>
    <w:rsid w:val="0FA28C26"/>
    <w:rsid w:val="0FA2CE95"/>
    <w:rsid w:val="0FA7356B"/>
    <w:rsid w:val="0FA7BED6"/>
    <w:rsid w:val="0FAA942B"/>
    <w:rsid w:val="0FAEB216"/>
    <w:rsid w:val="0FB19A40"/>
    <w:rsid w:val="0FB32592"/>
    <w:rsid w:val="0FB759B1"/>
    <w:rsid w:val="0FB75FE8"/>
    <w:rsid w:val="0FB7E31F"/>
    <w:rsid w:val="0FC10C91"/>
    <w:rsid w:val="0FCDB887"/>
    <w:rsid w:val="0FD043F4"/>
    <w:rsid w:val="0FD07C83"/>
    <w:rsid w:val="0FD220B7"/>
    <w:rsid w:val="0FD3B1B4"/>
    <w:rsid w:val="0FD73184"/>
    <w:rsid w:val="0FD93AED"/>
    <w:rsid w:val="0FD9ED35"/>
    <w:rsid w:val="0FDB35D9"/>
    <w:rsid w:val="0FDBE287"/>
    <w:rsid w:val="0FDF008B"/>
    <w:rsid w:val="0FDFEBD8"/>
    <w:rsid w:val="0FE222B3"/>
    <w:rsid w:val="0FE390F9"/>
    <w:rsid w:val="0FE47C00"/>
    <w:rsid w:val="0FE62D2C"/>
    <w:rsid w:val="0FE910CF"/>
    <w:rsid w:val="0FEB225B"/>
    <w:rsid w:val="0FECEFE0"/>
    <w:rsid w:val="0FED07E1"/>
    <w:rsid w:val="0FED4F3A"/>
    <w:rsid w:val="0FF08D4C"/>
    <w:rsid w:val="0FF0CAF6"/>
    <w:rsid w:val="0FF5B41C"/>
    <w:rsid w:val="0FFA73E9"/>
    <w:rsid w:val="10020355"/>
    <w:rsid w:val="1003F9E3"/>
    <w:rsid w:val="1006E1C2"/>
    <w:rsid w:val="1007FDCC"/>
    <w:rsid w:val="100BF5DF"/>
    <w:rsid w:val="100F0141"/>
    <w:rsid w:val="100F5B3C"/>
    <w:rsid w:val="1016F43C"/>
    <w:rsid w:val="101E477D"/>
    <w:rsid w:val="101F0238"/>
    <w:rsid w:val="10214CE2"/>
    <w:rsid w:val="1028CE41"/>
    <w:rsid w:val="1028DC26"/>
    <w:rsid w:val="102BA8F5"/>
    <w:rsid w:val="102E6DCD"/>
    <w:rsid w:val="102F313E"/>
    <w:rsid w:val="1034B831"/>
    <w:rsid w:val="1037C426"/>
    <w:rsid w:val="10412E16"/>
    <w:rsid w:val="1041F0CB"/>
    <w:rsid w:val="104A9CA4"/>
    <w:rsid w:val="104DC245"/>
    <w:rsid w:val="10577519"/>
    <w:rsid w:val="10592B60"/>
    <w:rsid w:val="1065C469"/>
    <w:rsid w:val="1068BC75"/>
    <w:rsid w:val="106BA035"/>
    <w:rsid w:val="106DE184"/>
    <w:rsid w:val="106E3BE3"/>
    <w:rsid w:val="10743E55"/>
    <w:rsid w:val="107BBDD8"/>
    <w:rsid w:val="107FCBF9"/>
    <w:rsid w:val="1080AE31"/>
    <w:rsid w:val="10817C8A"/>
    <w:rsid w:val="1085724C"/>
    <w:rsid w:val="108D829E"/>
    <w:rsid w:val="108DA867"/>
    <w:rsid w:val="1090E311"/>
    <w:rsid w:val="1092D040"/>
    <w:rsid w:val="1092F8ED"/>
    <w:rsid w:val="1093BEB0"/>
    <w:rsid w:val="1093EE0E"/>
    <w:rsid w:val="10969BF7"/>
    <w:rsid w:val="109747D0"/>
    <w:rsid w:val="109A191F"/>
    <w:rsid w:val="109D53FF"/>
    <w:rsid w:val="10A086A2"/>
    <w:rsid w:val="10A27DDB"/>
    <w:rsid w:val="10A5A249"/>
    <w:rsid w:val="10A84B0E"/>
    <w:rsid w:val="10A90DB3"/>
    <w:rsid w:val="10AA223F"/>
    <w:rsid w:val="10B21F02"/>
    <w:rsid w:val="10B7280B"/>
    <w:rsid w:val="10B75176"/>
    <w:rsid w:val="10B9791D"/>
    <w:rsid w:val="10BAEE12"/>
    <w:rsid w:val="10BB49A3"/>
    <w:rsid w:val="10BF33C5"/>
    <w:rsid w:val="10C11BDB"/>
    <w:rsid w:val="10C83436"/>
    <w:rsid w:val="10CB0253"/>
    <w:rsid w:val="10CEA87F"/>
    <w:rsid w:val="10D0A860"/>
    <w:rsid w:val="10D499AE"/>
    <w:rsid w:val="10D5ABC1"/>
    <w:rsid w:val="10DDB7FD"/>
    <w:rsid w:val="10E034DC"/>
    <w:rsid w:val="10E2B4DF"/>
    <w:rsid w:val="10E319C2"/>
    <w:rsid w:val="10E7EA44"/>
    <w:rsid w:val="10EDD6C3"/>
    <w:rsid w:val="10F1EDFE"/>
    <w:rsid w:val="10F67402"/>
    <w:rsid w:val="10F69C9B"/>
    <w:rsid w:val="10F9D356"/>
    <w:rsid w:val="1105A647"/>
    <w:rsid w:val="11072FD1"/>
    <w:rsid w:val="110E696D"/>
    <w:rsid w:val="111059DF"/>
    <w:rsid w:val="1110CE23"/>
    <w:rsid w:val="11119B54"/>
    <w:rsid w:val="11146AAB"/>
    <w:rsid w:val="1115541D"/>
    <w:rsid w:val="1116D8A1"/>
    <w:rsid w:val="111CB051"/>
    <w:rsid w:val="111EAD21"/>
    <w:rsid w:val="1125DEC2"/>
    <w:rsid w:val="1126A3C8"/>
    <w:rsid w:val="1129B67F"/>
    <w:rsid w:val="112F6ED0"/>
    <w:rsid w:val="1133B664"/>
    <w:rsid w:val="11347A20"/>
    <w:rsid w:val="113B22D0"/>
    <w:rsid w:val="11427D19"/>
    <w:rsid w:val="1143B031"/>
    <w:rsid w:val="114422B6"/>
    <w:rsid w:val="1144F3F1"/>
    <w:rsid w:val="114907D4"/>
    <w:rsid w:val="114BB589"/>
    <w:rsid w:val="114C8E61"/>
    <w:rsid w:val="114DFEA3"/>
    <w:rsid w:val="114E6763"/>
    <w:rsid w:val="1150FFA3"/>
    <w:rsid w:val="1151CCA9"/>
    <w:rsid w:val="11558D2B"/>
    <w:rsid w:val="115630B0"/>
    <w:rsid w:val="1156C14D"/>
    <w:rsid w:val="115717CC"/>
    <w:rsid w:val="115FF74A"/>
    <w:rsid w:val="1162657C"/>
    <w:rsid w:val="1167B84B"/>
    <w:rsid w:val="1167C381"/>
    <w:rsid w:val="116E7761"/>
    <w:rsid w:val="116F1B3B"/>
    <w:rsid w:val="1171260A"/>
    <w:rsid w:val="1174E035"/>
    <w:rsid w:val="117BB19E"/>
    <w:rsid w:val="117E1A71"/>
    <w:rsid w:val="1192AFEA"/>
    <w:rsid w:val="11936116"/>
    <w:rsid w:val="1195B976"/>
    <w:rsid w:val="11960B79"/>
    <w:rsid w:val="119A5FEE"/>
    <w:rsid w:val="119C7698"/>
    <w:rsid w:val="119C9FEF"/>
    <w:rsid w:val="11A22BAB"/>
    <w:rsid w:val="11AA2D69"/>
    <w:rsid w:val="11ACC096"/>
    <w:rsid w:val="11ACFD3F"/>
    <w:rsid w:val="11BAE380"/>
    <w:rsid w:val="11BC9949"/>
    <w:rsid w:val="11C93F36"/>
    <w:rsid w:val="11C98D92"/>
    <w:rsid w:val="11CC5D1F"/>
    <w:rsid w:val="11CC91E7"/>
    <w:rsid w:val="11CCC79D"/>
    <w:rsid w:val="11CD444A"/>
    <w:rsid w:val="11CDC654"/>
    <w:rsid w:val="11D1D5FF"/>
    <w:rsid w:val="11D4399A"/>
    <w:rsid w:val="11D6BF82"/>
    <w:rsid w:val="11D7E189"/>
    <w:rsid w:val="11E88C56"/>
    <w:rsid w:val="11E9F194"/>
    <w:rsid w:val="11EA8EF9"/>
    <w:rsid w:val="11F452F6"/>
    <w:rsid w:val="11F4CBC5"/>
    <w:rsid w:val="11F8E61A"/>
    <w:rsid w:val="11FB2FA2"/>
    <w:rsid w:val="11FD3592"/>
    <w:rsid w:val="11FF142B"/>
    <w:rsid w:val="1201F8F4"/>
    <w:rsid w:val="120658E5"/>
    <w:rsid w:val="120832AD"/>
    <w:rsid w:val="12083577"/>
    <w:rsid w:val="1209C4B4"/>
    <w:rsid w:val="120D7918"/>
    <w:rsid w:val="120EECB3"/>
    <w:rsid w:val="121065A1"/>
    <w:rsid w:val="121AE8F2"/>
    <w:rsid w:val="121CC385"/>
    <w:rsid w:val="12226392"/>
    <w:rsid w:val="122F95AA"/>
    <w:rsid w:val="123641B3"/>
    <w:rsid w:val="12387E81"/>
    <w:rsid w:val="123AE0D5"/>
    <w:rsid w:val="1241CB12"/>
    <w:rsid w:val="12428138"/>
    <w:rsid w:val="1247CBDB"/>
    <w:rsid w:val="124E4284"/>
    <w:rsid w:val="1255E029"/>
    <w:rsid w:val="12578888"/>
    <w:rsid w:val="1258C20E"/>
    <w:rsid w:val="125AAA08"/>
    <w:rsid w:val="125B07CB"/>
    <w:rsid w:val="125BBC49"/>
    <w:rsid w:val="12600401"/>
    <w:rsid w:val="1263262C"/>
    <w:rsid w:val="126CAA27"/>
    <w:rsid w:val="126DABDA"/>
    <w:rsid w:val="126DBDC3"/>
    <w:rsid w:val="1271BE49"/>
    <w:rsid w:val="1274B0A4"/>
    <w:rsid w:val="127539A3"/>
    <w:rsid w:val="127899E4"/>
    <w:rsid w:val="127F9190"/>
    <w:rsid w:val="1282B3A9"/>
    <w:rsid w:val="12841AA6"/>
    <w:rsid w:val="12844096"/>
    <w:rsid w:val="1288FE1F"/>
    <w:rsid w:val="128EFECE"/>
    <w:rsid w:val="128FCF07"/>
    <w:rsid w:val="1290AEBE"/>
    <w:rsid w:val="1291ADFB"/>
    <w:rsid w:val="1296B7C8"/>
    <w:rsid w:val="1299A24A"/>
    <w:rsid w:val="129D14CE"/>
    <w:rsid w:val="129DA62C"/>
    <w:rsid w:val="12A59641"/>
    <w:rsid w:val="12ABDCB6"/>
    <w:rsid w:val="12AE2C92"/>
    <w:rsid w:val="12B2C0C3"/>
    <w:rsid w:val="12B2E3EA"/>
    <w:rsid w:val="12B83449"/>
    <w:rsid w:val="12B9BDD1"/>
    <w:rsid w:val="12BAF9C1"/>
    <w:rsid w:val="12C3747B"/>
    <w:rsid w:val="12CA9E7C"/>
    <w:rsid w:val="12CAA188"/>
    <w:rsid w:val="12CC929B"/>
    <w:rsid w:val="12D09498"/>
    <w:rsid w:val="12D4331C"/>
    <w:rsid w:val="12DEA633"/>
    <w:rsid w:val="12E5E33D"/>
    <w:rsid w:val="12EA6BEF"/>
    <w:rsid w:val="12EBF1D8"/>
    <w:rsid w:val="12ED8886"/>
    <w:rsid w:val="12EE8D20"/>
    <w:rsid w:val="12F07DCC"/>
    <w:rsid w:val="12F19430"/>
    <w:rsid w:val="12F1A118"/>
    <w:rsid w:val="12F275D5"/>
    <w:rsid w:val="12F288D2"/>
    <w:rsid w:val="12F5A0AA"/>
    <w:rsid w:val="12FA2FE6"/>
    <w:rsid w:val="13005DDB"/>
    <w:rsid w:val="1300F7C1"/>
    <w:rsid w:val="1301D95B"/>
    <w:rsid w:val="130B117A"/>
    <w:rsid w:val="130FF46C"/>
    <w:rsid w:val="1312F7E4"/>
    <w:rsid w:val="131372E4"/>
    <w:rsid w:val="13174533"/>
    <w:rsid w:val="13182FBB"/>
    <w:rsid w:val="131A7473"/>
    <w:rsid w:val="131EE5E3"/>
    <w:rsid w:val="131EEAA7"/>
    <w:rsid w:val="13239C2E"/>
    <w:rsid w:val="13286419"/>
    <w:rsid w:val="132ACD24"/>
    <w:rsid w:val="132AD1C9"/>
    <w:rsid w:val="132B78E4"/>
    <w:rsid w:val="132F43CC"/>
    <w:rsid w:val="1332607C"/>
    <w:rsid w:val="133B5528"/>
    <w:rsid w:val="133F0007"/>
    <w:rsid w:val="13438084"/>
    <w:rsid w:val="13453754"/>
    <w:rsid w:val="1345EEBF"/>
    <w:rsid w:val="13487139"/>
    <w:rsid w:val="135801E4"/>
    <w:rsid w:val="1359A864"/>
    <w:rsid w:val="135B69EF"/>
    <w:rsid w:val="135E2504"/>
    <w:rsid w:val="1362CE51"/>
    <w:rsid w:val="1366BD37"/>
    <w:rsid w:val="1367D3C8"/>
    <w:rsid w:val="136B974C"/>
    <w:rsid w:val="136EDDD8"/>
    <w:rsid w:val="1371DAAE"/>
    <w:rsid w:val="13791AFC"/>
    <w:rsid w:val="1379C084"/>
    <w:rsid w:val="137C3B23"/>
    <w:rsid w:val="137C3E1B"/>
    <w:rsid w:val="137DF0E7"/>
    <w:rsid w:val="137F569E"/>
    <w:rsid w:val="1380168A"/>
    <w:rsid w:val="1380B4F1"/>
    <w:rsid w:val="13892BBC"/>
    <w:rsid w:val="1389FB06"/>
    <w:rsid w:val="138B8EE9"/>
    <w:rsid w:val="138E8C58"/>
    <w:rsid w:val="13910220"/>
    <w:rsid w:val="13949FE5"/>
    <w:rsid w:val="1395B6AC"/>
    <w:rsid w:val="1396F931"/>
    <w:rsid w:val="13A2D174"/>
    <w:rsid w:val="13A3056F"/>
    <w:rsid w:val="13A3672F"/>
    <w:rsid w:val="13A971F3"/>
    <w:rsid w:val="13AA0F0D"/>
    <w:rsid w:val="13AA912B"/>
    <w:rsid w:val="13AB2B67"/>
    <w:rsid w:val="13AE20C0"/>
    <w:rsid w:val="13B31540"/>
    <w:rsid w:val="13B5954A"/>
    <w:rsid w:val="13C580BA"/>
    <w:rsid w:val="13C625D6"/>
    <w:rsid w:val="13C87FDB"/>
    <w:rsid w:val="13C9412E"/>
    <w:rsid w:val="13CA30CF"/>
    <w:rsid w:val="13CEF3C6"/>
    <w:rsid w:val="13D1460C"/>
    <w:rsid w:val="13D33DDA"/>
    <w:rsid w:val="13D6EE90"/>
    <w:rsid w:val="13DA235E"/>
    <w:rsid w:val="13DD1FC7"/>
    <w:rsid w:val="13F0A8E6"/>
    <w:rsid w:val="13F3742B"/>
    <w:rsid w:val="13F6CDF5"/>
    <w:rsid w:val="13F72C32"/>
    <w:rsid w:val="13F93C2B"/>
    <w:rsid w:val="13FA0B4F"/>
    <w:rsid w:val="13FAFB02"/>
    <w:rsid w:val="13FF0C5C"/>
    <w:rsid w:val="1401D197"/>
    <w:rsid w:val="1405313B"/>
    <w:rsid w:val="1408D040"/>
    <w:rsid w:val="140B596C"/>
    <w:rsid w:val="1410680F"/>
    <w:rsid w:val="1418FE8D"/>
    <w:rsid w:val="142302C3"/>
    <w:rsid w:val="1425F885"/>
    <w:rsid w:val="1426A999"/>
    <w:rsid w:val="14293624"/>
    <w:rsid w:val="1431D25F"/>
    <w:rsid w:val="143507F5"/>
    <w:rsid w:val="143669FF"/>
    <w:rsid w:val="14368F2D"/>
    <w:rsid w:val="14374B66"/>
    <w:rsid w:val="14385409"/>
    <w:rsid w:val="144110F9"/>
    <w:rsid w:val="14472CE9"/>
    <w:rsid w:val="14484BD0"/>
    <w:rsid w:val="144969DA"/>
    <w:rsid w:val="1450FF38"/>
    <w:rsid w:val="14510A5A"/>
    <w:rsid w:val="14545393"/>
    <w:rsid w:val="145540D4"/>
    <w:rsid w:val="145A0BB4"/>
    <w:rsid w:val="145BF2AF"/>
    <w:rsid w:val="145BF428"/>
    <w:rsid w:val="145C7B76"/>
    <w:rsid w:val="1461E2D7"/>
    <w:rsid w:val="1461FEA3"/>
    <w:rsid w:val="1461FF16"/>
    <w:rsid w:val="1468A15B"/>
    <w:rsid w:val="14697BCC"/>
    <w:rsid w:val="1471CA8A"/>
    <w:rsid w:val="14720D09"/>
    <w:rsid w:val="147247EA"/>
    <w:rsid w:val="14742547"/>
    <w:rsid w:val="14754CB1"/>
    <w:rsid w:val="147F4841"/>
    <w:rsid w:val="14807764"/>
    <w:rsid w:val="14816AAC"/>
    <w:rsid w:val="14834FC2"/>
    <w:rsid w:val="148360BD"/>
    <w:rsid w:val="148AE316"/>
    <w:rsid w:val="148ECF59"/>
    <w:rsid w:val="14937943"/>
    <w:rsid w:val="1493A584"/>
    <w:rsid w:val="14961727"/>
    <w:rsid w:val="14985D36"/>
    <w:rsid w:val="149F62FA"/>
    <w:rsid w:val="14A23279"/>
    <w:rsid w:val="14A2CEC7"/>
    <w:rsid w:val="14A35982"/>
    <w:rsid w:val="14A6BA58"/>
    <w:rsid w:val="14AB212E"/>
    <w:rsid w:val="14AF36F9"/>
    <w:rsid w:val="14B14757"/>
    <w:rsid w:val="14B82245"/>
    <w:rsid w:val="14B878C7"/>
    <w:rsid w:val="14BB2F23"/>
    <w:rsid w:val="14BBA9D3"/>
    <w:rsid w:val="14BC40C4"/>
    <w:rsid w:val="14BF3143"/>
    <w:rsid w:val="14C09FF5"/>
    <w:rsid w:val="14C2334E"/>
    <w:rsid w:val="14CDEAAA"/>
    <w:rsid w:val="14CEEE48"/>
    <w:rsid w:val="14D19612"/>
    <w:rsid w:val="14DB9640"/>
    <w:rsid w:val="14E18F96"/>
    <w:rsid w:val="14E28E66"/>
    <w:rsid w:val="14EA95EA"/>
    <w:rsid w:val="14EAC9C7"/>
    <w:rsid w:val="14F2A481"/>
    <w:rsid w:val="14F57E6D"/>
    <w:rsid w:val="14FB6854"/>
    <w:rsid w:val="14FBE690"/>
    <w:rsid w:val="15002ECA"/>
    <w:rsid w:val="15034EA3"/>
    <w:rsid w:val="150A793E"/>
    <w:rsid w:val="150B0A02"/>
    <w:rsid w:val="150BB815"/>
    <w:rsid w:val="15102118"/>
    <w:rsid w:val="1512DA62"/>
    <w:rsid w:val="15145D65"/>
    <w:rsid w:val="1514C744"/>
    <w:rsid w:val="15152D05"/>
    <w:rsid w:val="15154BDB"/>
    <w:rsid w:val="15176B9C"/>
    <w:rsid w:val="1519A0CB"/>
    <w:rsid w:val="151AC103"/>
    <w:rsid w:val="151B5760"/>
    <w:rsid w:val="151E178B"/>
    <w:rsid w:val="151E5FA5"/>
    <w:rsid w:val="15225855"/>
    <w:rsid w:val="15235BB4"/>
    <w:rsid w:val="152CB4E5"/>
    <w:rsid w:val="1531DA6A"/>
    <w:rsid w:val="15372837"/>
    <w:rsid w:val="1539F98B"/>
    <w:rsid w:val="1543759A"/>
    <w:rsid w:val="1545B02A"/>
    <w:rsid w:val="154CD3A9"/>
    <w:rsid w:val="154E5FBA"/>
    <w:rsid w:val="15528A76"/>
    <w:rsid w:val="15594BB8"/>
    <w:rsid w:val="155A3E13"/>
    <w:rsid w:val="155B0C20"/>
    <w:rsid w:val="155D4EEB"/>
    <w:rsid w:val="155E10AD"/>
    <w:rsid w:val="155F91FC"/>
    <w:rsid w:val="1560CBDE"/>
    <w:rsid w:val="1563BB19"/>
    <w:rsid w:val="156951B6"/>
    <w:rsid w:val="156D409C"/>
    <w:rsid w:val="15713D7F"/>
    <w:rsid w:val="1579C2A3"/>
    <w:rsid w:val="157AD97C"/>
    <w:rsid w:val="157B145F"/>
    <w:rsid w:val="157C24F4"/>
    <w:rsid w:val="157CEC52"/>
    <w:rsid w:val="15803E1C"/>
    <w:rsid w:val="15816917"/>
    <w:rsid w:val="1582E2C2"/>
    <w:rsid w:val="158699ED"/>
    <w:rsid w:val="158864D9"/>
    <w:rsid w:val="15922540"/>
    <w:rsid w:val="15931A43"/>
    <w:rsid w:val="1596A1FD"/>
    <w:rsid w:val="1598616C"/>
    <w:rsid w:val="159D2533"/>
    <w:rsid w:val="159D35B5"/>
    <w:rsid w:val="15A05464"/>
    <w:rsid w:val="15AB8C71"/>
    <w:rsid w:val="15AC5DF3"/>
    <w:rsid w:val="15AC6D88"/>
    <w:rsid w:val="15AD0A32"/>
    <w:rsid w:val="15B2F65E"/>
    <w:rsid w:val="15B3F329"/>
    <w:rsid w:val="15B4E4F4"/>
    <w:rsid w:val="15B80163"/>
    <w:rsid w:val="15BB726B"/>
    <w:rsid w:val="15BD233B"/>
    <w:rsid w:val="15C66B03"/>
    <w:rsid w:val="15C8CA0F"/>
    <w:rsid w:val="15C917BF"/>
    <w:rsid w:val="15CA3E0E"/>
    <w:rsid w:val="15CC541D"/>
    <w:rsid w:val="15D035E4"/>
    <w:rsid w:val="15D3D029"/>
    <w:rsid w:val="15D64FDC"/>
    <w:rsid w:val="15D84827"/>
    <w:rsid w:val="15DB4E39"/>
    <w:rsid w:val="15DC1DFE"/>
    <w:rsid w:val="15DF488F"/>
    <w:rsid w:val="15E5447E"/>
    <w:rsid w:val="15E9503F"/>
    <w:rsid w:val="15F4F31D"/>
    <w:rsid w:val="15F55E18"/>
    <w:rsid w:val="15F67F4E"/>
    <w:rsid w:val="15F7201D"/>
    <w:rsid w:val="15F91CB1"/>
    <w:rsid w:val="15FC7158"/>
    <w:rsid w:val="15FCAFB1"/>
    <w:rsid w:val="15FEF1AC"/>
    <w:rsid w:val="15FFC8BB"/>
    <w:rsid w:val="1600FC0F"/>
    <w:rsid w:val="1602BC95"/>
    <w:rsid w:val="1605FA13"/>
    <w:rsid w:val="16087273"/>
    <w:rsid w:val="1612337C"/>
    <w:rsid w:val="161315DA"/>
    <w:rsid w:val="16192F88"/>
    <w:rsid w:val="161D8926"/>
    <w:rsid w:val="161F8209"/>
    <w:rsid w:val="16243F29"/>
    <w:rsid w:val="162CC996"/>
    <w:rsid w:val="162E9A85"/>
    <w:rsid w:val="162EA5A5"/>
    <w:rsid w:val="1631A388"/>
    <w:rsid w:val="1633AC83"/>
    <w:rsid w:val="1633DEEA"/>
    <w:rsid w:val="1634F990"/>
    <w:rsid w:val="1635276C"/>
    <w:rsid w:val="16354B47"/>
    <w:rsid w:val="16381B36"/>
    <w:rsid w:val="1639610D"/>
    <w:rsid w:val="163AF050"/>
    <w:rsid w:val="163CD8B6"/>
    <w:rsid w:val="163D0649"/>
    <w:rsid w:val="164A3143"/>
    <w:rsid w:val="164BA8E1"/>
    <w:rsid w:val="164E52AA"/>
    <w:rsid w:val="164EB68B"/>
    <w:rsid w:val="164F9B48"/>
    <w:rsid w:val="16543762"/>
    <w:rsid w:val="16559DE1"/>
    <w:rsid w:val="165A2423"/>
    <w:rsid w:val="165F3A88"/>
    <w:rsid w:val="16621F9F"/>
    <w:rsid w:val="1662B456"/>
    <w:rsid w:val="1663F2E0"/>
    <w:rsid w:val="16646AD2"/>
    <w:rsid w:val="1669449B"/>
    <w:rsid w:val="1669A52F"/>
    <w:rsid w:val="166B6CBE"/>
    <w:rsid w:val="166C6DDD"/>
    <w:rsid w:val="166DBC29"/>
    <w:rsid w:val="166ED768"/>
    <w:rsid w:val="166FCCC7"/>
    <w:rsid w:val="1670E7FE"/>
    <w:rsid w:val="167A2832"/>
    <w:rsid w:val="167A2E87"/>
    <w:rsid w:val="167F1A6F"/>
    <w:rsid w:val="167F5774"/>
    <w:rsid w:val="168144E8"/>
    <w:rsid w:val="16814821"/>
    <w:rsid w:val="16836417"/>
    <w:rsid w:val="16854483"/>
    <w:rsid w:val="1685F271"/>
    <w:rsid w:val="168615F0"/>
    <w:rsid w:val="168B126D"/>
    <w:rsid w:val="168C5765"/>
    <w:rsid w:val="168EAFC0"/>
    <w:rsid w:val="168EE60F"/>
    <w:rsid w:val="16910056"/>
    <w:rsid w:val="16937AC4"/>
    <w:rsid w:val="1693F43A"/>
    <w:rsid w:val="16948F21"/>
    <w:rsid w:val="1698C702"/>
    <w:rsid w:val="169CA5DA"/>
    <w:rsid w:val="169E1E22"/>
    <w:rsid w:val="169F9821"/>
    <w:rsid w:val="16A55A90"/>
    <w:rsid w:val="16A7F290"/>
    <w:rsid w:val="16A9EA0F"/>
    <w:rsid w:val="16AC074C"/>
    <w:rsid w:val="16AC5A9F"/>
    <w:rsid w:val="16ACA2A2"/>
    <w:rsid w:val="16B14274"/>
    <w:rsid w:val="16B19B93"/>
    <w:rsid w:val="16B25DC3"/>
    <w:rsid w:val="16B4816A"/>
    <w:rsid w:val="16B82AAD"/>
    <w:rsid w:val="16B9669F"/>
    <w:rsid w:val="16BB2560"/>
    <w:rsid w:val="16BC22FD"/>
    <w:rsid w:val="16BDE461"/>
    <w:rsid w:val="16C13823"/>
    <w:rsid w:val="16C2E82B"/>
    <w:rsid w:val="16C3F1EF"/>
    <w:rsid w:val="16C409FC"/>
    <w:rsid w:val="16C4A876"/>
    <w:rsid w:val="16C59917"/>
    <w:rsid w:val="16C8A5FE"/>
    <w:rsid w:val="16CA4C78"/>
    <w:rsid w:val="16D32F56"/>
    <w:rsid w:val="16D33CEB"/>
    <w:rsid w:val="16D5552C"/>
    <w:rsid w:val="16D556BA"/>
    <w:rsid w:val="16D9EE61"/>
    <w:rsid w:val="16DF887F"/>
    <w:rsid w:val="16E05DEF"/>
    <w:rsid w:val="16E17834"/>
    <w:rsid w:val="16E8B3A9"/>
    <w:rsid w:val="16E99B2A"/>
    <w:rsid w:val="16E9FDF4"/>
    <w:rsid w:val="16EB506A"/>
    <w:rsid w:val="16EC92BA"/>
    <w:rsid w:val="16ECE6D5"/>
    <w:rsid w:val="16F8A504"/>
    <w:rsid w:val="16FBCF90"/>
    <w:rsid w:val="16FD7A16"/>
    <w:rsid w:val="16FEC86C"/>
    <w:rsid w:val="16FEF101"/>
    <w:rsid w:val="16FFC255"/>
    <w:rsid w:val="170104E2"/>
    <w:rsid w:val="17025D8C"/>
    <w:rsid w:val="1705C999"/>
    <w:rsid w:val="17079E00"/>
    <w:rsid w:val="170B8526"/>
    <w:rsid w:val="170FD023"/>
    <w:rsid w:val="1711C97D"/>
    <w:rsid w:val="17122D99"/>
    <w:rsid w:val="17125D7E"/>
    <w:rsid w:val="1718333B"/>
    <w:rsid w:val="1719E17E"/>
    <w:rsid w:val="171CD762"/>
    <w:rsid w:val="17210BDB"/>
    <w:rsid w:val="1725800B"/>
    <w:rsid w:val="1726E52D"/>
    <w:rsid w:val="172B2022"/>
    <w:rsid w:val="172B26A9"/>
    <w:rsid w:val="17301EF4"/>
    <w:rsid w:val="1733C778"/>
    <w:rsid w:val="1735CFB7"/>
    <w:rsid w:val="173B31AC"/>
    <w:rsid w:val="173C3C5D"/>
    <w:rsid w:val="1744E740"/>
    <w:rsid w:val="1747F7C0"/>
    <w:rsid w:val="17506FCA"/>
    <w:rsid w:val="17548443"/>
    <w:rsid w:val="17588176"/>
    <w:rsid w:val="175BEBB4"/>
    <w:rsid w:val="17600730"/>
    <w:rsid w:val="1760A91C"/>
    <w:rsid w:val="176212F8"/>
    <w:rsid w:val="17765716"/>
    <w:rsid w:val="1776E723"/>
    <w:rsid w:val="177754DE"/>
    <w:rsid w:val="1778A09B"/>
    <w:rsid w:val="177AA306"/>
    <w:rsid w:val="177FFA04"/>
    <w:rsid w:val="17811FE8"/>
    <w:rsid w:val="178413CD"/>
    <w:rsid w:val="17871533"/>
    <w:rsid w:val="178B3D6F"/>
    <w:rsid w:val="178C6817"/>
    <w:rsid w:val="178F5354"/>
    <w:rsid w:val="1792AFA5"/>
    <w:rsid w:val="17988323"/>
    <w:rsid w:val="179B979A"/>
    <w:rsid w:val="179D5C57"/>
    <w:rsid w:val="17A5B070"/>
    <w:rsid w:val="17A5E9A2"/>
    <w:rsid w:val="17A60F2B"/>
    <w:rsid w:val="17A7AA43"/>
    <w:rsid w:val="17A7BBBE"/>
    <w:rsid w:val="17AAC559"/>
    <w:rsid w:val="17ABA8CB"/>
    <w:rsid w:val="17AEB28B"/>
    <w:rsid w:val="17B042A9"/>
    <w:rsid w:val="17B3E5E0"/>
    <w:rsid w:val="17B6411B"/>
    <w:rsid w:val="17BB3F26"/>
    <w:rsid w:val="17BC89A9"/>
    <w:rsid w:val="17C0640B"/>
    <w:rsid w:val="17C09B54"/>
    <w:rsid w:val="17C3C1DB"/>
    <w:rsid w:val="17C40246"/>
    <w:rsid w:val="17C7F21A"/>
    <w:rsid w:val="17C9CA71"/>
    <w:rsid w:val="17CAA8A5"/>
    <w:rsid w:val="17CDAF03"/>
    <w:rsid w:val="17D436A3"/>
    <w:rsid w:val="17D86DCC"/>
    <w:rsid w:val="17D8E9E8"/>
    <w:rsid w:val="17D928E1"/>
    <w:rsid w:val="17E00073"/>
    <w:rsid w:val="17E45A4A"/>
    <w:rsid w:val="17E476C6"/>
    <w:rsid w:val="17E786B1"/>
    <w:rsid w:val="17E79099"/>
    <w:rsid w:val="17E7D9A1"/>
    <w:rsid w:val="17EDC92F"/>
    <w:rsid w:val="17EEE81B"/>
    <w:rsid w:val="17EF22EE"/>
    <w:rsid w:val="17F281BC"/>
    <w:rsid w:val="17F3F704"/>
    <w:rsid w:val="17F55CB4"/>
    <w:rsid w:val="17F6D311"/>
    <w:rsid w:val="17FEE321"/>
    <w:rsid w:val="17FF6A78"/>
    <w:rsid w:val="18027526"/>
    <w:rsid w:val="18072FCC"/>
    <w:rsid w:val="1807C235"/>
    <w:rsid w:val="180ADF7A"/>
    <w:rsid w:val="180C94C9"/>
    <w:rsid w:val="180FCDC9"/>
    <w:rsid w:val="18103B02"/>
    <w:rsid w:val="18191811"/>
    <w:rsid w:val="181ACBB8"/>
    <w:rsid w:val="181B2B32"/>
    <w:rsid w:val="18208A72"/>
    <w:rsid w:val="1821CD28"/>
    <w:rsid w:val="1822906D"/>
    <w:rsid w:val="182DC199"/>
    <w:rsid w:val="182DCF22"/>
    <w:rsid w:val="18328434"/>
    <w:rsid w:val="1832B419"/>
    <w:rsid w:val="1833E6B7"/>
    <w:rsid w:val="18387F3B"/>
    <w:rsid w:val="183F1565"/>
    <w:rsid w:val="1841CE9F"/>
    <w:rsid w:val="1842024C"/>
    <w:rsid w:val="18427077"/>
    <w:rsid w:val="1844D2A3"/>
    <w:rsid w:val="1845D810"/>
    <w:rsid w:val="184DFA12"/>
    <w:rsid w:val="1850B9FC"/>
    <w:rsid w:val="18543775"/>
    <w:rsid w:val="1854D0F1"/>
    <w:rsid w:val="18561EC7"/>
    <w:rsid w:val="185C146B"/>
    <w:rsid w:val="185CA0E3"/>
    <w:rsid w:val="1863B713"/>
    <w:rsid w:val="1875EEE3"/>
    <w:rsid w:val="1877BA0C"/>
    <w:rsid w:val="1877D64B"/>
    <w:rsid w:val="1879B184"/>
    <w:rsid w:val="188140C0"/>
    <w:rsid w:val="18837A90"/>
    <w:rsid w:val="18845010"/>
    <w:rsid w:val="188530C8"/>
    <w:rsid w:val="188C5685"/>
    <w:rsid w:val="188F0476"/>
    <w:rsid w:val="188F511B"/>
    <w:rsid w:val="18908622"/>
    <w:rsid w:val="1891DA6A"/>
    <w:rsid w:val="189277E3"/>
    <w:rsid w:val="18935F70"/>
    <w:rsid w:val="1895E41C"/>
    <w:rsid w:val="1896A1DA"/>
    <w:rsid w:val="1899875F"/>
    <w:rsid w:val="1899A9AD"/>
    <w:rsid w:val="189BFFF0"/>
    <w:rsid w:val="18A40EE2"/>
    <w:rsid w:val="18A50168"/>
    <w:rsid w:val="18A6E519"/>
    <w:rsid w:val="18A742F8"/>
    <w:rsid w:val="18AB76DA"/>
    <w:rsid w:val="18AD8681"/>
    <w:rsid w:val="18B01224"/>
    <w:rsid w:val="18B08152"/>
    <w:rsid w:val="18B22EB5"/>
    <w:rsid w:val="18B2BDBD"/>
    <w:rsid w:val="18B3C46C"/>
    <w:rsid w:val="18B495A7"/>
    <w:rsid w:val="18B62A5E"/>
    <w:rsid w:val="18B6A6A4"/>
    <w:rsid w:val="18B80D58"/>
    <w:rsid w:val="18BCEDAE"/>
    <w:rsid w:val="18C1EE36"/>
    <w:rsid w:val="18C33ACF"/>
    <w:rsid w:val="18C3D042"/>
    <w:rsid w:val="18CCD0E0"/>
    <w:rsid w:val="18D1C374"/>
    <w:rsid w:val="18D4B791"/>
    <w:rsid w:val="18D53CC5"/>
    <w:rsid w:val="18D7D307"/>
    <w:rsid w:val="18D84A3B"/>
    <w:rsid w:val="18D9A98C"/>
    <w:rsid w:val="18DB4C91"/>
    <w:rsid w:val="18E76F63"/>
    <w:rsid w:val="18E8493D"/>
    <w:rsid w:val="18E9B2BA"/>
    <w:rsid w:val="18EC31EE"/>
    <w:rsid w:val="18EE27DF"/>
    <w:rsid w:val="18F06D7E"/>
    <w:rsid w:val="18F1810B"/>
    <w:rsid w:val="18F6F22F"/>
    <w:rsid w:val="18F8501C"/>
    <w:rsid w:val="18F8A410"/>
    <w:rsid w:val="18FE73F1"/>
    <w:rsid w:val="18FED588"/>
    <w:rsid w:val="1901189D"/>
    <w:rsid w:val="190766EA"/>
    <w:rsid w:val="1907DF95"/>
    <w:rsid w:val="190A38C8"/>
    <w:rsid w:val="190B28A7"/>
    <w:rsid w:val="190B28E7"/>
    <w:rsid w:val="190B2E71"/>
    <w:rsid w:val="190DD180"/>
    <w:rsid w:val="190E60B0"/>
    <w:rsid w:val="190EDE09"/>
    <w:rsid w:val="191659D2"/>
    <w:rsid w:val="1917BDBA"/>
    <w:rsid w:val="191B4369"/>
    <w:rsid w:val="19233596"/>
    <w:rsid w:val="1925BFAA"/>
    <w:rsid w:val="1927B519"/>
    <w:rsid w:val="192C908D"/>
    <w:rsid w:val="192F2572"/>
    <w:rsid w:val="192F6F19"/>
    <w:rsid w:val="1933C912"/>
    <w:rsid w:val="19351562"/>
    <w:rsid w:val="194036AE"/>
    <w:rsid w:val="19408D2D"/>
    <w:rsid w:val="1940A424"/>
    <w:rsid w:val="1940DD8E"/>
    <w:rsid w:val="1940DDD1"/>
    <w:rsid w:val="1941C992"/>
    <w:rsid w:val="19437DCB"/>
    <w:rsid w:val="1944CDE8"/>
    <w:rsid w:val="1949BE95"/>
    <w:rsid w:val="194AF8B2"/>
    <w:rsid w:val="194F09C2"/>
    <w:rsid w:val="1952FA7A"/>
    <w:rsid w:val="1956F897"/>
    <w:rsid w:val="196B0B72"/>
    <w:rsid w:val="196B7287"/>
    <w:rsid w:val="196D9A29"/>
    <w:rsid w:val="196E7D93"/>
    <w:rsid w:val="1973B5F3"/>
    <w:rsid w:val="19795802"/>
    <w:rsid w:val="197D6E04"/>
    <w:rsid w:val="197D7FF6"/>
    <w:rsid w:val="1985F4D1"/>
    <w:rsid w:val="198B684E"/>
    <w:rsid w:val="1991ECB7"/>
    <w:rsid w:val="19986530"/>
    <w:rsid w:val="199A81AA"/>
    <w:rsid w:val="199A8EAF"/>
    <w:rsid w:val="199FD690"/>
    <w:rsid w:val="19A0A14D"/>
    <w:rsid w:val="19A3B894"/>
    <w:rsid w:val="19A4838A"/>
    <w:rsid w:val="19A58F6C"/>
    <w:rsid w:val="19A60523"/>
    <w:rsid w:val="19A6509B"/>
    <w:rsid w:val="19A9456B"/>
    <w:rsid w:val="19AE0865"/>
    <w:rsid w:val="19B29B90"/>
    <w:rsid w:val="19B2D30F"/>
    <w:rsid w:val="19B96870"/>
    <w:rsid w:val="19B9AA09"/>
    <w:rsid w:val="19BA93BA"/>
    <w:rsid w:val="19BD40ED"/>
    <w:rsid w:val="19C17589"/>
    <w:rsid w:val="19C49E88"/>
    <w:rsid w:val="19CAA9E4"/>
    <w:rsid w:val="19CBD8AF"/>
    <w:rsid w:val="19CF5955"/>
    <w:rsid w:val="19DA249E"/>
    <w:rsid w:val="19DDB858"/>
    <w:rsid w:val="19DEFE66"/>
    <w:rsid w:val="19E00C0D"/>
    <w:rsid w:val="19E2513F"/>
    <w:rsid w:val="19E50C01"/>
    <w:rsid w:val="19E7D7C7"/>
    <w:rsid w:val="19E87142"/>
    <w:rsid w:val="19EA5A43"/>
    <w:rsid w:val="19EC8C50"/>
    <w:rsid w:val="19FB48CE"/>
    <w:rsid w:val="19FBD41F"/>
    <w:rsid w:val="19FE3B97"/>
    <w:rsid w:val="19FEBFF4"/>
    <w:rsid w:val="1A002C02"/>
    <w:rsid w:val="1A06FAD4"/>
    <w:rsid w:val="1A0708EE"/>
    <w:rsid w:val="1A07AEBA"/>
    <w:rsid w:val="1A0A2DD8"/>
    <w:rsid w:val="1A0A8A9A"/>
    <w:rsid w:val="1A1817D5"/>
    <w:rsid w:val="1A1C7692"/>
    <w:rsid w:val="1A200F84"/>
    <w:rsid w:val="1A210177"/>
    <w:rsid w:val="1A212264"/>
    <w:rsid w:val="1A21229B"/>
    <w:rsid w:val="1A28B4CD"/>
    <w:rsid w:val="1A2C08AF"/>
    <w:rsid w:val="1A2E1450"/>
    <w:rsid w:val="1A305554"/>
    <w:rsid w:val="1A349DD7"/>
    <w:rsid w:val="1A3AE29F"/>
    <w:rsid w:val="1A403C3F"/>
    <w:rsid w:val="1A4224FA"/>
    <w:rsid w:val="1A4F12B5"/>
    <w:rsid w:val="1A4F80CE"/>
    <w:rsid w:val="1A4FAAA6"/>
    <w:rsid w:val="1A54F888"/>
    <w:rsid w:val="1A5A143E"/>
    <w:rsid w:val="1A5B7C74"/>
    <w:rsid w:val="1A61D2F4"/>
    <w:rsid w:val="1A665C85"/>
    <w:rsid w:val="1A6BCB40"/>
    <w:rsid w:val="1A712C18"/>
    <w:rsid w:val="1A763770"/>
    <w:rsid w:val="1A7A860E"/>
    <w:rsid w:val="1A819F43"/>
    <w:rsid w:val="1A8773ED"/>
    <w:rsid w:val="1A880972"/>
    <w:rsid w:val="1A8CECF7"/>
    <w:rsid w:val="1A92BE6F"/>
    <w:rsid w:val="1A940161"/>
    <w:rsid w:val="1A95ACB6"/>
    <w:rsid w:val="1A95F21C"/>
    <w:rsid w:val="1A967DF4"/>
    <w:rsid w:val="1A96B690"/>
    <w:rsid w:val="1A97E1EF"/>
    <w:rsid w:val="1A983443"/>
    <w:rsid w:val="1A9B51C6"/>
    <w:rsid w:val="1AA20930"/>
    <w:rsid w:val="1AA60E20"/>
    <w:rsid w:val="1AA931E1"/>
    <w:rsid w:val="1AAFD499"/>
    <w:rsid w:val="1AB39F7F"/>
    <w:rsid w:val="1AB58306"/>
    <w:rsid w:val="1AB709F9"/>
    <w:rsid w:val="1AB89627"/>
    <w:rsid w:val="1AB95895"/>
    <w:rsid w:val="1ABC00E5"/>
    <w:rsid w:val="1ABD74D9"/>
    <w:rsid w:val="1ABDF661"/>
    <w:rsid w:val="1AC26C4E"/>
    <w:rsid w:val="1ACC320E"/>
    <w:rsid w:val="1ACCA091"/>
    <w:rsid w:val="1ACD0E6B"/>
    <w:rsid w:val="1AD51523"/>
    <w:rsid w:val="1AD51F71"/>
    <w:rsid w:val="1ADC3625"/>
    <w:rsid w:val="1ADE5BC6"/>
    <w:rsid w:val="1AE1663B"/>
    <w:rsid w:val="1AE1E5D2"/>
    <w:rsid w:val="1AE3EF7F"/>
    <w:rsid w:val="1AE57120"/>
    <w:rsid w:val="1AE63A5D"/>
    <w:rsid w:val="1AE6F1C0"/>
    <w:rsid w:val="1AEA2F7C"/>
    <w:rsid w:val="1AED143C"/>
    <w:rsid w:val="1AF17DD3"/>
    <w:rsid w:val="1AF197BE"/>
    <w:rsid w:val="1AF51C3D"/>
    <w:rsid w:val="1AF6C0E1"/>
    <w:rsid w:val="1B020090"/>
    <w:rsid w:val="1B05765C"/>
    <w:rsid w:val="1B08D7A8"/>
    <w:rsid w:val="1B09C2E6"/>
    <w:rsid w:val="1B0DC698"/>
    <w:rsid w:val="1B0F1DF4"/>
    <w:rsid w:val="1B180D89"/>
    <w:rsid w:val="1B19188E"/>
    <w:rsid w:val="1B1AB711"/>
    <w:rsid w:val="1B20922A"/>
    <w:rsid w:val="1B24F445"/>
    <w:rsid w:val="1B2865E7"/>
    <w:rsid w:val="1B2B0872"/>
    <w:rsid w:val="1B2CA70B"/>
    <w:rsid w:val="1B2DC555"/>
    <w:rsid w:val="1B311DF1"/>
    <w:rsid w:val="1B313A64"/>
    <w:rsid w:val="1B32D767"/>
    <w:rsid w:val="1B3A18B7"/>
    <w:rsid w:val="1B3A3A2F"/>
    <w:rsid w:val="1B3DA321"/>
    <w:rsid w:val="1B435DCC"/>
    <w:rsid w:val="1B450AFF"/>
    <w:rsid w:val="1B477110"/>
    <w:rsid w:val="1B481109"/>
    <w:rsid w:val="1B491A1F"/>
    <w:rsid w:val="1B49F59F"/>
    <w:rsid w:val="1B4A9333"/>
    <w:rsid w:val="1B4F1D68"/>
    <w:rsid w:val="1B5222D9"/>
    <w:rsid w:val="1B555BBF"/>
    <w:rsid w:val="1B56E67A"/>
    <w:rsid w:val="1B5B7C55"/>
    <w:rsid w:val="1B5C7F41"/>
    <w:rsid w:val="1B5C9119"/>
    <w:rsid w:val="1B5FB853"/>
    <w:rsid w:val="1B5FC17E"/>
    <w:rsid w:val="1B68A380"/>
    <w:rsid w:val="1B6CFAFF"/>
    <w:rsid w:val="1B6D32D7"/>
    <w:rsid w:val="1B715F0A"/>
    <w:rsid w:val="1B728BAE"/>
    <w:rsid w:val="1B766C6F"/>
    <w:rsid w:val="1B77A885"/>
    <w:rsid w:val="1B79AB55"/>
    <w:rsid w:val="1B7B5434"/>
    <w:rsid w:val="1B7C889D"/>
    <w:rsid w:val="1B88101E"/>
    <w:rsid w:val="1B89D2DC"/>
    <w:rsid w:val="1B924B3A"/>
    <w:rsid w:val="1B92B448"/>
    <w:rsid w:val="1B98DCF0"/>
    <w:rsid w:val="1B9AEAE8"/>
    <w:rsid w:val="1B9FC2D9"/>
    <w:rsid w:val="1BA61509"/>
    <w:rsid w:val="1BAAE78B"/>
    <w:rsid w:val="1BABBC8E"/>
    <w:rsid w:val="1BB041BF"/>
    <w:rsid w:val="1BB3EA8D"/>
    <w:rsid w:val="1BB78F18"/>
    <w:rsid w:val="1BB8E675"/>
    <w:rsid w:val="1BBA507C"/>
    <w:rsid w:val="1BBCF7B7"/>
    <w:rsid w:val="1BC0492C"/>
    <w:rsid w:val="1BC14757"/>
    <w:rsid w:val="1BC516BA"/>
    <w:rsid w:val="1BC5C60A"/>
    <w:rsid w:val="1BC87A46"/>
    <w:rsid w:val="1BCAFE07"/>
    <w:rsid w:val="1BCC4F0C"/>
    <w:rsid w:val="1BD15CD8"/>
    <w:rsid w:val="1BD39C27"/>
    <w:rsid w:val="1BD4979C"/>
    <w:rsid w:val="1BD53944"/>
    <w:rsid w:val="1BD6B219"/>
    <w:rsid w:val="1BDD73F2"/>
    <w:rsid w:val="1BDECB0D"/>
    <w:rsid w:val="1BE14A72"/>
    <w:rsid w:val="1BE19097"/>
    <w:rsid w:val="1BE272AF"/>
    <w:rsid w:val="1BE335E1"/>
    <w:rsid w:val="1BE4356F"/>
    <w:rsid w:val="1BE4F7B2"/>
    <w:rsid w:val="1BEB9CFF"/>
    <w:rsid w:val="1BF32CDF"/>
    <w:rsid w:val="1BF8F3F1"/>
    <w:rsid w:val="1C03447E"/>
    <w:rsid w:val="1C044D5D"/>
    <w:rsid w:val="1C082D35"/>
    <w:rsid w:val="1C09C925"/>
    <w:rsid w:val="1C0A3D18"/>
    <w:rsid w:val="1C0D8909"/>
    <w:rsid w:val="1C0D95F5"/>
    <w:rsid w:val="1C0E4E3C"/>
    <w:rsid w:val="1C102DAF"/>
    <w:rsid w:val="1C12B584"/>
    <w:rsid w:val="1C144A2F"/>
    <w:rsid w:val="1C17ADB7"/>
    <w:rsid w:val="1C1829DC"/>
    <w:rsid w:val="1C1BF053"/>
    <w:rsid w:val="1C1D46F6"/>
    <w:rsid w:val="1C2279AB"/>
    <w:rsid w:val="1C27E4B6"/>
    <w:rsid w:val="1C2B8CC3"/>
    <w:rsid w:val="1C2C752E"/>
    <w:rsid w:val="1C2D063F"/>
    <w:rsid w:val="1C2E5BB6"/>
    <w:rsid w:val="1C311D61"/>
    <w:rsid w:val="1C35A10C"/>
    <w:rsid w:val="1C35B313"/>
    <w:rsid w:val="1C35E696"/>
    <w:rsid w:val="1C362FF9"/>
    <w:rsid w:val="1C386C05"/>
    <w:rsid w:val="1C3A6CF4"/>
    <w:rsid w:val="1C3AD7AC"/>
    <w:rsid w:val="1C3FC9BA"/>
    <w:rsid w:val="1C40ED79"/>
    <w:rsid w:val="1C40FD38"/>
    <w:rsid w:val="1C461CAF"/>
    <w:rsid w:val="1C4B5D1E"/>
    <w:rsid w:val="1C559AE7"/>
    <w:rsid w:val="1C55B8A0"/>
    <w:rsid w:val="1C55CEED"/>
    <w:rsid w:val="1C55D0B5"/>
    <w:rsid w:val="1C5695C1"/>
    <w:rsid w:val="1C577FA3"/>
    <w:rsid w:val="1C596130"/>
    <w:rsid w:val="1C5A6017"/>
    <w:rsid w:val="1C5AAFF1"/>
    <w:rsid w:val="1C5EEE55"/>
    <w:rsid w:val="1C64CA4F"/>
    <w:rsid w:val="1C67769F"/>
    <w:rsid w:val="1C67BC6F"/>
    <w:rsid w:val="1C6B3AB7"/>
    <w:rsid w:val="1C6E1DD6"/>
    <w:rsid w:val="1C7B3958"/>
    <w:rsid w:val="1C7D584C"/>
    <w:rsid w:val="1C7E01AE"/>
    <w:rsid w:val="1C805EBD"/>
    <w:rsid w:val="1C815F99"/>
    <w:rsid w:val="1C8517B0"/>
    <w:rsid w:val="1C905637"/>
    <w:rsid w:val="1C908B72"/>
    <w:rsid w:val="1C92177D"/>
    <w:rsid w:val="1C93B644"/>
    <w:rsid w:val="1C968524"/>
    <w:rsid w:val="1C990391"/>
    <w:rsid w:val="1C9C028A"/>
    <w:rsid w:val="1C9F64E9"/>
    <w:rsid w:val="1CA2255C"/>
    <w:rsid w:val="1CA26E7F"/>
    <w:rsid w:val="1CA6A3A4"/>
    <w:rsid w:val="1CAFEBD2"/>
    <w:rsid w:val="1CB17228"/>
    <w:rsid w:val="1CBC4A69"/>
    <w:rsid w:val="1CBD1F8C"/>
    <w:rsid w:val="1CBD755D"/>
    <w:rsid w:val="1CBF45BA"/>
    <w:rsid w:val="1CC0A803"/>
    <w:rsid w:val="1CC685FD"/>
    <w:rsid w:val="1CC7D723"/>
    <w:rsid w:val="1CCA1521"/>
    <w:rsid w:val="1CCD879F"/>
    <w:rsid w:val="1CD0E448"/>
    <w:rsid w:val="1CD4906D"/>
    <w:rsid w:val="1CD62ECF"/>
    <w:rsid w:val="1CD9F9AC"/>
    <w:rsid w:val="1CDA69B8"/>
    <w:rsid w:val="1CDD5B08"/>
    <w:rsid w:val="1CDF772F"/>
    <w:rsid w:val="1CE13E0D"/>
    <w:rsid w:val="1CE776EF"/>
    <w:rsid w:val="1CE87FFB"/>
    <w:rsid w:val="1CE94925"/>
    <w:rsid w:val="1CEB1B12"/>
    <w:rsid w:val="1CF0ABAC"/>
    <w:rsid w:val="1CF0E181"/>
    <w:rsid w:val="1CF2888E"/>
    <w:rsid w:val="1CF2CB86"/>
    <w:rsid w:val="1CF5D731"/>
    <w:rsid w:val="1CF9D3C1"/>
    <w:rsid w:val="1CFF5E11"/>
    <w:rsid w:val="1CFF65C2"/>
    <w:rsid w:val="1D093D63"/>
    <w:rsid w:val="1D0D06FB"/>
    <w:rsid w:val="1D0D2E9F"/>
    <w:rsid w:val="1D0DCC4C"/>
    <w:rsid w:val="1D17BB3F"/>
    <w:rsid w:val="1D1AB825"/>
    <w:rsid w:val="1D1C4A1F"/>
    <w:rsid w:val="1D1D40BF"/>
    <w:rsid w:val="1D1F95DF"/>
    <w:rsid w:val="1D210768"/>
    <w:rsid w:val="1D2192FB"/>
    <w:rsid w:val="1D2266F7"/>
    <w:rsid w:val="1D22AC37"/>
    <w:rsid w:val="1D2A50FD"/>
    <w:rsid w:val="1D2EDB80"/>
    <w:rsid w:val="1D302D17"/>
    <w:rsid w:val="1D32EDAB"/>
    <w:rsid w:val="1D369DAB"/>
    <w:rsid w:val="1D370076"/>
    <w:rsid w:val="1D394E00"/>
    <w:rsid w:val="1D3AC39D"/>
    <w:rsid w:val="1D4366BF"/>
    <w:rsid w:val="1D43D157"/>
    <w:rsid w:val="1D445F62"/>
    <w:rsid w:val="1D460B43"/>
    <w:rsid w:val="1D499CF7"/>
    <w:rsid w:val="1D4C89BB"/>
    <w:rsid w:val="1D4DC3B1"/>
    <w:rsid w:val="1D5386BC"/>
    <w:rsid w:val="1D53E820"/>
    <w:rsid w:val="1D552F37"/>
    <w:rsid w:val="1D5BC4B6"/>
    <w:rsid w:val="1D5DA9F4"/>
    <w:rsid w:val="1D644101"/>
    <w:rsid w:val="1D651039"/>
    <w:rsid w:val="1D6597A8"/>
    <w:rsid w:val="1D6981BB"/>
    <w:rsid w:val="1D6A1765"/>
    <w:rsid w:val="1D6CE27D"/>
    <w:rsid w:val="1D6F6380"/>
    <w:rsid w:val="1D71CEC4"/>
    <w:rsid w:val="1D78D19E"/>
    <w:rsid w:val="1D7BBAB2"/>
    <w:rsid w:val="1D811649"/>
    <w:rsid w:val="1D846CC1"/>
    <w:rsid w:val="1D8988AD"/>
    <w:rsid w:val="1D8B0838"/>
    <w:rsid w:val="1D92902B"/>
    <w:rsid w:val="1D955391"/>
    <w:rsid w:val="1D9E6745"/>
    <w:rsid w:val="1DA6CC1E"/>
    <w:rsid w:val="1DA6DA72"/>
    <w:rsid w:val="1DAFE160"/>
    <w:rsid w:val="1DB5D284"/>
    <w:rsid w:val="1DB7D4DA"/>
    <w:rsid w:val="1DB88A1B"/>
    <w:rsid w:val="1DBA359B"/>
    <w:rsid w:val="1DBBB501"/>
    <w:rsid w:val="1DC19D7C"/>
    <w:rsid w:val="1DC71A1C"/>
    <w:rsid w:val="1DC77419"/>
    <w:rsid w:val="1DC8F96A"/>
    <w:rsid w:val="1DCBA2CB"/>
    <w:rsid w:val="1DCD6DAA"/>
    <w:rsid w:val="1DD7064F"/>
    <w:rsid w:val="1DD74B20"/>
    <w:rsid w:val="1DD7C353"/>
    <w:rsid w:val="1DD7E082"/>
    <w:rsid w:val="1DD90763"/>
    <w:rsid w:val="1DDAADD3"/>
    <w:rsid w:val="1DE1EBBE"/>
    <w:rsid w:val="1DE79FBC"/>
    <w:rsid w:val="1DE892F7"/>
    <w:rsid w:val="1DEB1F3F"/>
    <w:rsid w:val="1DEB555C"/>
    <w:rsid w:val="1DECD0A0"/>
    <w:rsid w:val="1DEFEEAD"/>
    <w:rsid w:val="1DF07823"/>
    <w:rsid w:val="1DF268E9"/>
    <w:rsid w:val="1DF6C590"/>
    <w:rsid w:val="1DF886DD"/>
    <w:rsid w:val="1DF888C2"/>
    <w:rsid w:val="1DFA1044"/>
    <w:rsid w:val="1DFB1C72"/>
    <w:rsid w:val="1DFECA9E"/>
    <w:rsid w:val="1DFF044F"/>
    <w:rsid w:val="1E020ADE"/>
    <w:rsid w:val="1E0728C5"/>
    <w:rsid w:val="1E0F151E"/>
    <w:rsid w:val="1E16161C"/>
    <w:rsid w:val="1E1684B9"/>
    <w:rsid w:val="1E16D05C"/>
    <w:rsid w:val="1E1BC4E9"/>
    <w:rsid w:val="1E1C3F2C"/>
    <w:rsid w:val="1E22F693"/>
    <w:rsid w:val="1E244ED0"/>
    <w:rsid w:val="1E28146E"/>
    <w:rsid w:val="1E28F86B"/>
    <w:rsid w:val="1E2B85DF"/>
    <w:rsid w:val="1E2D3716"/>
    <w:rsid w:val="1E2F65CD"/>
    <w:rsid w:val="1E300148"/>
    <w:rsid w:val="1E3040D8"/>
    <w:rsid w:val="1E35D5C0"/>
    <w:rsid w:val="1E387093"/>
    <w:rsid w:val="1E396484"/>
    <w:rsid w:val="1E3A889D"/>
    <w:rsid w:val="1E3E3CF3"/>
    <w:rsid w:val="1E3E7B38"/>
    <w:rsid w:val="1E405658"/>
    <w:rsid w:val="1E40F5E9"/>
    <w:rsid w:val="1E421AB4"/>
    <w:rsid w:val="1E4286BB"/>
    <w:rsid w:val="1E42AC49"/>
    <w:rsid w:val="1E43344E"/>
    <w:rsid w:val="1E448FFE"/>
    <w:rsid w:val="1E460D1D"/>
    <w:rsid w:val="1E48AD58"/>
    <w:rsid w:val="1E4B52F9"/>
    <w:rsid w:val="1E5014D7"/>
    <w:rsid w:val="1E50A8C1"/>
    <w:rsid w:val="1E527337"/>
    <w:rsid w:val="1E579220"/>
    <w:rsid w:val="1E57F69B"/>
    <w:rsid w:val="1E5AED97"/>
    <w:rsid w:val="1E5C4D4E"/>
    <w:rsid w:val="1E5C68BC"/>
    <w:rsid w:val="1E608CAC"/>
    <w:rsid w:val="1E621B1D"/>
    <w:rsid w:val="1E69DA6B"/>
    <w:rsid w:val="1E69E038"/>
    <w:rsid w:val="1E700309"/>
    <w:rsid w:val="1E72EAA8"/>
    <w:rsid w:val="1E76E2BB"/>
    <w:rsid w:val="1E7B601A"/>
    <w:rsid w:val="1E8E0C47"/>
    <w:rsid w:val="1E94155D"/>
    <w:rsid w:val="1E944B84"/>
    <w:rsid w:val="1E98437E"/>
    <w:rsid w:val="1E987E4F"/>
    <w:rsid w:val="1E99D7D7"/>
    <w:rsid w:val="1E9A0C47"/>
    <w:rsid w:val="1E9D0E3B"/>
    <w:rsid w:val="1E9F8A6C"/>
    <w:rsid w:val="1E9FF7BD"/>
    <w:rsid w:val="1EA07B41"/>
    <w:rsid w:val="1EA0DBCD"/>
    <w:rsid w:val="1EA368BE"/>
    <w:rsid w:val="1EA84372"/>
    <w:rsid w:val="1EA892A0"/>
    <w:rsid w:val="1EAF5F57"/>
    <w:rsid w:val="1EB0AF57"/>
    <w:rsid w:val="1EB1C164"/>
    <w:rsid w:val="1EB512E9"/>
    <w:rsid w:val="1EB51FB9"/>
    <w:rsid w:val="1EB8C9F2"/>
    <w:rsid w:val="1EB8CCF2"/>
    <w:rsid w:val="1EBB78D1"/>
    <w:rsid w:val="1EBE1680"/>
    <w:rsid w:val="1EC2DEF1"/>
    <w:rsid w:val="1EC5204B"/>
    <w:rsid w:val="1EC78D33"/>
    <w:rsid w:val="1ECA3EA4"/>
    <w:rsid w:val="1ECBB82D"/>
    <w:rsid w:val="1ECE9632"/>
    <w:rsid w:val="1ED143A2"/>
    <w:rsid w:val="1ED3F3B4"/>
    <w:rsid w:val="1ED432B6"/>
    <w:rsid w:val="1ED7D011"/>
    <w:rsid w:val="1ED80411"/>
    <w:rsid w:val="1EDCA4AF"/>
    <w:rsid w:val="1EDD9103"/>
    <w:rsid w:val="1EE45382"/>
    <w:rsid w:val="1EE46A94"/>
    <w:rsid w:val="1EE5E6F2"/>
    <w:rsid w:val="1EE6737C"/>
    <w:rsid w:val="1EF0E33C"/>
    <w:rsid w:val="1EF2A394"/>
    <w:rsid w:val="1EF3601C"/>
    <w:rsid w:val="1EF5F023"/>
    <w:rsid w:val="1EF63504"/>
    <w:rsid w:val="1EF9E4C3"/>
    <w:rsid w:val="1EFB7CC7"/>
    <w:rsid w:val="1EFC545C"/>
    <w:rsid w:val="1EFCB387"/>
    <w:rsid w:val="1EFD7D74"/>
    <w:rsid w:val="1F040744"/>
    <w:rsid w:val="1F073DB8"/>
    <w:rsid w:val="1F08951A"/>
    <w:rsid w:val="1F0FC94D"/>
    <w:rsid w:val="1F19F4FA"/>
    <w:rsid w:val="1F1B2407"/>
    <w:rsid w:val="1F1BF140"/>
    <w:rsid w:val="1F205459"/>
    <w:rsid w:val="1F2442E6"/>
    <w:rsid w:val="1F2E7A53"/>
    <w:rsid w:val="1F2F21F8"/>
    <w:rsid w:val="1F2F34E4"/>
    <w:rsid w:val="1F33703F"/>
    <w:rsid w:val="1F374753"/>
    <w:rsid w:val="1F386878"/>
    <w:rsid w:val="1F39AF2E"/>
    <w:rsid w:val="1F3BDA73"/>
    <w:rsid w:val="1F3E1816"/>
    <w:rsid w:val="1F40D8A5"/>
    <w:rsid w:val="1F41CE06"/>
    <w:rsid w:val="1F43505E"/>
    <w:rsid w:val="1F43ABBE"/>
    <w:rsid w:val="1F454E96"/>
    <w:rsid w:val="1F460C44"/>
    <w:rsid w:val="1F47A457"/>
    <w:rsid w:val="1F4A6692"/>
    <w:rsid w:val="1F4BC2D6"/>
    <w:rsid w:val="1F4DE335"/>
    <w:rsid w:val="1F4EA4E5"/>
    <w:rsid w:val="1F54FFCC"/>
    <w:rsid w:val="1F5B916E"/>
    <w:rsid w:val="1F5EAC22"/>
    <w:rsid w:val="1F63611F"/>
    <w:rsid w:val="1F63AD4A"/>
    <w:rsid w:val="1F644820"/>
    <w:rsid w:val="1F674BD4"/>
    <w:rsid w:val="1F69E392"/>
    <w:rsid w:val="1F75E3BA"/>
    <w:rsid w:val="1F83037E"/>
    <w:rsid w:val="1F847903"/>
    <w:rsid w:val="1F880F15"/>
    <w:rsid w:val="1F8CE22D"/>
    <w:rsid w:val="1F90D98D"/>
    <w:rsid w:val="1F942B81"/>
    <w:rsid w:val="1F968179"/>
    <w:rsid w:val="1F97A24B"/>
    <w:rsid w:val="1F9CB477"/>
    <w:rsid w:val="1F9CF7BF"/>
    <w:rsid w:val="1FA00DA5"/>
    <w:rsid w:val="1FA08C0D"/>
    <w:rsid w:val="1FA360F2"/>
    <w:rsid w:val="1FAB8AE2"/>
    <w:rsid w:val="1FAC8653"/>
    <w:rsid w:val="1FAE9D33"/>
    <w:rsid w:val="1FB01D16"/>
    <w:rsid w:val="1FB40B95"/>
    <w:rsid w:val="1FB47BEF"/>
    <w:rsid w:val="1FB71E8E"/>
    <w:rsid w:val="1FB97CF3"/>
    <w:rsid w:val="1FBBF806"/>
    <w:rsid w:val="1FBC03AD"/>
    <w:rsid w:val="1FBF7302"/>
    <w:rsid w:val="1FC0DB36"/>
    <w:rsid w:val="1FC43C44"/>
    <w:rsid w:val="1FC68B8F"/>
    <w:rsid w:val="1FC693C3"/>
    <w:rsid w:val="1FCD71CD"/>
    <w:rsid w:val="1FCFFB95"/>
    <w:rsid w:val="1FD2A9C7"/>
    <w:rsid w:val="1FD2F78B"/>
    <w:rsid w:val="1FD326A8"/>
    <w:rsid w:val="1FD41EFA"/>
    <w:rsid w:val="1FDD54D8"/>
    <w:rsid w:val="1FE1EFC0"/>
    <w:rsid w:val="1FE21EAF"/>
    <w:rsid w:val="1FE36D67"/>
    <w:rsid w:val="1FE5664E"/>
    <w:rsid w:val="1FE7942A"/>
    <w:rsid w:val="1FEA6074"/>
    <w:rsid w:val="1FF09250"/>
    <w:rsid w:val="1FF75D2D"/>
    <w:rsid w:val="1FF886AF"/>
    <w:rsid w:val="1FF9AEA9"/>
    <w:rsid w:val="1FFC72B0"/>
    <w:rsid w:val="1FFF3A17"/>
    <w:rsid w:val="1FFF85F9"/>
    <w:rsid w:val="20011AA1"/>
    <w:rsid w:val="20029DF4"/>
    <w:rsid w:val="20069106"/>
    <w:rsid w:val="200AEC1B"/>
    <w:rsid w:val="200BC938"/>
    <w:rsid w:val="200CAB1E"/>
    <w:rsid w:val="20105FDA"/>
    <w:rsid w:val="201133DA"/>
    <w:rsid w:val="20124794"/>
    <w:rsid w:val="20130869"/>
    <w:rsid w:val="2016EE4D"/>
    <w:rsid w:val="201B5F92"/>
    <w:rsid w:val="201B9E78"/>
    <w:rsid w:val="20257EE9"/>
    <w:rsid w:val="2035F7ED"/>
    <w:rsid w:val="20367267"/>
    <w:rsid w:val="203921F5"/>
    <w:rsid w:val="2039E631"/>
    <w:rsid w:val="203C0222"/>
    <w:rsid w:val="204121F2"/>
    <w:rsid w:val="20440F99"/>
    <w:rsid w:val="2044D1F9"/>
    <w:rsid w:val="20484824"/>
    <w:rsid w:val="204918DF"/>
    <w:rsid w:val="204CB40E"/>
    <w:rsid w:val="205EF6AD"/>
    <w:rsid w:val="2063A126"/>
    <w:rsid w:val="20681713"/>
    <w:rsid w:val="206B5993"/>
    <w:rsid w:val="206BD114"/>
    <w:rsid w:val="20723E41"/>
    <w:rsid w:val="2075E0FF"/>
    <w:rsid w:val="2077F205"/>
    <w:rsid w:val="207AB060"/>
    <w:rsid w:val="207D787F"/>
    <w:rsid w:val="207E04D8"/>
    <w:rsid w:val="207FD5A7"/>
    <w:rsid w:val="2086E3D6"/>
    <w:rsid w:val="2087837B"/>
    <w:rsid w:val="208BBFCB"/>
    <w:rsid w:val="208D9B85"/>
    <w:rsid w:val="208DBCAF"/>
    <w:rsid w:val="2095AB9C"/>
    <w:rsid w:val="20A1E599"/>
    <w:rsid w:val="20A2F51C"/>
    <w:rsid w:val="20A5458B"/>
    <w:rsid w:val="20A59F26"/>
    <w:rsid w:val="20A6560C"/>
    <w:rsid w:val="20AB321D"/>
    <w:rsid w:val="20ABDA29"/>
    <w:rsid w:val="20ADB5B5"/>
    <w:rsid w:val="20AFDBC3"/>
    <w:rsid w:val="20B4C697"/>
    <w:rsid w:val="20B780A6"/>
    <w:rsid w:val="20BCE8C5"/>
    <w:rsid w:val="20BE3DE5"/>
    <w:rsid w:val="20C3218D"/>
    <w:rsid w:val="20C38ED2"/>
    <w:rsid w:val="20CA45E9"/>
    <w:rsid w:val="20CE29A7"/>
    <w:rsid w:val="20D3AB5E"/>
    <w:rsid w:val="20D664CA"/>
    <w:rsid w:val="20DA6B41"/>
    <w:rsid w:val="20DBDB55"/>
    <w:rsid w:val="20DFF76A"/>
    <w:rsid w:val="20E38FBA"/>
    <w:rsid w:val="20E443CF"/>
    <w:rsid w:val="20E4DA2D"/>
    <w:rsid w:val="20E51F82"/>
    <w:rsid w:val="20E52773"/>
    <w:rsid w:val="20E631FA"/>
    <w:rsid w:val="20EAE0C7"/>
    <w:rsid w:val="20EB2589"/>
    <w:rsid w:val="20ED9D8F"/>
    <w:rsid w:val="20EF289E"/>
    <w:rsid w:val="20F1D87E"/>
    <w:rsid w:val="20F48F9B"/>
    <w:rsid w:val="20FE3E31"/>
    <w:rsid w:val="20FEAE34"/>
    <w:rsid w:val="2100164E"/>
    <w:rsid w:val="210085ED"/>
    <w:rsid w:val="2107A49F"/>
    <w:rsid w:val="210B4A7E"/>
    <w:rsid w:val="210C00D5"/>
    <w:rsid w:val="2113B2A7"/>
    <w:rsid w:val="21172B74"/>
    <w:rsid w:val="211B7432"/>
    <w:rsid w:val="211DEFA3"/>
    <w:rsid w:val="2124C204"/>
    <w:rsid w:val="212B49C1"/>
    <w:rsid w:val="212E702F"/>
    <w:rsid w:val="212FD103"/>
    <w:rsid w:val="2135D3E1"/>
    <w:rsid w:val="213854B9"/>
    <w:rsid w:val="213BA694"/>
    <w:rsid w:val="213C9130"/>
    <w:rsid w:val="213ECBE7"/>
    <w:rsid w:val="213F89C5"/>
    <w:rsid w:val="2143F440"/>
    <w:rsid w:val="21448342"/>
    <w:rsid w:val="21455C0E"/>
    <w:rsid w:val="214BFE2F"/>
    <w:rsid w:val="214F3E0B"/>
    <w:rsid w:val="214F786D"/>
    <w:rsid w:val="214F792A"/>
    <w:rsid w:val="215295D9"/>
    <w:rsid w:val="215857B8"/>
    <w:rsid w:val="2158B84A"/>
    <w:rsid w:val="2162BA6C"/>
    <w:rsid w:val="2164BDAC"/>
    <w:rsid w:val="2168EFC5"/>
    <w:rsid w:val="216A09FA"/>
    <w:rsid w:val="216B81F2"/>
    <w:rsid w:val="216CE27F"/>
    <w:rsid w:val="216D3DAC"/>
    <w:rsid w:val="217198A8"/>
    <w:rsid w:val="2173318A"/>
    <w:rsid w:val="2175DE6C"/>
    <w:rsid w:val="2176C726"/>
    <w:rsid w:val="2176C989"/>
    <w:rsid w:val="217B0028"/>
    <w:rsid w:val="217C70F5"/>
    <w:rsid w:val="2180EF1E"/>
    <w:rsid w:val="2182C233"/>
    <w:rsid w:val="2185C91F"/>
    <w:rsid w:val="2185D701"/>
    <w:rsid w:val="2189FA04"/>
    <w:rsid w:val="218ACF91"/>
    <w:rsid w:val="218E274C"/>
    <w:rsid w:val="218E67CB"/>
    <w:rsid w:val="219333DE"/>
    <w:rsid w:val="2197FE40"/>
    <w:rsid w:val="21981354"/>
    <w:rsid w:val="2199B550"/>
    <w:rsid w:val="219F6CD2"/>
    <w:rsid w:val="21A273AA"/>
    <w:rsid w:val="21A30A94"/>
    <w:rsid w:val="21A62614"/>
    <w:rsid w:val="21AB7364"/>
    <w:rsid w:val="21AC3A15"/>
    <w:rsid w:val="21ACE356"/>
    <w:rsid w:val="21B18F2D"/>
    <w:rsid w:val="21B2DE80"/>
    <w:rsid w:val="21B47430"/>
    <w:rsid w:val="21B8BDB5"/>
    <w:rsid w:val="21BA2B68"/>
    <w:rsid w:val="21BCC06F"/>
    <w:rsid w:val="21BE6BD7"/>
    <w:rsid w:val="21BF0DC1"/>
    <w:rsid w:val="21C3DFCA"/>
    <w:rsid w:val="21C61507"/>
    <w:rsid w:val="21CE537F"/>
    <w:rsid w:val="21CF32D6"/>
    <w:rsid w:val="21D252AE"/>
    <w:rsid w:val="21D9F1FF"/>
    <w:rsid w:val="21DE499A"/>
    <w:rsid w:val="21E11732"/>
    <w:rsid w:val="21E16538"/>
    <w:rsid w:val="21E76887"/>
    <w:rsid w:val="21E98C51"/>
    <w:rsid w:val="21EA7977"/>
    <w:rsid w:val="21EAFC56"/>
    <w:rsid w:val="21EC2B3F"/>
    <w:rsid w:val="21F41A83"/>
    <w:rsid w:val="21FCA344"/>
    <w:rsid w:val="22006072"/>
    <w:rsid w:val="22039BA9"/>
    <w:rsid w:val="2204B14B"/>
    <w:rsid w:val="2206BCDC"/>
    <w:rsid w:val="220BCA46"/>
    <w:rsid w:val="220CF590"/>
    <w:rsid w:val="220E7E0C"/>
    <w:rsid w:val="2210AE9F"/>
    <w:rsid w:val="2213D4B9"/>
    <w:rsid w:val="22160183"/>
    <w:rsid w:val="22171506"/>
    <w:rsid w:val="221ABE23"/>
    <w:rsid w:val="221B2E54"/>
    <w:rsid w:val="221BBE2D"/>
    <w:rsid w:val="221BECA3"/>
    <w:rsid w:val="221C22F0"/>
    <w:rsid w:val="221DA5A0"/>
    <w:rsid w:val="221FA7FD"/>
    <w:rsid w:val="2221B0F2"/>
    <w:rsid w:val="2222512C"/>
    <w:rsid w:val="2222F2C0"/>
    <w:rsid w:val="222698CA"/>
    <w:rsid w:val="22272270"/>
    <w:rsid w:val="222ADBBA"/>
    <w:rsid w:val="222AED16"/>
    <w:rsid w:val="222AF66E"/>
    <w:rsid w:val="222BBA62"/>
    <w:rsid w:val="222E289E"/>
    <w:rsid w:val="222E6D05"/>
    <w:rsid w:val="223392A2"/>
    <w:rsid w:val="223E00A4"/>
    <w:rsid w:val="2240AE17"/>
    <w:rsid w:val="224492A2"/>
    <w:rsid w:val="2245E011"/>
    <w:rsid w:val="224A49C4"/>
    <w:rsid w:val="224D7CDD"/>
    <w:rsid w:val="225575FA"/>
    <w:rsid w:val="22588C12"/>
    <w:rsid w:val="225D4E74"/>
    <w:rsid w:val="226166AC"/>
    <w:rsid w:val="2264F097"/>
    <w:rsid w:val="226632BF"/>
    <w:rsid w:val="226B72D4"/>
    <w:rsid w:val="227260D6"/>
    <w:rsid w:val="2272636B"/>
    <w:rsid w:val="22736C79"/>
    <w:rsid w:val="227BB4BB"/>
    <w:rsid w:val="227E469E"/>
    <w:rsid w:val="2281601A"/>
    <w:rsid w:val="22898136"/>
    <w:rsid w:val="228C3B9F"/>
    <w:rsid w:val="228D1A17"/>
    <w:rsid w:val="228E5B17"/>
    <w:rsid w:val="229A1CA1"/>
    <w:rsid w:val="229A8784"/>
    <w:rsid w:val="22A2DFF3"/>
    <w:rsid w:val="22A3D28E"/>
    <w:rsid w:val="22A8DAB5"/>
    <w:rsid w:val="22AB2927"/>
    <w:rsid w:val="22AB5376"/>
    <w:rsid w:val="22AF6160"/>
    <w:rsid w:val="22B32E99"/>
    <w:rsid w:val="22B54564"/>
    <w:rsid w:val="22BC3583"/>
    <w:rsid w:val="22BC4D05"/>
    <w:rsid w:val="22BDB39B"/>
    <w:rsid w:val="22C48DA0"/>
    <w:rsid w:val="22CA058C"/>
    <w:rsid w:val="22CA7A2D"/>
    <w:rsid w:val="22D5248D"/>
    <w:rsid w:val="22D746E3"/>
    <w:rsid w:val="22DB48C2"/>
    <w:rsid w:val="22E3164C"/>
    <w:rsid w:val="22E4B289"/>
    <w:rsid w:val="22E5F4AC"/>
    <w:rsid w:val="22E7EB3E"/>
    <w:rsid w:val="22ECD904"/>
    <w:rsid w:val="22F7BA96"/>
    <w:rsid w:val="22FAB988"/>
    <w:rsid w:val="22FD8366"/>
    <w:rsid w:val="23085F5E"/>
    <w:rsid w:val="23091037"/>
    <w:rsid w:val="23094EA1"/>
    <w:rsid w:val="230EEDB9"/>
    <w:rsid w:val="230FEA5C"/>
    <w:rsid w:val="23108DB4"/>
    <w:rsid w:val="2312CB32"/>
    <w:rsid w:val="2318F0A9"/>
    <w:rsid w:val="231B3F8A"/>
    <w:rsid w:val="231D4023"/>
    <w:rsid w:val="23209150"/>
    <w:rsid w:val="232924C9"/>
    <w:rsid w:val="232A2BE3"/>
    <w:rsid w:val="23355177"/>
    <w:rsid w:val="2335C596"/>
    <w:rsid w:val="233E7A9C"/>
    <w:rsid w:val="23409B44"/>
    <w:rsid w:val="23411DE2"/>
    <w:rsid w:val="23506C74"/>
    <w:rsid w:val="2351B1DF"/>
    <w:rsid w:val="2356E783"/>
    <w:rsid w:val="2359BE2C"/>
    <w:rsid w:val="235E062F"/>
    <w:rsid w:val="2364D610"/>
    <w:rsid w:val="2365F3BA"/>
    <w:rsid w:val="236691AB"/>
    <w:rsid w:val="236B2413"/>
    <w:rsid w:val="236B9944"/>
    <w:rsid w:val="236D06E9"/>
    <w:rsid w:val="2370E8BC"/>
    <w:rsid w:val="2372C756"/>
    <w:rsid w:val="23754A7D"/>
    <w:rsid w:val="237D3D16"/>
    <w:rsid w:val="237ED9BE"/>
    <w:rsid w:val="23867819"/>
    <w:rsid w:val="2386E736"/>
    <w:rsid w:val="238B268F"/>
    <w:rsid w:val="238DCFEB"/>
    <w:rsid w:val="238F7C54"/>
    <w:rsid w:val="23912AC4"/>
    <w:rsid w:val="239220EB"/>
    <w:rsid w:val="2393EDF0"/>
    <w:rsid w:val="23944DAF"/>
    <w:rsid w:val="23949936"/>
    <w:rsid w:val="2394B214"/>
    <w:rsid w:val="2396A018"/>
    <w:rsid w:val="23970387"/>
    <w:rsid w:val="239A0DFB"/>
    <w:rsid w:val="239BE960"/>
    <w:rsid w:val="239C3759"/>
    <w:rsid w:val="239F4EF3"/>
    <w:rsid w:val="23A87E56"/>
    <w:rsid w:val="23ACA111"/>
    <w:rsid w:val="23B92EDA"/>
    <w:rsid w:val="23BA4DF4"/>
    <w:rsid w:val="23BB40B1"/>
    <w:rsid w:val="23BBA093"/>
    <w:rsid w:val="23BF99D9"/>
    <w:rsid w:val="23C1CDB7"/>
    <w:rsid w:val="23C8B170"/>
    <w:rsid w:val="23CA2CE5"/>
    <w:rsid w:val="23CBBC9C"/>
    <w:rsid w:val="23D25E5A"/>
    <w:rsid w:val="23D292AF"/>
    <w:rsid w:val="23D4307E"/>
    <w:rsid w:val="23D8722B"/>
    <w:rsid w:val="23E00123"/>
    <w:rsid w:val="23E0252A"/>
    <w:rsid w:val="23E1E75A"/>
    <w:rsid w:val="23E21DD0"/>
    <w:rsid w:val="23E4AC15"/>
    <w:rsid w:val="23E5E5DA"/>
    <w:rsid w:val="23E654C4"/>
    <w:rsid w:val="23EFB7EB"/>
    <w:rsid w:val="23F38CBE"/>
    <w:rsid w:val="23F5E28E"/>
    <w:rsid w:val="23F69A8B"/>
    <w:rsid w:val="23F93FF6"/>
    <w:rsid w:val="23FDB85B"/>
    <w:rsid w:val="23FE8DC4"/>
    <w:rsid w:val="2403C0C2"/>
    <w:rsid w:val="24045578"/>
    <w:rsid w:val="24054A19"/>
    <w:rsid w:val="240A6AD4"/>
    <w:rsid w:val="240B31B4"/>
    <w:rsid w:val="2413826E"/>
    <w:rsid w:val="2417570B"/>
    <w:rsid w:val="241B022C"/>
    <w:rsid w:val="2420C84F"/>
    <w:rsid w:val="242556C1"/>
    <w:rsid w:val="242A960E"/>
    <w:rsid w:val="242CFC9A"/>
    <w:rsid w:val="242DFAD6"/>
    <w:rsid w:val="24371E09"/>
    <w:rsid w:val="243EC937"/>
    <w:rsid w:val="243F50E7"/>
    <w:rsid w:val="24401469"/>
    <w:rsid w:val="24435102"/>
    <w:rsid w:val="244A32A3"/>
    <w:rsid w:val="2459AD71"/>
    <w:rsid w:val="245B9A55"/>
    <w:rsid w:val="24633523"/>
    <w:rsid w:val="2463655C"/>
    <w:rsid w:val="2465B821"/>
    <w:rsid w:val="246A0F35"/>
    <w:rsid w:val="246E4CB0"/>
    <w:rsid w:val="246E9786"/>
    <w:rsid w:val="24706142"/>
    <w:rsid w:val="24745698"/>
    <w:rsid w:val="2477E591"/>
    <w:rsid w:val="247E61F7"/>
    <w:rsid w:val="24851E1F"/>
    <w:rsid w:val="24864DA7"/>
    <w:rsid w:val="2486D8E2"/>
    <w:rsid w:val="248BF0B9"/>
    <w:rsid w:val="248FE274"/>
    <w:rsid w:val="2492DD48"/>
    <w:rsid w:val="2495D48E"/>
    <w:rsid w:val="24983093"/>
    <w:rsid w:val="249CB44B"/>
    <w:rsid w:val="249F06FC"/>
    <w:rsid w:val="24A49347"/>
    <w:rsid w:val="24A80108"/>
    <w:rsid w:val="24ACC639"/>
    <w:rsid w:val="24ACD542"/>
    <w:rsid w:val="24B005ED"/>
    <w:rsid w:val="24B36C54"/>
    <w:rsid w:val="24B45257"/>
    <w:rsid w:val="24B68521"/>
    <w:rsid w:val="24B8AD82"/>
    <w:rsid w:val="24BA575D"/>
    <w:rsid w:val="24BAF154"/>
    <w:rsid w:val="24BB9993"/>
    <w:rsid w:val="24BC1583"/>
    <w:rsid w:val="24BEC78C"/>
    <w:rsid w:val="24C04489"/>
    <w:rsid w:val="24C1BC44"/>
    <w:rsid w:val="24C590C6"/>
    <w:rsid w:val="24C64B29"/>
    <w:rsid w:val="24CA48C6"/>
    <w:rsid w:val="24CB1107"/>
    <w:rsid w:val="24CE405E"/>
    <w:rsid w:val="24CE637D"/>
    <w:rsid w:val="24CEA704"/>
    <w:rsid w:val="24CFCA54"/>
    <w:rsid w:val="24D059FE"/>
    <w:rsid w:val="24D0E695"/>
    <w:rsid w:val="24D0F619"/>
    <w:rsid w:val="24D55419"/>
    <w:rsid w:val="24D76D14"/>
    <w:rsid w:val="24D7ACAC"/>
    <w:rsid w:val="24DD51E2"/>
    <w:rsid w:val="24DD68AD"/>
    <w:rsid w:val="24DDB93E"/>
    <w:rsid w:val="24DF7C2E"/>
    <w:rsid w:val="24E2FC19"/>
    <w:rsid w:val="24E33223"/>
    <w:rsid w:val="24E3FE16"/>
    <w:rsid w:val="24E64AE0"/>
    <w:rsid w:val="24E80FAC"/>
    <w:rsid w:val="24E936A3"/>
    <w:rsid w:val="24EC0A7E"/>
    <w:rsid w:val="24F05618"/>
    <w:rsid w:val="24F2C277"/>
    <w:rsid w:val="24F3C6DF"/>
    <w:rsid w:val="24F3F296"/>
    <w:rsid w:val="24F8DD30"/>
    <w:rsid w:val="24FAEC6C"/>
    <w:rsid w:val="24FDE773"/>
    <w:rsid w:val="24FDF287"/>
    <w:rsid w:val="24FE8879"/>
    <w:rsid w:val="2503722E"/>
    <w:rsid w:val="250A8A8F"/>
    <w:rsid w:val="250F5E93"/>
    <w:rsid w:val="2512087F"/>
    <w:rsid w:val="2512FF7E"/>
    <w:rsid w:val="251307DE"/>
    <w:rsid w:val="2515FE85"/>
    <w:rsid w:val="25172B7C"/>
    <w:rsid w:val="251CEE58"/>
    <w:rsid w:val="251E73D4"/>
    <w:rsid w:val="25206406"/>
    <w:rsid w:val="25212678"/>
    <w:rsid w:val="2522636A"/>
    <w:rsid w:val="25281312"/>
    <w:rsid w:val="2528B2BD"/>
    <w:rsid w:val="252D7FDF"/>
    <w:rsid w:val="252E4518"/>
    <w:rsid w:val="2530E6EA"/>
    <w:rsid w:val="25333AE0"/>
    <w:rsid w:val="2534F4C1"/>
    <w:rsid w:val="25389D35"/>
    <w:rsid w:val="253B6871"/>
    <w:rsid w:val="253F8814"/>
    <w:rsid w:val="253FC591"/>
    <w:rsid w:val="2543CF9E"/>
    <w:rsid w:val="25454EE5"/>
    <w:rsid w:val="254888F0"/>
    <w:rsid w:val="254E94D5"/>
    <w:rsid w:val="254FE26F"/>
    <w:rsid w:val="25540CE8"/>
    <w:rsid w:val="25560C69"/>
    <w:rsid w:val="255A2060"/>
    <w:rsid w:val="255B4B8C"/>
    <w:rsid w:val="255C0785"/>
    <w:rsid w:val="256085F8"/>
    <w:rsid w:val="2560C73B"/>
    <w:rsid w:val="25638E7D"/>
    <w:rsid w:val="2563D2DC"/>
    <w:rsid w:val="25659AC1"/>
    <w:rsid w:val="2567E0C0"/>
    <w:rsid w:val="256A3DD0"/>
    <w:rsid w:val="256AF5BC"/>
    <w:rsid w:val="256C27CA"/>
    <w:rsid w:val="256C646A"/>
    <w:rsid w:val="256D7B8C"/>
    <w:rsid w:val="257121A5"/>
    <w:rsid w:val="2572009C"/>
    <w:rsid w:val="257581BF"/>
    <w:rsid w:val="257ACAE7"/>
    <w:rsid w:val="257C98A5"/>
    <w:rsid w:val="258228A2"/>
    <w:rsid w:val="2582C358"/>
    <w:rsid w:val="25846B61"/>
    <w:rsid w:val="25851C17"/>
    <w:rsid w:val="2586A060"/>
    <w:rsid w:val="25885166"/>
    <w:rsid w:val="258AB159"/>
    <w:rsid w:val="258CC002"/>
    <w:rsid w:val="258E1191"/>
    <w:rsid w:val="25997DA6"/>
    <w:rsid w:val="25A58AD7"/>
    <w:rsid w:val="25A5B273"/>
    <w:rsid w:val="25AE3FC9"/>
    <w:rsid w:val="25B03933"/>
    <w:rsid w:val="25B04EFB"/>
    <w:rsid w:val="25B0CABC"/>
    <w:rsid w:val="25B4A5FD"/>
    <w:rsid w:val="25B8AEF1"/>
    <w:rsid w:val="25BA621A"/>
    <w:rsid w:val="25BCF548"/>
    <w:rsid w:val="25BD5913"/>
    <w:rsid w:val="25BF68CB"/>
    <w:rsid w:val="25C136A3"/>
    <w:rsid w:val="25C396A9"/>
    <w:rsid w:val="25C9EB9A"/>
    <w:rsid w:val="25D0A5F3"/>
    <w:rsid w:val="25D18E78"/>
    <w:rsid w:val="25D316DB"/>
    <w:rsid w:val="25D47980"/>
    <w:rsid w:val="25D69A39"/>
    <w:rsid w:val="25DAF759"/>
    <w:rsid w:val="25DECD38"/>
    <w:rsid w:val="25E106B9"/>
    <w:rsid w:val="25E21A0B"/>
    <w:rsid w:val="25E6D239"/>
    <w:rsid w:val="25E91AC3"/>
    <w:rsid w:val="25EB183A"/>
    <w:rsid w:val="25EB8430"/>
    <w:rsid w:val="25EE87ED"/>
    <w:rsid w:val="25F19814"/>
    <w:rsid w:val="25F2B432"/>
    <w:rsid w:val="25FC79D8"/>
    <w:rsid w:val="2604F4C6"/>
    <w:rsid w:val="26091AB8"/>
    <w:rsid w:val="260B1700"/>
    <w:rsid w:val="260CDA24"/>
    <w:rsid w:val="260DDC58"/>
    <w:rsid w:val="260F75AF"/>
    <w:rsid w:val="2610A21C"/>
    <w:rsid w:val="2611F4FE"/>
    <w:rsid w:val="2613925C"/>
    <w:rsid w:val="2614D7CD"/>
    <w:rsid w:val="261619D9"/>
    <w:rsid w:val="261C86E4"/>
    <w:rsid w:val="261DC9A6"/>
    <w:rsid w:val="261F78B9"/>
    <w:rsid w:val="261FBBB3"/>
    <w:rsid w:val="2623AC7C"/>
    <w:rsid w:val="2625057A"/>
    <w:rsid w:val="26251752"/>
    <w:rsid w:val="26257713"/>
    <w:rsid w:val="26269B2E"/>
    <w:rsid w:val="262F568A"/>
    <w:rsid w:val="2630319F"/>
    <w:rsid w:val="26312DBB"/>
    <w:rsid w:val="263224A4"/>
    <w:rsid w:val="2632D384"/>
    <w:rsid w:val="263305A7"/>
    <w:rsid w:val="2633BC06"/>
    <w:rsid w:val="2639BBE5"/>
    <w:rsid w:val="263B18E6"/>
    <w:rsid w:val="263F2045"/>
    <w:rsid w:val="264206D1"/>
    <w:rsid w:val="26461AB9"/>
    <w:rsid w:val="264E912F"/>
    <w:rsid w:val="2654DFAB"/>
    <w:rsid w:val="26562061"/>
    <w:rsid w:val="26576C95"/>
    <w:rsid w:val="2657C899"/>
    <w:rsid w:val="26590451"/>
    <w:rsid w:val="265A4B85"/>
    <w:rsid w:val="265B4E60"/>
    <w:rsid w:val="265B8A56"/>
    <w:rsid w:val="265C3200"/>
    <w:rsid w:val="26631ABB"/>
    <w:rsid w:val="26658EA0"/>
    <w:rsid w:val="266AC856"/>
    <w:rsid w:val="267427B5"/>
    <w:rsid w:val="267A07DC"/>
    <w:rsid w:val="267C4AFF"/>
    <w:rsid w:val="267E3623"/>
    <w:rsid w:val="267FC1F9"/>
    <w:rsid w:val="26825150"/>
    <w:rsid w:val="26825EE7"/>
    <w:rsid w:val="268606F8"/>
    <w:rsid w:val="268B9244"/>
    <w:rsid w:val="268BA89F"/>
    <w:rsid w:val="268BD2FD"/>
    <w:rsid w:val="268E5BE5"/>
    <w:rsid w:val="269270F2"/>
    <w:rsid w:val="26951EE3"/>
    <w:rsid w:val="2696EC47"/>
    <w:rsid w:val="269B120E"/>
    <w:rsid w:val="269C2F7C"/>
    <w:rsid w:val="269C4A29"/>
    <w:rsid w:val="26A2C200"/>
    <w:rsid w:val="26A3F8F7"/>
    <w:rsid w:val="26A55EF9"/>
    <w:rsid w:val="26AB746E"/>
    <w:rsid w:val="26AD2D07"/>
    <w:rsid w:val="26B18481"/>
    <w:rsid w:val="26B52714"/>
    <w:rsid w:val="26B5F009"/>
    <w:rsid w:val="26B74BE2"/>
    <w:rsid w:val="26B7C2DB"/>
    <w:rsid w:val="26B7D0DD"/>
    <w:rsid w:val="26BDF390"/>
    <w:rsid w:val="26C03F9F"/>
    <w:rsid w:val="26C2CCF8"/>
    <w:rsid w:val="26C4B314"/>
    <w:rsid w:val="26C6E3AF"/>
    <w:rsid w:val="26CD890D"/>
    <w:rsid w:val="26D126D2"/>
    <w:rsid w:val="26D2E340"/>
    <w:rsid w:val="26D7E808"/>
    <w:rsid w:val="26DC6722"/>
    <w:rsid w:val="26DF9370"/>
    <w:rsid w:val="26DFA767"/>
    <w:rsid w:val="26E07D88"/>
    <w:rsid w:val="26EF1B9C"/>
    <w:rsid w:val="26EFA4BA"/>
    <w:rsid w:val="26F1CE5E"/>
    <w:rsid w:val="26F4CDC4"/>
    <w:rsid w:val="26F6C01D"/>
    <w:rsid w:val="26FD0193"/>
    <w:rsid w:val="26FDA887"/>
    <w:rsid w:val="26FDAA8C"/>
    <w:rsid w:val="270071FD"/>
    <w:rsid w:val="27012DC0"/>
    <w:rsid w:val="2701D786"/>
    <w:rsid w:val="270865E6"/>
    <w:rsid w:val="270BC394"/>
    <w:rsid w:val="270BE662"/>
    <w:rsid w:val="270CB500"/>
    <w:rsid w:val="27103D8D"/>
    <w:rsid w:val="2712148B"/>
    <w:rsid w:val="2713D7A2"/>
    <w:rsid w:val="27143CDF"/>
    <w:rsid w:val="271517D2"/>
    <w:rsid w:val="271550C6"/>
    <w:rsid w:val="2717F211"/>
    <w:rsid w:val="2718941D"/>
    <w:rsid w:val="271B6B33"/>
    <w:rsid w:val="271CE78F"/>
    <w:rsid w:val="271E812C"/>
    <w:rsid w:val="271F0628"/>
    <w:rsid w:val="2724923A"/>
    <w:rsid w:val="27254011"/>
    <w:rsid w:val="2727C88B"/>
    <w:rsid w:val="272D8BFB"/>
    <w:rsid w:val="27314907"/>
    <w:rsid w:val="2732ECFA"/>
    <w:rsid w:val="273568A2"/>
    <w:rsid w:val="27389CCA"/>
    <w:rsid w:val="273B1B1D"/>
    <w:rsid w:val="27403273"/>
    <w:rsid w:val="2741DDAA"/>
    <w:rsid w:val="27432F95"/>
    <w:rsid w:val="2743E491"/>
    <w:rsid w:val="27445453"/>
    <w:rsid w:val="27481868"/>
    <w:rsid w:val="2749170C"/>
    <w:rsid w:val="274B111C"/>
    <w:rsid w:val="2750FFDE"/>
    <w:rsid w:val="27535DD4"/>
    <w:rsid w:val="2757DE68"/>
    <w:rsid w:val="275C5263"/>
    <w:rsid w:val="275FF323"/>
    <w:rsid w:val="276138B8"/>
    <w:rsid w:val="2761E267"/>
    <w:rsid w:val="2762CEC9"/>
    <w:rsid w:val="276D99A4"/>
    <w:rsid w:val="27711628"/>
    <w:rsid w:val="277175DC"/>
    <w:rsid w:val="2771F3EB"/>
    <w:rsid w:val="277A00E0"/>
    <w:rsid w:val="277A493D"/>
    <w:rsid w:val="277BDD41"/>
    <w:rsid w:val="277CD0E7"/>
    <w:rsid w:val="27810DA1"/>
    <w:rsid w:val="2781838A"/>
    <w:rsid w:val="2781D781"/>
    <w:rsid w:val="278546A8"/>
    <w:rsid w:val="27866756"/>
    <w:rsid w:val="278E838D"/>
    <w:rsid w:val="27901C18"/>
    <w:rsid w:val="27969E07"/>
    <w:rsid w:val="27998065"/>
    <w:rsid w:val="279BDDB6"/>
    <w:rsid w:val="279CFBB9"/>
    <w:rsid w:val="279DF547"/>
    <w:rsid w:val="27A3DBAF"/>
    <w:rsid w:val="27A5F24C"/>
    <w:rsid w:val="27AA22F9"/>
    <w:rsid w:val="27AEF058"/>
    <w:rsid w:val="27B34F05"/>
    <w:rsid w:val="27B6AD62"/>
    <w:rsid w:val="27B72974"/>
    <w:rsid w:val="27B94ACE"/>
    <w:rsid w:val="27BC9FD3"/>
    <w:rsid w:val="27C790FA"/>
    <w:rsid w:val="27CDB2FC"/>
    <w:rsid w:val="27CF57CA"/>
    <w:rsid w:val="27CFC79D"/>
    <w:rsid w:val="27D5639C"/>
    <w:rsid w:val="27DFCFFE"/>
    <w:rsid w:val="27E4AED7"/>
    <w:rsid w:val="27E5CFB7"/>
    <w:rsid w:val="27EA865C"/>
    <w:rsid w:val="27EB46A1"/>
    <w:rsid w:val="27EFB0E4"/>
    <w:rsid w:val="27EFE9C4"/>
    <w:rsid w:val="27EFFC9B"/>
    <w:rsid w:val="27F03979"/>
    <w:rsid w:val="27F7494F"/>
    <w:rsid w:val="27F929C7"/>
    <w:rsid w:val="27FA97E2"/>
    <w:rsid w:val="27FAD8C4"/>
    <w:rsid w:val="2809A035"/>
    <w:rsid w:val="280F6980"/>
    <w:rsid w:val="28107A72"/>
    <w:rsid w:val="281CDDAA"/>
    <w:rsid w:val="281D9C25"/>
    <w:rsid w:val="281EDE20"/>
    <w:rsid w:val="28238C2E"/>
    <w:rsid w:val="28266055"/>
    <w:rsid w:val="282B7664"/>
    <w:rsid w:val="282BA985"/>
    <w:rsid w:val="282EFDFC"/>
    <w:rsid w:val="283083A3"/>
    <w:rsid w:val="28397EE8"/>
    <w:rsid w:val="283DF374"/>
    <w:rsid w:val="283FDC2B"/>
    <w:rsid w:val="284F0225"/>
    <w:rsid w:val="284F7412"/>
    <w:rsid w:val="28506D08"/>
    <w:rsid w:val="2857F1D1"/>
    <w:rsid w:val="2865A107"/>
    <w:rsid w:val="286BD311"/>
    <w:rsid w:val="286C8D77"/>
    <w:rsid w:val="286D49B2"/>
    <w:rsid w:val="286EEE0F"/>
    <w:rsid w:val="28707E1E"/>
    <w:rsid w:val="2872CA1E"/>
    <w:rsid w:val="28733DC9"/>
    <w:rsid w:val="287B25A4"/>
    <w:rsid w:val="2882A63F"/>
    <w:rsid w:val="2885A2CA"/>
    <w:rsid w:val="2886C88B"/>
    <w:rsid w:val="28870E41"/>
    <w:rsid w:val="28874943"/>
    <w:rsid w:val="2887AEE0"/>
    <w:rsid w:val="2889A2B9"/>
    <w:rsid w:val="288B0ED4"/>
    <w:rsid w:val="288D4654"/>
    <w:rsid w:val="288FB10E"/>
    <w:rsid w:val="28944B1C"/>
    <w:rsid w:val="2894ED2C"/>
    <w:rsid w:val="28973936"/>
    <w:rsid w:val="289D4712"/>
    <w:rsid w:val="28A2FB2D"/>
    <w:rsid w:val="28A3CEF1"/>
    <w:rsid w:val="28A81D25"/>
    <w:rsid w:val="28AB9BD8"/>
    <w:rsid w:val="28AD3591"/>
    <w:rsid w:val="28AF04D4"/>
    <w:rsid w:val="28B4CAD9"/>
    <w:rsid w:val="28B6AF60"/>
    <w:rsid w:val="28B98E6A"/>
    <w:rsid w:val="28BF8CA6"/>
    <w:rsid w:val="28BF94F2"/>
    <w:rsid w:val="28BF9958"/>
    <w:rsid w:val="28C09C89"/>
    <w:rsid w:val="28C220CD"/>
    <w:rsid w:val="28C5AD0D"/>
    <w:rsid w:val="28C79DD1"/>
    <w:rsid w:val="28CB34A0"/>
    <w:rsid w:val="28CFE3BB"/>
    <w:rsid w:val="28D43503"/>
    <w:rsid w:val="28D660D7"/>
    <w:rsid w:val="28DAD6AC"/>
    <w:rsid w:val="28DE5F2C"/>
    <w:rsid w:val="28E05A7E"/>
    <w:rsid w:val="28E14F9E"/>
    <w:rsid w:val="28E1D138"/>
    <w:rsid w:val="28E5B7D1"/>
    <w:rsid w:val="28E6672C"/>
    <w:rsid w:val="28E75685"/>
    <w:rsid w:val="28E940BC"/>
    <w:rsid w:val="28ED714F"/>
    <w:rsid w:val="28EE05D7"/>
    <w:rsid w:val="28F25DBB"/>
    <w:rsid w:val="28F3229B"/>
    <w:rsid w:val="28F96D78"/>
    <w:rsid w:val="28FA987A"/>
    <w:rsid w:val="28FDA322"/>
    <w:rsid w:val="28FE01D3"/>
    <w:rsid w:val="29025C3B"/>
    <w:rsid w:val="2902994D"/>
    <w:rsid w:val="2903E766"/>
    <w:rsid w:val="29074B51"/>
    <w:rsid w:val="2907B5D5"/>
    <w:rsid w:val="290A6471"/>
    <w:rsid w:val="29151FEC"/>
    <w:rsid w:val="2916296F"/>
    <w:rsid w:val="291676C7"/>
    <w:rsid w:val="29171C7E"/>
    <w:rsid w:val="2917EF23"/>
    <w:rsid w:val="2918FCAD"/>
    <w:rsid w:val="291C01F6"/>
    <w:rsid w:val="291D88BF"/>
    <w:rsid w:val="29214F52"/>
    <w:rsid w:val="2925F17C"/>
    <w:rsid w:val="29294CBC"/>
    <w:rsid w:val="29296988"/>
    <w:rsid w:val="292C235E"/>
    <w:rsid w:val="292C9090"/>
    <w:rsid w:val="292DC202"/>
    <w:rsid w:val="292F122E"/>
    <w:rsid w:val="292F597A"/>
    <w:rsid w:val="293048C6"/>
    <w:rsid w:val="29345E6B"/>
    <w:rsid w:val="29354E56"/>
    <w:rsid w:val="293B3D41"/>
    <w:rsid w:val="293C5943"/>
    <w:rsid w:val="293C6801"/>
    <w:rsid w:val="293ECAA6"/>
    <w:rsid w:val="2941252C"/>
    <w:rsid w:val="29441EAD"/>
    <w:rsid w:val="29452CDB"/>
    <w:rsid w:val="29466B5C"/>
    <w:rsid w:val="2946AD0A"/>
    <w:rsid w:val="294B2CE8"/>
    <w:rsid w:val="294D525C"/>
    <w:rsid w:val="2956AD17"/>
    <w:rsid w:val="2957FC2F"/>
    <w:rsid w:val="2958F6F0"/>
    <w:rsid w:val="295B4124"/>
    <w:rsid w:val="2961960A"/>
    <w:rsid w:val="29628CFA"/>
    <w:rsid w:val="2964166A"/>
    <w:rsid w:val="2966BDE9"/>
    <w:rsid w:val="296A5988"/>
    <w:rsid w:val="296CBEAD"/>
    <w:rsid w:val="29700CCB"/>
    <w:rsid w:val="2972494B"/>
    <w:rsid w:val="29743213"/>
    <w:rsid w:val="297474AB"/>
    <w:rsid w:val="2977D32D"/>
    <w:rsid w:val="297894A2"/>
    <w:rsid w:val="297B6E06"/>
    <w:rsid w:val="297BC5DC"/>
    <w:rsid w:val="297D2336"/>
    <w:rsid w:val="297D9CB0"/>
    <w:rsid w:val="29819F2D"/>
    <w:rsid w:val="2983DE46"/>
    <w:rsid w:val="2989117B"/>
    <w:rsid w:val="299065BE"/>
    <w:rsid w:val="2991134C"/>
    <w:rsid w:val="29931905"/>
    <w:rsid w:val="29995EF0"/>
    <w:rsid w:val="299A1912"/>
    <w:rsid w:val="299AFAE4"/>
    <w:rsid w:val="299C7FD7"/>
    <w:rsid w:val="29A55655"/>
    <w:rsid w:val="29A5B52C"/>
    <w:rsid w:val="29A845FC"/>
    <w:rsid w:val="29A93B6E"/>
    <w:rsid w:val="29A94AA7"/>
    <w:rsid w:val="29AB66B1"/>
    <w:rsid w:val="29B05B6D"/>
    <w:rsid w:val="29B3E00C"/>
    <w:rsid w:val="29B42EF7"/>
    <w:rsid w:val="29B7290D"/>
    <w:rsid w:val="29B9E06C"/>
    <w:rsid w:val="29BAE146"/>
    <w:rsid w:val="29BB7487"/>
    <w:rsid w:val="29BBB13F"/>
    <w:rsid w:val="29BC4959"/>
    <w:rsid w:val="29BDDBE9"/>
    <w:rsid w:val="29C22E40"/>
    <w:rsid w:val="29C27DB4"/>
    <w:rsid w:val="29C47D32"/>
    <w:rsid w:val="29C954B2"/>
    <w:rsid w:val="29CC5DEF"/>
    <w:rsid w:val="29CF3CE1"/>
    <w:rsid w:val="29D0E194"/>
    <w:rsid w:val="29D24297"/>
    <w:rsid w:val="29D2F7A6"/>
    <w:rsid w:val="29D3DDF4"/>
    <w:rsid w:val="29D75711"/>
    <w:rsid w:val="29D9ACB1"/>
    <w:rsid w:val="29DB6FE9"/>
    <w:rsid w:val="29DBBBC2"/>
    <w:rsid w:val="29DCD54A"/>
    <w:rsid w:val="29E56254"/>
    <w:rsid w:val="29E956C5"/>
    <w:rsid w:val="29EC1DF4"/>
    <w:rsid w:val="29EC5198"/>
    <w:rsid w:val="29EFAF51"/>
    <w:rsid w:val="29F72DB1"/>
    <w:rsid w:val="29F7A669"/>
    <w:rsid w:val="29F9EB23"/>
    <w:rsid w:val="29FE658F"/>
    <w:rsid w:val="29FF1716"/>
    <w:rsid w:val="2A009E05"/>
    <w:rsid w:val="2A02C9BC"/>
    <w:rsid w:val="2A0577C2"/>
    <w:rsid w:val="2A060228"/>
    <w:rsid w:val="2A0F74C6"/>
    <w:rsid w:val="2A146AD3"/>
    <w:rsid w:val="2A180B6D"/>
    <w:rsid w:val="2A1CA6DB"/>
    <w:rsid w:val="2A24F4CB"/>
    <w:rsid w:val="2A26CE6A"/>
    <w:rsid w:val="2A26D371"/>
    <w:rsid w:val="2A33CCCE"/>
    <w:rsid w:val="2A36730C"/>
    <w:rsid w:val="2A39FAAB"/>
    <w:rsid w:val="2A414A8D"/>
    <w:rsid w:val="2A4183DD"/>
    <w:rsid w:val="2A41C13D"/>
    <w:rsid w:val="2A4CB3F7"/>
    <w:rsid w:val="2A4E0CBE"/>
    <w:rsid w:val="2A512EAD"/>
    <w:rsid w:val="2A519BDD"/>
    <w:rsid w:val="2A53596F"/>
    <w:rsid w:val="2A56C34C"/>
    <w:rsid w:val="2A5B5817"/>
    <w:rsid w:val="2A5BE769"/>
    <w:rsid w:val="2A61AAB9"/>
    <w:rsid w:val="2A684FF7"/>
    <w:rsid w:val="2A68935B"/>
    <w:rsid w:val="2A68BF89"/>
    <w:rsid w:val="2A68EF06"/>
    <w:rsid w:val="2A6B32C2"/>
    <w:rsid w:val="2A6E4936"/>
    <w:rsid w:val="2A6F7503"/>
    <w:rsid w:val="2A756ACD"/>
    <w:rsid w:val="2A7A5171"/>
    <w:rsid w:val="2A7DB267"/>
    <w:rsid w:val="2A82647F"/>
    <w:rsid w:val="2A82F8D1"/>
    <w:rsid w:val="2A850361"/>
    <w:rsid w:val="2A862EAD"/>
    <w:rsid w:val="2A86C4AF"/>
    <w:rsid w:val="2A8ED0DC"/>
    <w:rsid w:val="2A8F6482"/>
    <w:rsid w:val="2A92E3E9"/>
    <w:rsid w:val="2A93F4F6"/>
    <w:rsid w:val="2A9F80A0"/>
    <w:rsid w:val="2AA03001"/>
    <w:rsid w:val="2AA3242E"/>
    <w:rsid w:val="2AAA7A88"/>
    <w:rsid w:val="2AAB993B"/>
    <w:rsid w:val="2AAC5D02"/>
    <w:rsid w:val="2AAE2363"/>
    <w:rsid w:val="2AAF570A"/>
    <w:rsid w:val="2AAF9E53"/>
    <w:rsid w:val="2AAFA09D"/>
    <w:rsid w:val="2AB26F52"/>
    <w:rsid w:val="2AB3AC73"/>
    <w:rsid w:val="2AB8684B"/>
    <w:rsid w:val="2ABA6FB3"/>
    <w:rsid w:val="2ABBC69A"/>
    <w:rsid w:val="2ABE9D2F"/>
    <w:rsid w:val="2AC15D7A"/>
    <w:rsid w:val="2AC1F2F7"/>
    <w:rsid w:val="2AC33C72"/>
    <w:rsid w:val="2AC60899"/>
    <w:rsid w:val="2ACBB58B"/>
    <w:rsid w:val="2ACBDCC4"/>
    <w:rsid w:val="2AD285CD"/>
    <w:rsid w:val="2AD32A2F"/>
    <w:rsid w:val="2AD578EC"/>
    <w:rsid w:val="2ADA579E"/>
    <w:rsid w:val="2ADE4717"/>
    <w:rsid w:val="2AE33F72"/>
    <w:rsid w:val="2AE62EA2"/>
    <w:rsid w:val="2AE9B12D"/>
    <w:rsid w:val="2AEB53A1"/>
    <w:rsid w:val="2AF06364"/>
    <w:rsid w:val="2AF22EAE"/>
    <w:rsid w:val="2B00CA90"/>
    <w:rsid w:val="2B01E8CD"/>
    <w:rsid w:val="2B024846"/>
    <w:rsid w:val="2B04FAB8"/>
    <w:rsid w:val="2B073F63"/>
    <w:rsid w:val="2B090520"/>
    <w:rsid w:val="2B0ABB48"/>
    <w:rsid w:val="2B0C23D9"/>
    <w:rsid w:val="2B12DF48"/>
    <w:rsid w:val="2B143509"/>
    <w:rsid w:val="2B16CC57"/>
    <w:rsid w:val="2B1D4040"/>
    <w:rsid w:val="2B1F2189"/>
    <w:rsid w:val="2B1FA4DA"/>
    <w:rsid w:val="2B218ED9"/>
    <w:rsid w:val="2B276192"/>
    <w:rsid w:val="2B27DECB"/>
    <w:rsid w:val="2B28481F"/>
    <w:rsid w:val="2B2D944F"/>
    <w:rsid w:val="2B2F51F0"/>
    <w:rsid w:val="2B2FFBBE"/>
    <w:rsid w:val="2B33AF27"/>
    <w:rsid w:val="2B3547B1"/>
    <w:rsid w:val="2B359BCA"/>
    <w:rsid w:val="2B3755DC"/>
    <w:rsid w:val="2B37D81D"/>
    <w:rsid w:val="2B4C1390"/>
    <w:rsid w:val="2B5033E6"/>
    <w:rsid w:val="2B541E7C"/>
    <w:rsid w:val="2B5D0E38"/>
    <w:rsid w:val="2B5E077F"/>
    <w:rsid w:val="2B5FA73F"/>
    <w:rsid w:val="2B6230FA"/>
    <w:rsid w:val="2B641024"/>
    <w:rsid w:val="2B67DD7E"/>
    <w:rsid w:val="2B6F6F98"/>
    <w:rsid w:val="2B70BBCB"/>
    <w:rsid w:val="2B75E756"/>
    <w:rsid w:val="2B764419"/>
    <w:rsid w:val="2B79604E"/>
    <w:rsid w:val="2B79CA98"/>
    <w:rsid w:val="2B7B298C"/>
    <w:rsid w:val="2B7C2B90"/>
    <w:rsid w:val="2B7FC11B"/>
    <w:rsid w:val="2B808376"/>
    <w:rsid w:val="2B818DAE"/>
    <w:rsid w:val="2B822DF6"/>
    <w:rsid w:val="2B829E5E"/>
    <w:rsid w:val="2B843EDB"/>
    <w:rsid w:val="2B85150C"/>
    <w:rsid w:val="2B8AB2BA"/>
    <w:rsid w:val="2B91BE8E"/>
    <w:rsid w:val="2B93F12D"/>
    <w:rsid w:val="2B9DA2C1"/>
    <w:rsid w:val="2BA05918"/>
    <w:rsid w:val="2BA17EA5"/>
    <w:rsid w:val="2BA1E09D"/>
    <w:rsid w:val="2BA5EB9F"/>
    <w:rsid w:val="2BA705F1"/>
    <w:rsid w:val="2BA7B200"/>
    <w:rsid w:val="2BA9C0B8"/>
    <w:rsid w:val="2BAFE55B"/>
    <w:rsid w:val="2BB07614"/>
    <w:rsid w:val="2BB42624"/>
    <w:rsid w:val="2BB58947"/>
    <w:rsid w:val="2BB6DF01"/>
    <w:rsid w:val="2BC1C71B"/>
    <w:rsid w:val="2BC54F3E"/>
    <w:rsid w:val="2BCE8D36"/>
    <w:rsid w:val="2BD10A4F"/>
    <w:rsid w:val="2BD3083C"/>
    <w:rsid w:val="2BD64C7F"/>
    <w:rsid w:val="2BD86B71"/>
    <w:rsid w:val="2BDB142F"/>
    <w:rsid w:val="2BE20DC3"/>
    <w:rsid w:val="2BE2124B"/>
    <w:rsid w:val="2BE5383B"/>
    <w:rsid w:val="2BE6BF32"/>
    <w:rsid w:val="2BE8642C"/>
    <w:rsid w:val="2BE8F4BB"/>
    <w:rsid w:val="2BEA7FE1"/>
    <w:rsid w:val="2BEBD57C"/>
    <w:rsid w:val="2BEBE10F"/>
    <w:rsid w:val="2BEE68B3"/>
    <w:rsid w:val="2BF1648A"/>
    <w:rsid w:val="2BF4800B"/>
    <w:rsid w:val="2BFB0C15"/>
    <w:rsid w:val="2C0034CE"/>
    <w:rsid w:val="2C02835F"/>
    <w:rsid w:val="2C05AC45"/>
    <w:rsid w:val="2C080D0C"/>
    <w:rsid w:val="2C0D8A1C"/>
    <w:rsid w:val="2C103B1E"/>
    <w:rsid w:val="2C105919"/>
    <w:rsid w:val="2C111840"/>
    <w:rsid w:val="2C12F44F"/>
    <w:rsid w:val="2C15D2ED"/>
    <w:rsid w:val="2C15D860"/>
    <w:rsid w:val="2C162883"/>
    <w:rsid w:val="2C1895A2"/>
    <w:rsid w:val="2C1C57D9"/>
    <w:rsid w:val="2C1DC182"/>
    <w:rsid w:val="2C26924F"/>
    <w:rsid w:val="2C2CD09E"/>
    <w:rsid w:val="2C322885"/>
    <w:rsid w:val="2C338A85"/>
    <w:rsid w:val="2C35F3EC"/>
    <w:rsid w:val="2C3CDD16"/>
    <w:rsid w:val="2C3D9E71"/>
    <w:rsid w:val="2C42C70E"/>
    <w:rsid w:val="2C4686F6"/>
    <w:rsid w:val="2C4E06C8"/>
    <w:rsid w:val="2C60DDF4"/>
    <w:rsid w:val="2C659A0A"/>
    <w:rsid w:val="2C68461F"/>
    <w:rsid w:val="2C6CD377"/>
    <w:rsid w:val="2C72CF02"/>
    <w:rsid w:val="2C781352"/>
    <w:rsid w:val="2C879AEE"/>
    <w:rsid w:val="2C893F81"/>
    <w:rsid w:val="2C90E0B1"/>
    <w:rsid w:val="2C9A773F"/>
    <w:rsid w:val="2C9BBCB0"/>
    <w:rsid w:val="2C9DF7EB"/>
    <w:rsid w:val="2CAA9F92"/>
    <w:rsid w:val="2CAC59D1"/>
    <w:rsid w:val="2CB461A4"/>
    <w:rsid w:val="2CC2B17C"/>
    <w:rsid w:val="2CC42D35"/>
    <w:rsid w:val="2CC4F111"/>
    <w:rsid w:val="2CC6346D"/>
    <w:rsid w:val="2CC63F0B"/>
    <w:rsid w:val="2CC98585"/>
    <w:rsid w:val="2CCCA565"/>
    <w:rsid w:val="2CCCFE06"/>
    <w:rsid w:val="2CCF0191"/>
    <w:rsid w:val="2CCFCAB9"/>
    <w:rsid w:val="2CDE6A07"/>
    <w:rsid w:val="2CE1A663"/>
    <w:rsid w:val="2CE1B38E"/>
    <w:rsid w:val="2CE51782"/>
    <w:rsid w:val="2CE5BFEA"/>
    <w:rsid w:val="2CE5C504"/>
    <w:rsid w:val="2CEB2C50"/>
    <w:rsid w:val="2CEB385C"/>
    <w:rsid w:val="2CEC3856"/>
    <w:rsid w:val="2CED7E4C"/>
    <w:rsid w:val="2CF23161"/>
    <w:rsid w:val="2CF8B3E7"/>
    <w:rsid w:val="2CFFFE4A"/>
    <w:rsid w:val="2D0073BB"/>
    <w:rsid w:val="2D022195"/>
    <w:rsid w:val="2D05088B"/>
    <w:rsid w:val="2D05F5D5"/>
    <w:rsid w:val="2D0A20A2"/>
    <w:rsid w:val="2D0D5184"/>
    <w:rsid w:val="2D0D9954"/>
    <w:rsid w:val="2D109031"/>
    <w:rsid w:val="2D1117DE"/>
    <w:rsid w:val="2D11BB81"/>
    <w:rsid w:val="2D125535"/>
    <w:rsid w:val="2D13FCDA"/>
    <w:rsid w:val="2D147E5A"/>
    <w:rsid w:val="2D17C94E"/>
    <w:rsid w:val="2D1AFFCC"/>
    <w:rsid w:val="2D2B629D"/>
    <w:rsid w:val="2D2C8002"/>
    <w:rsid w:val="2D2FB937"/>
    <w:rsid w:val="2D3838E6"/>
    <w:rsid w:val="2D38B5F2"/>
    <w:rsid w:val="2D3CA1FC"/>
    <w:rsid w:val="2D3D36C2"/>
    <w:rsid w:val="2D40E8F3"/>
    <w:rsid w:val="2D4142BB"/>
    <w:rsid w:val="2D47E80F"/>
    <w:rsid w:val="2D4819A2"/>
    <w:rsid w:val="2D4948B6"/>
    <w:rsid w:val="2D4D46B8"/>
    <w:rsid w:val="2D4DD8E3"/>
    <w:rsid w:val="2D4FE698"/>
    <w:rsid w:val="2D57672A"/>
    <w:rsid w:val="2D588E72"/>
    <w:rsid w:val="2D5F1ECB"/>
    <w:rsid w:val="2D5F6FFC"/>
    <w:rsid w:val="2D63A9FA"/>
    <w:rsid w:val="2D64B6A9"/>
    <w:rsid w:val="2D65B144"/>
    <w:rsid w:val="2D678A6A"/>
    <w:rsid w:val="2D69322F"/>
    <w:rsid w:val="2D767A42"/>
    <w:rsid w:val="2D7AD109"/>
    <w:rsid w:val="2D7DA61C"/>
    <w:rsid w:val="2D7F352C"/>
    <w:rsid w:val="2D8508A8"/>
    <w:rsid w:val="2D8599BB"/>
    <w:rsid w:val="2D8C98F5"/>
    <w:rsid w:val="2D8E7633"/>
    <w:rsid w:val="2D8FE1A9"/>
    <w:rsid w:val="2D924851"/>
    <w:rsid w:val="2D92F00C"/>
    <w:rsid w:val="2D93E720"/>
    <w:rsid w:val="2D94E6C8"/>
    <w:rsid w:val="2D9773A2"/>
    <w:rsid w:val="2D988655"/>
    <w:rsid w:val="2D98D330"/>
    <w:rsid w:val="2D992534"/>
    <w:rsid w:val="2D997D10"/>
    <w:rsid w:val="2D9AA87C"/>
    <w:rsid w:val="2D9CC7A1"/>
    <w:rsid w:val="2DA17723"/>
    <w:rsid w:val="2DA3F5F4"/>
    <w:rsid w:val="2DA6F415"/>
    <w:rsid w:val="2DA79042"/>
    <w:rsid w:val="2DB1912B"/>
    <w:rsid w:val="2DB3B14C"/>
    <w:rsid w:val="2DB99174"/>
    <w:rsid w:val="2DBBBDE3"/>
    <w:rsid w:val="2DC6ADAB"/>
    <w:rsid w:val="2DC6AFD5"/>
    <w:rsid w:val="2DC6C9BE"/>
    <w:rsid w:val="2DCA9EAF"/>
    <w:rsid w:val="2DCD1E9A"/>
    <w:rsid w:val="2DCD477E"/>
    <w:rsid w:val="2DCEA7BD"/>
    <w:rsid w:val="2DD0610F"/>
    <w:rsid w:val="2DD124FC"/>
    <w:rsid w:val="2DD7CE5F"/>
    <w:rsid w:val="2DDA666B"/>
    <w:rsid w:val="2DDCEE37"/>
    <w:rsid w:val="2DE15D23"/>
    <w:rsid w:val="2DE1C6BB"/>
    <w:rsid w:val="2DE33B2D"/>
    <w:rsid w:val="2DE3E363"/>
    <w:rsid w:val="2DE4E0B0"/>
    <w:rsid w:val="2DE518EB"/>
    <w:rsid w:val="2DE779C9"/>
    <w:rsid w:val="2DE85BA1"/>
    <w:rsid w:val="2DED771B"/>
    <w:rsid w:val="2DF0F976"/>
    <w:rsid w:val="2DF36B47"/>
    <w:rsid w:val="2DF741D5"/>
    <w:rsid w:val="2DFFAD60"/>
    <w:rsid w:val="2E001CB1"/>
    <w:rsid w:val="2E007F97"/>
    <w:rsid w:val="2E13CCF1"/>
    <w:rsid w:val="2E1611D9"/>
    <w:rsid w:val="2E163BBD"/>
    <w:rsid w:val="2E192604"/>
    <w:rsid w:val="2E1CA8B6"/>
    <w:rsid w:val="2E1D64CB"/>
    <w:rsid w:val="2E241A9D"/>
    <w:rsid w:val="2E2F0BDA"/>
    <w:rsid w:val="2E3347DF"/>
    <w:rsid w:val="2E366451"/>
    <w:rsid w:val="2E3AB1AF"/>
    <w:rsid w:val="2E3B55A1"/>
    <w:rsid w:val="2E3C2B50"/>
    <w:rsid w:val="2E3F7434"/>
    <w:rsid w:val="2E42E1C6"/>
    <w:rsid w:val="2E432871"/>
    <w:rsid w:val="2E54923E"/>
    <w:rsid w:val="2E5CB473"/>
    <w:rsid w:val="2E5E226A"/>
    <w:rsid w:val="2E60F610"/>
    <w:rsid w:val="2E6200B7"/>
    <w:rsid w:val="2E6295BE"/>
    <w:rsid w:val="2E6481AF"/>
    <w:rsid w:val="2E6A0977"/>
    <w:rsid w:val="2E6D5DF1"/>
    <w:rsid w:val="2E6FABB7"/>
    <w:rsid w:val="2E72CF72"/>
    <w:rsid w:val="2E75F0E9"/>
    <w:rsid w:val="2E79CA44"/>
    <w:rsid w:val="2E7AB015"/>
    <w:rsid w:val="2E7EECE0"/>
    <w:rsid w:val="2E818689"/>
    <w:rsid w:val="2E83ACDA"/>
    <w:rsid w:val="2E83ADCC"/>
    <w:rsid w:val="2E84FF61"/>
    <w:rsid w:val="2E896F20"/>
    <w:rsid w:val="2E8A8D5C"/>
    <w:rsid w:val="2E907088"/>
    <w:rsid w:val="2E91CCCC"/>
    <w:rsid w:val="2E9470C4"/>
    <w:rsid w:val="2E94D62B"/>
    <w:rsid w:val="2E953AF8"/>
    <w:rsid w:val="2E96B219"/>
    <w:rsid w:val="2E96B53E"/>
    <w:rsid w:val="2E9931E5"/>
    <w:rsid w:val="2E99A41C"/>
    <w:rsid w:val="2E9B657F"/>
    <w:rsid w:val="2E9D927D"/>
    <w:rsid w:val="2EA4F5A0"/>
    <w:rsid w:val="2EAE76A5"/>
    <w:rsid w:val="2EB3865F"/>
    <w:rsid w:val="2EB7FABA"/>
    <w:rsid w:val="2EBA6CC7"/>
    <w:rsid w:val="2EBBC6C6"/>
    <w:rsid w:val="2EBC2608"/>
    <w:rsid w:val="2EBC9064"/>
    <w:rsid w:val="2EBD9BAB"/>
    <w:rsid w:val="2EBFD697"/>
    <w:rsid w:val="2EC0F753"/>
    <w:rsid w:val="2EC19DDC"/>
    <w:rsid w:val="2EC56809"/>
    <w:rsid w:val="2EC63ADA"/>
    <w:rsid w:val="2EC64B9F"/>
    <w:rsid w:val="2ED074DB"/>
    <w:rsid w:val="2ED1502A"/>
    <w:rsid w:val="2ED47E1D"/>
    <w:rsid w:val="2EE5608E"/>
    <w:rsid w:val="2EE6A890"/>
    <w:rsid w:val="2EE8F937"/>
    <w:rsid w:val="2EE94FD5"/>
    <w:rsid w:val="2EE9A9C7"/>
    <w:rsid w:val="2EEA9688"/>
    <w:rsid w:val="2EEE7F1F"/>
    <w:rsid w:val="2EF1AF2E"/>
    <w:rsid w:val="2EF28E2F"/>
    <w:rsid w:val="2EF2DD93"/>
    <w:rsid w:val="2EF82CC4"/>
    <w:rsid w:val="2EF83740"/>
    <w:rsid w:val="2EF93193"/>
    <w:rsid w:val="2EF9F6FF"/>
    <w:rsid w:val="2F091D00"/>
    <w:rsid w:val="2F0D3DA7"/>
    <w:rsid w:val="2F0D7A73"/>
    <w:rsid w:val="2F101DFD"/>
    <w:rsid w:val="2F1411C4"/>
    <w:rsid w:val="2F1F91D2"/>
    <w:rsid w:val="2F27A5BB"/>
    <w:rsid w:val="2F2AB6A7"/>
    <w:rsid w:val="2F3B3DD1"/>
    <w:rsid w:val="2F3C21D0"/>
    <w:rsid w:val="2F3CA175"/>
    <w:rsid w:val="2F3E00BE"/>
    <w:rsid w:val="2F41EAC8"/>
    <w:rsid w:val="2F4A727C"/>
    <w:rsid w:val="2F4BBD6D"/>
    <w:rsid w:val="2F4C58FB"/>
    <w:rsid w:val="2F4E0D0A"/>
    <w:rsid w:val="2F53E2D8"/>
    <w:rsid w:val="2F5E859A"/>
    <w:rsid w:val="2F5FD927"/>
    <w:rsid w:val="2F626A38"/>
    <w:rsid w:val="2F62CAE9"/>
    <w:rsid w:val="2F6435B1"/>
    <w:rsid w:val="2F648996"/>
    <w:rsid w:val="2F64B864"/>
    <w:rsid w:val="2F6BCF16"/>
    <w:rsid w:val="2F704127"/>
    <w:rsid w:val="2F70F33C"/>
    <w:rsid w:val="2F71C0D0"/>
    <w:rsid w:val="2F78C7F5"/>
    <w:rsid w:val="2F79FFE6"/>
    <w:rsid w:val="2F7C7793"/>
    <w:rsid w:val="2F7C8242"/>
    <w:rsid w:val="2F85B5BD"/>
    <w:rsid w:val="2F868ED5"/>
    <w:rsid w:val="2F8A57A3"/>
    <w:rsid w:val="2F8D458A"/>
    <w:rsid w:val="2F90551B"/>
    <w:rsid w:val="2F911D55"/>
    <w:rsid w:val="2F912D4C"/>
    <w:rsid w:val="2F95C450"/>
    <w:rsid w:val="2F98477D"/>
    <w:rsid w:val="2F9D2279"/>
    <w:rsid w:val="2FA3DBF6"/>
    <w:rsid w:val="2FA8DD5D"/>
    <w:rsid w:val="2FACF2C4"/>
    <w:rsid w:val="2FAD13E6"/>
    <w:rsid w:val="2FAEE92C"/>
    <w:rsid w:val="2FAF2D7A"/>
    <w:rsid w:val="2FB4C947"/>
    <w:rsid w:val="2FBB4998"/>
    <w:rsid w:val="2FBB5CC0"/>
    <w:rsid w:val="2FBB62DA"/>
    <w:rsid w:val="2FBDC6C4"/>
    <w:rsid w:val="2FBDEF60"/>
    <w:rsid w:val="2FC14CB1"/>
    <w:rsid w:val="2FC1CEAF"/>
    <w:rsid w:val="2FCAA2EB"/>
    <w:rsid w:val="2FD35222"/>
    <w:rsid w:val="2FD7ED9D"/>
    <w:rsid w:val="2FDC6CB7"/>
    <w:rsid w:val="2FDFE563"/>
    <w:rsid w:val="2FEFE27A"/>
    <w:rsid w:val="2FF03263"/>
    <w:rsid w:val="2FF3659D"/>
    <w:rsid w:val="2FF374CD"/>
    <w:rsid w:val="2FFDF763"/>
    <w:rsid w:val="2FFFC54F"/>
    <w:rsid w:val="300AEA7D"/>
    <w:rsid w:val="30118E9F"/>
    <w:rsid w:val="30153DED"/>
    <w:rsid w:val="3015EFCF"/>
    <w:rsid w:val="30194699"/>
    <w:rsid w:val="3019DF87"/>
    <w:rsid w:val="301FEE9E"/>
    <w:rsid w:val="30227BF1"/>
    <w:rsid w:val="30248D62"/>
    <w:rsid w:val="3027FF71"/>
    <w:rsid w:val="3028DD44"/>
    <w:rsid w:val="30290E18"/>
    <w:rsid w:val="3029E735"/>
    <w:rsid w:val="302EE94D"/>
    <w:rsid w:val="30389AFC"/>
    <w:rsid w:val="303E105A"/>
    <w:rsid w:val="303E6F98"/>
    <w:rsid w:val="303F9B36"/>
    <w:rsid w:val="3040CA40"/>
    <w:rsid w:val="30437396"/>
    <w:rsid w:val="30438E01"/>
    <w:rsid w:val="3043F0AA"/>
    <w:rsid w:val="304B9F1C"/>
    <w:rsid w:val="304BE59A"/>
    <w:rsid w:val="304D9478"/>
    <w:rsid w:val="30534043"/>
    <w:rsid w:val="3053C994"/>
    <w:rsid w:val="3054D374"/>
    <w:rsid w:val="30662BBD"/>
    <w:rsid w:val="306687B7"/>
    <w:rsid w:val="306AD0AA"/>
    <w:rsid w:val="306C82FD"/>
    <w:rsid w:val="3070F914"/>
    <w:rsid w:val="3071DA82"/>
    <w:rsid w:val="3073E0BB"/>
    <w:rsid w:val="307ADE7D"/>
    <w:rsid w:val="307BDCD6"/>
    <w:rsid w:val="307DF464"/>
    <w:rsid w:val="30835F83"/>
    <w:rsid w:val="30842C53"/>
    <w:rsid w:val="3089A9C1"/>
    <w:rsid w:val="308BD535"/>
    <w:rsid w:val="308F4342"/>
    <w:rsid w:val="308FE9AC"/>
    <w:rsid w:val="30904950"/>
    <w:rsid w:val="309ACE5A"/>
    <w:rsid w:val="309EFE69"/>
    <w:rsid w:val="309F1B8D"/>
    <w:rsid w:val="30A26EFA"/>
    <w:rsid w:val="30A5ADDC"/>
    <w:rsid w:val="30A61DEC"/>
    <w:rsid w:val="30AB74C6"/>
    <w:rsid w:val="30ACC9C2"/>
    <w:rsid w:val="30B180DA"/>
    <w:rsid w:val="30B29386"/>
    <w:rsid w:val="30B2B55B"/>
    <w:rsid w:val="30B9F446"/>
    <w:rsid w:val="30B9FC7C"/>
    <w:rsid w:val="30BA8E51"/>
    <w:rsid w:val="30BA9B26"/>
    <w:rsid w:val="30BBF1FD"/>
    <w:rsid w:val="30BC2407"/>
    <w:rsid w:val="30BC7FFE"/>
    <w:rsid w:val="30BD35B3"/>
    <w:rsid w:val="30C2C615"/>
    <w:rsid w:val="30C39B8B"/>
    <w:rsid w:val="30C7BEE4"/>
    <w:rsid w:val="30CA53D3"/>
    <w:rsid w:val="30CA8CAF"/>
    <w:rsid w:val="30CAAB45"/>
    <w:rsid w:val="30CC1F7B"/>
    <w:rsid w:val="30CCC8AA"/>
    <w:rsid w:val="30CED38A"/>
    <w:rsid w:val="30CF38F8"/>
    <w:rsid w:val="30D11C91"/>
    <w:rsid w:val="30D197B2"/>
    <w:rsid w:val="30D4C470"/>
    <w:rsid w:val="30D681CB"/>
    <w:rsid w:val="30D73673"/>
    <w:rsid w:val="30D994FE"/>
    <w:rsid w:val="30DB4A04"/>
    <w:rsid w:val="30DF2FBF"/>
    <w:rsid w:val="30E51AF6"/>
    <w:rsid w:val="30EA818C"/>
    <w:rsid w:val="30F31DFF"/>
    <w:rsid w:val="30F56D49"/>
    <w:rsid w:val="30F7BBF1"/>
    <w:rsid w:val="30F827F6"/>
    <w:rsid w:val="30FA3CC3"/>
    <w:rsid w:val="30FC2426"/>
    <w:rsid w:val="30FF66DE"/>
    <w:rsid w:val="31041CDB"/>
    <w:rsid w:val="3105095B"/>
    <w:rsid w:val="310760E7"/>
    <w:rsid w:val="3108009F"/>
    <w:rsid w:val="310FE8B9"/>
    <w:rsid w:val="3111BB04"/>
    <w:rsid w:val="3113EB16"/>
    <w:rsid w:val="311436EA"/>
    <w:rsid w:val="3115D7C7"/>
    <w:rsid w:val="3118E1A1"/>
    <w:rsid w:val="311D661F"/>
    <w:rsid w:val="31242C4A"/>
    <w:rsid w:val="3129CCDE"/>
    <w:rsid w:val="312B4CC4"/>
    <w:rsid w:val="31312265"/>
    <w:rsid w:val="3132E053"/>
    <w:rsid w:val="31349B19"/>
    <w:rsid w:val="313B6C2F"/>
    <w:rsid w:val="313ED1F9"/>
    <w:rsid w:val="3140E0BC"/>
    <w:rsid w:val="314509AB"/>
    <w:rsid w:val="3146BCB4"/>
    <w:rsid w:val="31491A5E"/>
    <w:rsid w:val="315B3EC1"/>
    <w:rsid w:val="315F78F7"/>
    <w:rsid w:val="3161276B"/>
    <w:rsid w:val="3166A57B"/>
    <w:rsid w:val="316C04EF"/>
    <w:rsid w:val="316F8DBA"/>
    <w:rsid w:val="31711BE4"/>
    <w:rsid w:val="31719BA0"/>
    <w:rsid w:val="317603DB"/>
    <w:rsid w:val="31780A41"/>
    <w:rsid w:val="3178CEEC"/>
    <w:rsid w:val="317D9445"/>
    <w:rsid w:val="317E9947"/>
    <w:rsid w:val="31822E9D"/>
    <w:rsid w:val="31824FA9"/>
    <w:rsid w:val="31855BD5"/>
    <w:rsid w:val="3186772F"/>
    <w:rsid w:val="318B3ADD"/>
    <w:rsid w:val="318C0D8E"/>
    <w:rsid w:val="318D47AE"/>
    <w:rsid w:val="318D521B"/>
    <w:rsid w:val="3193E8C4"/>
    <w:rsid w:val="319D1507"/>
    <w:rsid w:val="31A079A6"/>
    <w:rsid w:val="31A49B2A"/>
    <w:rsid w:val="31A566A6"/>
    <w:rsid w:val="31A67FE2"/>
    <w:rsid w:val="31A84474"/>
    <w:rsid w:val="31A92E63"/>
    <w:rsid w:val="31AE741B"/>
    <w:rsid w:val="31B23D85"/>
    <w:rsid w:val="31B5706B"/>
    <w:rsid w:val="31B680E7"/>
    <w:rsid w:val="31B755E2"/>
    <w:rsid w:val="31B76ECD"/>
    <w:rsid w:val="31B98290"/>
    <w:rsid w:val="31BBA1DE"/>
    <w:rsid w:val="31BC44F2"/>
    <w:rsid w:val="31BE230D"/>
    <w:rsid w:val="31C21170"/>
    <w:rsid w:val="31C89DDA"/>
    <w:rsid w:val="31C8F7CA"/>
    <w:rsid w:val="31C91876"/>
    <w:rsid w:val="31CD8041"/>
    <w:rsid w:val="31CF9AE1"/>
    <w:rsid w:val="31D416BE"/>
    <w:rsid w:val="31D6BC7B"/>
    <w:rsid w:val="31D7FFDA"/>
    <w:rsid w:val="31DA9968"/>
    <w:rsid w:val="31DE4FDB"/>
    <w:rsid w:val="31E2DFAD"/>
    <w:rsid w:val="31E769CC"/>
    <w:rsid w:val="31E82D4A"/>
    <w:rsid w:val="31EBF7E7"/>
    <w:rsid w:val="31ECB6A7"/>
    <w:rsid w:val="31EE135A"/>
    <w:rsid w:val="31EEB842"/>
    <w:rsid w:val="31EFA6C5"/>
    <w:rsid w:val="31F2F106"/>
    <w:rsid w:val="31FD3981"/>
    <w:rsid w:val="32036A7D"/>
    <w:rsid w:val="320881E8"/>
    <w:rsid w:val="320E6FE1"/>
    <w:rsid w:val="320E9BBA"/>
    <w:rsid w:val="320EFEAF"/>
    <w:rsid w:val="321D7297"/>
    <w:rsid w:val="32206770"/>
    <w:rsid w:val="322144CC"/>
    <w:rsid w:val="32254E19"/>
    <w:rsid w:val="32258EA3"/>
    <w:rsid w:val="3226E924"/>
    <w:rsid w:val="322FAF58"/>
    <w:rsid w:val="322FEE16"/>
    <w:rsid w:val="3230926B"/>
    <w:rsid w:val="32323CAC"/>
    <w:rsid w:val="32328636"/>
    <w:rsid w:val="32355148"/>
    <w:rsid w:val="3236484A"/>
    <w:rsid w:val="323C461C"/>
    <w:rsid w:val="323FA504"/>
    <w:rsid w:val="323FD520"/>
    <w:rsid w:val="324303FF"/>
    <w:rsid w:val="324363EB"/>
    <w:rsid w:val="32438151"/>
    <w:rsid w:val="32461349"/>
    <w:rsid w:val="32492F28"/>
    <w:rsid w:val="3250493C"/>
    <w:rsid w:val="32571E59"/>
    <w:rsid w:val="325A887C"/>
    <w:rsid w:val="32645D71"/>
    <w:rsid w:val="32647B99"/>
    <w:rsid w:val="326540FC"/>
    <w:rsid w:val="326754FC"/>
    <w:rsid w:val="32687164"/>
    <w:rsid w:val="32687B68"/>
    <w:rsid w:val="32692016"/>
    <w:rsid w:val="326D01E0"/>
    <w:rsid w:val="326DE7D0"/>
    <w:rsid w:val="326EAE61"/>
    <w:rsid w:val="3270CA32"/>
    <w:rsid w:val="32728F01"/>
    <w:rsid w:val="32773502"/>
    <w:rsid w:val="3279EA89"/>
    <w:rsid w:val="327C63D4"/>
    <w:rsid w:val="32807907"/>
    <w:rsid w:val="3286D995"/>
    <w:rsid w:val="32873928"/>
    <w:rsid w:val="3287495A"/>
    <w:rsid w:val="328A5309"/>
    <w:rsid w:val="3294D6D1"/>
    <w:rsid w:val="329752D7"/>
    <w:rsid w:val="3298E893"/>
    <w:rsid w:val="3299388A"/>
    <w:rsid w:val="32997A2F"/>
    <w:rsid w:val="329CC0B3"/>
    <w:rsid w:val="329E00F3"/>
    <w:rsid w:val="329E8E71"/>
    <w:rsid w:val="32A0FD9E"/>
    <w:rsid w:val="32A3104D"/>
    <w:rsid w:val="32A42D0B"/>
    <w:rsid w:val="32A45071"/>
    <w:rsid w:val="32A557EC"/>
    <w:rsid w:val="32A74D33"/>
    <w:rsid w:val="32A8A7FE"/>
    <w:rsid w:val="32A9DE16"/>
    <w:rsid w:val="32ACB68C"/>
    <w:rsid w:val="32AD45AA"/>
    <w:rsid w:val="32B1C904"/>
    <w:rsid w:val="32B25043"/>
    <w:rsid w:val="32B6B050"/>
    <w:rsid w:val="32BBAE8D"/>
    <w:rsid w:val="32BC1C18"/>
    <w:rsid w:val="32C3395E"/>
    <w:rsid w:val="32C842C0"/>
    <w:rsid w:val="32CB525D"/>
    <w:rsid w:val="32CDB6DE"/>
    <w:rsid w:val="32CEB636"/>
    <w:rsid w:val="32CF25DC"/>
    <w:rsid w:val="32CFD708"/>
    <w:rsid w:val="32D0629E"/>
    <w:rsid w:val="32D0E2A7"/>
    <w:rsid w:val="32D12180"/>
    <w:rsid w:val="32D20064"/>
    <w:rsid w:val="32D37A5C"/>
    <w:rsid w:val="32D3C7BF"/>
    <w:rsid w:val="32DD80B1"/>
    <w:rsid w:val="32E2C942"/>
    <w:rsid w:val="32E4B11A"/>
    <w:rsid w:val="32E5E2BC"/>
    <w:rsid w:val="32E7347B"/>
    <w:rsid w:val="32E90C0C"/>
    <w:rsid w:val="32EB328E"/>
    <w:rsid w:val="32EEA330"/>
    <w:rsid w:val="32EF670F"/>
    <w:rsid w:val="32F141BB"/>
    <w:rsid w:val="32F23FA9"/>
    <w:rsid w:val="32F2C1C7"/>
    <w:rsid w:val="32F4CE3D"/>
    <w:rsid w:val="32F719D4"/>
    <w:rsid w:val="32FA2789"/>
    <w:rsid w:val="32FE4DBF"/>
    <w:rsid w:val="32FF5F06"/>
    <w:rsid w:val="3303569A"/>
    <w:rsid w:val="3307DCA7"/>
    <w:rsid w:val="330B5C59"/>
    <w:rsid w:val="33115F8B"/>
    <w:rsid w:val="33123E41"/>
    <w:rsid w:val="33168D52"/>
    <w:rsid w:val="331736DE"/>
    <w:rsid w:val="3318496D"/>
    <w:rsid w:val="33224619"/>
    <w:rsid w:val="33232E6B"/>
    <w:rsid w:val="332495DC"/>
    <w:rsid w:val="332567FD"/>
    <w:rsid w:val="332B3C3D"/>
    <w:rsid w:val="332BA814"/>
    <w:rsid w:val="332D1983"/>
    <w:rsid w:val="33302DEB"/>
    <w:rsid w:val="33317373"/>
    <w:rsid w:val="33332FA2"/>
    <w:rsid w:val="333617C0"/>
    <w:rsid w:val="3339C76B"/>
    <w:rsid w:val="3341D8F5"/>
    <w:rsid w:val="33466FDA"/>
    <w:rsid w:val="3347B145"/>
    <w:rsid w:val="33485DFE"/>
    <w:rsid w:val="334AD264"/>
    <w:rsid w:val="334C4F5F"/>
    <w:rsid w:val="334CD920"/>
    <w:rsid w:val="33521A6A"/>
    <w:rsid w:val="33552D82"/>
    <w:rsid w:val="33583573"/>
    <w:rsid w:val="335B72DE"/>
    <w:rsid w:val="33766F38"/>
    <w:rsid w:val="337D901A"/>
    <w:rsid w:val="337F3A99"/>
    <w:rsid w:val="33837262"/>
    <w:rsid w:val="33841B68"/>
    <w:rsid w:val="33887DE2"/>
    <w:rsid w:val="3388E46F"/>
    <w:rsid w:val="33928F3B"/>
    <w:rsid w:val="3392FA82"/>
    <w:rsid w:val="33932B43"/>
    <w:rsid w:val="3395DECC"/>
    <w:rsid w:val="33961270"/>
    <w:rsid w:val="33971FC8"/>
    <w:rsid w:val="339A508A"/>
    <w:rsid w:val="339E5C0C"/>
    <w:rsid w:val="339E86B5"/>
    <w:rsid w:val="33A0713E"/>
    <w:rsid w:val="33A0F014"/>
    <w:rsid w:val="33A177E6"/>
    <w:rsid w:val="33A1F3C1"/>
    <w:rsid w:val="33A207C7"/>
    <w:rsid w:val="33A53E3D"/>
    <w:rsid w:val="33A5FAA7"/>
    <w:rsid w:val="33A853BA"/>
    <w:rsid w:val="33A8CEA4"/>
    <w:rsid w:val="33AF18C0"/>
    <w:rsid w:val="33AF622B"/>
    <w:rsid w:val="33AF8047"/>
    <w:rsid w:val="33B371C8"/>
    <w:rsid w:val="33B46E25"/>
    <w:rsid w:val="33BF412E"/>
    <w:rsid w:val="33C1B4E0"/>
    <w:rsid w:val="33C2CF81"/>
    <w:rsid w:val="33C644BF"/>
    <w:rsid w:val="33C6C4A4"/>
    <w:rsid w:val="33C6CD35"/>
    <w:rsid w:val="33CA7CDE"/>
    <w:rsid w:val="33CAB75B"/>
    <w:rsid w:val="33CC962B"/>
    <w:rsid w:val="33D3D4AB"/>
    <w:rsid w:val="33D6483E"/>
    <w:rsid w:val="33DAB0BA"/>
    <w:rsid w:val="33DB5E32"/>
    <w:rsid w:val="33E02657"/>
    <w:rsid w:val="33E1264A"/>
    <w:rsid w:val="33E7D8F8"/>
    <w:rsid w:val="33EA1079"/>
    <w:rsid w:val="33EB1E2F"/>
    <w:rsid w:val="33F24EA9"/>
    <w:rsid w:val="33F3506F"/>
    <w:rsid w:val="33F6F1CA"/>
    <w:rsid w:val="33F78B1B"/>
    <w:rsid w:val="33FB0133"/>
    <w:rsid w:val="33FE7E39"/>
    <w:rsid w:val="33FF1C62"/>
    <w:rsid w:val="34001B76"/>
    <w:rsid w:val="3405FAA9"/>
    <w:rsid w:val="34061176"/>
    <w:rsid w:val="340A7A23"/>
    <w:rsid w:val="3411CA2D"/>
    <w:rsid w:val="34122254"/>
    <w:rsid w:val="341225FD"/>
    <w:rsid w:val="3419289F"/>
    <w:rsid w:val="341AB91E"/>
    <w:rsid w:val="341B3571"/>
    <w:rsid w:val="341D15DB"/>
    <w:rsid w:val="341D901D"/>
    <w:rsid w:val="3420FFD8"/>
    <w:rsid w:val="3425E7A4"/>
    <w:rsid w:val="342810FE"/>
    <w:rsid w:val="3434D601"/>
    <w:rsid w:val="34374348"/>
    <w:rsid w:val="34385FE9"/>
    <w:rsid w:val="343B9AEF"/>
    <w:rsid w:val="343E8A1A"/>
    <w:rsid w:val="343FBF6C"/>
    <w:rsid w:val="344570C6"/>
    <w:rsid w:val="34458669"/>
    <w:rsid w:val="3446BF40"/>
    <w:rsid w:val="344A369D"/>
    <w:rsid w:val="3451897A"/>
    <w:rsid w:val="3453269C"/>
    <w:rsid w:val="3453DB98"/>
    <w:rsid w:val="3454B221"/>
    <w:rsid w:val="345701D7"/>
    <w:rsid w:val="345E5C73"/>
    <w:rsid w:val="345ECC4B"/>
    <w:rsid w:val="3462C6C7"/>
    <w:rsid w:val="3466756E"/>
    <w:rsid w:val="346EF4E4"/>
    <w:rsid w:val="346F1426"/>
    <w:rsid w:val="3470EC6E"/>
    <w:rsid w:val="3474AAB0"/>
    <w:rsid w:val="347765FB"/>
    <w:rsid w:val="3477CB61"/>
    <w:rsid w:val="347889C3"/>
    <w:rsid w:val="3479C882"/>
    <w:rsid w:val="347AB453"/>
    <w:rsid w:val="347CFD48"/>
    <w:rsid w:val="34844DAF"/>
    <w:rsid w:val="34850FD5"/>
    <w:rsid w:val="34861C1C"/>
    <w:rsid w:val="348C6694"/>
    <w:rsid w:val="348E1399"/>
    <w:rsid w:val="348E8B40"/>
    <w:rsid w:val="34938F56"/>
    <w:rsid w:val="3493A6AB"/>
    <w:rsid w:val="3495BD11"/>
    <w:rsid w:val="3496DF7B"/>
    <w:rsid w:val="34979591"/>
    <w:rsid w:val="34991820"/>
    <w:rsid w:val="3499AC1F"/>
    <w:rsid w:val="349EE7B3"/>
    <w:rsid w:val="349F31FF"/>
    <w:rsid w:val="34A5C1C4"/>
    <w:rsid w:val="34A5EA68"/>
    <w:rsid w:val="34A5F7D3"/>
    <w:rsid w:val="34AC6F01"/>
    <w:rsid w:val="34AF2CB0"/>
    <w:rsid w:val="34AFCFDF"/>
    <w:rsid w:val="34B1A4EE"/>
    <w:rsid w:val="34B29209"/>
    <w:rsid w:val="34B51DB9"/>
    <w:rsid w:val="34B7AA3B"/>
    <w:rsid w:val="34B9FC37"/>
    <w:rsid w:val="34BCA4E3"/>
    <w:rsid w:val="34C4ECC3"/>
    <w:rsid w:val="34C7FEB0"/>
    <w:rsid w:val="34C98150"/>
    <w:rsid w:val="34CA850A"/>
    <w:rsid w:val="34CDADA4"/>
    <w:rsid w:val="34CEB5BF"/>
    <w:rsid w:val="34D112CF"/>
    <w:rsid w:val="34D3356B"/>
    <w:rsid w:val="34D56A73"/>
    <w:rsid w:val="34DAEA00"/>
    <w:rsid w:val="34DEE1D0"/>
    <w:rsid w:val="34E2767F"/>
    <w:rsid w:val="34EED051"/>
    <w:rsid w:val="34F2C4C0"/>
    <w:rsid w:val="34F3008B"/>
    <w:rsid w:val="34F8B336"/>
    <w:rsid w:val="34FB627F"/>
    <w:rsid w:val="34FCF0A9"/>
    <w:rsid w:val="35017C2E"/>
    <w:rsid w:val="3506BF81"/>
    <w:rsid w:val="350A9181"/>
    <w:rsid w:val="350B2423"/>
    <w:rsid w:val="3511B306"/>
    <w:rsid w:val="35135124"/>
    <w:rsid w:val="3513DA70"/>
    <w:rsid w:val="351640E7"/>
    <w:rsid w:val="3519624E"/>
    <w:rsid w:val="351D598C"/>
    <w:rsid w:val="351E3B57"/>
    <w:rsid w:val="35252B46"/>
    <w:rsid w:val="352D3786"/>
    <w:rsid w:val="352E8545"/>
    <w:rsid w:val="3530373F"/>
    <w:rsid w:val="35331EC9"/>
    <w:rsid w:val="3536CB17"/>
    <w:rsid w:val="353729BA"/>
    <w:rsid w:val="35388D7C"/>
    <w:rsid w:val="353A8C56"/>
    <w:rsid w:val="353D95D3"/>
    <w:rsid w:val="353DD98A"/>
    <w:rsid w:val="35439531"/>
    <w:rsid w:val="35484624"/>
    <w:rsid w:val="3548864A"/>
    <w:rsid w:val="35492566"/>
    <w:rsid w:val="35498A61"/>
    <w:rsid w:val="3549EDA2"/>
    <w:rsid w:val="354AC9D5"/>
    <w:rsid w:val="354B0925"/>
    <w:rsid w:val="354BA00F"/>
    <w:rsid w:val="354F0B59"/>
    <w:rsid w:val="3558A6A8"/>
    <w:rsid w:val="355DAD1F"/>
    <w:rsid w:val="356907A1"/>
    <w:rsid w:val="356F6673"/>
    <w:rsid w:val="357033F0"/>
    <w:rsid w:val="3573A128"/>
    <w:rsid w:val="3573C240"/>
    <w:rsid w:val="3573FD59"/>
    <w:rsid w:val="3579BE5B"/>
    <w:rsid w:val="35830130"/>
    <w:rsid w:val="35836C20"/>
    <w:rsid w:val="358534CB"/>
    <w:rsid w:val="3587C4AA"/>
    <w:rsid w:val="35931AD9"/>
    <w:rsid w:val="359DA4A3"/>
    <w:rsid w:val="359DDBCB"/>
    <w:rsid w:val="35A1C114"/>
    <w:rsid w:val="35A2857C"/>
    <w:rsid w:val="35A29A53"/>
    <w:rsid w:val="35A32894"/>
    <w:rsid w:val="35A522FF"/>
    <w:rsid w:val="35A82692"/>
    <w:rsid w:val="35A9EC62"/>
    <w:rsid w:val="35AA899D"/>
    <w:rsid w:val="35AC2874"/>
    <w:rsid w:val="35AC7ECB"/>
    <w:rsid w:val="35AD675A"/>
    <w:rsid w:val="35AF289F"/>
    <w:rsid w:val="35AFDE8E"/>
    <w:rsid w:val="35B138F1"/>
    <w:rsid w:val="35B1A03E"/>
    <w:rsid w:val="35B85C84"/>
    <w:rsid w:val="35B90C9F"/>
    <w:rsid w:val="35BA4218"/>
    <w:rsid w:val="35BD3EF9"/>
    <w:rsid w:val="35C05B03"/>
    <w:rsid w:val="35C0D338"/>
    <w:rsid w:val="35C13CCD"/>
    <w:rsid w:val="35C463B6"/>
    <w:rsid w:val="35C4FC32"/>
    <w:rsid w:val="35C7F113"/>
    <w:rsid w:val="35C8F492"/>
    <w:rsid w:val="35D0417D"/>
    <w:rsid w:val="35DF39E3"/>
    <w:rsid w:val="35E34639"/>
    <w:rsid w:val="35E47F54"/>
    <w:rsid w:val="35E7E667"/>
    <w:rsid w:val="35E825F2"/>
    <w:rsid w:val="35EB148A"/>
    <w:rsid w:val="35F2982C"/>
    <w:rsid w:val="35F41559"/>
    <w:rsid w:val="35F83768"/>
    <w:rsid w:val="35F9B17A"/>
    <w:rsid w:val="35FAD31B"/>
    <w:rsid w:val="36109359"/>
    <w:rsid w:val="36124F23"/>
    <w:rsid w:val="3616EC3F"/>
    <w:rsid w:val="3619E283"/>
    <w:rsid w:val="361DABAE"/>
    <w:rsid w:val="3623EE4D"/>
    <w:rsid w:val="36256C31"/>
    <w:rsid w:val="36259563"/>
    <w:rsid w:val="362723B7"/>
    <w:rsid w:val="36297EA1"/>
    <w:rsid w:val="362B2EB0"/>
    <w:rsid w:val="362B364E"/>
    <w:rsid w:val="362B7C9A"/>
    <w:rsid w:val="362CE28F"/>
    <w:rsid w:val="363044CD"/>
    <w:rsid w:val="36331E38"/>
    <w:rsid w:val="36372549"/>
    <w:rsid w:val="363966E4"/>
    <w:rsid w:val="3639D661"/>
    <w:rsid w:val="363A8676"/>
    <w:rsid w:val="363DEB22"/>
    <w:rsid w:val="363F0966"/>
    <w:rsid w:val="36470B5A"/>
    <w:rsid w:val="3647FE1C"/>
    <w:rsid w:val="364805EA"/>
    <w:rsid w:val="364A0278"/>
    <w:rsid w:val="364B5117"/>
    <w:rsid w:val="364C5A80"/>
    <w:rsid w:val="364C8621"/>
    <w:rsid w:val="364DBEB5"/>
    <w:rsid w:val="364E04A5"/>
    <w:rsid w:val="365045C3"/>
    <w:rsid w:val="3657794F"/>
    <w:rsid w:val="365866D4"/>
    <w:rsid w:val="3658ED02"/>
    <w:rsid w:val="365AA3D1"/>
    <w:rsid w:val="36637C76"/>
    <w:rsid w:val="3667C626"/>
    <w:rsid w:val="3669832D"/>
    <w:rsid w:val="3669E3B0"/>
    <w:rsid w:val="366B9541"/>
    <w:rsid w:val="366E3A11"/>
    <w:rsid w:val="367077EF"/>
    <w:rsid w:val="3673AF03"/>
    <w:rsid w:val="36745C9C"/>
    <w:rsid w:val="36746EA3"/>
    <w:rsid w:val="367710DF"/>
    <w:rsid w:val="367E95CD"/>
    <w:rsid w:val="3682A4C5"/>
    <w:rsid w:val="36836B76"/>
    <w:rsid w:val="3689F946"/>
    <w:rsid w:val="368C9C6D"/>
    <w:rsid w:val="3693C22A"/>
    <w:rsid w:val="3699A179"/>
    <w:rsid w:val="369A0FD8"/>
    <w:rsid w:val="369B78F0"/>
    <w:rsid w:val="369D00FF"/>
    <w:rsid w:val="369D1CA9"/>
    <w:rsid w:val="369D47F7"/>
    <w:rsid w:val="369F27BE"/>
    <w:rsid w:val="36A0DA50"/>
    <w:rsid w:val="36A3B89D"/>
    <w:rsid w:val="36A59DB7"/>
    <w:rsid w:val="36AD6AC3"/>
    <w:rsid w:val="36B77528"/>
    <w:rsid w:val="36B8A91D"/>
    <w:rsid w:val="36BBE393"/>
    <w:rsid w:val="36C57838"/>
    <w:rsid w:val="36C706DD"/>
    <w:rsid w:val="36CBAEAD"/>
    <w:rsid w:val="36CE9AAB"/>
    <w:rsid w:val="36CE9AEB"/>
    <w:rsid w:val="36D54866"/>
    <w:rsid w:val="36E07D62"/>
    <w:rsid w:val="36E08EFE"/>
    <w:rsid w:val="36E1C5EF"/>
    <w:rsid w:val="36E2C238"/>
    <w:rsid w:val="36E8E58A"/>
    <w:rsid w:val="36EAB5A1"/>
    <w:rsid w:val="36EF1DE9"/>
    <w:rsid w:val="36F30FA7"/>
    <w:rsid w:val="36F6E532"/>
    <w:rsid w:val="36F90761"/>
    <w:rsid w:val="36FA58ED"/>
    <w:rsid w:val="3706C20C"/>
    <w:rsid w:val="3706E543"/>
    <w:rsid w:val="37085FAE"/>
    <w:rsid w:val="3709C7E4"/>
    <w:rsid w:val="37116CD8"/>
    <w:rsid w:val="3713C1E5"/>
    <w:rsid w:val="37180732"/>
    <w:rsid w:val="3718A363"/>
    <w:rsid w:val="371B9332"/>
    <w:rsid w:val="371CEA6A"/>
    <w:rsid w:val="371D5CED"/>
    <w:rsid w:val="371DC58B"/>
    <w:rsid w:val="37212ED6"/>
    <w:rsid w:val="3723E90D"/>
    <w:rsid w:val="3728DE55"/>
    <w:rsid w:val="372C7DF1"/>
    <w:rsid w:val="372E6309"/>
    <w:rsid w:val="3734A09D"/>
    <w:rsid w:val="37353060"/>
    <w:rsid w:val="37387617"/>
    <w:rsid w:val="3738C469"/>
    <w:rsid w:val="373C8455"/>
    <w:rsid w:val="373F24AD"/>
    <w:rsid w:val="373FB2FF"/>
    <w:rsid w:val="37413E72"/>
    <w:rsid w:val="3741DFC4"/>
    <w:rsid w:val="3745BFD5"/>
    <w:rsid w:val="3748630C"/>
    <w:rsid w:val="374B4A62"/>
    <w:rsid w:val="37515438"/>
    <w:rsid w:val="37542BC2"/>
    <w:rsid w:val="3756E028"/>
    <w:rsid w:val="375A6E81"/>
    <w:rsid w:val="375C8AAE"/>
    <w:rsid w:val="375F72CF"/>
    <w:rsid w:val="376218DE"/>
    <w:rsid w:val="376305CF"/>
    <w:rsid w:val="37647D70"/>
    <w:rsid w:val="37685F34"/>
    <w:rsid w:val="37688C79"/>
    <w:rsid w:val="37690D04"/>
    <w:rsid w:val="3769A1EF"/>
    <w:rsid w:val="37713E30"/>
    <w:rsid w:val="37769BB9"/>
    <w:rsid w:val="3777EE12"/>
    <w:rsid w:val="377CFA23"/>
    <w:rsid w:val="37806F55"/>
    <w:rsid w:val="37811D59"/>
    <w:rsid w:val="37842E11"/>
    <w:rsid w:val="3785E878"/>
    <w:rsid w:val="3788B0A8"/>
    <w:rsid w:val="3788BDE8"/>
    <w:rsid w:val="378BDB81"/>
    <w:rsid w:val="378CD43B"/>
    <w:rsid w:val="378E0B62"/>
    <w:rsid w:val="3792E134"/>
    <w:rsid w:val="37948A8C"/>
    <w:rsid w:val="379892A2"/>
    <w:rsid w:val="37995846"/>
    <w:rsid w:val="379A90DF"/>
    <w:rsid w:val="379BE7B1"/>
    <w:rsid w:val="379D6D84"/>
    <w:rsid w:val="37A06401"/>
    <w:rsid w:val="37A0B855"/>
    <w:rsid w:val="37A7D5A9"/>
    <w:rsid w:val="37AAD90C"/>
    <w:rsid w:val="37AC74E0"/>
    <w:rsid w:val="37B17199"/>
    <w:rsid w:val="37B92BA3"/>
    <w:rsid w:val="37BD313A"/>
    <w:rsid w:val="37BEAC01"/>
    <w:rsid w:val="37C04A94"/>
    <w:rsid w:val="37C53CF8"/>
    <w:rsid w:val="37C994F0"/>
    <w:rsid w:val="37CA37A3"/>
    <w:rsid w:val="37CB2543"/>
    <w:rsid w:val="37CBEE70"/>
    <w:rsid w:val="37D03830"/>
    <w:rsid w:val="37D0F54A"/>
    <w:rsid w:val="37D7F343"/>
    <w:rsid w:val="37DBAC1B"/>
    <w:rsid w:val="37DBEBEE"/>
    <w:rsid w:val="37E0A97D"/>
    <w:rsid w:val="37E3DC2F"/>
    <w:rsid w:val="37E696D7"/>
    <w:rsid w:val="37E84E52"/>
    <w:rsid w:val="37E909D6"/>
    <w:rsid w:val="37EB9E7A"/>
    <w:rsid w:val="37EE9A0A"/>
    <w:rsid w:val="37EEAB70"/>
    <w:rsid w:val="37F20BF6"/>
    <w:rsid w:val="37F3939C"/>
    <w:rsid w:val="37F47760"/>
    <w:rsid w:val="37F56E99"/>
    <w:rsid w:val="37FA3AB5"/>
    <w:rsid w:val="37FC206F"/>
    <w:rsid w:val="37FF2158"/>
    <w:rsid w:val="37FFBA95"/>
    <w:rsid w:val="37FFE925"/>
    <w:rsid w:val="3804904C"/>
    <w:rsid w:val="380A2F01"/>
    <w:rsid w:val="380E0C78"/>
    <w:rsid w:val="381266EC"/>
    <w:rsid w:val="38163461"/>
    <w:rsid w:val="3816BE9A"/>
    <w:rsid w:val="3816C691"/>
    <w:rsid w:val="38178D4C"/>
    <w:rsid w:val="381B4359"/>
    <w:rsid w:val="381D0AA9"/>
    <w:rsid w:val="381E528A"/>
    <w:rsid w:val="381ECEE0"/>
    <w:rsid w:val="38208F24"/>
    <w:rsid w:val="382371F5"/>
    <w:rsid w:val="38261355"/>
    <w:rsid w:val="3826E1D7"/>
    <w:rsid w:val="382B91A9"/>
    <w:rsid w:val="38379EC4"/>
    <w:rsid w:val="383DA36C"/>
    <w:rsid w:val="383FAD37"/>
    <w:rsid w:val="38425DAA"/>
    <w:rsid w:val="3842A554"/>
    <w:rsid w:val="3844FDCD"/>
    <w:rsid w:val="3846056C"/>
    <w:rsid w:val="3846B87E"/>
    <w:rsid w:val="3848C55E"/>
    <w:rsid w:val="384A67ED"/>
    <w:rsid w:val="384BC2E6"/>
    <w:rsid w:val="384E75FD"/>
    <w:rsid w:val="385069C7"/>
    <w:rsid w:val="38521192"/>
    <w:rsid w:val="385398B7"/>
    <w:rsid w:val="38551ECB"/>
    <w:rsid w:val="38567A6E"/>
    <w:rsid w:val="3857D318"/>
    <w:rsid w:val="38595EF8"/>
    <w:rsid w:val="38694E04"/>
    <w:rsid w:val="386A135E"/>
    <w:rsid w:val="386B7B0F"/>
    <w:rsid w:val="386C2ABD"/>
    <w:rsid w:val="386C4128"/>
    <w:rsid w:val="386FD4E0"/>
    <w:rsid w:val="387692B1"/>
    <w:rsid w:val="387C1641"/>
    <w:rsid w:val="387CB28B"/>
    <w:rsid w:val="387E5F66"/>
    <w:rsid w:val="387EFBD0"/>
    <w:rsid w:val="3881ECD5"/>
    <w:rsid w:val="388348E8"/>
    <w:rsid w:val="3884226C"/>
    <w:rsid w:val="38880972"/>
    <w:rsid w:val="388D7B7D"/>
    <w:rsid w:val="388E22A0"/>
    <w:rsid w:val="388F55D7"/>
    <w:rsid w:val="3890E74D"/>
    <w:rsid w:val="38968716"/>
    <w:rsid w:val="389AA5E6"/>
    <w:rsid w:val="389EDA4A"/>
    <w:rsid w:val="389EF266"/>
    <w:rsid w:val="38A004DF"/>
    <w:rsid w:val="38A2FF88"/>
    <w:rsid w:val="38A4903D"/>
    <w:rsid w:val="38A7DF1D"/>
    <w:rsid w:val="38AFB447"/>
    <w:rsid w:val="38B20722"/>
    <w:rsid w:val="38B2D0B5"/>
    <w:rsid w:val="38B3A196"/>
    <w:rsid w:val="38B3E13F"/>
    <w:rsid w:val="38B8EF62"/>
    <w:rsid w:val="38B8FEF2"/>
    <w:rsid w:val="38BF0D51"/>
    <w:rsid w:val="38C2A15A"/>
    <w:rsid w:val="38C2AA9C"/>
    <w:rsid w:val="38C549B4"/>
    <w:rsid w:val="38CA4A5E"/>
    <w:rsid w:val="38CB7B41"/>
    <w:rsid w:val="38D100DC"/>
    <w:rsid w:val="38D73AB7"/>
    <w:rsid w:val="38DA8A28"/>
    <w:rsid w:val="38E8E914"/>
    <w:rsid w:val="38EDFB59"/>
    <w:rsid w:val="38F0B1D9"/>
    <w:rsid w:val="38F1836A"/>
    <w:rsid w:val="38F3DDF5"/>
    <w:rsid w:val="38F8D464"/>
    <w:rsid w:val="38FA0AF0"/>
    <w:rsid w:val="38FB9BAE"/>
    <w:rsid w:val="3901F8B1"/>
    <w:rsid w:val="390D904C"/>
    <w:rsid w:val="3918A38E"/>
    <w:rsid w:val="391C6853"/>
    <w:rsid w:val="391CEDED"/>
    <w:rsid w:val="391D083D"/>
    <w:rsid w:val="391D3264"/>
    <w:rsid w:val="391E14ED"/>
    <w:rsid w:val="39202A67"/>
    <w:rsid w:val="3921EE90"/>
    <w:rsid w:val="3923AB8D"/>
    <w:rsid w:val="392B2087"/>
    <w:rsid w:val="392CD721"/>
    <w:rsid w:val="392FE87E"/>
    <w:rsid w:val="3931D05D"/>
    <w:rsid w:val="3931F3C2"/>
    <w:rsid w:val="39380580"/>
    <w:rsid w:val="393AEB70"/>
    <w:rsid w:val="393CE327"/>
    <w:rsid w:val="393EF2D4"/>
    <w:rsid w:val="39473521"/>
    <w:rsid w:val="3949A7CA"/>
    <w:rsid w:val="394A3923"/>
    <w:rsid w:val="394BD0D0"/>
    <w:rsid w:val="394CD5B6"/>
    <w:rsid w:val="394D02F5"/>
    <w:rsid w:val="394EE1F3"/>
    <w:rsid w:val="395446B5"/>
    <w:rsid w:val="395E2C21"/>
    <w:rsid w:val="39611938"/>
    <w:rsid w:val="3965FC79"/>
    <w:rsid w:val="396D2641"/>
    <w:rsid w:val="3974A5E7"/>
    <w:rsid w:val="3977EDA1"/>
    <w:rsid w:val="39788082"/>
    <w:rsid w:val="39797F43"/>
    <w:rsid w:val="397C8862"/>
    <w:rsid w:val="398173BA"/>
    <w:rsid w:val="3981E969"/>
    <w:rsid w:val="39836282"/>
    <w:rsid w:val="3985E619"/>
    <w:rsid w:val="398770C7"/>
    <w:rsid w:val="3987C764"/>
    <w:rsid w:val="398ABECE"/>
    <w:rsid w:val="398E6FBD"/>
    <w:rsid w:val="3991B922"/>
    <w:rsid w:val="399E6ECB"/>
    <w:rsid w:val="39A1F3BA"/>
    <w:rsid w:val="39AF0DB7"/>
    <w:rsid w:val="39B19086"/>
    <w:rsid w:val="39B65757"/>
    <w:rsid w:val="39B68DF4"/>
    <w:rsid w:val="39B89466"/>
    <w:rsid w:val="39CE27AC"/>
    <w:rsid w:val="39DC3E19"/>
    <w:rsid w:val="39DD8115"/>
    <w:rsid w:val="39DE13B1"/>
    <w:rsid w:val="39E0B73B"/>
    <w:rsid w:val="39E62985"/>
    <w:rsid w:val="39E95A3F"/>
    <w:rsid w:val="39E9AE10"/>
    <w:rsid w:val="39ECB8EF"/>
    <w:rsid w:val="39EDAB29"/>
    <w:rsid w:val="39F047CC"/>
    <w:rsid w:val="39F16FEB"/>
    <w:rsid w:val="39F3E5CA"/>
    <w:rsid w:val="39F451FD"/>
    <w:rsid w:val="39F73EF5"/>
    <w:rsid w:val="39F7C33E"/>
    <w:rsid w:val="39F9D266"/>
    <w:rsid w:val="39FB77A1"/>
    <w:rsid w:val="39FCB723"/>
    <w:rsid w:val="39FCED15"/>
    <w:rsid w:val="39FD0CB4"/>
    <w:rsid w:val="3A087BB4"/>
    <w:rsid w:val="3A08C38A"/>
    <w:rsid w:val="3A12058D"/>
    <w:rsid w:val="3A14C48A"/>
    <w:rsid w:val="3A1700D4"/>
    <w:rsid w:val="3A187BA1"/>
    <w:rsid w:val="3A193152"/>
    <w:rsid w:val="3A1A1EA2"/>
    <w:rsid w:val="3A1E6993"/>
    <w:rsid w:val="3A1FE8B9"/>
    <w:rsid w:val="3A216BF2"/>
    <w:rsid w:val="3A24EAAC"/>
    <w:rsid w:val="3A25FF08"/>
    <w:rsid w:val="3A266CDB"/>
    <w:rsid w:val="3A26AF9A"/>
    <w:rsid w:val="3A286EF7"/>
    <w:rsid w:val="3A28E317"/>
    <w:rsid w:val="3A2FBA19"/>
    <w:rsid w:val="3A321751"/>
    <w:rsid w:val="3A32969B"/>
    <w:rsid w:val="3A33DF6A"/>
    <w:rsid w:val="3A396839"/>
    <w:rsid w:val="3A3B9E30"/>
    <w:rsid w:val="3A3BE5ED"/>
    <w:rsid w:val="3A3E7996"/>
    <w:rsid w:val="3A41B66F"/>
    <w:rsid w:val="3A42C7E6"/>
    <w:rsid w:val="3A43D68B"/>
    <w:rsid w:val="3A49204A"/>
    <w:rsid w:val="3A4D2DBA"/>
    <w:rsid w:val="3A4FED9D"/>
    <w:rsid w:val="3A5717EA"/>
    <w:rsid w:val="3A58C76D"/>
    <w:rsid w:val="3A5B2683"/>
    <w:rsid w:val="3A5C25D1"/>
    <w:rsid w:val="3A5E7E02"/>
    <w:rsid w:val="3A5F295D"/>
    <w:rsid w:val="3A5F9EEB"/>
    <w:rsid w:val="3A6059B0"/>
    <w:rsid w:val="3A671C1B"/>
    <w:rsid w:val="3A6BAF29"/>
    <w:rsid w:val="3A722FC1"/>
    <w:rsid w:val="3A75192F"/>
    <w:rsid w:val="3A76AF22"/>
    <w:rsid w:val="3A779FA9"/>
    <w:rsid w:val="3A7B2697"/>
    <w:rsid w:val="3A7B7EF3"/>
    <w:rsid w:val="3A806826"/>
    <w:rsid w:val="3A8162D7"/>
    <w:rsid w:val="3A838F1F"/>
    <w:rsid w:val="3A8A28A2"/>
    <w:rsid w:val="3A8C02E2"/>
    <w:rsid w:val="3A932E7A"/>
    <w:rsid w:val="3A93CFF9"/>
    <w:rsid w:val="3A958E7D"/>
    <w:rsid w:val="3A98BE58"/>
    <w:rsid w:val="3A98F8B8"/>
    <w:rsid w:val="3A9B4F9F"/>
    <w:rsid w:val="3A9BC849"/>
    <w:rsid w:val="3AA00A1D"/>
    <w:rsid w:val="3AA1D294"/>
    <w:rsid w:val="3AA7A549"/>
    <w:rsid w:val="3AA88270"/>
    <w:rsid w:val="3AA8B602"/>
    <w:rsid w:val="3AAF15AF"/>
    <w:rsid w:val="3AAF2AEA"/>
    <w:rsid w:val="3AB286D8"/>
    <w:rsid w:val="3AB68CD2"/>
    <w:rsid w:val="3AB74D5E"/>
    <w:rsid w:val="3AB85484"/>
    <w:rsid w:val="3AB958F7"/>
    <w:rsid w:val="3ABA1CBC"/>
    <w:rsid w:val="3ABAF1F3"/>
    <w:rsid w:val="3ABD4A87"/>
    <w:rsid w:val="3ABF9CE6"/>
    <w:rsid w:val="3ABFF48F"/>
    <w:rsid w:val="3AC030C8"/>
    <w:rsid w:val="3AC2A153"/>
    <w:rsid w:val="3AC6890A"/>
    <w:rsid w:val="3AC99ED4"/>
    <w:rsid w:val="3AC9B7F4"/>
    <w:rsid w:val="3ACA6054"/>
    <w:rsid w:val="3AD3C0B8"/>
    <w:rsid w:val="3AD79A22"/>
    <w:rsid w:val="3AD89375"/>
    <w:rsid w:val="3ADB843A"/>
    <w:rsid w:val="3ADCD9D2"/>
    <w:rsid w:val="3AE21F6E"/>
    <w:rsid w:val="3AE41665"/>
    <w:rsid w:val="3AE5659F"/>
    <w:rsid w:val="3AEADDCB"/>
    <w:rsid w:val="3AEC9A2B"/>
    <w:rsid w:val="3AECA71B"/>
    <w:rsid w:val="3AF2002D"/>
    <w:rsid w:val="3AF59C5B"/>
    <w:rsid w:val="3AF70939"/>
    <w:rsid w:val="3AFBDC05"/>
    <w:rsid w:val="3AFC6A81"/>
    <w:rsid w:val="3AFD3242"/>
    <w:rsid w:val="3B036AEF"/>
    <w:rsid w:val="3B037AB3"/>
    <w:rsid w:val="3B068391"/>
    <w:rsid w:val="3B06EC80"/>
    <w:rsid w:val="3B0DEE8E"/>
    <w:rsid w:val="3B0E2F66"/>
    <w:rsid w:val="3B107B11"/>
    <w:rsid w:val="3B15609B"/>
    <w:rsid w:val="3B1E64F9"/>
    <w:rsid w:val="3B224069"/>
    <w:rsid w:val="3B23D9FD"/>
    <w:rsid w:val="3B268890"/>
    <w:rsid w:val="3B2775A6"/>
    <w:rsid w:val="3B28BB5D"/>
    <w:rsid w:val="3B292166"/>
    <w:rsid w:val="3B2ABD31"/>
    <w:rsid w:val="3B2B7DD8"/>
    <w:rsid w:val="3B32A1C9"/>
    <w:rsid w:val="3B3303A8"/>
    <w:rsid w:val="3B335F8F"/>
    <w:rsid w:val="3B34E1D6"/>
    <w:rsid w:val="3B36AACB"/>
    <w:rsid w:val="3B40D657"/>
    <w:rsid w:val="3B49EC40"/>
    <w:rsid w:val="3B4A1A2B"/>
    <w:rsid w:val="3B4A3347"/>
    <w:rsid w:val="3B57A1CC"/>
    <w:rsid w:val="3B5F18CD"/>
    <w:rsid w:val="3B611A20"/>
    <w:rsid w:val="3B647F12"/>
    <w:rsid w:val="3B6688B4"/>
    <w:rsid w:val="3B69B79B"/>
    <w:rsid w:val="3B6BBAC1"/>
    <w:rsid w:val="3B6C9106"/>
    <w:rsid w:val="3B721B89"/>
    <w:rsid w:val="3B725C35"/>
    <w:rsid w:val="3B7BD406"/>
    <w:rsid w:val="3B7E6619"/>
    <w:rsid w:val="3B7F3C39"/>
    <w:rsid w:val="3B7F8252"/>
    <w:rsid w:val="3B8238CC"/>
    <w:rsid w:val="3B83E7E5"/>
    <w:rsid w:val="3B880E5C"/>
    <w:rsid w:val="3B89602A"/>
    <w:rsid w:val="3B8D4266"/>
    <w:rsid w:val="3B8F29C5"/>
    <w:rsid w:val="3B916ED9"/>
    <w:rsid w:val="3B9226AF"/>
    <w:rsid w:val="3B923D0F"/>
    <w:rsid w:val="3B927DB7"/>
    <w:rsid w:val="3B9351B7"/>
    <w:rsid w:val="3B93A96F"/>
    <w:rsid w:val="3B95DCD7"/>
    <w:rsid w:val="3B991779"/>
    <w:rsid w:val="3B9A10E5"/>
    <w:rsid w:val="3B9A4BFB"/>
    <w:rsid w:val="3B9BAC00"/>
    <w:rsid w:val="3BA0651B"/>
    <w:rsid w:val="3BA446B1"/>
    <w:rsid w:val="3BA56559"/>
    <w:rsid w:val="3BA6CFBC"/>
    <w:rsid w:val="3BAA7241"/>
    <w:rsid w:val="3BAAB6CC"/>
    <w:rsid w:val="3BAFD824"/>
    <w:rsid w:val="3BB66560"/>
    <w:rsid w:val="3BBB807B"/>
    <w:rsid w:val="3BBB9D55"/>
    <w:rsid w:val="3BC4BDFC"/>
    <w:rsid w:val="3BCA1A63"/>
    <w:rsid w:val="3BD2B246"/>
    <w:rsid w:val="3BD2CF59"/>
    <w:rsid w:val="3BD35F60"/>
    <w:rsid w:val="3BD378B8"/>
    <w:rsid w:val="3BD445F2"/>
    <w:rsid w:val="3BD6CC21"/>
    <w:rsid w:val="3BD995DD"/>
    <w:rsid w:val="3BDC811B"/>
    <w:rsid w:val="3BE01E19"/>
    <w:rsid w:val="3BE08BA5"/>
    <w:rsid w:val="3BE96DFD"/>
    <w:rsid w:val="3BE9C4E6"/>
    <w:rsid w:val="3BEB00B2"/>
    <w:rsid w:val="3BEBD693"/>
    <w:rsid w:val="3BF4C12F"/>
    <w:rsid w:val="3BF7F733"/>
    <w:rsid w:val="3BFDCC06"/>
    <w:rsid w:val="3C0083A3"/>
    <w:rsid w:val="3C044B03"/>
    <w:rsid w:val="3C059850"/>
    <w:rsid w:val="3C07A916"/>
    <w:rsid w:val="3C0DFC53"/>
    <w:rsid w:val="3C0E9AEC"/>
    <w:rsid w:val="3C10A41E"/>
    <w:rsid w:val="3C12FC49"/>
    <w:rsid w:val="3C16D95F"/>
    <w:rsid w:val="3C195032"/>
    <w:rsid w:val="3C19F2D7"/>
    <w:rsid w:val="3C1B6405"/>
    <w:rsid w:val="3C1CB8C3"/>
    <w:rsid w:val="3C1CFEDC"/>
    <w:rsid w:val="3C1D3834"/>
    <w:rsid w:val="3C1FC93F"/>
    <w:rsid w:val="3C21C7AD"/>
    <w:rsid w:val="3C232FC8"/>
    <w:rsid w:val="3C2A5EC4"/>
    <w:rsid w:val="3C2C8894"/>
    <w:rsid w:val="3C331E57"/>
    <w:rsid w:val="3C3346E1"/>
    <w:rsid w:val="3C36ED63"/>
    <w:rsid w:val="3C3A213F"/>
    <w:rsid w:val="3C3DE0B4"/>
    <w:rsid w:val="3C3FC638"/>
    <w:rsid w:val="3C40DEFB"/>
    <w:rsid w:val="3C415051"/>
    <w:rsid w:val="3C4597C4"/>
    <w:rsid w:val="3C4B0D0F"/>
    <w:rsid w:val="3C4B3B0A"/>
    <w:rsid w:val="3C4B7183"/>
    <w:rsid w:val="3C4C808E"/>
    <w:rsid w:val="3C4DAB5F"/>
    <w:rsid w:val="3C53F269"/>
    <w:rsid w:val="3C5AD74C"/>
    <w:rsid w:val="3C5D06EA"/>
    <w:rsid w:val="3C5DF282"/>
    <w:rsid w:val="3C6B04A0"/>
    <w:rsid w:val="3C6B64E5"/>
    <w:rsid w:val="3C6D5D33"/>
    <w:rsid w:val="3C6E81D9"/>
    <w:rsid w:val="3C7499FC"/>
    <w:rsid w:val="3C796224"/>
    <w:rsid w:val="3C798474"/>
    <w:rsid w:val="3C799B64"/>
    <w:rsid w:val="3C7B880D"/>
    <w:rsid w:val="3C80E89C"/>
    <w:rsid w:val="3C83DD85"/>
    <w:rsid w:val="3C8779E1"/>
    <w:rsid w:val="3C8CE6D4"/>
    <w:rsid w:val="3C8EEABF"/>
    <w:rsid w:val="3C8F2397"/>
    <w:rsid w:val="3C936FF3"/>
    <w:rsid w:val="3C994FD7"/>
    <w:rsid w:val="3C9CE6C1"/>
    <w:rsid w:val="3C9E9DC2"/>
    <w:rsid w:val="3C9EEC89"/>
    <w:rsid w:val="3CA2B57C"/>
    <w:rsid w:val="3CA52E76"/>
    <w:rsid w:val="3CA96CCF"/>
    <w:rsid w:val="3CACAE16"/>
    <w:rsid w:val="3CAD9883"/>
    <w:rsid w:val="3CAF8639"/>
    <w:rsid w:val="3CB0420C"/>
    <w:rsid w:val="3CB43DF1"/>
    <w:rsid w:val="3CB4B8B6"/>
    <w:rsid w:val="3CB4F557"/>
    <w:rsid w:val="3CB6B0E3"/>
    <w:rsid w:val="3CBD52C0"/>
    <w:rsid w:val="3CC8A6D5"/>
    <w:rsid w:val="3CCB4ACB"/>
    <w:rsid w:val="3CCB76FC"/>
    <w:rsid w:val="3CCC8AB1"/>
    <w:rsid w:val="3CCC8BC2"/>
    <w:rsid w:val="3CCF8AE6"/>
    <w:rsid w:val="3CD71D5A"/>
    <w:rsid w:val="3CD95103"/>
    <w:rsid w:val="3CDB773F"/>
    <w:rsid w:val="3CE24F34"/>
    <w:rsid w:val="3CE4DEB3"/>
    <w:rsid w:val="3CE5769C"/>
    <w:rsid w:val="3CE8A1FC"/>
    <w:rsid w:val="3CEA0686"/>
    <w:rsid w:val="3CEB1CCD"/>
    <w:rsid w:val="3CEF0269"/>
    <w:rsid w:val="3CF0552E"/>
    <w:rsid w:val="3CF27A17"/>
    <w:rsid w:val="3CF2ACE3"/>
    <w:rsid w:val="3CF33C42"/>
    <w:rsid w:val="3CF35F80"/>
    <w:rsid w:val="3CF3B2CB"/>
    <w:rsid w:val="3CF6AA88"/>
    <w:rsid w:val="3CF7E854"/>
    <w:rsid w:val="3CFC6A21"/>
    <w:rsid w:val="3CFF0A61"/>
    <w:rsid w:val="3D00C4D7"/>
    <w:rsid w:val="3D00CACE"/>
    <w:rsid w:val="3D033FFF"/>
    <w:rsid w:val="3D050894"/>
    <w:rsid w:val="3D08D6F1"/>
    <w:rsid w:val="3D0F6EA2"/>
    <w:rsid w:val="3D1422A1"/>
    <w:rsid w:val="3D15D567"/>
    <w:rsid w:val="3D195905"/>
    <w:rsid w:val="3D1B379F"/>
    <w:rsid w:val="3D1B95B1"/>
    <w:rsid w:val="3D21345B"/>
    <w:rsid w:val="3D215E4A"/>
    <w:rsid w:val="3D224641"/>
    <w:rsid w:val="3D22E63F"/>
    <w:rsid w:val="3D253C2A"/>
    <w:rsid w:val="3D2B82D1"/>
    <w:rsid w:val="3D305B40"/>
    <w:rsid w:val="3D31CB77"/>
    <w:rsid w:val="3D333A60"/>
    <w:rsid w:val="3D3608B8"/>
    <w:rsid w:val="3D3EA079"/>
    <w:rsid w:val="3D3F2207"/>
    <w:rsid w:val="3D4066EC"/>
    <w:rsid w:val="3D4AAD49"/>
    <w:rsid w:val="3D4E8EE0"/>
    <w:rsid w:val="3D4F1246"/>
    <w:rsid w:val="3D4F281A"/>
    <w:rsid w:val="3D4F398A"/>
    <w:rsid w:val="3D51ECB9"/>
    <w:rsid w:val="3D596790"/>
    <w:rsid w:val="3D5B2653"/>
    <w:rsid w:val="3D5DE5E8"/>
    <w:rsid w:val="3D61A01B"/>
    <w:rsid w:val="3D65E2D5"/>
    <w:rsid w:val="3D668FBB"/>
    <w:rsid w:val="3D67545E"/>
    <w:rsid w:val="3D683B8F"/>
    <w:rsid w:val="3D6DB42D"/>
    <w:rsid w:val="3D6FD808"/>
    <w:rsid w:val="3D71E318"/>
    <w:rsid w:val="3D72E5E9"/>
    <w:rsid w:val="3D79885D"/>
    <w:rsid w:val="3D79B749"/>
    <w:rsid w:val="3D7A30B3"/>
    <w:rsid w:val="3D7BE2E9"/>
    <w:rsid w:val="3D7E23AF"/>
    <w:rsid w:val="3D7F12AC"/>
    <w:rsid w:val="3D7FAAA6"/>
    <w:rsid w:val="3D81336A"/>
    <w:rsid w:val="3D81893F"/>
    <w:rsid w:val="3D831293"/>
    <w:rsid w:val="3D840B54"/>
    <w:rsid w:val="3D863BF4"/>
    <w:rsid w:val="3D895D11"/>
    <w:rsid w:val="3D8A9F80"/>
    <w:rsid w:val="3D8B503B"/>
    <w:rsid w:val="3D8B9927"/>
    <w:rsid w:val="3D8D79AA"/>
    <w:rsid w:val="3D8F406D"/>
    <w:rsid w:val="3D94446A"/>
    <w:rsid w:val="3D960415"/>
    <w:rsid w:val="3D963320"/>
    <w:rsid w:val="3D9943EA"/>
    <w:rsid w:val="3D9C0BA2"/>
    <w:rsid w:val="3D9D3652"/>
    <w:rsid w:val="3D9E9420"/>
    <w:rsid w:val="3DA45C8A"/>
    <w:rsid w:val="3DAE203E"/>
    <w:rsid w:val="3DAED9CC"/>
    <w:rsid w:val="3DAF1C6C"/>
    <w:rsid w:val="3DB30C11"/>
    <w:rsid w:val="3DB35034"/>
    <w:rsid w:val="3DBCF6FD"/>
    <w:rsid w:val="3DBD3979"/>
    <w:rsid w:val="3DBFF4EC"/>
    <w:rsid w:val="3DC08AF7"/>
    <w:rsid w:val="3DC84F07"/>
    <w:rsid w:val="3DCEDC4C"/>
    <w:rsid w:val="3DCF1236"/>
    <w:rsid w:val="3DCF9A9E"/>
    <w:rsid w:val="3DCFD370"/>
    <w:rsid w:val="3DD3DA55"/>
    <w:rsid w:val="3DD8FE1A"/>
    <w:rsid w:val="3DDAB882"/>
    <w:rsid w:val="3DDACA2E"/>
    <w:rsid w:val="3DDB9A05"/>
    <w:rsid w:val="3DDF9A6F"/>
    <w:rsid w:val="3DE451D0"/>
    <w:rsid w:val="3DE90A6A"/>
    <w:rsid w:val="3DEB5C12"/>
    <w:rsid w:val="3DEC8126"/>
    <w:rsid w:val="3DEEB969"/>
    <w:rsid w:val="3DF65515"/>
    <w:rsid w:val="3E0149F7"/>
    <w:rsid w:val="3E03AEB9"/>
    <w:rsid w:val="3E08801D"/>
    <w:rsid w:val="3E0B6453"/>
    <w:rsid w:val="3E0D105F"/>
    <w:rsid w:val="3E0EB59C"/>
    <w:rsid w:val="3E0EB7EA"/>
    <w:rsid w:val="3E131B26"/>
    <w:rsid w:val="3E141FEA"/>
    <w:rsid w:val="3E17F194"/>
    <w:rsid w:val="3E1845E8"/>
    <w:rsid w:val="3E18A6B6"/>
    <w:rsid w:val="3E1A696C"/>
    <w:rsid w:val="3E1EB22C"/>
    <w:rsid w:val="3E2006D6"/>
    <w:rsid w:val="3E264BA4"/>
    <w:rsid w:val="3E27A0D6"/>
    <w:rsid w:val="3E299761"/>
    <w:rsid w:val="3E2AF815"/>
    <w:rsid w:val="3E2E8E2C"/>
    <w:rsid w:val="3E2F0824"/>
    <w:rsid w:val="3E30A71A"/>
    <w:rsid w:val="3E31EA36"/>
    <w:rsid w:val="3E381D87"/>
    <w:rsid w:val="3E3A4DEC"/>
    <w:rsid w:val="3E3E5808"/>
    <w:rsid w:val="3E3E859B"/>
    <w:rsid w:val="3E3F6643"/>
    <w:rsid w:val="3E446F15"/>
    <w:rsid w:val="3E4AD2DF"/>
    <w:rsid w:val="3E4BCFA3"/>
    <w:rsid w:val="3E4D79DE"/>
    <w:rsid w:val="3E4EA940"/>
    <w:rsid w:val="3E4F7AA4"/>
    <w:rsid w:val="3E55D549"/>
    <w:rsid w:val="3E5953D3"/>
    <w:rsid w:val="3E59D3C3"/>
    <w:rsid w:val="3E59FA77"/>
    <w:rsid w:val="3E5BFC0F"/>
    <w:rsid w:val="3E5D5DC2"/>
    <w:rsid w:val="3E5EE818"/>
    <w:rsid w:val="3E5F289E"/>
    <w:rsid w:val="3E673DCC"/>
    <w:rsid w:val="3E6C329A"/>
    <w:rsid w:val="3E6C5E22"/>
    <w:rsid w:val="3E723F7F"/>
    <w:rsid w:val="3E72980B"/>
    <w:rsid w:val="3E747752"/>
    <w:rsid w:val="3E75DFF1"/>
    <w:rsid w:val="3E75E4B9"/>
    <w:rsid w:val="3E763E9C"/>
    <w:rsid w:val="3E7713D7"/>
    <w:rsid w:val="3E781922"/>
    <w:rsid w:val="3E789412"/>
    <w:rsid w:val="3E7BDF70"/>
    <w:rsid w:val="3E837F7F"/>
    <w:rsid w:val="3E861F1C"/>
    <w:rsid w:val="3E882CF1"/>
    <w:rsid w:val="3E8CAB5D"/>
    <w:rsid w:val="3E964AAC"/>
    <w:rsid w:val="3E9AD000"/>
    <w:rsid w:val="3E9B73FF"/>
    <w:rsid w:val="3E9D36D3"/>
    <w:rsid w:val="3E9F3D7E"/>
    <w:rsid w:val="3EA35A92"/>
    <w:rsid w:val="3EA94840"/>
    <w:rsid w:val="3EAA5322"/>
    <w:rsid w:val="3EAB5C50"/>
    <w:rsid w:val="3EAB9232"/>
    <w:rsid w:val="3EACE20B"/>
    <w:rsid w:val="3EADEC47"/>
    <w:rsid w:val="3EAE6223"/>
    <w:rsid w:val="3EAEF671"/>
    <w:rsid w:val="3EB1469B"/>
    <w:rsid w:val="3EB291A5"/>
    <w:rsid w:val="3EB61F8A"/>
    <w:rsid w:val="3EBC7739"/>
    <w:rsid w:val="3EBCA157"/>
    <w:rsid w:val="3EC3F801"/>
    <w:rsid w:val="3EC4BDA8"/>
    <w:rsid w:val="3ED33AC2"/>
    <w:rsid w:val="3ED42F30"/>
    <w:rsid w:val="3ED462A3"/>
    <w:rsid w:val="3ED4B825"/>
    <w:rsid w:val="3ED5A0D1"/>
    <w:rsid w:val="3ED73D2E"/>
    <w:rsid w:val="3EE4C70C"/>
    <w:rsid w:val="3EE5106B"/>
    <w:rsid w:val="3EE640B2"/>
    <w:rsid w:val="3EEA385D"/>
    <w:rsid w:val="3EEA40B8"/>
    <w:rsid w:val="3EF6D19D"/>
    <w:rsid w:val="3EF8FA64"/>
    <w:rsid w:val="3F00AC75"/>
    <w:rsid w:val="3F00CAB0"/>
    <w:rsid w:val="3F05B157"/>
    <w:rsid w:val="3F07419C"/>
    <w:rsid w:val="3F08F519"/>
    <w:rsid w:val="3F0DE820"/>
    <w:rsid w:val="3F0E5803"/>
    <w:rsid w:val="3F0EFB9C"/>
    <w:rsid w:val="3F0F6365"/>
    <w:rsid w:val="3F0FAFA5"/>
    <w:rsid w:val="3F10C607"/>
    <w:rsid w:val="3F152065"/>
    <w:rsid w:val="3F16737A"/>
    <w:rsid w:val="3F1677EB"/>
    <w:rsid w:val="3F167D7B"/>
    <w:rsid w:val="3F1A22A6"/>
    <w:rsid w:val="3F2420B1"/>
    <w:rsid w:val="3F25C93F"/>
    <w:rsid w:val="3F2884A6"/>
    <w:rsid w:val="3F2C3647"/>
    <w:rsid w:val="3F2EA9E6"/>
    <w:rsid w:val="3F301182"/>
    <w:rsid w:val="3F39BAC4"/>
    <w:rsid w:val="3F3B7CC3"/>
    <w:rsid w:val="3F3F73B8"/>
    <w:rsid w:val="3F44F5A5"/>
    <w:rsid w:val="3F460F9B"/>
    <w:rsid w:val="3F463EF2"/>
    <w:rsid w:val="3F48FD13"/>
    <w:rsid w:val="3F494794"/>
    <w:rsid w:val="3F4B7E42"/>
    <w:rsid w:val="3F4F842A"/>
    <w:rsid w:val="3F50117C"/>
    <w:rsid w:val="3F51E3DF"/>
    <w:rsid w:val="3F564437"/>
    <w:rsid w:val="3F578F17"/>
    <w:rsid w:val="3F584265"/>
    <w:rsid w:val="3F5A68D5"/>
    <w:rsid w:val="3F626A1F"/>
    <w:rsid w:val="3F6B20F8"/>
    <w:rsid w:val="3F6CDCBE"/>
    <w:rsid w:val="3F6F3021"/>
    <w:rsid w:val="3F75EBEC"/>
    <w:rsid w:val="3F76F2C7"/>
    <w:rsid w:val="3F7A9DFC"/>
    <w:rsid w:val="3F7F52CF"/>
    <w:rsid w:val="3F81BFFE"/>
    <w:rsid w:val="3F8222B3"/>
    <w:rsid w:val="3F822933"/>
    <w:rsid w:val="3F82564F"/>
    <w:rsid w:val="3F8439FF"/>
    <w:rsid w:val="3F84C96C"/>
    <w:rsid w:val="3F8A9A63"/>
    <w:rsid w:val="3F960443"/>
    <w:rsid w:val="3F9677BE"/>
    <w:rsid w:val="3F986A03"/>
    <w:rsid w:val="3FA2CD49"/>
    <w:rsid w:val="3FA2E1A5"/>
    <w:rsid w:val="3FA48B99"/>
    <w:rsid w:val="3FA6DFDF"/>
    <w:rsid w:val="3FA7D137"/>
    <w:rsid w:val="3FA87D41"/>
    <w:rsid w:val="3FB2A3AB"/>
    <w:rsid w:val="3FB68846"/>
    <w:rsid w:val="3FBBA254"/>
    <w:rsid w:val="3FBDF42D"/>
    <w:rsid w:val="3FBF27BE"/>
    <w:rsid w:val="3FC076C0"/>
    <w:rsid w:val="3FC114E2"/>
    <w:rsid w:val="3FC1AD83"/>
    <w:rsid w:val="3FC32BAD"/>
    <w:rsid w:val="3FC32ED3"/>
    <w:rsid w:val="3FC3D64F"/>
    <w:rsid w:val="3FC4ADEF"/>
    <w:rsid w:val="3FC69747"/>
    <w:rsid w:val="3FC69B32"/>
    <w:rsid w:val="3FC9FE6E"/>
    <w:rsid w:val="3FCA1602"/>
    <w:rsid w:val="3FCA80CF"/>
    <w:rsid w:val="3FCF8AC1"/>
    <w:rsid w:val="3FCFB54D"/>
    <w:rsid w:val="3FD03EA6"/>
    <w:rsid w:val="3FD04646"/>
    <w:rsid w:val="3FD15A57"/>
    <w:rsid w:val="3FD255F0"/>
    <w:rsid w:val="3FE30D58"/>
    <w:rsid w:val="3FE90941"/>
    <w:rsid w:val="3FED4AF2"/>
    <w:rsid w:val="3FEFB9A3"/>
    <w:rsid w:val="3FF26DF4"/>
    <w:rsid w:val="3FF692D3"/>
    <w:rsid w:val="3FF756AF"/>
    <w:rsid w:val="3FF7AEF5"/>
    <w:rsid w:val="3FFC202D"/>
    <w:rsid w:val="3FFF4282"/>
    <w:rsid w:val="4002863A"/>
    <w:rsid w:val="40065CAB"/>
    <w:rsid w:val="4007C31D"/>
    <w:rsid w:val="400EDDB6"/>
    <w:rsid w:val="400F198D"/>
    <w:rsid w:val="40114A83"/>
    <w:rsid w:val="4013ADB3"/>
    <w:rsid w:val="401482A3"/>
    <w:rsid w:val="40191C03"/>
    <w:rsid w:val="401C9296"/>
    <w:rsid w:val="4021E838"/>
    <w:rsid w:val="40239C91"/>
    <w:rsid w:val="4024E9A0"/>
    <w:rsid w:val="402B5711"/>
    <w:rsid w:val="402DF623"/>
    <w:rsid w:val="403154ED"/>
    <w:rsid w:val="40330710"/>
    <w:rsid w:val="40351CE3"/>
    <w:rsid w:val="403672FD"/>
    <w:rsid w:val="4039408A"/>
    <w:rsid w:val="403CBB59"/>
    <w:rsid w:val="403E5516"/>
    <w:rsid w:val="40420B56"/>
    <w:rsid w:val="40438465"/>
    <w:rsid w:val="4045E1EC"/>
    <w:rsid w:val="404C3211"/>
    <w:rsid w:val="404F41B4"/>
    <w:rsid w:val="4053D84B"/>
    <w:rsid w:val="406306C9"/>
    <w:rsid w:val="40650738"/>
    <w:rsid w:val="4065C9D9"/>
    <w:rsid w:val="4066BEA7"/>
    <w:rsid w:val="4067CB4A"/>
    <w:rsid w:val="40695F0B"/>
    <w:rsid w:val="406E3FAB"/>
    <w:rsid w:val="40701A6A"/>
    <w:rsid w:val="40756CBB"/>
    <w:rsid w:val="407583A2"/>
    <w:rsid w:val="408AE79E"/>
    <w:rsid w:val="408C923F"/>
    <w:rsid w:val="408EC45E"/>
    <w:rsid w:val="408F1DD0"/>
    <w:rsid w:val="409304AB"/>
    <w:rsid w:val="40956B8B"/>
    <w:rsid w:val="4097BE95"/>
    <w:rsid w:val="409917DD"/>
    <w:rsid w:val="409B3AAF"/>
    <w:rsid w:val="409D3E8C"/>
    <w:rsid w:val="40A20971"/>
    <w:rsid w:val="40A54221"/>
    <w:rsid w:val="40A58517"/>
    <w:rsid w:val="40A7FAE9"/>
    <w:rsid w:val="40A80263"/>
    <w:rsid w:val="40ADCC8C"/>
    <w:rsid w:val="40B420F9"/>
    <w:rsid w:val="40B45554"/>
    <w:rsid w:val="40B63AAC"/>
    <w:rsid w:val="40BCA4E3"/>
    <w:rsid w:val="40BE45D1"/>
    <w:rsid w:val="40C0CB29"/>
    <w:rsid w:val="40C27509"/>
    <w:rsid w:val="40C6DAFA"/>
    <w:rsid w:val="40C82831"/>
    <w:rsid w:val="40CBEC80"/>
    <w:rsid w:val="40CCC8C1"/>
    <w:rsid w:val="40D341A4"/>
    <w:rsid w:val="40D3AEDE"/>
    <w:rsid w:val="40D68293"/>
    <w:rsid w:val="40D74872"/>
    <w:rsid w:val="40D919D4"/>
    <w:rsid w:val="40E7D20D"/>
    <w:rsid w:val="40ECB6C1"/>
    <w:rsid w:val="40EF3042"/>
    <w:rsid w:val="40F02F4F"/>
    <w:rsid w:val="40F26905"/>
    <w:rsid w:val="40F8F819"/>
    <w:rsid w:val="40FA47E8"/>
    <w:rsid w:val="40FB7082"/>
    <w:rsid w:val="40FEB8A6"/>
    <w:rsid w:val="410178D3"/>
    <w:rsid w:val="4111A76E"/>
    <w:rsid w:val="4112345C"/>
    <w:rsid w:val="41141EAB"/>
    <w:rsid w:val="411520AE"/>
    <w:rsid w:val="4116D98D"/>
    <w:rsid w:val="4119D5B0"/>
    <w:rsid w:val="411CE23E"/>
    <w:rsid w:val="411E2A39"/>
    <w:rsid w:val="411F4D30"/>
    <w:rsid w:val="41275BF6"/>
    <w:rsid w:val="41298020"/>
    <w:rsid w:val="412BE7E5"/>
    <w:rsid w:val="412F18B4"/>
    <w:rsid w:val="412F2516"/>
    <w:rsid w:val="412FF390"/>
    <w:rsid w:val="4130BB43"/>
    <w:rsid w:val="4133C82C"/>
    <w:rsid w:val="4135F59E"/>
    <w:rsid w:val="4137AFB2"/>
    <w:rsid w:val="41402179"/>
    <w:rsid w:val="41472741"/>
    <w:rsid w:val="414883BC"/>
    <w:rsid w:val="414B72AC"/>
    <w:rsid w:val="4153D8EE"/>
    <w:rsid w:val="415979BA"/>
    <w:rsid w:val="415AF61A"/>
    <w:rsid w:val="4160765F"/>
    <w:rsid w:val="41610775"/>
    <w:rsid w:val="4161F6CC"/>
    <w:rsid w:val="416B9020"/>
    <w:rsid w:val="416DAA8F"/>
    <w:rsid w:val="416DE61A"/>
    <w:rsid w:val="416F4F1B"/>
    <w:rsid w:val="4172DA4F"/>
    <w:rsid w:val="4174BCFB"/>
    <w:rsid w:val="41774D79"/>
    <w:rsid w:val="4178FAAE"/>
    <w:rsid w:val="417C6D80"/>
    <w:rsid w:val="4181D67A"/>
    <w:rsid w:val="41849173"/>
    <w:rsid w:val="4186D635"/>
    <w:rsid w:val="4187B106"/>
    <w:rsid w:val="418821A7"/>
    <w:rsid w:val="418EFF9A"/>
    <w:rsid w:val="4190E053"/>
    <w:rsid w:val="419522F2"/>
    <w:rsid w:val="419B2758"/>
    <w:rsid w:val="419C639F"/>
    <w:rsid w:val="41A1BC50"/>
    <w:rsid w:val="41A24947"/>
    <w:rsid w:val="41A4401A"/>
    <w:rsid w:val="41A7A489"/>
    <w:rsid w:val="41A7F1BF"/>
    <w:rsid w:val="41ABE8A0"/>
    <w:rsid w:val="41ABEB5D"/>
    <w:rsid w:val="41B14D10"/>
    <w:rsid w:val="41B371D3"/>
    <w:rsid w:val="41B4D9E0"/>
    <w:rsid w:val="41B60303"/>
    <w:rsid w:val="41B7CB83"/>
    <w:rsid w:val="41B85E91"/>
    <w:rsid w:val="41BB28AE"/>
    <w:rsid w:val="41BF5F35"/>
    <w:rsid w:val="41C2DBC9"/>
    <w:rsid w:val="41C39DE9"/>
    <w:rsid w:val="41CDC622"/>
    <w:rsid w:val="41D01C72"/>
    <w:rsid w:val="41D21C2B"/>
    <w:rsid w:val="41D2DAFD"/>
    <w:rsid w:val="41D8B210"/>
    <w:rsid w:val="41D98410"/>
    <w:rsid w:val="41D9E94D"/>
    <w:rsid w:val="41DBDFA6"/>
    <w:rsid w:val="41DBFD73"/>
    <w:rsid w:val="41DDB85E"/>
    <w:rsid w:val="41DDD2ED"/>
    <w:rsid w:val="41E228A5"/>
    <w:rsid w:val="41E26B0F"/>
    <w:rsid w:val="41E2772A"/>
    <w:rsid w:val="41E3EB05"/>
    <w:rsid w:val="41E631C6"/>
    <w:rsid w:val="41EC20DE"/>
    <w:rsid w:val="41EF97C8"/>
    <w:rsid w:val="41F2470C"/>
    <w:rsid w:val="41F2B521"/>
    <w:rsid w:val="41F650A4"/>
    <w:rsid w:val="41FDBB83"/>
    <w:rsid w:val="41FEFB40"/>
    <w:rsid w:val="4200E565"/>
    <w:rsid w:val="420414FD"/>
    <w:rsid w:val="420694F3"/>
    <w:rsid w:val="420A742F"/>
    <w:rsid w:val="4210F11D"/>
    <w:rsid w:val="421367D3"/>
    <w:rsid w:val="42142D58"/>
    <w:rsid w:val="4215E6DC"/>
    <w:rsid w:val="42174262"/>
    <w:rsid w:val="4219EC3C"/>
    <w:rsid w:val="421B17CF"/>
    <w:rsid w:val="421C0BDE"/>
    <w:rsid w:val="421D4C39"/>
    <w:rsid w:val="421E4423"/>
    <w:rsid w:val="421F0B25"/>
    <w:rsid w:val="42200313"/>
    <w:rsid w:val="42239752"/>
    <w:rsid w:val="4229C161"/>
    <w:rsid w:val="422DD035"/>
    <w:rsid w:val="422E770B"/>
    <w:rsid w:val="4232E300"/>
    <w:rsid w:val="4236009D"/>
    <w:rsid w:val="423761FD"/>
    <w:rsid w:val="423E3458"/>
    <w:rsid w:val="423F4EAE"/>
    <w:rsid w:val="42400AF3"/>
    <w:rsid w:val="4242D651"/>
    <w:rsid w:val="42436AA1"/>
    <w:rsid w:val="42438B44"/>
    <w:rsid w:val="42474EA6"/>
    <w:rsid w:val="42484EDC"/>
    <w:rsid w:val="42499936"/>
    <w:rsid w:val="424BDD33"/>
    <w:rsid w:val="424C438A"/>
    <w:rsid w:val="42502704"/>
    <w:rsid w:val="4250868C"/>
    <w:rsid w:val="4255D254"/>
    <w:rsid w:val="4255EE42"/>
    <w:rsid w:val="42571447"/>
    <w:rsid w:val="425A18DE"/>
    <w:rsid w:val="425A7423"/>
    <w:rsid w:val="425BB870"/>
    <w:rsid w:val="425DF78B"/>
    <w:rsid w:val="4261BD21"/>
    <w:rsid w:val="4261D759"/>
    <w:rsid w:val="42638D17"/>
    <w:rsid w:val="42646A78"/>
    <w:rsid w:val="426863C2"/>
    <w:rsid w:val="4274899C"/>
    <w:rsid w:val="4274B6D4"/>
    <w:rsid w:val="42761901"/>
    <w:rsid w:val="4276EB13"/>
    <w:rsid w:val="427BDFC4"/>
    <w:rsid w:val="427EF01C"/>
    <w:rsid w:val="428027A2"/>
    <w:rsid w:val="42835133"/>
    <w:rsid w:val="42862309"/>
    <w:rsid w:val="428C813C"/>
    <w:rsid w:val="428CC3A2"/>
    <w:rsid w:val="428DB3A4"/>
    <w:rsid w:val="4294B920"/>
    <w:rsid w:val="429814F3"/>
    <w:rsid w:val="429886DF"/>
    <w:rsid w:val="4299F696"/>
    <w:rsid w:val="429D7CC8"/>
    <w:rsid w:val="42A0F06C"/>
    <w:rsid w:val="42A8958D"/>
    <w:rsid w:val="42A97E0F"/>
    <w:rsid w:val="42A99721"/>
    <w:rsid w:val="42B1D8E7"/>
    <w:rsid w:val="42B497F7"/>
    <w:rsid w:val="42B4C608"/>
    <w:rsid w:val="42BAD081"/>
    <w:rsid w:val="42C2B8E5"/>
    <w:rsid w:val="42CB012F"/>
    <w:rsid w:val="42CD4EDB"/>
    <w:rsid w:val="42CDBD27"/>
    <w:rsid w:val="42CECFD3"/>
    <w:rsid w:val="42CF6ED6"/>
    <w:rsid w:val="42D517F2"/>
    <w:rsid w:val="42D9E2E9"/>
    <w:rsid w:val="42DA4D8D"/>
    <w:rsid w:val="42DC11F7"/>
    <w:rsid w:val="42E32FB0"/>
    <w:rsid w:val="42ED4685"/>
    <w:rsid w:val="42F579E0"/>
    <w:rsid w:val="42F6ACDA"/>
    <w:rsid w:val="4303CABA"/>
    <w:rsid w:val="43054288"/>
    <w:rsid w:val="430ACB92"/>
    <w:rsid w:val="430EF1CD"/>
    <w:rsid w:val="4320BE0E"/>
    <w:rsid w:val="4320C01C"/>
    <w:rsid w:val="4322ED2B"/>
    <w:rsid w:val="4328C5B7"/>
    <w:rsid w:val="432E4C4B"/>
    <w:rsid w:val="4330463D"/>
    <w:rsid w:val="433248E0"/>
    <w:rsid w:val="4333775F"/>
    <w:rsid w:val="43337F02"/>
    <w:rsid w:val="4334AB4F"/>
    <w:rsid w:val="4336BE99"/>
    <w:rsid w:val="4337843E"/>
    <w:rsid w:val="4337AC17"/>
    <w:rsid w:val="43384A55"/>
    <w:rsid w:val="43384B03"/>
    <w:rsid w:val="433E9403"/>
    <w:rsid w:val="4340F5A4"/>
    <w:rsid w:val="43411E18"/>
    <w:rsid w:val="43415A96"/>
    <w:rsid w:val="4346A054"/>
    <w:rsid w:val="434AA56F"/>
    <w:rsid w:val="434F9232"/>
    <w:rsid w:val="43547B22"/>
    <w:rsid w:val="4363215D"/>
    <w:rsid w:val="4363F31A"/>
    <w:rsid w:val="4364C242"/>
    <w:rsid w:val="436BDE49"/>
    <w:rsid w:val="436D5F24"/>
    <w:rsid w:val="436E8DD0"/>
    <w:rsid w:val="43704FC6"/>
    <w:rsid w:val="4371DC9B"/>
    <w:rsid w:val="437482C1"/>
    <w:rsid w:val="4375E1E9"/>
    <w:rsid w:val="437700EF"/>
    <w:rsid w:val="437719B7"/>
    <w:rsid w:val="437D0268"/>
    <w:rsid w:val="437D8312"/>
    <w:rsid w:val="437DE1B5"/>
    <w:rsid w:val="437ECDE6"/>
    <w:rsid w:val="437F0B3D"/>
    <w:rsid w:val="437F930D"/>
    <w:rsid w:val="43856E24"/>
    <w:rsid w:val="438A2CE1"/>
    <w:rsid w:val="438AE7F0"/>
    <w:rsid w:val="438E9236"/>
    <w:rsid w:val="438EDFF0"/>
    <w:rsid w:val="4394D392"/>
    <w:rsid w:val="439727E3"/>
    <w:rsid w:val="439B5D7F"/>
    <w:rsid w:val="439B6B70"/>
    <w:rsid w:val="43A7643A"/>
    <w:rsid w:val="43A7BB46"/>
    <w:rsid w:val="43B2C4BE"/>
    <w:rsid w:val="43B469DF"/>
    <w:rsid w:val="43B61D65"/>
    <w:rsid w:val="43B7FD5C"/>
    <w:rsid w:val="43B81CCD"/>
    <w:rsid w:val="43B8D72C"/>
    <w:rsid w:val="43BAFC9C"/>
    <w:rsid w:val="43BD8037"/>
    <w:rsid w:val="43C037BE"/>
    <w:rsid w:val="43C26C4E"/>
    <w:rsid w:val="43C35896"/>
    <w:rsid w:val="43C5CA46"/>
    <w:rsid w:val="43C720AD"/>
    <w:rsid w:val="43C78C47"/>
    <w:rsid w:val="43CC8714"/>
    <w:rsid w:val="43CCD6F2"/>
    <w:rsid w:val="43CDEA2A"/>
    <w:rsid w:val="43D0170D"/>
    <w:rsid w:val="43D42F3E"/>
    <w:rsid w:val="43D7E9FF"/>
    <w:rsid w:val="43E0B0A3"/>
    <w:rsid w:val="43E140E4"/>
    <w:rsid w:val="43E35192"/>
    <w:rsid w:val="43E4A543"/>
    <w:rsid w:val="43E59570"/>
    <w:rsid w:val="43E69B51"/>
    <w:rsid w:val="43EC208A"/>
    <w:rsid w:val="43ECB2B3"/>
    <w:rsid w:val="43ED937F"/>
    <w:rsid w:val="43ED99FB"/>
    <w:rsid w:val="43EE1B8D"/>
    <w:rsid w:val="43EE4D88"/>
    <w:rsid w:val="43F120BE"/>
    <w:rsid w:val="43F15BA9"/>
    <w:rsid w:val="43F2E6AA"/>
    <w:rsid w:val="43FD1912"/>
    <w:rsid w:val="4403FDC6"/>
    <w:rsid w:val="44052B98"/>
    <w:rsid w:val="4407B622"/>
    <w:rsid w:val="440AD16C"/>
    <w:rsid w:val="440DB907"/>
    <w:rsid w:val="4412CC1C"/>
    <w:rsid w:val="4414A982"/>
    <w:rsid w:val="4416B4AA"/>
    <w:rsid w:val="4418FE2F"/>
    <w:rsid w:val="441AB75C"/>
    <w:rsid w:val="441E19DE"/>
    <w:rsid w:val="442090CA"/>
    <w:rsid w:val="4422837A"/>
    <w:rsid w:val="44239A26"/>
    <w:rsid w:val="442651A3"/>
    <w:rsid w:val="442880DD"/>
    <w:rsid w:val="442AF5EE"/>
    <w:rsid w:val="44319F63"/>
    <w:rsid w:val="4431A814"/>
    <w:rsid w:val="443E8A06"/>
    <w:rsid w:val="443E98D0"/>
    <w:rsid w:val="4440BF4B"/>
    <w:rsid w:val="44434BD2"/>
    <w:rsid w:val="44473CB5"/>
    <w:rsid w:val="4447F34C"/>
    <w:rsid w:val="444D5F9A"/>
    <w:rsid w:val="44532ECD"/>
    <w:rsid w:val="445411E9"/>
    <w:rsid w:val="44549C31"/>
    <w:rsid w:val="4454DA46"/>
    <w:rsid w:val="44553559"/>
    <w:rsid w:val="4456FE62"/>
    <w:rsid w:val="4457CD57"/>
    <w:rsid w:val="4457DD6F"/>
    <w:rsid w:val="4459E56D"/>
    <w:rsid w:val="445E54C1"/>
    <w:rsid w:val="445F6EE6"/>
    <w:rsid w:val="4462D62F"/>
    <w:rsid w:val="44639801"/>
    <w:rsid w:val="446B9184"/>
    <w:rsid w:val="446C61E5"/>
    <w:rsid w:val="447170FC"/>
    <w:rsid w:val="447706D7"/>
    <w:rsid w:val="44782046"/>
    <w:rsid w:val="447834EB"/>
    <w:rsid w:val="447AB49C"/>
    <w:rsid w:val="447DA6C9"/>
    <w:rsid w:val="447DB200"/>
    <w:rsid w:val="4481392A"/>
    <w:rsid w:val="448325C7"/>
    <w:rsid w:val="448578E4"/>
    <w:rsid w:val="448A22D5"/>
    <w:rsid w:val="448BBB4D"/>
    <w:rsid w:val="4494CC26"/>
    <w:rsid w:val="44999013"/>
    <w:rsid w:val="449CC715"/>
    <w:rsid w:val="449F3859"/>
    <w:rsid w:val="44A1DAF4"/>
    <w:rsid w:val="44AC6375"/>
    <w:rsid w:val="44ACB155"/>
    <w:rsid w:val="44AE04EF"/>
    <w:rsid w:val="44B05D5C"/>
    <w:rsid w:val="44B36105"/>
    <w:rsid w:val="44B3EA71"/>
    <w:rsid w:val="44B7174A"/>
    <w:rsid w:val="44B8A38D"/>
    <w:rsid w:val="44B96949"/>
    <w:rsid w:val="44D0CF9A"/>
    <w:rsid w:val="44D159C0"/>
    <w:rsid w:val="44D80693"/>
    <w:rsid w:val="44D876ED"/>
    <w:rsid w:val="44DA9D4C"/>
    <w:rsid w:val="44DDAC79"/>
    <w:rsid w:val="44DFBE5A"/>
    <w:rsid w:val="44E1412C"/>
    <w:rsid w:val="44E5FACB"/>
    <w:rsid w:val="44E6A6BC"/>
    <w:rsid w:val="44E986C3"/>
    <w:rsid w:val="44E9D098"/>
    <w:rsid w:val="44EA96F2"/>
    <w:rsid w:val="44EB68C0"/>
    <w:rsid w:val="44EE5F5B"/>
    <w:rsid w:val="44F19D08"/>
    <w:rsid w:val="44F30C14"/>
    <w:rsid w:val="44F7412F"/>
    <w:rsid w:val="44F8312A"/>
    <w:rsid w:val="44F94517"/>
    <w:rsid w:val="44FB0D2B"/>
    <w:rsid w:val="44FB63CD"/>
    <w:rsid w:val="44FC2503"/>
    <w:rsid w:val="44FC8162"/>
    <w:rsid w:val="44FF1BC3"/>
    <w:rsid w:val="4506960D"/>
    <w:rsid w:val="450C0760"/>
    <w:rsid w:val="450DFB05"/>
    <w:rsid w:val="450E5FF8"/>
    <w:rsid w:val="450EEF44"/>
    <w:rsid w:val="4512D9E0"/>
    <w:rsid w:val="451B8ECC"/>
    <w:rsid w:val="451D457E"/>
    <w:rsid w:val="45222C7C"/>
    <w:rsid w:val="4523ED9F"/>
    <w:rsid w:val="452A87A7"/>
    <w:rsid w:val="452B9E76"/>
    <w:rsid w:val="452BC363"/>
    <w:rsid w:val="452BCDAD"/>
    <w:rsid w:val="4531D38E"/>
    <w:rsid w:val="4533704E"/>
    <w:rsid w:val="453743E9"/>
    <w:rsid w:val="4537A2F1"/>
    <w:rsid w:val="453DC43C"/>
    <w:rsid w:val="454111C4"/>
    <w:rsid w:val="45463001"/>
    <w:rsid w:val="454832F8"/>
    <w:rsid w:val="454894F7"/>
    <w:rsid w:val="454F1734"/>
    <w:rsid w:val="455039E2"/>
    <w:rsid w:val="45512821"/>
    <w:rsid w:val="4555880A"/>
    <w:rsid w:val="45572AC7"/>
    <w:rsid w:val="4557FFDD"/>
    <w:rsid w:val="455CA907"/>
    <w:rsid w:val="455ED468"/>
    <w:rsid w:val="455F9388"/>
    <w:rsid w:val="45609A62"/>
    <w:rsid w:val="45641712"/>
    <w:rsid w:val="45658C28"/>
    <w:rsid w:val="4565CD23"/>
    <w:rsid w:val="456851C2"/>
    <w:rsid w:val="456DDF20"/>
    <w:rsid w:val="4570B843"/>
    <w:rsid w:val="457523F4"/>
    <w:rsid w:val="4575666A"/>
    <w:rsid w:val="4577732B"/>
    <w:rsid w:val="4579F2EC"/>
    <w:rsid w:val="457A5383"/>
    <w:rsid w:val="4581920D"/>
    <w:rsid w:val="4582886C"/>
    <w:rsid w:val="4588E2AA"/>
    <w:rsid w:val="458DC010"/>
    <w:rsid w:val="458DFDEC"/>
    <w:rsid w:val="45915E2B"/>
    <w:rsid w:val="459239D8"/>
    <w:rsid w:val="4592E6FA"/>
    <w:rsid w:val="45932CCE"/>
    <w:rsid w:val="4593C1B3"/>
    <w:rsid w:val="4594019B"/>
    <w:rsid w:val="45940399"/>
    <w:rsid w:val="4596E4AC"/>
    <w:rsid w:val="4598FF9D"/>
    <w:rsid w:val="45A09A20"/>
    <w:rsid w:val="45A262C7"/>
    <w:rsid w:val="45A3E7B7"/>
    <w:rsid w:val="45A46358"/>
    <w:rsid w:val="45A71312"/>
    <w:rsid w:val="45AD72C3"/>
    <w:rsid w:val="45B1DA06"/>
    <w:rsid w:val="45B3BF78"/>
    <w:rsid w:val="45B8392F"/>
    <w:rsid w:val="45BECCBA"/>
    <w:rsid w:val="45BF7393"/>
    <w:rsid w:val="45BFEED5"/>
    <w:rsid w:val="45C0053F"/>
    <w:rsid w:val="45C40AE2"/>
    <w:rsid w:val="45C574A8"/>
    <w:rsid w:val="45C77581"/>
    <w:rsid w:val="45CC5F47"/>
    <w:rsid w:val="45CF5215"/>
    <w:rsid w:val="45D0EF1B"/>
    <w:rsid w:val="45D676B7"/>
    <w:rsid w:val="45D7E268"/>
    <w:rsid w:val="45D93DFA"/>
    <w:rsid w:val="45DCC0E0"/>
    <w:rsid w:val="45DE54C2"/>
    <w:rsid w:val="45E10D36"/>
    <w:rsid w:val="45E178E2"/>
    <w:rsid w:val="45E3354D"/>
    <w:rsid w:val="45E3B93A"/>
    <w:rsid w:val="45E6053C"/>
    <w:rsid w:val="45E9EFC0"/>
    <w:rsid w:val="45EE1064"/>
    <w:rsid w:val="45F291DF"/>
    <w:rsid w:val="45F3B9FA"/>
    <w:rsid w:val="45F3C04F"/>
    <w:rsid w:val="45F6F49D"/>
    <w:rsid w:val="45F8E7A2"/>
    <w:rsid w:val="45FCF421"/>
    <w:rsid w:val="45FD16A8"/>
    <w:rsid w:val="45FD4E99"/>
    <w:rsid w:val="45FF1977"/>
    <w:rsid w:val="4602E719"/>
    <w:rsid w:val="46117A75"/>
    <w:rsid w:val="461B3B08"/>
    <w:rsid w:val="461CE8BD"/>
    <w:rsid w:val="462139D8"/>
    <w:rsid w:val="462433C1"/>
    <w:rsid w:val="46280B79"/>
    <w:rsid w:val="4629B0FA"/>
    <w:rsid w:val="4629CD12"/>
    <w:rsid w:val="462A25D8"/>
    <w:rsid w:val="462BB357"/>
    <w:rsid w:val="462E6901"/>
    <w:rsid w:val="462F9216"/>
    <w:rsid w:val="462FD96F"/>
    <w:rsid w:val="4630D1CD"/>
    <w:rsid w:val="4636BF38"/>
    <w:rsid w:val="463C02EB"/>
    <w:rsid w:val="4640DB39"/>
    <w:rsid w:val="46464D2D"/>
    <w:rsid w:val="464C20F7"/>
    <w:rsid w:val="4657AF95"/>
    <w:rsid w:val="465A5754"/>
    <w:rsid w:val="465E9581"/>
    <w:rsid w:val="4663ACBC"/>
    <w:rsid w:val="46648644"/>
    <w:rsid w:val="46671DF2"/>
    <w:rsid w:val="466A4E97"/>
    <w:rsid w:val="466F3B9A"/>
    <w:rsid w:val="46702988"/>
    <w:rsid w:val="46749D22"/>
    <w:rsid w:val="467A0CD2"/>
    <w:rsid w:val="467FD5B5"/>
    <w:rsid w:val="468A6E30"/>
    <w:rsid w:val="468EAD00"/>
    <w:rsid w:val="468ED58E"/>
    <w:rsid w:val="4691C009"/>
    <w:rsid w:val="46931E44"/>
    <w:rsid w:val="4693EA96"/>
    <w:rsid w:val="46961FEB"/>
    <w:rsid w:val="4696978E"/>
    <w:rsid w:val="469BAF88"/>
    <w:rsid w:val="469C7347"/>
    <w:rsid w:val="46A1FA2A"/>
    <w:rsid w:val="46A6F846"/>
    <w:rsid w:val="46A763EC"/>
    <w:rsid w:val="46ADDA99"/>
    <w:rsid w:val="46B6FBFF"/>
    <w:rsid w:val="46B96123"/>
    <w:rsid w:val="46BA1979"/>
    <w:rsid w:val="46C28946"/>
    <w:rsid w:val="46C2C0F1"/>
    <w:rsid w:val="46C2F859"/>
    <w:rsid w:val="46C5C3C2"/>
    <w:rsid w:val="46C75519"/>
    <w:rsid w:val="46C8231F"/>
    <w:rsid w:val="46C9F82E"/>
    <w:rsid w:val="46CA4379"/>
    <w:rsid w:val="46CB2B63"/>
    <w:rsid w:val="46CB3BA1"/>
    <w:rsid w:val="46CF220C"/>
    <w:rsid w:val="46D38E0C"/>
    <w:rsid w:val="46D5B945"/>
    <w:rsid w:val="46D7E3B3"/>
    <w:rsid w:val="46D7F838"/>
    <w:rsid w:val="46D8B869"/>
    <w:rsid w:val="46DD0F4A"/>
    <w:rsid w:val="46DF82BE"/>
    <w:rsid w:val="46E0A8AE"/>
    <w:rsid w:val="46E3FD63"/>
    <w:rsid w:val="46E443E0"/>
    <w:rsid w:val="46E915D5"/>
    <w:rsid w:val="46EE3790"/>
    <w:rsid w:val="46F084A1"/>
    <w:rsid w:val="46F270EC"/>
    <w:rsid w:val="46F6D4E0"/>
    <w:rsid w:val="46FA3945"/>
    <w:rsid w:val="46FCCA9C"/>
    <w:rsid w:val="4702692A"/>
    <w:rsid w:val="47061919"/>
    <w:rsid w:val="47074D88"/>
    <w:rsid w:val="470833A8"/>
    <w:rsid w:val="470F717A"/>
    <w:rsid w:val="471078D9"/>
    <w:rsid w:val="47109B1A"/>
    <w:rsid w:val="4711F394"/>
    <w:rsid w:val="471209CE"/>
    <w:rsid w:val="4713EE9F"/>
    <w:rsid w:val="471B83DA"/>
    <w:rsid w:val="471FF5C5"/>
    <w:rsid w:val="4720BDC3"/>
    <w:rsid w:val="4721668A"/>
    <w:rsid w:val="4721DFD5"/>
    <w:rsid w:val="4721ED09"/>
    <w:rsid w:val="4723227A"/>
    <w:rsid w:val="472BE796"/>
    <w:rsid w:val="4730F9FE"/>
    <w:rsid w:val="47341FBE"/>
    <w:rsid w:val="47367ED1"/>
    <w:rsid w:val="47369251"/>
    <w:rsid w:val="4740D44D"/>
    <w:rsid w:val="47423A40"/>
    <w:rsid w:val="4745128B"/>
    <w:rsid w:val="47453A2A"/>
    <w:rsid w:val="4749DB3A"/>
    <w:rsid w:val="4749F219"/>
    <w:rsid w:val="474FE19C"/>
    <w:rsid w:val="4750323A"/>
    <w:rsid w:val="47505158"/>
    <w:rsid w:val="4751330B"/>
    <w:rsid w:val="47524019"/>
    <w:rsid w:val="475405F4"/>
    <w:rsid w:val="47580CBC"/>
    <w:rsid w:val="4759E374"/>
    <w:rsid w:val="475FBA7E"/>
    <w:rsid w:val="47607821"/>
    <w:rsid w:val="47611A1B"/>
    <w:rsid w:val="4766258A"/>
    <w:rsid w:val="476D024A"/>
    <w:rsid w:val="476F69F5"/>
    <w:rsid w:val="47721220"/>
    <w:rsid w:val="4774704C"/>
    <w:rsid w:val="4774AB85"/>
    <w:rsid w:val="4779C6FC"/>
    <w:rsid w:val="477B0FF6"/>
    <w:rsid w:val="477B83E3"/>
    <w:rsid w:val="477D06CD"/>
    <w:rsid w:val="477D7C39"/>
    <w:rsid w:val="477F64C0"/>
    <w:rsid w:val="47872685"/>
    <w:rsid w:val="478CD12D"/>
    <w:rsid w:val="478FDE88"/>
    <w:rsid w:val="4792064D"/>
    <w:rsid w:val="479208F4"/>
    <w:rsid w:val="4793D9C1"/>
    <w:rsid w:val="479E92F1"/>
    <w:rsid w:val="47A45173"/>
    <w:rsid w:val="47A4D1C6"/>
    <w:rsid w:val="47A5C177"/>
    <w:rsid w:val="47A7ED4A"/>
    <w:rsid w:val="47ADEC51"/>
    <w:rsid w:val="47B01A8C"/>
    <w:rsid w:val="47B96200"/>
    <w:rsid w:val="47BE985D"/>
    <w:rsid w:val="47C065A8"/>
    <w:rsid w:val="47C3B4A2"/>
    <w:rsid w:val="47C3FCAA"/>
    <w:rsid w:val="47C7C162"/>
    <w:rsid w:val="47CA864D"/>
    <w:rsid w:val="47CB3142"/>
    <w:rsid w:val="47CBBADB"/>
    <w:rsid w:val="47CBC81D"/>
    <w:rsid w:val="47CCA431"/>
    <w:rsid w:val="47CCAC9A"/>
    <w:rsid w:val="47CFB3E8"/>
    <w:rsid w:val="47D223FE"/>
    <w:rsid w:val="47DD2553"/>
    <w:rsid w:val="47DEC6C9"/>
    <w:rsid w:val="47E01AD4"/>
    <w:rsid w:val="47E1661D"/>
    <w:rsid w:val="47E169F4"/>
    <w:rsid w:val="47E4F5E3"/>
    <w:rsid w:val="47EA94C5"/>
    <w:rsid w:val="47ED321C"/>
    <w:rsid w:val="47EEFF5D"/>
    <w:rsid w:val="47EFD297"/>
    <w:rsid w:val="47F40557"/>
    <w:rsid w:val="47F90ADD"/>
    <w:rsid w:val="47FAFB8E"/>
    <w:rsid w:val="47FD8513"/>
    <w:rsid w:val="480061A4"/>
    <w:rsid w:val="48020782"/>
    <w:rsid w:val="4803DB87"/>
    <w:rsid w:val="480460E1"/>
    <w:rsid w:val="48047EA8"/>
    <w:rsid w:val="4807F5D8"/>
    <w:rsid w:val="4808AC8D"/>
    <w:rsid w:val="480B6093"/>
    <w:rsid w:val="480D43C0"/>
    <w:rsid w:val="480E2CEF"/>
    <w:rsid w:val="48146143"/>
    <w:rsid w:val="48186164"/>
    <w:rsid w:val="48195E95"/>
    <w:rsid w:val="48233A5A"/>
    <w:rsid w:val="48264703"/>
    <w:rsid w:val="482756AB"/>
    <w:rsid w:val="4827F63A"/>
    <w:rsid w:val="4828F0E9"/>
    <w:rsid w:val="482A100E"/>
    <w:rsid w:val="483088AC"/>
    <w:rsid w:val="483749C2"/>
    <w:rsid w:val="4839A3FB"/>
    <w:rsid w:val="483BEBD5"/>
    <w:rsid w:val="483F376A"/>
    <w:rsid w:val="4840C248"/>
    <w:rsid w:val="4847C40B"/>
    <w:rsid w:val="484B51BA"/>
    <w:rsid w:val="484B65BC"/>
    <w:rsid w:val="484B896C"/>
    <w:rsid w:val="484C1E4D"/>
    <w:rsid w:val="48500A47"/>
    <w:rsid w:val="48505AF7"/>
    <w:rsid w:val="4850A650"/>
    <w:rsid w:val="48512615"/>
    <w:rsid w:val="48549FD9"/>
    <w:rsid w:val="4859B886"/>
    <w:rsid w:val="485B3C52"/>
    <w:rsid w:val="485DDF5F"/>
    <w:rsid w:val="4862B41E"/>
    <w:rsid w:val="4863CE14"/>
    <w:rsid w:val="486404B4"/>
    <w:rsid w:val="4865394A"/>
    <w:rsid w:val="48660021"/>
    <w:rsid w:val="48674AA4"/>
    <w:rsid w:val="486946BE"/>
    <w:rsid w:val="4869700C"/>
    <w:rsid w:val="486BB665"/>
    <w:rsid w:val="486BEA08"/>
    <w:rsid w:val="486BF813"/>
    <w:rsid w:val="4872E8A8"/>
    <w:rsid w:val="4876C674"/>
    <w:rsid w:val="487A5513"/>
    <w:rsid w:val="487A639F"/>
    <w:rsid w:val="487FD128"/>
    <w:rsid w:val="48832F82"/>
    <w:rsid w:val="4883D801"/>
    <w:rsid w:val="48843654"/>
    <w:rsid w:val="48874991"/>
    <w:rsid w:val="48874E96"/>
    <w:rsid w:val="48883FC9"/>
    <w:rsid w:val="48912A41"/>
    <w:rsid w:val="489330AF"/>
    <w:rsid w:val="48934D62"/>
    <w:rsid w:val="48939C2A"/>
    <w:rsid w:val="4893BDBE"/>
    <w:rsid w:val="48953E2B"/>
    <w:rsid w:val="489B55D2"/>
    <w:rsid w:val="489B8C71"/>
    <w:rsid w:val="489E81DB"/>
    <w:rsid w:val="48A11D64"/>
    <w:rsid w:val="48A1B30E"/>
    <w:rsid w:val="48A40232"/>
    <w:rsid w:val="48A4E275"/>
    <w:rsid w:val="48A53C1B"/>
    <w:rsid w:val="48A6E498"/>
    <w:rsid w:val="48AE15B9"/>
    <w:rsid w:val="48AF6891"/>
    <w:rsid w:val="48B632D5"/>
    <w:rsid w:val="48B702CE"/>
    <w:rsid w:val="48B8E6FA"/>
    <w:rsid w:val="48B9C10D"/>
    <w:rsid w:val="48BCC09E"/>
    <w:rsid w:val="48C378DE"/>
    <w:rsid w:val="48C3988B"/>
    <w:rsid w:val="48CB3747"/>
    <w:rsid w:val="48CC8BAB"/>
    <w:rsid w:val="48CD7E91"/>
    <w:rsid w:val="48D22C49"/>
    <w:rsid w:val="48D2C3AB"/>
    <w:rsid w:val="48D2EC5C"/>
    <w:rsid w:val="48D6E7C4"/>
    <w:rsid w:val="48DFBED8"/>
    <w:rsid w:val="48DFE385"/>
    <w:rsid w:val="48E1E6A9"/>
    <w:rsid w:val="48E61A40"/>
    <w:rsid w:val="48E7B389"/>
    <w:rsid w:val="48E814A3"/>
    <w:rsid w:val="48EABC91"/>
    <w:rsid w:val="48EAD79E"/>
    <w:rsid w:val="48F27EDA"/>
    <w:rsid w:val="48F5C2F2"/>
    <w:rsid w:val="48F9F337"/>
    <w:rsid w:val="48FB40FD"/>
    <w:rsid w:val="48FC7EE3"/>
    <w:rsid w:val="48FF93D2"/>
    <w:rsid w:val="49036C5A"/>
    <w:rsid w:val="490B5B24"/>
    <w:rsid w:val="490E53D3"/>
    <w:rsid w:val="49101209"/>
    <w:rsid w:val="49144D5A"/>
    <w:rsid w:val="4917A4BC"/>
    <w:rsid w:val="491ACCE0"/>
    <w:rsid w:val="491B65A8"/>
    <w:rsid w:val="491C2A86"/>
    <w:rsid w:val="49204118"/>
    <w:rsid w:val="49271540"/>
    <w:rsid w:val="49283086"/>
    <w:rsid w:val="49387D8F"/>
    <w:rsid w:val="4938E84B"/>
    <w:rsid w:val="493AB5D9"/>
    <w:rsid w:val="493FAD7F"/>
    <w:rsid w:val="49425D1E"/>
    <w:rsid w:val="49470475"/>
    <w:rsid w:val="494FAB96"/>
    <w:rsid w:val="4950AA18"/>
    <w:rsid w:val="4957FEBD"/>
    <w:rsid w:val="495CE4F0"/>
    <w:rsid w:val="495DAE34"/>
    <w:rsid w:val="495DD774"/>
    <w:rsid w:val="495F647A"/>
    <w:rsid w:val="4960D25E"/>
    <w:rsid w:val="4960D3A7"/>
    <w:rsid w:val="49640882"/>
    <w:rsid w:val="49649067"/>
    <w:rsid w:val="496C4CE1"/>
    <w:rsid w:val="496CB920"/>
    <w:rsid w:val="496D311E"/>
    <w:rsid w:val="496E2BCC"/>
    <w:rsid w:val="496E87C0"/>
    <w:rsid w:val="496FB855"/>
    <w:rsid w:val="497062E6"/>
    <w:rsid w:val="49731612"/>
    <w:rsid w:val="49787349"/>
    <w:rsid w:val="4984283A"/>
    <w:rsid w:val="4984A41A"/>
    <w:rsid w:val="49860036"/>
    <w:rsid w:val="498DEC96"/>
    <w:rsid w:val="499620D5"/>
    <w:rsid w:val="499890D1"/>
    <w:rsid w:val="49989C31"/>
    <w:rsid w:val="499DC36F"/>
    <w:rsid w:val="49A3B5C6"/>
    <w:rsid w:val="49A41D62"/>
    <w:rsid w:val="49A43261"/>
    <w:rsid w:val="49AD22D0"/>
    <w:rsid w:val="49AD5B10"/>
    <w:rsid w:val="49B6E99B"/>
    <w:rsid w:val="49BB3AFA"/>
    <w:rsid w:val="49BC05F5"/>
    <w:rsid w:val="49C67DC8"/>
    <w:rsid w:val="49C6E511"/>
    <w:rsid w:val="49CECB8B"/>
    <w:rsid w:val="49D20561"/>
    <w:rsid w:val="49D55A61"/>
    <w:rsid w:val="49D95D52"/>
    <w:rsid w:val="49DA1895"/>
    <w:rsid w:val="49DBF97A"/>
    <w:rsid w:val="49F499D8"/>
    <w:rsid w:val="49F78333"/>
    <w:rsid w:val="49FC89F6"/>
    <w:rsid w:val="4A01F2FD"/>
    <w:rsid w:val="4A034647"/>
    <w:rsid w:val="4A03D548"/>
    <w:rsid w:val="4A05CF3C"/>
    <w:rsid w:val="4A062290"/>
    <w:rsid w:val="4A0A810C"/>
    <w:rsid w:val="4A0C8A44"/>
    <w:rsid w:val="4A123AF8"/>
    <w:rsid w:val="4A16EC1A"/>
    <w:rsid w:val="4A1C0016"/>
    <w:rsid w:val="4A203FF1"/>
    <w:rsid w:val="4A25FAE3"/>
    <w:rsid w:val="4A26FC58"/>
    <w:rsid w:val="4A280F85"/>
    <w:rsid w:val="4A2A981E"/>
    <w:rsid w:val="4A2CEE84"/>
    <w:rsid w:val="4A2D8B64"/>
    <w:rsid w:val="4A2E5845"/>
    <w:rsid w:val="4A328802"/>
    <w:rsid w:val="4A346F56"/>
    <w:rsid w:val="4A3621D1"/>
    <w:rsid w:val="4A367B72"/>
    <w:rsid w:val="4A37E764"/>
    <w:rsid w:val="4A3BEE8C"/>
    <w:rsid w:val="4A42B895"/>
    <w:rsid w:val="4A50D1C7"/>
    <w:rsid w:val="4A53D31B"/>
    <w:rsid w:val="4A556952"/>
    <w:rsid w:val="4A59E5E4"/>
    <w:rsid w:val="4A5E6AD8"/>
    <w:rsid w:val="4A6A139B"/>
    <w:rsid w:val="4A6A672A"/>
    <w:rsid w:val="4A739843"/>
    <w:rsid w:val="4A755DDC"/>
    <w:rsid w:val="4A7666A8"/>
    <w:rsid w:val="4A76D9A6"/>
    <w:rsid w:val="4A7824ED"/>
    <w:rsid w:val="4A78E5B2"/>
    <w:rsid w:val="4A78ED4F"/>
    <w:rsid w:val="4A7D0A2A"/>
    <w:rsid w:val="4A824776"/>
    <w:rsid w:val="4A83E0FB"/>
    <w:rsid w:val="4A86CDDB"/>
    <w:rsid w:val="4A8B482C"/>
    <w:rsid w:val="4A8F7DA9"/>
    <w:rsid w:val="4A8F7F88"/>
    <w:rsid w:val="4A902669"/>
    <w:rsid w:val="4A902B45"/>
    <w:rsid w:val="4A90F569"/>
    <w:rsid w:val="4A92F040"/>
    <w:rsid w:val="4A957FF7"/>
    <w:rsid w:val="4A9A1DE5"/>
    <w:rsid w:val="4A9D80A1"/>
    <w:rsid w:val="4AA1C7FF"/>
    <w:rsid w:val="4AA32C55"/>
    <w:rsid w:val="4AA930F8"/>
    <w:rsid w:val="4AA93F35"/>
    <w:rsid w:val="4AA94D32"/>
    <w:rsid w:val="4AB06134"/>
    <w:rsid w:val="4AB3E74D"/>
    <w:rsid w:val="4ABA4D21"/>
    <w:rsid w:val="4ABD1678"/>
    <w:rsid w:val="4AC165A6"/>
    <w:rsid w:val="4AC1A80F"/>
    <w:rsid w:val="4AC3ACB4"/>
    <w:rsid w:val="4AC5CF93"/>
    <w:rsid w:val="4AC6302C"/>
    <w:rsid w:val="4ACBBB88"/>
    <w:rsid w:val="4AD36F33"/>
    <w:rsid w:val="4AD6C3A5"/>
    <w:rsid w:val="4ADC25A9"/>
    <w:rsid w:val="4ADE8C7F"/>
    <w:rsid w:val="4ADFA3CC"/>
    <w:rsid w:val="4ADFD7F8"/>
    <w:rsid w:val="4AE5C00A"/>
    <w:rsid w:val="4AE5D156"/>
    <w:rsid w:val="4AE73EA0"/>
    <w:rsid w:val="4AEEBA42"/>
    <w:rsid w:val="4AEED857"/>
    <w:rsid w:val="4AF1A609"/>
    <w:rsid w:val="4AF7DA1B"/>
    <w:rsid w:val="4AF8DDEA"/>
    <w:rsid w:val="4AFE45E4"/>
    <w:rsid w:val="4AFF274E"/>
    <w:rsid w:val="4B0B6F1B"/>
    <w:rsid w:val="4B0C18EC"/>
    <w:rsid w:val="4B0E0562"/>
    <w:rsid w:val="4B11F8CC"/>
    <w:rsid w:val="4B12569F"/>
    <w:rsid w:val="4B15D451"/>
    <w:rsid w:val="4B168DD7"/>
    <w:rsid w:val="4B17E95A"/>
    <w:rsid w:val="4B1E0737"/>
    <w:rsid w:val="4B2373A5"/>
    <w:rsid w:val="4B244A6A"/>
    <w:rsid w:val="4B28DE61"/>
    <w:rsid w:val="4B294D6B"/>
    <w:rsid w:val="4B2C5406"/>
    <w:rsid w:val="4B308D6A"/>
    <w:rsid w:val="4B348B4C"/>
    <w:rsid w:val="4B34F60D"/>
    <w:rsid w:val="4B367438"/>
    <w:rsid w:val="4B39FF4C"/>
    <w:rsid w:val="4B3DA6DA"/>
    <w:rsid w:val="4B3F6F86"/>
    <w:rsid w:val="4B414CB8"/>
    <w:rsid w:val="4B4588D8"/>
    <w:rsid w:val="4B4A1901"/>
    <w:rsid w:val="4B4F9775"/>
    <w:rsid w:val="4B5752EC"/>
    <w:rsid w:val="4B57842F"/>
    <w:rsid w:val="4B58302E"/>
    <w:rsid w:val="4B5A6D0D"/>
    <w:rsid w:val="4B5E769D"/>
    <w:rsid w:val="4B672EDA"/>
    <w:rsid w:val="4B6A31E5"/>
    <w:rsid w:val="4B6D7A9E"/>
    <w:rsid w:val="4B7179DD"/>
    <w:rsid w:val="4B74075A"/>
    <w:rsid w:val="4B742B44"/>
    <w:rsid w:val="4B754D11"/>
    <w:rsid w:val="4B7B4858"/>
    <w:rsid w:val="4B7C7489"/>
    <w:rsid w:val="4B7CC975"/>
    <w:rsid w:val="4B7E1364"/>
    <w:rsid w:val="4B800586"/>
    <w:rsid w:val="4B83EA99"/>
    <w:rsid w:val="4B87729F"/>
    <w:rsid w:val="4B8907E2"/>
    <w:rsid w:val="4B8B8E1F"/>
    <w:rsid w:val="4B8C367D"/>
    <w:rsid w:val="4B921D2C"/>
    <w:rsid w:val="4B9747C7"/>
    <w:rsid w:val="4B9A85F1"/>
    <w:rsid w:val="4B9A98CD"/>
    <w:rsid w:val="4BA2FF09"/>
    <w:rsid w:val="4BA79157"/>
    <w:rsid w:val="4BB06944"/>
    <w:rsid w:val="4BB93BFA"/>
    <w:rsid w:val="4BBB43BD"/>
    <w:rsid w:val="4BC097DB"/>
    <w:rsid w:val="4BC0CB01"/>
    <w:rsid w:val="4BC85E12"/>
    <w:rsid w:val="4BCA5689"/>
    <w:rsid w:val="4BCF2A07"/>
    <w:rsid w:val="4BCF74E0"/>
    <w:rsid w:val="4BCFAFB2"/>
    <w:rsid w:val="4BCFE5C5"/>
    <w:rsid w:val="4BD01184"/>
    <w:rsid w:val="4BD30FC4"/>
    <w:rsid w:val="4BD385F8"/>
    <w:rsid w:val="4BD585D1"/>
    <w:rsid w:val="4BD67027"/>
    <w:rsid w:val="4BD9F639"/>
    <w:rsid w:val="4BDAC0EB"/>
    <w:rsid w:val="4BE2476D"/>
    <w:rsid w:val="4BE3B0CF"/>
    <w:rsid w:val="4BE92246"/>
    <w:rsid w:val="4BECE191"/>
    <w:rsid w:val="4BEEBECA"/>
    <w:rsid w:val="4BF0EB17"/>
    <w:rsid w:val="4BF30091"/>
    <w:rsid w:val="4BF77F7B"/>
    <w:rsid w:val="4BF96DCB"/>
    <w:rsid w:val="4BFBDEA2"/>
    <w:rsid w:val="4BFCF107"/>
    <w:rsid w:val="4C014889"/>
    <w:rsid w:val="4C068E27"/>
    <w:rsid w:val="4C0A0DE9"/>
    <w:rsid w:val="4C0AC657"/>
    <w:rsid w:val="4C109C71"/>
    <w:rsid w:val="4C1356DE"/>
    <w:rsid w:val="4C156E29"/>
    <w:rsid w:val="4C15D7B0"/>
    <w:rsid w:val="4C164A23"/>
    <w:rsid w:val="4C174D15"/>
    <w:rsid w:val="4C18DBAA"/>
    <w:rsid w:val="4C1B6803"/>
    <w:rsid w:val="4C1C3E0B"/>
    <w:rsid w:val="4C232FD5"/>
    <w:rsid w:val="4C23330A"/>
    <w:rsid w:val="4C267FB1"/>
    <w:rsid w:val="4C2CBB19"/>
    <w:rsid w:val="4C2D3299"/>
    <w:rsid w:val="4C2D8560"/>
    <w:rsid w:val="4C349E97"/>
    <w:rsid w:val="4C3722FE"/>
    <w:rsid w:val="4C382C4D"/>
    <w:rsid w:val="4C387FF9"/>
    <w:rsid w:val="4C3C40AB"/>
    <w:rsid w:val="4C434887"/>
    <w:rsid w:val="4C46AA72"/>
    <w:rsid w:val="4C482D33"/>
    <w:rsid w:val="4C48A002"/>
    <w:rsid w:val="4C4AD4D1"/>
    <w:rsid w:val="4C4F1DB1"/>
    <w:rsid w:val="4C509E9F"/>
    <w:rsid w:val="4C589B8C"/>
    <w:rsid w:val="4C5B671B"/>
    <w:rsid w:val="4C63259E"/>
    <w:rsid w:val="4C65D500"/>
    <w:rsid w:val="4C66352E"/>
    <w:rsid w:val="4C689281"/>
    <w:rsid w:val="4C6C5D63"/>
    <w:rsid w:val="4C76B7F2"/>
    <w:rsid w:val="4C7905DE"/>
    <w:rsid w:val="4C79DE63"/>
    <w:rsid w:val="4C7CB52B"/>
    <w:rsid w:val="4C7D793D"/>
    <w:rsid w:val="4C7EA08D"/>
    <w:rsid w:val="4C7EE072"/>
    <w:rsid w:val="4C83F5DC"/>
    <w:rsid w:val="4C8A5A0E"/>
    <w:rsid w:val="4C928D34"/>
    <w:rsid w:val="4C935A85"/>
    <w:rsid w:val="4C968342"/>
    <w:rsid w:val="4C97B803"/>
    <w:rsid w:val="4C9D89EE"/>
    <w:rsid w:val="4C9DB028"/>
    <w:rsid w:val="4CA1F734"/>
    <w:rsid w:val="4CA464F9"/>
    <w:rsid w:val="4CA70F27"/>
    <w:rsid w:val="4CA74664"/>
    <w:rsid w:val="4CA823CB"/>
    <w:rsid w:val="4CAE438D"/>
    <w:rsid w:val="4CB7C5D1"/>
    <w:rsid w:val="4CBBE359"/>
    <w:rsid w:val="4CC29036"/>
    <w:rsid w:val="4CC49259"/>
    <w:rsid w:val="4CC5A9CD"/>
    <w:rsid w:val="4CC6CF01"/>
    <w:rsid w:val="4CC7FDFC"/>
    <w:rsid w:val="4CC97B2D"/>
    <w:rsid w:val="4CD25219"/>
    <w:rsid w:val="4CD4FBF0"/>
    <w:rsid w:val="4CD89927"/>
    <w:rsid w:val="4CDAB768"/>
    <w:rsid w:val="4CDB5720"/>
    <w:rsid w:val="4CE8B2CC"/>
    <w:rsid w:val="4CE93A73"/>
    <w:rsid w:val="4CEA2730"/>
    <w:rsid w:val="4CEA870E"/>
    <w:rsid w:val="4CF1295C"/>
    <w:rsid w:val="4CF43231"/>
    <w:rsid w:val="4CF6C679"/>
    <w:rsid w:val="4CFC79A7"/>
    <w:rsid w:val="4CFDECDC"/>
    <w:rsid w:val="4CFEC8F4"/>
    <w:rsid w:val="4D071D15"/>
    <w:rsid w:val="4D0C14F5"/>
    <w:rsid w:val="4D0E3B5F"/>
    <w:rsid w:val="4D1F0E2D"/>
    <w:rsid w:val="4D1F1FCC"/>
    <w:rsid w:val="4D216BAA"/>
    <w:rsid w:val="4D257BA0"/>
    <w:rsid w:val="4D2A2E59"/>
    <w:rsid w:val="4D2D20D1"/>
    <w:rsid w:val="4D2FB2E7"/>
    <w:rsid w:val="4D34335A"/>
    <w:rsid w:val="4D34566C"/>
    <w:rsid w:val="4D393738"/>
    <w:rsid w:val="4D3D31D7"/>
    <w:rsid w:val="4D3D8204"/>
    <w:rsid w:val="4D40B6C8"/>
    <w:rsid w:val="4D4AC8C0"/>
    <w:rsid w:val="4D4F36FF"/>
    <w:rsid w:val="4D54312D"/>
    <w:rsid w:val="4D555E97"/>
    <w:rsid w:val="4D5C2AA5"/>
    <w:rsid w:val="4D5CD77A"/>
    <w:rsid w:val="4D5DBB1B"/>
    <w:rsid w:val="4D61FFB5"/>
    <w:rsid w:val="4D63AB55"/>
    <w:rsid w:val="4D6735A2"/>
    <w:rsid w:val="4D67550A"/>
    <w:rsid w:val="4D6F32FF"/>
    <w:rsid w:val="4D76B328"/>
    <w:rsid w:val="4D7B05D5"/>
    <w:rsid w:val="4D7C2B83"/>
    <w:rsid w:val="4D7EB504"/>
    <w:rsid w:val="4D80CA85"/>
    <w:rsid w:val="4D814982"/>
    <w:rsid w:val="4D8331A4"/>
    <w:rsid w:val="4D8528F4"/>
    <w:rsid w:val="4D8C5604"/>
    <w:rsid w:val="4D950B16"/>
    <w:rsid w:val="4D957CE7"/>
    <w:rsid w:val="4D96FD75"/>
    <w:rsid w:val="4D98643A"/>
    <w:rsid w:val="4D9A3FFB"/>
    <w:rsid w:val="4D9ADD6F"/>
    <w:rsid w:val="4D9B55C8"/>
    <w:rsid w:val="4D9D2AAD"/>
    <w:rsid w:val="4DA1C5F3"/>
    <w:rsid w:val="4DA3BF8E"/>
    <w:rsid w:val="4DA6439D"/>
    <w:rsid w:val="4DA77632"/>
    <w:rsid w:val="4DA95D01"/>
    <w:rsid w:val="4DAAA42E"/>
    <w:rsid w:val="4DAC2427"/>
    <w:rsid w:val="4DAFAA31"/>
    <w:rsid w:val="4DB09F22"/>
    <w:rsid w:val="4DB34AD9"/>
    <w:rsid w:val="4DB61799"/>
    <w:rsid w:val="4DB71492"/>
    <w:rsid w:val="4DC1F8AB"/>
    <w:rsid w:val="4DC24818"/>
    <w:rsid w:val="4DC3F141"/>
    <w:rsid w:val="4DC457E6"/>
    <w:rsid w:val="4DC7ABDE"/>
    <w:rsid w:val="4DDF5BDC"/>
    <w:rsid w:val="4DE02CCC"/>
    <w:rsid w:val="4DE06A6D"/>
    <w:rsid w:val="4DE70FD9"/>
    <w:rsid w:val="4DEABFCD"/>
    <w:rsid w:val="4DEAC7AC"/>
    <w:rsid w:val="4DECB1DC"/>
    <w:rsid w:val="4DECE22D"/>
    <w:rsid w:val="4DF131FE"/>
    <w:rsid w:val="4DF6082E"/>
    <w:rsid w:val="4DF69201"/>
    <w:rsid w:val="4DF70D5E"/>
    <w:rsid w:val="4DFC7C51"/>
    <w:rsid w:val="4DFDA527"/>
    <w:rsid w:val="4E0072CD"/>
    <w:rsid w:val="4E04C633"/>
    <w:rsid w:val="4E04EFCA"/>
    <w:rsid w:val="4E060616"/>
    <w:rsid w:val="4E0B44AB"/>
    <w:rsid w:val="4E0EB9B1"/>
    <w:rsid w:val="4E114ED7"/>
    <w:rsid w:val="4E1230AF"/>
    <w:rsid w:val="4E147D0A"/>
    <w:rsid w:val="4E14E6E3"/>
    <w:rsid w:val="4E177D5F"/>
    <w:rsid w:val="4E19B3B7"/>
    <w:rsid w:val="4E1BDF4B"/>
    <w:rsid w:val="4E23F3A0"/>
    <w:rsid w:val="4E35A52D"/>
    <w:rsid w:val="4E371E9E"/>
    <w:rsid w:val="4E39BF34"/>
    <w:rsid w:val="4E3A7F09"/>
    <w:rsid w:val="4E3C813C"/>
    <w:rsid w:val="4E3F7ACC"/>
    <w:rsid w:val="4E3FBA25"/>
    <w:rsid w:val="4E415ACB"/>
    <w:rsid w:val="4E4301EC"/>
    <w:rsid w:val="4E466643"/>
    <w:rsid w:val="4E484465"/>
    <w:rsid w:val="4E4E272E"/>
    <w:rsid w:val="4E56A006"/>
    <w:rsid w:val="4E57835C"/>
    <w:rsid w:val="4E5E07D5"/>
    <w:rsid w:val="4E5FA7E4"/>
    <w:rsid w:val="4E5FB747"/>
    <w:rsid w:val="4E5FDD25"/>
    <w:rsid w:val="4E600074"/>
    <w:rsid w:val="4E64BB5D"/>
    <w:rsid w:val="4E699A54"/>
    <w:rsid w:val="4E74D1DC"/>
    <w:rsid w:val="4E750B1A"/>
    <w:rsid w:val="4E7BB3B8"/>
    <w:rsid w:val="4E8323EC"/>
    <w:rsid w:val="4E850C13"/>
    <w:rsid w:val="4E8B7026"/>
    <w:rsid w:val="4E8DE2BF"/>
    <w:rsid w:val="4E9072D6"/>
    <w:rsid w:val="4E939A28"/>
    <w:rsid w:val="4E96A48A"/>
    <w:rsid w:val="4E977C35"/>
    <w:rsid w:val="4E9A6B92"/>
    <w:rsid w:val="4E9EA341"/>
    <w:rsid w:val="4EA16469"/>
    <w:rsid w:val="4EA1C4F8"/>
    <w:rsid w:val="4EA6FA77"/>
    <w:rsid w:val="4EA99E5E"/>
    <w:rsid w:val="4EAA1585"/>
    <w:rsid w:val="4EB2A97E"/>
    <w:rsid w:val="4EB5ADB2"/>
    <w:rsid w:val="4EBA2CF4"/>
    <w:rsid w:val="4EBADF55"/>
    <w:rsid w:val="4EBEA80F"/>
    <w:rsid w:val="4EC1A9C0"/>
    <w:rsid w:val="4EC25032"/>
    <w:rsid w:val="4EC39845"/>
    <w:rsid w:val="4EC61D3A"/>
    <w:rsid w:val="4ECCEFE7"/>
    <w:rsid w:val="4ECE45F6"/>
    <w:rsid w:val="4ECE481B"/>
    <w:rsid w:val="4ED41FA3"/>
    <w:rsid w:val="4ED61C1A"/>
    <w:rsid w:val="4ED6CDBE"/>
    <w:rsid w:val="4ED88EF5"/>
    <w:rsid w:val="4EDC6EDE"/>
    <w:rsid w:val="4EDC86C7"/>
    <w:rsid w:val="4EDE25FA"/>
    <w:rsid w:val="4EDE83C4"/>
    <w:rsid w:val="4EDFDEE1"/>
    <w:rsid w:val="4EE11836"/>
    <w:rsid w:val="4EE4906B"/>
    <w:rsid w:val="4EE51F7C"/>
    <w:rsid w:val="4EE58088"/>
    <w:rsid w:val="4EE5A1E4"/>
    <w:rsid w:val="4EE5A70B"/>
    <w:rsid w:val="4EECA10A"/>
    <w:rsid w:val="4EECFF2B"/>
    <w:rsid w:val="4EF2502C"/>
    <w:rsid w:val="4EF72F93"/>
    <w:rsid w:val="4EFABE1B"/>
    <w:rsid w:val="4EFC0AEF"/>
    <w:rsid w:val="4F0B1658"/>
    <w:rsid w:val="4F0B906A"/>
    <w:rsid w:val="4F0E88DE"/>
    <w:rsid w:val="4F10044C"/>
    <w:rsid w:val="4F11643D"/>
    <w:rsid w:val="4F122DD1"/>
    <w:rsid w:val="4F132753"/>
    <w:rsid w:val="4F13ADF9"/>
    <w:rsid w:val="4F1482DA"/>
    <w:rsid w:val="4F1C30F8"/>
    <w:rsid w:val="4F1CA8D3"/>
    <w:rsid w:val="4F1F9A17"/>
    <w:rsid w:val="4F251036"/>
    <w:rsid w:val="4F2A2B47"/>
    <w:rsid w:val="4F2BB040"/>
    <w:rsid w:val="4F30F410"/>
    <w:rsid w:val="4F34FF26"/>
    <w:rsid w:val="4F36952F"/>
    <w:rsid w:val="4F39AC90"/>
    <w:rsid w:val="4F3AD125"/>
    <w:rsid w:val="4F3B2961"/>
    <w:rsid w:val="4F46626E"/>
    <w:rsid w:val="4F4B05C0"/>
    <w:rsid w:val="4F4B27FB"/>
    <w:rsid w:val="4F4BE3E3"/>
    <w:rsid w:val="4F4E6E4C"/>
    <w:rsid w:val="4F4F77ED"/>
    <w:rsid w:val="4F525630"/>
    <w:rsid w:val="4F553A2D"/>
    <w:rsid w:val="4F5725D5"/>
    <w:rsid w:val="4F59496B"/>
    <w:rsid w:val="4F61987A"/>
    <w:rsid w:val="4F64F6F8"/>
    <w:rsid w:val="4F6640C6"/>
    <w:rsid w:val="4F6656F1"/>
    <w:rsid w:val="4F667A07"/>
    <w:rsid w:val="4F6918C2"/>
    <w:rsid w:val="4F77CEF7"/>
    <w:rsid w:val="4F8445A7"/>
    <w:rsid w:val="4F8708A2"/>
    <w:rsid w:val="4F8855EA"/>
    <w:rsid w:val="4F89FB90"/>
    <w:rsid w:val="4F8C6A8B"/>
    <w:rsid w:val="4F94874A"/>
    <w:rsid w:val="4F993711"/>
    <w:rsid w:val="4F999255"/>
    <w:rsid w:val="4F9B218F"/>
    <w:rsid w:val="4F9C6966"/>
    <w:rsid w:val="4F9E4E71"/>
    <w:rsid w:val="4F9EFB59"/>
    <w:rsid w:val="4FA5067D"/>
    <w:rsid w:val="4FAB4F37"/>
    <w:rsid w:val="4FAE6BC3"/>
    <w:rsid w:val="4FAF797B"/>
    <w:rsid w:val="4FB2C27B"/>
    <w:rsid w:val="4FB36792"/>
    <w:rsid w:val="4FB4BF53"/>
    <w:rsid w:val="4FB56F89"/>
    <w:rsid w:val="4FB89B5F"/>
    <w:rsid w:val="4FB99C52"/>
    <w:rsid w:val="4FBB1F43"/>
    <w:rsid w:val="4FBD2262"/>
    <w:rsid w:val="4FBE405D"/>
    <w:rsid w:val="4FBE4D6A"/>
    <w:rsid w:val="4FC092A8"/>
    <w:rsid w:val="4FC8A785"/>
    <w:rsid w:val="4FCA6B8F"/>
    <w:rsid w:val="4FCBD46C"/>
    <w:rsid w:val="4FD0E3FE"/>
    <w:rsid w:val="4FD27664"/>
    <w:rsid w:val="4FD4A9BF"/>
    <w:rsid w:val="4FD6FB39"/>
    <w:rsid w:val="4FDECCB5"/>
    <w:rsid w:val="4FDEF6C8"/>
    <w:rsid w:val="4FDEFB50"/>
    <w:rsid w:val="4FDF22FF"/>
    <w:rsid w:val="4FDF9A59"/>
    <w:rsid w:val="4FE3D08B"/>
    <w:rsid w:val="4FE59648"/>
    <w:rsid w:val="4FE636B2"/>
    <w:rsid w:val="4FEA38B0"/>
    <w:rsid w:val="4FEAF4C6"/>
    <w:rsid w:val="4FEB0ED9"/>
    <w:rsid w:val="4FEC0E8B"/>
    <w:rsid w:val="4FEC7FAC"/>
    <w:rsid w:val="4FECC216"/>
    <w:rsid w:val="4FF0D267"/>
    <w:rsid w:val="4FF351E0"/>
    <w:rsid w:val="4FF36075"/>
    <w:rsid w:val="4FF58AA7"/>
    <w:rsid w:val="4FF801D0"/>
    <w:rsid w:val="4FFCF568"/>
    <w:rsid w:val="50019141"/>
    <w:rsid w:val="50060157"/>
    <w:rsid w:val="50087FA4"/>
    <w:rsid w:val="5009500F"/>
    <w:rsid w:val="500B760F"/>
    <w:rsid w:val="501106FC"/>
    <w:rsid w:val="5014E6AA"/>
    <w:rsid w:val="5015A00F"/>
    <w:rsid w:val="501694E5"/>
    <w:rsid w:val="5017E7DA"/>
    <w:rsid w:val="50193022"/>
    <w:rsid w:val="501B66BA"/>
    <w:rsid w:val="501BE1AE"/>
    <w:rsid w:val="501F8BA3"/>
    <w:rsid w:val="50220FE4"/>
    <w:rsid w:val="50232288"/>
    <w:rsid w:val="5025566E"/>
    <w:rsid w:val="5027C699"/>
    <w:rsid w:val="502BC5EB"/>
    <w:rsid w:val="502C0377"/>
    <w:rsid w:val="502C5E6B"/>
    <w:rsid w:val="5036332E"/>
    <w:rsid w:val="5040D681"/>
    <w:rsid w:val="50418266"/>
    <w:rsid w:val="504187BA"/>
    <w:rsid w:val="5043FEDF"/>
    <w:rsid w:val="50452059"/>
    <w:rsid w:val="5049700A"/>
    <w:rsid w:val="5049AE44"/>
    <w:rsid w:val="504BEFD7"/>
    <w:rsid w:val="504CC8BE"/>
    <w:rsid w:val="50517FA8"/>
    <w:rsid w:val="5052D398"/>
    <w:rsid w:val="505452C1"/>
    <w:rsid w:val="505C913A"/>
    <w:rsid w:val="505DBEBA"/>
    <w:rsid w:val="505F62E7"/>
    <w:rsid w:val="50641860"/>
    <w:rsid w:val="50680006"/>
    <w:rsid w:val="5069448D"/>
    <w:rsid w:val="506B0A52"/>
    <w:rsid w:val="506B3CE4"/>
    <w:rsid w:val="5070A980"/>
    <w:rsid w:val="5072A181"/>
    <w:rsid w:val="507A64D6"/>
    <w:rsid w:val="507E0AF9"/>
    <w:rsid w:val="507EAC18"/>
    <w:rsid w:val="50801280"/>
    <w:rsid w:val="508436E1"/>
    <w:rsid w:val="50854761"/>
    <w:rsid w:val="50865598"/>
    <w:rsid w:val="508B9C30"/>
    <w:rsid w:val="508C0165"/>
    <w:rsid w:val="508D25C0"/>
    <w:rsid w:val="508E8822"/>
    <w:rsid w:val="509484CB"/>
    <w:rsid w:val="5097610D"/>
    <w:rsid w:val="50A29CAD"/>
    <w:rsid w:val="50A4A6D2"/>
    <w:rsid w:val="50A75CE9"/>
    <w:rsid w:val="50ABD76F"/>
    <w:rsid w:val="50B03D7D"/>
    <w:rsid w:val="50B17A8E"/>
    <w:rsid w:val="50B49E17"/>
    <w:rsid w:val="50B877C2"/>
    <w:rsid w:val="50B93E86"/>
    <w:rsid w:val="50BBBA7C"/>
    <w:rsid w:val="50BC7353"/>
    <w:rsid w:val="50C42710"/>
    <w:rsid w:val="50C6DB15"/>
    <w:rsid w:val="50C7A29A"/>
    <w:rsid w:val="50C8A239"/>
    <w:rsid w:val="50CBA7C0"/>
    <w:rsid w:val="50CC7D5A"/>
    <w:rsid w:val="50CD7997"/>
    <w:rsid w:val="50CE53C7"/>
    <w:rsid w:val="50D4C926"/>
    <w:rsid w:val="50D56B17"/>
    <w:rsid w:val="50D75F9F"/>
    <w:rsid w:val="50DBE75E"/>
    <w:rsid w:val="50E04542"/>
    <w:rsid w:val="50E2CF2E"/>
    <w:rsid w:val="50E46959"/>
    <w:rsid w:val="50E60CCF"/>
    <w:rsid w:val="50E7214C"/>
    <w:rsid w:val="50EC1A0A"/>
    <w:rsid w:val="50EC45C9"/>
    <w:rsid w:val="50ECA8A8"/>
    <w:rsid w:val="50EF929C"/>
    <w:rsid w:val="50EFAB6D"/>
    <w:rsid w:val="50F39CAD"/>
    <w:rsid w:val="50F74466"/>
    <w:rsid w:val="50F76B4F"/>
    <w:rsid w:val="50F95F83"/>
    <w:rsid w:val="50F9CAF6"/>
    <w:rsid w:val="51000652"/>
    <w:rsid w:val="5103A2A0"/>
    <w:rsid w:val="5104EAC5"/>
    <w:rsid w:val="51050E22"/>
    <w:rsid w:val="5105D041"/>
    <w:rsid w:val="510D2A2C"/>
    <w:rsid w:val="51135748"/>
    <w:rsid w:val="5115E059"/>
    <w:rsid w:val="51161830"/>
    <w:rsid w:val="51176BB6"/>
    <w:rsid w:val="5117BACB"/>
    <w:rsid w:val="511CB8CD"/>
    <w:rsid w:val="511FBDE2"/>
    <w:rsid w:val="5126D7EC"/>
    <w:rsid w:val="512AD870"/>
    <w:rsid w:val="512B10BE"/>
    <w:rsid w:val="5136C778"/>
    <w:rsid w:val="5137C996"/>
    <w:rsid w:val="513C3DDE"/>
    <w:rsid w:val="5141FE86"/>
    <w:rsid w:val="5146B9BC"/>
    <w:rsid w:val="5148894F"/>
    <w:rsid w:val="51505909"/>
    <w:rsid w:val="515B6E9F"/>
    <w:rsid w:val="51641DE1"/>
    <w:rsid w:val="5164767F"/>
    <w:rsid w:val="51676B79"/>
    <w:rsid w:val="5168D89D"/>
    <w:rsid w:val="516A3A95"/>
    <w:rsid w:val="516B3A68"/>
    <w:rsid w:val="516CBB8D"/>
    <w:rsid w:val="516D3EE7"/>
    <w:rsid w:val="516E2633"/>
    <w:rsid w:val="516EA05F"/>
    <w:rsid w:val="517356F1"/>
    <w:rsid w:val="5174AA08"/>
    <w:rsid w:val="51763D61"/>
    <w:rsid w:val="51764541"/>
    <w:rsid w:val="5176C055"/>
    <w:rsid w:val="51786AAB"/>
    <w:rsid w:val="517909AB"/>
    <w:rsid w:val="517A0D16"/>
    <w:rsid w:val="517B3A7C"/>
    <w:rsid w:val="517D1F45"/>
    <w:rsid w:val="517DD6C8"/>
    <w:rsid w:val="517EF554"/>
    <w:rsid w:val="5187CDE5"/>
    <w:rsid w:val="51889673"/>
    <w:rsid w:val="51912227"/>
    <w:rsid w:val="51934810"/>
    <w:rsid w:val="519887CC"/>
    <w:rsid w:val="519DF4C0"/>
    <w:rsid w:val="51A42CC7"/>
    <w:rsid w:val="51A45864"/>
    <w:rsid w:val="51A65229"/>
    <w:rsid w:val="51A723AA"/>
    <w:rsid w:val="51AA833D"/>
    <w:rsid w:val="51AB3253"/>
    <w:rsid w:val="51ABA0DC"/>
    <w:rsid w:val="51ADE3FE"/>
    <w:rsid w:val="51AF1851"/>
    <w:rsid w:val="51B3EFD9"/>
    <w:rsid w:val="51B533FE"/>
    <w:rsid w:val="51B6412A"/>
    <w:rsid w:val="51B6E786"/>
    <w:rsid w:val="51BA5A72"/>
    <w:rsid w:val="51BF3D05"/>
    <w:rsid w:val="51BF85EA"/>
    <w:rsid w:val="51C14202"/>
    <w:rsid w:val="51C57B62"/>
    <w:rsid w:val="51C77F07"/>
    <w:rsid w:val="51CBBC94"/>
    <w:rsid w:val="51D09ED1"/>
    <w:rsid w:val="51DEC257"/>
    <w:rsid w:val="51E17F1A"/>
    <w:rsid w:val="51E26DE3"/>
    <w:rsid w:val="51EACA14"/>
    <w:rsid w:val="51EDCABD"/>
    <w:rsid w:val="51EFC382"/>
    <w:rsid w:val="51F393EA"/>
    <w:rsid w:val="51F46BEC"/>
    <w:rsid w:val="51F9D9F6"/>
    <w:rsid w:val="51FBF502"/>
    <w:rsid w:val="51FD3442"/>
    <w:rsid w:val="5200F399"/>
    <w:rsid w:val="52043BD5"/>
    <w:rsid w:val="52049D76"/>
    <w:rsid w:val="5206A475"/>
    <w:rsid w:val="52072AC9"/>
    <w:rsid w:val="520C4882"/>
    <w:rsid w:val="520D6A16"/>
    <w:rsid w:val="520DB132"/>
    <w:rsid w:val="520E1B5E"/>
    <w:rsid w:val="520FFAB4"/>
    <w:rsid w:val="52113D80"/>
    <w:rsid w:val="5212B67D"/>
    <w:rsid w:val="52141A14"/>
    <w:rsid w:val="5217F3B2"/>
    <w:rsid w:val="521891A4"/>
    <w:rsid w:val="52192957"/>
    <w:rsid w:val="522254C4"/>
    <w:rsid w:val="52235446"/>
    <w:rsid w:val="522A8D24"/>
    <w:rsid w:val="522AA68C"/>
    <w:rsid w:val="522BE1BA"/>
    <w:rsid w:val="522CF1C7"/>
    <w:rsid w:val="522D1A9F"/>
    <w:rsid w:val="522FCEA1"/>
    <w:rsid w:val="52387A8E"/>
    <w:rsid w:val="523AC9ED"/>
    <w:rsid w:val="523E035C"/>
    <w:rsid w:val="524042DA"/>
    <w:rsid w:val="52420309"/>
    <w:rsid w:val="52450BD0"/>
    <w:rsid w:val="524510EF"/>
    <w:rsid w:val="52465315"/>
    <w:rsid w:val="5249CA56"/>
    <w:rsid w:val="524CA7C8"/>
    <w:rsid w:val="52561C01"/>
    <w:rsid w:val="5258124F"/>
    <w:rsid w:val="5258510F"/>
    <w:rsid w:val="525CE127"/>
    <w:rsid w:val="525E531B"/>
    <w:rsid w:val="525FCB44"/>
    <w:rsid w:val="52609033"/>
    <w:rsid w:val="526869FA"/>
    <w:rsid w:val="526958C8"/>
    <w:rsid w:val="526B22C2"/>
    <w:rsid w:val="526CBC46"/>
    <w:rsid w:val="526DC0FD"/>
    <w:rsid w:val="526F86DE"/>
    <w:rsid w:val="52709B0E"/>
    <w:rsid w:val="5272783B"/>
    <w:rsid w:val="52753C29"/>
    <w:rsid w:val="52791FE4"/>
    <w:rsid w:val="5279BB6C"/>
    <w:rsid w:val="527B5E2F"/>
    <w:rsid w:val="527F7CF8"/>
    <w:rsid w:val="52804C84"/>
    <w:rsid w:val="52826533"/>
    <w:rsid w:val="528A7EA8"/>
    <w:rsid w:val="528C4120"/>
    <w:rsid w:val="529408E2"/>
    <w:rsid w:val="529C8F32"/>
    <w:rsid w:val="529DA840"/>
    <w:rsid w:val="529E0EAD"/>
    <w:rsid w:val="529E85AB"/>
    <w:rsid w:val="529F5400"/>
    <w:rsid w:val="52A164A9"/>
    <w:rsid w:val="52A5067B"/>
    <w:rsid w:val="52A53E9D"/>
    <w:rsid w:val="52A75F21"/>
    <w:rsid w:val="52AB6312"/>
    <w:rsid w:val="52B261AF"/>
    <w:rsid w:val="52B4474B"/>
    <w:rsid w:val="52B6D6BD"/>
    <w:rsid w:val="52BBF70A"/>
    <w:rsid w:val="52BE0FEF"/>
    <w:rsid w:val="52BF2538"/>
    <w:rsid w:val="52C2F9CE"/>
    <w:rsid w:val="52C88911"/>
    <w:rsid w:val="52CD163F"/>
    <w:rsid w:val="52CF8263"/>
    <w:rsid w:val="52DDE52C"/>
    <w:rsid w:val="52DEC030"/>
    <w:rsid w:val="52E7E410"/>
    <w:rsid w:val="52E932A9"/>
    <w:rsid w:val="52E9BD0D"/>
    <w:rsid w:val="52EA41C6"/>
    <w:rsid w:val="52EED49F"/>
    <w:rsid w:val="52F19E7F"/>
    <w:rsid w:val="52F20BF1"/>
    <w:rsid w:val="52F3550B"/>
    <w:rsid w:val="52F398E2"/>
    <w:rsid w:val="52F3B609"/>
    <w:rsid w:val="52FD1382"/>
    <w:rsid w:val="52FF5CB4"/>
    <w:rsid w:val="5301194C"/>
    <w:rsid w:val="5302C349"/>
    <w:rsid w:val="5306C20A"/>
    <w:rsid w:val="5308BB6A"/>
    <w:rsid w:val="530A558E"/>
    <w:rsid w:val="530C6A59"/>
    <w:rsid w:val="530DB2E3"/>
    <w:rsid w:val="530E07F0"/>
    <w:rsid w:val="530F40D3"/>
    <w:rsid w:val="5310473E"/>
    <w:rsid w:val="5316BCDB"/>
    <w:rsid w:val="5317EDC1"/>
    <w:rsid w:val="5318FA72"/>
    <w:rsid w:val="531A7261"/>
    <w:rsid w:val="531F2649"/>
    <w:rsid w:val="5329BCD7"/>
    <w:rsid w:val="532B3308"/>
    <w:rsid w:val="532BB5C8"/>
    <w:rsid w:val="532D666A"/>
    <w:rsid w:val="532DE578"/>
    <w:rsid w:val="532EAC0E"/>
    <w:rsid w:val="532F953B"/>
    <w:rsid w:val="5333EA73"/>
    <w:rsid w:val="53358D37"/>
    <w:rsid w:val="5335D4B6"/>
    <w:rsid w:val="53371146"/>
    <w:rsid w:val="53409C8F"/>
    <w:rsid w:val="5340ACD7"/>
    <w:rsid w:val="5341ECE1"/>
    <w:rsid w:val="5342BEB1"/>
    <w:rsid w:val="5345AF6A"/>
    <w:rsid w:val="534C2ED0"/>
    <w:rsid w:val="53506B78"/>
    <w:rsid w:val="535469C3"/>
    <w:rsid w:val="535AAF9E"/>
    <w:rsid w:val="535BE6EE"/>
    <w:rsid w:val="535C408A"/>
    <w:rsid w:val="535C67A7"/>
    <w:rsid w:val="535E91D2"/>
    <w:rsid w:val="53638A83"/>
    <w:rsid w:val="53660D97"/>
    <w:rsid w:val="5368DBAC"/>
    <w:rsid w:val="536A4503"/>
    <w:rsid w:val="536D5283"/>
    <w:rsid w:val="536E4D65"/>
    <w:rsid w:val="536FCEE1"/>
    <w:rsid w:val="53710B67"/>
    <w:rsid w:val="53719B51"/>
    <w:rsid w:val="53790B24"/>
    <w:rsid w:val="537A6B6A"/>
    <w:rsid w:val="537B7A68"/>
    <w:rsid w:val="537CA4BE"/>
    <w:rsid w:val="53803D57"/>
    <w:rsid w:val="53826D3E"/>
    <w:rsid w:val="53871097"/>
    <w:rsid w:val="538B4DBE"/>
    <w:rsid w:val="538D679D"/>
    <w:rsid w:val="5399FE8E"/>
    <w:rsid w:val="539FCB0D"/>
    <w:rsid w:val="53A53B29"/>
    <w:rsid w:val="53B68918"/>
    <w:rsid w:val="53B79158"/>
    <w:rsid w:val="53BDBC42"/>
    <w:rsid w:val="53BE0149"/>
    <w:rsid w:val="53BEA78B"/>
    <w:rsid w:val="53C0C2DC"/>
    <w:rsid w:val="53C225D9"/>
    <w:rsid w:val="53C53FB0"/>
    <w:rsid w:val="53C5E544"/>
    <w:rsid w:val="53CAF0DB"/>
    <w:rsid w:val="53CFA4EF"/>
    <w:rsid w:val="53DC3F30"/>
    <w:rsid w:val="53DF4D72"/>
    <w:rsid w:val="53F1E984"/>
    <w:rsid w:val="53F763FA"/>
    <w:rsid w:val="53F94FB9"/>
    <w:rsid w:val="53FA4546"/>
    <w:rsid w:val="53FE2438"/>
    <w:rsid w:val="53FF4D2C"/>
    <w:rsid w:val="54026329"/>
    <w:rsid w:val="54042089"/>
    <w:rsid w:val="54070F1B"/>
    <w:rsid w:val="541546D3"/>
    <w:rsid w:val="5415C8A8"/>
    <w:rsid w:val="5418F12B"/>
    <w:rsid w:val="541BFEE9"/>
    <w:rsid w:val="541C0681"/>
    <w:rsid w:val="54229C61"/>
    <w:rsid w:val="5426A84E"/>
    <w:rsid w:val="542701E6"/>
    <w:rsid w:val="542717CC"/>
    <w:rsid w:val="542AB38E"/>
    <w:rsid w:val="542AED16"/>
    <w:rsid w:val="542BAA4B"/>
    <w:rsid w:val="5431ADF6"/>
    <w:rsid w:val="54396DD1"/>
    <w:rsid w:val="543EA25C"/>
    <w:rsid w:val="5440E980"/>
    <w:rsid w:val="54477405"/>
    <w:rsid w:val="54497D48"/>
    <w:rsid w:val="544BD46F"/>
    <w:rsid w:val="545034C3"/>
    <w:rsid w:val="54520546"/>
    <w:rsid w:val="5454F573"/>
    <w:rsid w:val="5456F0C5"/>
    <w:rsid w:val="54595733"/>
    <w:rsid w:val="54597D31"/>
    <w:rsid w:val="545A5A57"/>
    <w:rsid w:val="545B039E"/>
    <w:rsid w:val="545D34FA"/>
    <w:rsid w:val="54619F17"/>
    <w:rsid w:val="5464F3BA"/>
    <w:rsid w:val="5468F23F"/>
    <w:rsid w:val="546E643A"/>
    <w:rsid w:val="54755940"/>
    <w:rsid w:val="5481BFF8"/>
    <w:rsid w:val="5482DE85"/>
    <w:rsid w:val="548448DC"/>
    <w:rsid w:val="548947B4"/>
    <w:rsid w:val="5489A6EA"/>
    <w:rsid w:val="548A4C08"/>
    <w:rsid w:val="548F0C6B"/>
    <w:rsid w:val="54938B6A"/>
    <w:rsid w:val="54947004"/>
    <w:rsid w:val="54968BBB"/>
    <w:rsid w:val="54991F22"/>
    <w:rsid w:val="549FB427"/>
    <w:rsid w:val="54A51BEA"/>
    <w:rsid w:val="54AAECA7"/>
    <w:rsid w:val="54AB2E71"/>
    <w:rsid w:val="54AE532E"/>
    <w:rsid w:val="54B13D36"/>
    <w:rsid w:val="54B67DFB"/>
    <w:rsid w:val="54B68DF0"/>
    <w:rsid w:val="54C2F5E8"/>
    <w:rsid w:val="54D02F35"/>
    <w:rsid w:val="54D4C827"/>
    <w:rsid w:val="54D5476A"/>
    <w:rsid w:val="54DD1E73"/>
    <w:rsid w:val="54EA600B"/>
    <w:rsid w:val="54EFD976"/>
    <w:rsid w:val="54F31DDD"/>
    <w:rsid w:val="54F602D2"/>
    <w:rsid w:val="54F69C1C"/>
    <w:rsid w:val="54F87013"/>
    <w:rsid w:val="54F93C4B"/>
    <w:rsid w:val="5500FA53"/>
    <w:rsid w:val="55030608"/>
    <w:rsid w:val="550B1FCD"/>
    <w:rsid w:val="550D8341"/>
    <w:rsid w:val="550D9631"/>
    <w:rsid w:val="55105233"/>
    <w:rsid w:val="55138E2C"/>
    <w:rsid w:val="551DE9E7"/>
    <w:rsid w:val="551E72C6"/>
    <w:rsid w:val="551EDB30"/>
    <w:rsid w:val="552845C3"/>
    <w:rsid w:val="5528ACBC"/>
    <w:rsid w:val="5528F608"/>
    <w:rsid w:val="5529557F"/>
    <w:rsid w:val="552EC044"/>
    <w:rsid w:val="552F49D9"/>
    <w:rsid w:val="5530AB6B"/>
    <w:rsid w:val="5530B6F9"/>
    <w:rsid w:val="553186B6"/>
    <w:rsid w:val="5538632E"/>
    <w:rsid w:val="553A051B"/>
    <w:rsid w:val="553A861A"/>
    <w:rsid w:val="553ADDE9"/>
    <w:rsid w:val="553B30EA"/>
    <w:rsid w:val="5544D1DE"/>
    <w:rsid w:val="554D5D59"/>
    <w:rsid w:val="554FF9CC"/>
    <w:rsid w:val="5551C252"/>
    <w:rsid w:val="55563FEF"/>
    <w:rsid w:val="55595C50"/>
    <w:rsid w:val="555DAA9B"/>
    <w:rsid w:val="556452CE"/>
    <w:rsid w:val="5565C5E3"/>
    <w:rsid w:val="5567B14C"/>
    <w:rsid w:val="556977B6"/>
    <w:rsid w:val="556F98CE"/>
    <w:rsid w:val="55752514"/>
    <w:rsid w:val="557B8077"/>
    <w:rsid w:val="557D6F6B"/>
    <w:rsid w:val="557F8D1C"/>
    <w:rsid w:val="557FF4E7"/>
    <w:rsid w:val="5581C1C1"/>
    <w:rsid w:val="5584B960"/>
    <w:rsid w:val="55851FFA"/>
    <w:rsid w:val="55898B7B"/>
    <w:rsid w:val="5589E563"/>
    <w:rsid w:val="558F15B1"/>
    <w:rsid w:val="558FCF8E"/>
    <w:rsid w:val="5596DD37"/>
    <w:rsid w:val="5597A425"/>
    <w:rsid w:val="5599C80D"/>
    <w:rsid w:val="559DCC89"/>
    <w:rsid w:val="55A000EF"/>
    <w:rsid w:val="55A3B228"/>
    <w:rsid w:val="55A4621B"/>
    <w:rsid w:val="55A8AE74"/>
    <w:rsid w:val="55A9F41C"/>
    <w:rsid w:val="55AA494B"/>
    <w:rsid w:val="55B0216E"/>
    <w:rsid w:val="55B0C3C2"/>
    <w:rsid w:val="55B43D3F"/>
    <w:rsid w:val="55B7EDE8"/>
    <w:rsid w:val="55C0E960"/>
    <w:rsid w:val="55C1D28E"/>
    <w:rsid w:val="55C8423A"/>
    <w:rsid w:val="55C95920"/>
    <w:rsid w:val="55CD350E"/>
    <w:rsid w:val="55CD4BB0"/>
    <w:rsid w:val="55CE4350"/>
    <w:rsid w:val="55CE51D0"/>
    <w:rsid w:val="55CFABC1"/>
    <w:rsid w:val="55D2064B"/>
    <w:rsid w:val="55D26734"/>
    <w:rsid w:val="55D5BAA4"/>
    <w:rsid w:val="55D66FBE"/>
    <w:rsid w:val="55DC19A1"/>
    <w:rsid w:val="55DC844D"/>
    <w:rsid w:val="55E1C0A9"/>
    <w:rsid w:val="55E1D0DD"/>
    <w:rsid w:val="55E6D591"/>
    <w:rsid w:val="55E9C9B2"/>
    <w:rsid w:val="55EB50AB"/>
    <w:rsid w:val="55EBC722"/>
    <w:rsid w:val="55EE6CF2"/>
    <w:rsid w:val="55F05CDB"/>
    <w:rsid w:val="55F27D08"/>
    <w:rsid w:val="55F74023"/>
    <w:rsid w:val="55F8E30A"/>
    <w:rsid w:val="55F9D201"/>
    <w:rsid w:val="56021EA3"/>
    <w:rsid w:val="5603CCF0"/>
    <w:rsid w:val="5603E8D6"/>
    <w:rsid w:val="56056A06"/>
    <w:rsid w:val="560C3E0A"/>
    <w:rsid w:val="560F72B2"/>
    <w:rsid w:val="5610B645"/>
    <w:rsid w:val="56122BEE"/>
    <w:rsid w:val="5613BDB1"/>
    <w:rsid w:val="5618EDC0"/>
    <w:rsid w:val="561EAD8F"/>
    <w:rsid w:val="56222D05"/>
    <w:rsid w:val="562293CE"/>
    <w:rsid w:val="56233FED"/>
    <w:rsid w:val="562443B9"/>
    <w:rsid w:val="5626ACF3"/>
    <w:rsid w:val="5626D530"/>
    <w:rsid w:val="562FC6FE"/>
    <w:rsid w:val="562FD42D"/>
    <w:rsid w:val="56339D52"/>
    <w:rsid w:val="5635698F"/>
    <w:rsid w:val="563639B9"/>
    <w:rsid w:val="56378F7D"/>
    <w:rsid w:val="563895FB"/>
    <w:rsid w:val="563B5B45"/>
    <w:rsid w:val="563FBDAB"/>
    <w:rsid w:val="5641DE8F"/>
    <w:rsid w:val="5645DCF4"/>
    <w:rsid w:val="5648CEA3"/>
    <w:rsid w:val="5650BE2E"/>
    <w:rsid w:val="5651DF9D"/>
    <w:rsid w:val="565606A3"/>
    <w:rsid w:val="5656F2B8"/>
    <w:rsid w:val="5657B05C"/>
    <w:rsid w:val="565E47E8"/>
    <w:rsid w:val="5660B678"/>
    <w:rsid w:val="5662C119"/>
    <w:rsid w:val="5662F2B3"/>
    <w:rsid w:val="5667A65C"/>
    <w:rsid w:val="566A5C45"/>
    <w:rsid w:val="566A708C"/>
    <w:rsid w:val="566C2E43"/>
    <w:rsid w:val="56747580"/>
    <w:rsid w:val="567565FE"/>
    <w:rsid w:val="56759F92"/>
    <w:rsid w:val="5676E8AB"/>
    <w:rsid w:val="567DA043"/>
    <w:rsid w:val="5680BB1F"/>
    <w:rsid w:val="5684225E"/>
    <w:rsid w:val="5686BDF0"/>
    <w:rsid w:val="5686F470"/>
    <w:rsid w:val="5689848F"/>
    <w:rsid w:val="56902B9E"/>
    <w:rsid w:val="569078F2"/>
    <w:rsid w:val="56935796"/>
    <w:rsid w:val="5695E7C3"/>
    <w:rsid w:val="5699DFE9"/>
    <w:rsid w:val="569F03B0"/>
    <w:rsid w:val="56A00703"/>
    <w:rsid w:val="56A1D8C5"/>
    <w:rsid w:val="56A29E02"/>
    <w:rsid w:val="56A48E62"/>
    <w:rsid w:val="56A49FFB"/>
    <w:rsid w:val="56A60433"/>
    <w:rsid w:val="56A70EC1"/>
    <w:rsid w:val="56A84A3F"/>
    <w:rsid w:val="56AE57B7"/>
    <w:rsid w:val="56AF5D28"/>
    <w:rsid w:val="56AF6258"/>
    <w:rsid w:val="56B199C6"/>
    <w:rsid w:val="56B1D511"/>
    <w:rsid w:val="56B2DC65"/>
    <w:rsid w:val="56BA6A69"/>
    <w:rsid w:val="56BAB35E"/>
    <w:rsid w:val="56C12945"/>
    <w:rsid w:val="56C280DD"/>
    <w:rsid w:val="56C30676"/>
    <w:rsid w:val="56C34788"/>
    <w:rsid w:val="56C3A1DE"/>
    <w:rsid w:val="56C5E080"/>
    <w:rsid w:val="56C8108F"/>
    <w:rsid w:val="56C8201F"/>
    <w:rsid w:val="56C9879C"/>
    <w:rsid w:val="56CC8199"/>
    <w:rsid w:val="56CCAC13"/>
    <w:rsid w:val="56D2D18F"/>
    <w:rsid w:val="56D3D0FD"/>
    <w:rsid w:val="56D44129"/>
    <w:rsid w:val="56DCA5A2"/>
    <w:rsid w:val="56DD0B71"/>
    <w:rsid w:val="56E44ADF"/>
    <w:rsid w:val="56EA6D6A"/>
    <w:rsid w:val="56EF2C68"/>
    <w:rsid w:val="56F0FD51"/>
    <w:rsid w:val="56F13BE5"/>
    <w:rsid w:val="56F1ED2D"/>
    <w:rsid w:val="56F76963"/>
    <w:rsid w:val="56FB6A4B"/>
    <w:rsid w:val="56FCB99C"/>
    <w:rsid w:val="56FD1B97"/>
    <w:rsid w:val="56FF8787"/>
    <w:rsid w:val="57044712"/>
    <w:rsid w:val="5704F38F"/>
    <w:rsid w:val="5706B806"/>
    <w:rsid w:val="570AC4B9"/>
    <w:rsid w:val="570ADEE3"/>
    <w:rsid w:val="570CDF13"/>
    <w:rsid w:val="57130E49"/>
    <w:rsid w:val="57151E7A"/>
    <w:rsid w:val="57155444"/>
    <w:rsid w:val="571D9700"/>
    <w:rsid w:val="5722257E"/>
    <w:rsid w:val="572304E0"/>
    <w:rsid w:val="572875EE"/>
    <w:rsid w:val="572A7DE3"/>
    <w:rsid w:val="572B8E8A"/>
    <w:rsid w:val="572F0742"/>
    <w:rsid w:val="572F749F"/>
    <w:rsid w:val="57314A41"/>
    <w:rsid w:val="5731F690"/>
    <w:rsid w:val="5732925E"/>
    <w:rsid w:val="573556E9"/>
    <w:rsid w:val="5737F41F"/>
    <w:rsid w:val="5738F45A"/>
    <w:rsid w:val="57396033"/>
    <w:rsid w:val="57399B3A"/>
    <w:rsid w:val="573A7988"/>
    <w:rsid w:val="573ABE95"/>
    <w:rsid w:val="573C2266"/>
    <w:rsid w:val="574071DD"/>
    <w:rsid w:val="5741D2F7"/>
    <w:rsid w:val="5741EA53"/>
    <w:rsid w:val="57449669"/>
    <w:rsid w:val="57463F40"/>
    <w:rsid w:val="57468A2A"/>
    <w:rsid w:val="574A72E8"/>
    <w:rsid w:val="574DFDCF"/>
    <w:rsid w:val="57527722"/>
    <w:rsid w:val="57537329"/>
    <w:rsid w:val="575530C3"/>
    <w:rsid w:val="57567B3D"/>
    <w:rsid w:val="575734A0"/>
    <w:rsid w:val="5758797F"/>
    <w:rsid w:val="575A02A2"/>
    <w:rsid w:val="575A121E"/>
    <w:rsid w:val="575B90E7"/>
    <w:rsid w:val="575D8970"/>
    <w:rsid w:val="57604826"/>
    <w:rsid w:val="5760864E"/>
    <w:rsid w:val="576093F8"/>
    <w:rsid w:val="5760F262"/>
    <w:rsid w:val="576540C5"/>
    <w:rsid w:val="576AB940"/>
    <w:rsid w:val="5771CFFE"/>
    <w:rsid w:val="57730E0D"/>
    <w:rsid w:val="57787B38"/>
    <w:rsid w:val="5780900E"/>
    <w:rsid w:val="57814928"/>
    <w:rsid w:val="5781DC3D"/>
    <w:rsid w:val="5782BCE4"/>
    <w:rsid w:val="5783F240"/>
    <w:rsid w:val="578531DA"/>
    <w:rsid w:val="57857031"/>
    <w:rsid w:val="578D819E"/>
    <w:rsid w:val="578DB77D"/>
    <w:rsid w:val="578F27CF"/>
    <w:rsid w:val="5795C274"/>
    <w:rsid w:val="57997E31"/>
    <w:rsid w:val="579A2FEA"/>
    <w:rsid w:val="579B48FC"/>
    <w:rsid w:val="579C7DB7"/>
    <w:rsid w:val="579DD458"/>
    <w:rsid w:val="579F4748"/>
    <w:rsid w:val="57A49AE1"/>
    <w:rsid w:val="57AB8764"/>
    <w:rsid w:val="57AD04B1"/>
    <w:rsid w:val="57ADEE06"/>
    <w:rsid w:val="57B15411"/>
    <w:rsid w:val="57B3E1FE"/>
    <w:rsid w:val="57B425ED"/>
    <w:rsid w:val="57B5E7F3"/>
    <w:rsid w:val="57B619E0"/>
    <w:rsid w:val="57BA5693"/>
    <w:rsid w:val="57BA8E92"/>
    <w:rsid w:val="57BB4194"/>
    <w:rsid w:val="57C3C5A4"/>
    <w:rsid w:val="57C445FF"/>
    <w:rsid w:val="57C4B184"/>
    <w:rsid w:val="57C95CC2"/>
    <w:rsid w:val="57C9A437"/>
    <w:rsid w:val="57CADE67"/>
    <w:rsid w:val="57CBF3BE"/>
    <w:rsid w:val="57D18F23"/>
    <w:rsid w:val="57D21384"/>
    <w:rsid w:val="57D33E2E"/>
    <w:rsid w:val="57D47BB1"/>
    <w:rsid w:val="57D4B8B6"/>
    <w:rsid w:val="57DCBC9D"/>
    <w:rsid w:val="57DD186F"/>
    <w:rsid w:val="57E220DC"/>
    <w:rsid w:val="57EB0F0F"/>
    <w:rsid w:val="57ED018A"/>
    <w:rsid w:val="57EE3987"/>
    <w:rsid w:val="57F0426E"/>
    <w:rsid w:val="57F27550"/>
    <w:rsid w:val="57F29C65"/>
    <w:rsid w:val="57F5F101"/>
    <w:rsid w:val="57FBD6FC"/>
    <w:rsid w:val="57FC38EB"/>
    <w:rsid w:val="57FE1273"/>
    <w:rsid w:val="57FF5A73"/>
    <w:rsid w:val="5804F054"/>
    <w:rsid w:val="580D4C91"/>
    <w:rsid w:val="5810FA70"/>
    <w:rsid w:val="58110613"/>
    <w:rsid w:val="58114E66"/>
    <w:rsid w:val="58132E1D"/>
    <w:rsid w:val="5819BA07"/>
    <w:rsid w:val="581E5037"/>
    <w:rsid w:val="5821EA89"/>
    <w:rsid w:val="58230F59"/>
    <w:rsid w:val="5824805C"/>
    <w:rsid w:val="58250807"/>
    <w:rsid w:val="58271168"/>
    <w:rsid w:val="58293152"/>
    <w:rsid w:val="582AF2F3"/>
    <w:rsid w:val="582D7FCB"/>
    <w:rsid w:val="5831D2BD"/>
    <w:rsid w:val="5833874B"/>
    <w:rsid w:val="58339F30"/>
    <w:rsid w:val="5839025E"/>
    <w:rsid w:val="58396D49"/>
    <w:rsid w:val="583CB875"/>
    <w:rsid w:val="584023E1"/>
    <w:rsid w:val="58410854"/>
    <w:rsid w:val="58426E6D"/>
    <w:rsid w:val="5842BC36"/>
    <w:rsid w:val="5848AF4D"/>
    <w:rsid w:val="5849EE68"/>
    <w:rsid w:val="584D5C80"/>
    <w:rsid w:val="584D6443"/>
    <w:rsid w:val="584ECA7D"/>
    <w:rsid w:val="5851A90F"/>
    <w:rsid w:val="5853FC20"/>
    <w:rsid w:val="5855F13F"/>
    <w:rsid w:val="58567611"/>
    <w:rsid w:val="5856C19A"/>
    <w:rsid w:val="5858D867"/>
    <w:rsid w:val="58591A01"/>
    <w:rsid w:val="585C1CB2"/>
    <w:rsid w:val="585CAB6C"/>
    <w:rsid w:val="585CF11F"/>
    <w:rsid w:val="585D47F1"/>
    <w:rsid w:val="585E16E7"/>
    <w:rsid w:val="585FA124"/>
    <w:rsid w:val="5860CD5F"/>
    <w:rsid w:val="5862A09B"/>
    <w:rsid w:val="5866C4D1"/>
    <w:rsid w:val="5869C88F"/>
    <w:rsid w:val="586A8D40"/>
    <w:rsid w:val="586AE9F0"/>
    <w:rsid w:val="586E6397"/>
    <w:rsid w:val="58701E0B"/>
    <w:rsid w:val="5870EA90"/>
    <w:rsid w:val="5874857F"/>
    <w:rsid w:val="58791036"/>
    <w:rsid w:val="587DAB73"/>
    <w:rsid w:val="588054F2"/>
    <w:rsid w:val="58878180"/>
    <w:rsid w:val="58885ADC"/>
    <w:rsid w:val="588953A0"/>
    <w:rsid w:val="588A25DE"/>
    <w:rsid w:val="588BE919"/>
    <w:rsid w:val="588F0234"/>
    <w:rsid w:val="588F93F6"/>
    <w:rsid w:val="589C0AAF"/>
    <w:rsid w:val="589D03BB"/>
    <w:rsid w:val="58A4369D"/>
    <w:rsid w:val="58A73B6E"/>
    <w:rsid w:val="58A828BD"/>
    <w:rsid w:val="58A88EDD"/>
    <w:rsid w:val="58AC9E82"/>
    <w:rsid w:val="58AE2BBA"/>
    <w:rsid w:val="58AF9100"/>
    <w:rsid w:val="58B7D6F2"/>
    <w:rsid w:val="58BAABFD"/>
    <w:rsid w:val="58BB8B7E"/>
    <w:rsid w:val="58C0EF27"/>
    <w:rsid w:val="58CB5484"/>
    <w:rsid w:val="58CB7F80"/>
    <w:rsid w:val="58CF03B0"/>
    <w:rsid w:val="58D57E78"/>
    <w:rsid w:val="58D6419E"/>
    <w:rsid w:val="58D7C281"/>
    <w:rsid w:val="58D9E590"/>
    <w:rsid w:val="58DB5281"/>
    <w:rsid w:val="58DC84C8"/>
    <w:rsid w:val="58DD6E96"/>
    <w:rsid w:val="58E19722"/>
    <w:rsid w:val="58E2326A"/>
    <w:rsid w:val="58E40A8D"/>
    <w:rsid w:val="58E4CFF0"/>
    <w:rsid w:val="58EB5CA0"/>
    <w:rsid w:val="58EC2B0B"/>
    <w:rsid w:val="58F0FEF2"/>
    <w:rsid w:val="58F3DF8D"/>
    <w:rsid w:val="58F72BD5"/>
    <w:rsid w:val="58F87222"/>
    <w:rsid w:val="5902AD2E"/>
    <w:rsid w:val="5903A7E1"/>
    <w:rsid w:val="59050C7D"/>
    <w:rsid w:val="5905D66C"/>
    <w:rsid w:val="5908098E"/>
    <w:rsid w:val="59106A04"/>
    <w:rsid w:val="5912CAED"/>
    <w:rsid w:val="5916273D"/>
    <w:rsid w:val="59183860"/>
    <w:rsid w:val="591A8C9A"/>
    <w:rsid w:val="591A98EB"/>
    <w:rsid w:val="591B7355"/>
    <w:rsid w:val="591FA8DD"/>
    <w:rsid w:val="592AB075"/>
    <w:rsid w:val="592E6042"/>
    <w:rsid w:val="592E7E75"/>
    <w:rsid w:val="593017F5"/>
    <w:rsid w:val="5934EDD1"/>
    <w:rsid w:val="59370ECF"/>
    <w:rsid w:val="59392D07"/>
    <w:rsid w:val="59399798"/>
    <w:rsid w:val="593BFDAF"/>
    <w:rsid w:val="593E81AF"/>
    <w:rsid w:val="593FAF8E"/>
    <w:rsid w:val="5940778D"/>
    <w:rsid w:val="59418D48"/>
    <w:rsid w:val="594587C7"/>
    <w:rsid w:val="5945F2F5"/>
    <w:rsid w:val="59462BED"/>
    <w:rsid w:val="59485730"/>
    <w:rsid w:val="594C28E4"/>
    <w:rsid w:val="594DCA65"/>
    <w:rsid w:val="594E9898"/>
    <w:rsid w:val="59505F02"/>
    <w:rsid w:val="595AB483"/>
    <w:rsid w:val="596274A3"/>
    <w:rsid w:val="5962DF79"/>
    <w:rsid w:val="596B2561"/>
    <w:rsid w:val="596B28D9"/>
    <w:rsid w:val="596BBF45"/>
    <w:rsid w:val="596D1941"/>
    <w:rsid w:val="59706A6B"/>
    <w:rsid w:val="59708299"/>
    <w:rsid w:val="597083F2"/>
    <w:rsid w:val="59780F79"/>
    <w:rsid w:val="597EC271"/>
    <w:rsid w:val="597FCB7E"/>
    <w:rsid w:val="5982D395"/>
    <w:rsid w:val="5985BE01"/>
    <w:rsid w:val="598C8855"/>
    <w:rsid w:val="598D2C07"/>
    <w:rsid w:val="598F2037"/>
    <w:rsid w:val="59956A18"/>
    <w:rsid w:val="5997B292"/>
    <w:rsid w:val="599F3F74"/>
    <w:rsid w:val="59A0ADF7"/>
    <w:rsid w:val="59A363F8"/>
    <w:rsid w:val="59A3A16F"/>
    <w:rsid w:val="59A7C2CB"/>
    <w:rsid w:val="59A88FB5"/>
    <w:rsid w:val="59AB2425"/>
    <w:rsid w:val="59B1D6B1"/>
    <w:rsid w:val="59B276BF"/>
    <w:rsid w:val="59B72FC6"/>
    <w:rsid w:val="59BA142D"/>
    <w:rsid w:val="59BD9608"/>
    <w:rsid w:val="59C2529F"/>
    <w:rsid w:val="59C3E54E"/>
    <w:rsid w:val="59C4CEA6"/>
    <w:rsid w:val="59CCBFBD"/>
    <w:rsid w:val="59CE3CA0"/>
    <w:rsid w:val="59D1CBD4"/>
    <w:rsid w:val="59D48228"/>
    <w:rsid w:val="59DB8FC0"/>
    <w:rsid w:val="59DD175B"/>
    <w:rsid w:val="59DE3FF3"/>
    <w:rsid w:val="59DE46AB"/>
    <w:rsid w:val="59DF2868"/>
    <w:rsid w:val="59DFB910"/>
    <w:rsid w:val="59E819F1"/>
    <w:rsid w:val="59EF95C6"/>
    <w:rsid w:val="59F2C219"/>
    <w:rsid w:val="59F48814"/>
    <w:rsid w:val="59F8632A"/>
    <w:rsid w:val="59FE42B3"/>
    <w:rsid w:val="59FFC6D2"/>
    <w:rsid w:val="5A00A2D4"/>
    <w:rsid w:val="5A02A068"/>
    <w:rsid w:val="5A0369FA"/>
    <w:rsid w:val="5A039253"/>
    <w:rsid w:val="5A03B00C"/>
    <w:rsid w:val="5A0791A0"/>
    <w:rsid w:val="5A13CC4C"/>
    <w:rsid w:val="5A15C3DE"/>
    <w:rsid w:val="5A1BAF6E"/>
    <w:rsid w:val="5A1D88BB"/>
    <w:rsid w:val="5A1DC866"/>
    <w:rsid w:val="5A1F24D2"/>
    <w:rsid w:val="5A1FFBA4"/>
    <w:rsid w:val="5A27B4DB"/>
    <w:rsid w:val="5A294A7B"/>
    <w:rsid w:val="5A2B95E0"/>
    <w:rsid w:val="5A2CCA3B"/>
    <w:rsid w:val="5A2E3429"/>
    <w:rsid w:val="5A2EB606"/>
    <w:rsid w:val="5A30D300"/>
    <w:rsid w:val="5A31DADA"/>
    <w:rsid w:val="5A34FDFA"/>
    <w:rsid w:val="5A391332"/>
    <w:rsid w:val="5A3A223B"/>
    <w:rsid w:val="5A45E014"/>
    <w:rsid w:val="5A463C34"/>
    <w:rsid w:val="5A467CDA"/>
    <w:rsid w:val="5A47439C"/>
    <w:rsid w:val="5A56FCC3"/>
    <w:rsid w:val="5A5775DA"/>
    <w:rsid w:val="5A599753"/>
    <w:rsid w:val="5A59D8B5"/>
    <w:rsid w:val="5A5B0C1D"/>
    <w:rsid w:val="5A5B5BE7"/>
    <w:rsid w:val="5A5DBE31"/>
    <w:rsid w:val="5A60A674"/>
    <w:rsid w:val="5A6216C2"/>
    <w:rsid w:val="5A663B86"/>
    <w:rsid w:val="5A664E98"/>
    <w:rsid w:val="5A725F6A"/>
    <w:rsid w:val="5A72C34C"/>
    <w:rsid w:val="5A733578"/>
    <w:rsid w:val="5A73A3F8"/>
    <w:rsid w:val="5A765434"/>
    <w:rsid w:val="5A7A72CC"/>
    <w:rsid w:val="5A7A8D48"/>
    <w:rsid w:val="5A7C88AA"/>
    <w:rsid w:val="5A7F0062"/>
    <w:rsid w:val="5A8433A0"/>
    <w:rsid w:val="5A8535E2"/>
    <w:rsid w:val="5A85B3BB"/>
    <w:rsid w:val="5A875D77"/>
    <w:rsid w:val="5A8CE29D"/>
    <w:rsid w:val="5A8E29EA"/>
    <w:rsid w:val="5A8E526B"/>
    <w:rsid w:val="5A909BA8"/>
    <w:rsid w:val="5A939FB5"/>
    <w:rsid w:val="5A93E9EE"/>
    <w:rsid w:val="5A9452BC"/>
    <w:rsid w:val="5A949EB8"/>
    <w:rsid w:val="5A95D9BD"/>
    <w:rsid w:val="5A999BF9"/>
    <w:rsid w:val="5A9E0627"/>
    <w:rsid w:val="5AA091FC"/>
    <w:rsid w:val="5AA0C50F"/>
    <w:rsid w:val="5AA2EE92"/>
    <w:rsid w:val="5AAFC13A"/>
    <w:rsid w:val="5AAFF7F8"/>
    <w:rsid w:val="5AB44846"/>
    <w:rsid w:val="5ABA02D2"/>
    <w:rsid w:val="5AC1A646"/>
    <w:rsid w:val="5AC1D854"/>
    <w:rsid w:val="5AC54ACF"/>
    <w:rsid w:val="5AC5CF85"/>
    <w:rsid w:val="5AC621F1"/>
    <w:rsid w:val="5AC8A494"/>
    <w:rsid w:val="5AC9D41A"/>
    <w:rsid w:val="5ACB19C1"/>
    <w:rsid w:val="5ACD2EC4"/>
    <w:rsid w:val="5AD499ED"/>
    <w:rsid w:val="5AD55A11"/>
    <w:rsid w:val="5AD94A49"/>
    <w:rsid w:val="5ADA0202"/>
    <w:rsid w:val="5ADB57AF"/>
    <w:rsid w:val="5AE1FB13"/>
    <w:rsid w:val="5AE62C32"/>
    <w:rsid w:val="5AE65D34"/>
    <w:rsid w:val="5AE6DD53"/>
    <w:rsid w:val="5AE9CD06"/>
    <w:rsid w:val="5AEFB595"/>
    <w:rsid w:val="5AF04F34"/>
    <w:rsid w:val="5AF6CB67"/>
    <w:rsid w:val="5AF79A22"/>
    <w:rsid w:val="5AFA77C5"/>
    <w:rsid w:val="5AFF7FA4"/>
    <w:rsid w:val="5B001D07"/>
    <w:rsid w:val="5B018A34"/>
    <w:rsid w:val="5B03C0AF"/>
    <w:rsid w:val="5B069B58"/>
    <w:rsid w:val="5B0976D0"/>
    <w:rsid w:val="5B0FE75B"/>
    <w:rsid w:val="5B137807"/>
    <w:rsid w:val="5B1F7690"/>
    <w:rsid w:val="5B22B691"/>
    <w:rsid w:val="5B2736DC"/>
    <w:rsid w:val="5B28CEEC"/>
    <w:rsid w:val="5B2ADF61"/>
    <w:rsid w:val="5B2F2FB9"/>
    <w:rsid w:val="5B33DF16"/>
    <w:rsid w:val="5B349369"/>
    <w:rsid w:val="5B34A1F3"/>
    <w:rsid w:val="5B36F4B2"/>
    <w:rsid w:val="5B372675"/>
    <w:rsid w:val="5B3AB2DD"/>
    <w:rsid w:val="5B3FF547"/>
    <w:rsid w:val="5B4372CF"/>
    <w:rsid w:val="5B43D5E7"/>
    <w:rsid w:val="5B468011"/>
    <w:rsid w:val="5B4BF22E"/>
    <w:rsid w:val="5B4F67DB"/>
    <w:rsid w:val="5B50CB25"/>
    <w:rsid w:val="5B561963"/>
    <w:rsid w:val="5B5832AB"/>
    <w:rsid w:val="5B59179E"/>
    <w:rsid w:val="5B597FB9"/>
    <w:rsid w:val="5B5A23AA"/>
    <w:rsid w:val="5B5A3F36"/>
    <w:rsid w:val="5B5AB717"/>
    <w:rsid w:val="5B5C08E7"/>
    <w:rsid w:val="5B5E5EBB"/>
    <w:rsid w:val="5B625ECC"/>
    <w:rsid w:val="5B629CE8"/>
    <w:rsid w:val="5B63E0CC"/>
    <w:rsid w:val="5B666FAB"/>
    <w:rsid w:val="5B6B7724"/>
    <w:rsid w:val="5B6C504F"/>
    <w:rsid w:val="5B6CA25A"/>
    <w:rsid w:val="5B703F0B"/>
    <w:rsid w:val="5B70CA25"/>
    <w:rsid w:val="5B716EF7"/>
    <w:rsid w:val="5B7408DB"/>
    <w:rsid w:val="5B746B35"/>
    <w:rsid w:val="5B75309B"/>
    <w:rsid w:val="5B76E7C4"/>
    <w:rsid w:val="5B79CA6A"/>
    <w:rsid w:val="5B7B4A10"/>
    <w:rsid w:val="5B8015C7"/>
    <w:rsid w:val="5B82275B"/>
    <w:rsid w:val="5B8767BE"/>
    <w:rsid w:val="5B890918"/>
    <w:rsid w:val="5B895C7F"/>
    <w:rsid w:val="5B8A0EF7"/>
    <w:rsid w:val="5B8D11AF"/>
    <w:rsid w:val="5B8F0986"/>
    <w:rsid w:val="5B8FC022"/>
    <w:rsid w:val="5B90F16B"/>
    <w:rsid w:val="5B96479A"/>
    <w:rsid w:val="5B995503"/>
    <w:rsid w:val="5B99C134"/>
    <w:rsid w:val="5B9BCB73"/>
    <w:rsid w:val="5B9C96DF"/>
    <w:rsid w:val="5BA0A050"/>
    <w:rsid w:val="5BA2320D"/>
    <w:rsid w:val="5BA36B87"/>
    <w:rsid w:val="5BA3E9C6"/>
    <w:rsid w:val="5BA71A5C"/>
    <w:rsid w:val="5BA8B7E2"/>
    <w:rsid w:val="5BACFC11"/>
    <w:rsid w:val="5BADF465"/>
    <w:rsid w:val="5BB04638"/>
    <w:rsid w:val="5BB4C0C4"/>
    <w:rsid w:val="5BB4CF3D"/>
    <w:rsid w:val="5BB84776"/>
    <w:rsid w:val="5BC0A3DD"/>
    <w:rsid w:val="5BC3E074"/>
    <w:rsid w:val="5BC61EE7"/>
    <w:rsid w:val="5BC8CBE6"/>
    <w:rsid w:val="5BCD7FCA"/>
    <w:rsid w:val="5BD061B1"/>
    <w:rsid w:val="5BD3C377"/>
    <w:rsid w:val="5BD4C6A9"/>
    <w:rsid w:val="5BD6F298"/>
    <w:rsid w:val="5BDB9AE8"/>
    <w:rsid w:val="5BDC7C0C"/>
    <w:rsid w:val="5BDCC481"/>
    <w:rsid w:val="5BDFDA58"/>
    <w:rsid w:val="5BEB44EE"/>
    <w:rsid w:val="5BEC5B3C"/>
    <w:rsid w:val="5BEFF6CA"/>
    <w:rsid w:val="5BF3165D"/>
    <w:rsid w:val="5BF41B48"/>
    <w:rsid w:val="5BF8943C"/>
    <w:rsid w:val="5BFEA86E"/>
    <w:rsid w:val="5C01BAAC"/>
    <w:rsid w:val="5C0716B9"/>
    <w:rsid w:val="5C0A92F3"/>
    <w:rsid w:val="5C0BE3FA"/>
    <w:rsid w:val="5C0CD296"/>
    <w:rsid w:val="5C0D5B81"/>
    <w:rsid w:val="5C0D656F"/>
    <w:rsid w:val="5C10FC4F"/>
    <w:rsid w:val="5C11BEB6"/>
    <w:rsid w:val="5C137650"/>
    <w:rsid w:val="5C149352"/>
    <w:rsid w:val="5C1A457B"/>
    <w:rsid w:val="5C297F00"/>
    <w:rsid w:val="5C2B8EFD"/>
    <w:rsid w:val="5C2CC030"/>
    <w:rsid w:val="5C3329E7"/>
    <w:rsid w:val="5C37C807"/>
    <w:rsid w:val="5C3AEBAE"/>
    <w:rsid w:val="5C3BAF2B"/>
    <w:rsid w:val="5C3C24B3"/>
    <w:rsid w:val="5C3D1E6A"/>
    <w:rsid w:val="5C3D567F"/>
    <w:rsid w:val="5C405A74"/>
    <w:rsid w:val="5C447A5B"/>
    <w:rsid w:val="5C46FE1B"/>
    <w:rsid w:val="5C49A38C"/>
    <w:rsid w:val="5C4AAF7D"/>
    <w:rsid w:val="5C4AFEB8"/>
    <w:rsid w:val="5C4C5AA3"/>
    <w:rsid w:val="5C515F4C"/>
    <w:rsid w:val="5C528862"/>
    <w:rsid w:val="5C528E26"/>
    <w:rsid w:val="5C57A262"/>
    <w:rsid w:val="5C580184"/>
    <w:rsid w:val="5C5A31A7"/>
    <w:rsid w:val="5C5A77FC"/>
    <w:rsid w:val="5C5B5AD8"/>
    <w:rsid w:val="5C5C6220"/>
    <w:rsid w:val="5C639393"/>
    <w:rsid w:val="5C7851B8"/>
    <w:rsid w:val="5C79242D"/>
    <w:rsid w:val="5C79B9E8"/>
    <w:rsid w:val="5C7B7042"/>
    <w:rsid w:val="5C7BF965"/>
    <w:rsid w:val="5C7D3D96"/>
    <w:rsid w:val="5C82E9B6"/>
    <w:rsid w:val="5C838AD7"/>
    <w:rsid w:val="5C862DD3"/>
    <w:rsid w:val="5C873E58"/>
    <w:rsid w:val="5C9205E6"/>
    <w:rsid w:val="5C95F403"/>
    <w:rsid w:val="5C9885F6"/>
    <w:rsid w:val="5C9AE8AF"/>
    <w:rsid w:val="5C9B1921"/>
    <w:rsid w:val="5C9C4305"/>
    <w:rsid w:val="5CA12624"/>
    <w:rsid w:val="5CA5DF5F"/>
    <w:rsid w:val="5CA7E6CF"/>
    <w:rsid w:val="5CAAFAAD"/>
    <w:rsid w:val="5CB71982"/>
    <w:rsid w:val="5CB8760C"/>
    <w:rsid w:val="5CBE721C"/>
    <w:rsid w:val="5CC6953A"/>
    <w:rsid w:val="5CCE0B4E"/>
    <w:rsid w:val="5CCFBACC"/>
    <w:rsid w:val="5CD2D52E"/>
    <w:rsid w:val="5CD84489"/>
    <w:rsid w:val="5CDD705D"/>
    <w:rsid w:val="5CDE73D0"/>
    <w:rsid w:val="5CE7B21E"/>
    <w:rsid w:val="5CEB8842"/>
    <w:rsid w:val="5CEC0D31"/>
    <w:rsid w:val="5CED2C8A"/>
    <w:rsid w:val="5CEE43D7"/>
    <w:rsid w:val="5CF0FB26"/>
    <w:rsid w:val="5CF1EC01"/>
    <w:rsid w:val="5CF686AA"/>
    <w:rsid w:val="5CFC802A"/>
    <w:rsid w:val="5D015650"/>
    <w:rsid w:val="5D02C971"/>
    <w:rsid w:val="5D078BA3"/>
    <w:rsid w:val="5D0951B8"/>
    <w:rsid w:val="5D0DC836"/>
    <w:rsid w:val="5D139433"/>
    <w:rsid w:val="5D14FD98"/>
    <w:rsid w:val="5D15AE75"/>
    <w:rsid w:val="5D16DE34"/>
    <w:rsid w:val="5D187F55"/>
    <w:rsid w:val="5D199535"/>
    <w:rsid w:val="5D21023E"/>
    <w:rsid w:val="5D229A72"/>
    <w:rsid w:val="5D2356A1"/>
    <w:rsid w:val="5D26C4DA"/>
    <w:rsid w:val="5D27C36F"/>
    <w:rsid w:val="5D2966A2"/>
    <w:rsid w:val="5D2E3475"/>
    <w:rsid w:val="5D30CBA9"/>
    <w:rsid w:val="5D314644"/>
    <w:rsid w:val="5D35B107"/>
    <w:rsid w:val="5D35F2A2"/>
    <w:rsid w:val="5D3A88AD"/>
    <w:rsid w:val="5D402BFB"/>
    <w:rsid w:val="5D4079C4"/>
    <w:rsid w:val="5D40B5BB"/>
    <w:rsid w:val="5D44B7B9"/>
    <w:rsid w:val="5D4786B3"/>
    <w:rsid w:val="5D4BF51A"/>
    <w:rsid w:val="5D4DC413"/>
    <w:rsid w:val="5D4E9546"/>
    <w:rsid w:val="5D4FC021"/>
    <w:rsid w:val="5D502FBC"/>
    <w:rsid w:val="5D526730"/>
    <w:rsid w:val="5D5609AC"/>
    <w:rsid w:val="5D5619BC"/>
    <w:rsid w:val="5D570209"/>
    <w:rsid w:val="5D599C77"/>
    <w:rsid w:val="5D5A41B4"/>
    <w:rsid w:val="5D5F9B08"/>
    <w:rsid w:val="5D694EDF"/>
    <w:rsid w:val="5D6E8102"/>
    <w:rsid w:val="5D70F570"/>
    <w:rsid w:val="5D74B6E6"/>
    <w:rsid w:val="5D765CD5"/>
    <w:rsid w:val="5D778B21"/>
    <w:rsid w:val="5D77BFAB"/>
    <w:rsid w:val="5D7BCC6E"/>
    <w:rsid w:val="5D8162A7"/>
    <w:rsid w:val="5D87C510"/>
    <w:rsid w:val="5D8877CB"/>
    <w:rsid w:val="5D8A2CB7"/>
    <w:rsid w:val="5D911EE7"/>
    <w:rsid w:val="5D9EA110"/>
    <w:rsid w:val="5DA45CAF"/>
    <w:rsid w:val="5DA53793"/>
    <w:rsid w:val="5DAD5C31"/>
    <w:rsid w:val="5DADD27D"/>
    <w:rsid w:val="5DADE167"/>
    <w:rsid w:val="5DAE8C2E"/>
    <w:rsid w:val="5DAFDCF7"/>
    <w:rsid w:val="5DB53F02"/>
    <w:rsid w:val="5DBE9545"/>
    <w:rsid w:val="5DBFC092"/>
    <w:rsid w:val="5DC1FA0E"/>
    <w:rsid w:val="5DC32D00"/>
    <w:rsid w:val="5DC53EBE"/>
    <w:rsid w:val="5DC811D7"/>
    <w:rsid w:val="5DCC111E"/>
    <w:rsid w:val="5DCDE05C"/>
    <w:rsid w:val="5DD0635B"/>
    <w:rsid w:val="5DD355CA"/>
    <w:rsid w:val="5DD978A5"/>
    <w:rsid w:val="5DDCF21E"/>
    <w:rsid w:val="5DDD1084"/>
    <w:rsid w:val="5DDF2ADD"/>
    <w:rsid w:val="5DE4DD90"/>
    <w:rsid w:val="5DE82E84"/>
    <w:rsid w:val="5DEA8C04"/>
    <w:rsid w:val="5DF2F60A"/>
    <w:rsid w:val="5DFCFF36"/>
    <w:rsid w:val="5DFDE7E2"/>
    <w:rsid w:val="5DFFC50D"/>
    <w:rsid w:val="5E035C95"/>
    <w:rsid w:val="5E03A458"/>
    <w:rsid w:val="5E08398F"/>
    <w:rsid w:val="5E0B1568"/>
    <w:rsid w:val="5E0D458C"/>
    <w:rsid w:val="5E11B25F"/>
    <w:rsid w:val="5E15EDEF"/>
    <w:rsid w:val="5E16B83B"/>
    <w:rsid w:val="5E176878"/>
    <w:rsid w:val="5E177669"/>
    <w:rsid w:val="5E1795F7"/>
    <w:rsid w:val="5E1AD0E3"/>
    <w:rsid w:val="5E1B13B9"/>
    <w:rsid w:val="5E1C00E2"/>
    <w:rsid w:val="5E1C3276"/>
    <w:rsid w:val="5E1DE735"/>
    <w:rsid w:val="5E1F47E6"/>
    <w:rsid w:val="5E2780EC"/>
    <w:rsid w:val="5E27BEA8"/>
    <w:rsid w:val="5E27DB70"/>
    <w:rsid w:val="5E2A1561"/>
    <w:rsid w:val="5E2F95B7"/>
    <w:rsid w:val="5E350F95"/>
    <w:rsid w:val="5E38B7B0"/>
    <w:rsid w:val="5E3BB134"/>
    <w:rsid w:val="5E403CD2"/>
    <w:rsid w:val="5E412156"/>
    <w:rsid w:val="5E4227BC"/>
    <w:rsid w:val="5E434319"/>
    <w:rsid w:val="5E4C19FA"/>
    <w:rsid w:val="5E4D81E1"/>
    <w:rsid w:val="5E5077B1"/>
    <w:rsid w:val="5E535542"/>
    <w:rsid w:val="5E618A3E"/>
    <w:rsid w:val="5E61B7BB"/>
    <w:rsid w:val="5E648E42"/>
    <w:rsid w:val="5E6C632E"/>
    <w:rsid w:val="5E6E5CFE"/>
    <w:rsid w:val="5E714E72"/>
    <w:rsid w:val="5E75D2BD"/>
    <w:rsid w:val="5E7F4E16"/>
    <w:rsid w:val="5E86FEC0"/>
    <w:rsid w:val="5E8861E4"/>
    <w:rsid w:val="5E892C50"/>
    <w:rsid w:val="5E8FCD34"/>
    <w:rsid w:val="5E90B7EF"/>
    <w:rsid w:val="5E9212D6"/>
    <w:rsid w:val="5E93631D"/>
    <w:rsid w:val="5E9A4887"/>
    <w:rsid w:val="5E9DBCED"/>
    <w:rsid w:val="5EA120A8"/>
    <w:rsid w:val="5EA152CF"/>
    <w:rsid w:val="5EA2B6B2"/>
    <w:rsid w:val="5EA396E5"/>
    <w:rsid w:val="5EA6BB5A"/>
    <w:rsid w:val="5EA81DF2"/>
    <w:rsid w:val="5EA9732C"/>
    <w:rsid w:val="5EB0C4F0"/>
    <w:rsid w:val="5EB12680"/>
    <w:rsid w:val="5EB1D741"/>
    <w:rsid w:val="5EB64637"/>
    <w:rsid w:val="5EB87EF8"/>
    <w:rsid w:val="5EBAB1F8"/>
    <w:rsid w:val="5EBF402B"/>
    <w:rsid w:val="5EC0942C"/>
    <w:rsid w:val="5EC180C4"/>
    <w:rsid w:val="5EC2E6BD"/>
    <w:rsid w:val="5EC90B64"/>
    <w:rsid w:val="5ECFF370"/>
    <w:rsid w:val="5ED3FA27"/>
    <w:rsid w:val="5ED7F15F"/>
    <w:rsid w:val="5ED86622"/>
    <w:rsid w:val="5EDAC651"/>
    <w:rsid w:val="5EDBCEBA"/>
    <w:rsid w:val="5EDD72FC"/>
    <w:rsid w:val="5EDF37AA"/>
    <w:rsid w:val="5EE08719"/>
    <w:rsid w:val="5EED70EB"/>
    <w:rsid w:val="5EEE0E3B"/>
    <w:rsid w:val="5EEEAA76"/>
    <w:rsid w:val="5EF10822"/>
    <w:rsid w:val="5EF58F45"/>
    <w:rsid w:val="5EFABA89"/>
    <w:rsid w:val="5EFD1E95"/>
    <w:rsid w:val="5F018E8F"/>
    <w:rsid w:val="5F0214D5"/>
    <w:rsid w:val="5F038774"/>
    <w:rsid w:val="5F04E90D"/>
    <w:rsid w:val="5F05796C"/>
    <w:rsid w:val="5F06B59D"/>
    <w:rsid w:val="5F094A14"/>
    <w:rsid w:val="5F0B59A0"/>
    <w:rsid w:val="5F16343B"/>
    <w:rsid w:val="5F18DD93"/>
    <w:rsid w:val="5F1989F3"/>
    <w:rsid w:val="5F1D9680"/>
    <w:rsid w:val="5F211F04"/>
    <w:rsid w:val="5F25220C"/>
    <w:rsid w:val="5F253BCC"/>
    <w:rsid w:val="5F273217"/>
    <w:rsid w:val="5F28701F"/>
    <w:rsid w:val="5F2B57DF"/>
    <w:rsid w:val="5F2BD3CE"/>
    <w:rsid w:val="5F2D6CFE"/>
    <w:rsid w:val="5F2DB2CC"/>
    <w:rsid w:val="5F2DCEFA"/>
    <w:rsid w:val="5F2E3936"/>
    <w:rsid w:val="5F2ECFBE"/>
    <w:rsid w:val="5F2F968B"/>
    <w:rsid w:val="5F2FDE71"/>
    <w:rsid w:val="5F30A832"/>
    <w:rsid w:val="5F361C5C"/>
    <w:rsid w:val="5F391FF1"/>
    <w:rsid w:val="5F3D6A79"/>
    <w:rsid w:val="5F40F5BF"/>
    <w:rsid w:val="5F426CBF"/>
    <w:rsid w:val="5F443B8F"/>
    <w:rsid w:val="5F44D0F8"/>
    <w:rsid w:val="5F44F785"/>
    <w:rsid w:val="5F47A7A6"/>
    <w:rsid w:val="5F48F0AB"/>
    <w:rsid w:val="5F4956A7"/>
    <w:rsid w:val="5F49D3C2"/>
    <w:rsid w:val="5F4A59E9"/>
    <w:rsid w:val="5F4E8B3F"/>
    <w:rsid w:val="5F4ECD57"/>
    <w:rsid w:val="5F560D07"/>
    <w:rsid w:val="5F585AEF"/>
    <w:rsid w:val="5F5878D0"/>
    <w:rsid w:val="5F5A68E5"/>
    <w:rsid w:val="5F5A8328"/>
    <w:rsid w:val="5F5E94A2"/>
    <w:rsid w:val="5F60AF7B"/>
    <w:rsid w:val="5F61175B"/>
    <w:rsid w:val="5F65D02E"/>
    <w:rsid w:val="5F66F51E"/>
    <w:rsid w:val="5F674363"/>
    <w:rsid w:val="5F696DD7"/>
    <w:rsid w:val="5F6B1CE7"/>
    <w:rsid w:val="5F6BE0AB"/>
    <w:rsid w:val="5F6F41EB"/>
    <w:rsid w:val="5F7B836B"/>
    <w:rsid w:val="5F8165B5"/>
    <w:rsid w:val="5F837C40"/>
    <w:rsid w:val="5F83BACF"/>
    <w:rsid w:val="5F867308"/>
    <w:rsid w:val="5F877937"/>
    <w:rsid w:val="5F8801D0"/>
    <w:rsid w:val="5F8839AC"/>
    <w:rsid w:val="5F89A2EB"/>
    <w:rsid w:val="5F8D85F2"/>
    <w:rsid w:val="5F8FEC1C"/>
    <w:rsid w:val="5F9450AF"/>
    <w:rsid w:val="5F9863E8"/>
    <w:rsid w:val="5F9AB32E"/>
    <w:rsid w:val="5F9C401D"/>
    <w:rsid w:val="5F9C4755"/>
    <w:rsid w:val="5F9DE299"/>
    <w:rsid w:val="5FA13BEE"/>
    <w:rsid w:val="5FA1D493"/>
    <w:rsid w:val="5FA52EF6"/>
    <w:rsid w:val="5FA6A623"/>
    <w:rsid w:val="5FA9FC34"/>
    <w:rsid w:val="5FB01CB8"/>
    <w:rsid w:val="5FB25FBD"/>
    <w:rsid w:val="5FB4663B"/>
    <w:rsid w:val="5FB875A4"/>
    <w:rsid w:val="5FB92ADA"/>
    <w:rsid w:val="5FB9912D"/>
    <w:rsid w:val="5FBF2053"/>
    <w:rsid w:val="5FC4D72B"/>
    <w:rsid w:val="5FC7C8E0"/>
    <w:rsid w:val="5FC86C77"/>
    <w:rsid w:val="5FC87017"/>
    <w:rsid w:val="5FCD4534"/>
    <w:rsid w:val="5FCEC8F8"/>
    <w:rsid w:val="5FD03C63"/>
    <w:rsid w:val="5FD68577"/>
    <w:rsid w:val="5FD779F3"/>
    <w:rsid w:val="5FD7D23B"/>
    <w:rsid w:val="5FD83CC1"/>
    <w:rsid w:val="5FD86F14"/>
    <w:rsid w:val="5FDCB180"/>
    <w:rsid w:val="5FE14514"/>
    <w:rsid w:val="5FE516EA"/>
    <w:rsid w:val="5FE5D9C8"/>
    <w:rsid w:val="5FE72B27"/>
    <w:rsid w:val="5FE841DD"/>
    <w:rsid w:val="5FEA58DA"/>
    <w:rsid w:val="5FEC6993"/>
    <w:rsid w:val="5FF5F1D8"/>
    <w:rsid w:val="5FF62A2B"/>
    <w:rsid w:val="5FF6F743"/>
    <w:rsid w:val="5FFF1DF4"/>
    <w:rsid w:val="5FFFD9CA"/>
    <w:rsid w:val="600294C9"/>
    <w:rsid w:val="6005FEE6"/>
    <w:rsid w:val="6006B457"/>
    <w:rsid w:val="6007DA43"/>
    <w:rsid w:val="6008B60D"/>
    <w:rsid w:val="6008ECD7"/>
    <w:rsid w:val="600A7422"/>
    <w:rsid w:val="600FCC14"/>
    <w:rsid w:val="6010DFFD"/>
    <w:rsid w:val="6012474A"/>
    <w:rsid w:val="601259C6"/>
    <w:rsid w:val="6013AFF5"/>
    <w:rsid w:val="60142886"/>
    <w:rsid w:val="60153E5A"/>
    <w:rsid w:val="601AC33E"/>
    <w:rsid w:val="601DBD9E"/>
    <w:rsid w:val="60208B14"/>
    <w:rsid w:val="602529DA"/>
    <w:rsid w:val="602B684B"/>
    <w:rsid w:val="602CAAC4"/>
    <w:rsid w:val="602E3A26"/>
    <w:rsid w:val="602E7A43"/>
    <w:rsid w:val="603361FD"/>
    <w:rsid w:val="603647E2"/>
    <w:rsid w:val="6044B8CC"/>
    <w:rsid w:val="604E8F57"/>
    <w:rsid w:val="60508193"/>
    <w:rsid w:val="6051197D"/>
    <w:rsid w:val="6051CD48"/>
    <w:rsid w:val="605423FF"/>
    <w:rsid w:val="6057DF73"/>
    <w:rsid w:val="605AB583"/>
    <w:rsid w:val="605D02E1"/>
    <w:rsid w:val="605DEE7B"/>
    <w:rsid w:val="605EB1D4"/>
    <w:rsid w:val="605F33AE"/>
    <w:rsid w:val="606300E0"/>
    <w:rsid w:val="6065974C"/>
    <w:rsid w:val="6067F74F"/>
    <w:rsid w:val="6069F4FB"/>
    <w:rsid w:val="606A73E5"/>
    <w:rsid w:val="606BD184"/>
    <w:rsid w:val="606FA549"/>
    <w:rsid w:val="6071BD65"/>
    <w:rsid w:val="60748D37"/>
    <w:rsid w:val="6074ABD4"/>
    <w:rsid w:val="60796A2D"/>
    <w:rsid w:val="607BBA2A"/>
    <w:rsid w:val="607DA5A1"/>
    <w:rsid w:val="607E4077"/>
    <w:rsid w:val="60804DF5"/>
    <w:rsid w:val="6081E9FE"/>
    <w:rsid w:val="6082EE6D"/>
    <w:rsid w:val="60856C03"/>
    <w:rsid w:val="608D37CB"/>
    <w:rsid w:val="608DDC45"/>
    <w:rsid w:val="6095D5DE"/>
    <w:rsid w:val="60970F3A"/>
    <w:rsid w:val="609A3DD4"/>
    <w:rsid w:val="609E109C"/>
    <w:rsid w:val="609F7ECC"/>
    <w:rsid w:val="60A8C439"/>
    <w:rsid w:val="60A8F6CB"/>
    <w:rsid w:val="60ACE9FD"/>
    <w:rsid w:val="60AE55D9"/>
    <w:rsid w:val="60B06721"/>
    <w:rsid w:val="60B3CA7E"/>
    <w:rsid w:val="60B9A863"/>
    <w:rsid w:val="60BA5B13"/>
    <w:rsid w:val="60C110BF"/>
    <w:rsid w:val="60C172A1"/>
    <w:rsid w:val="60C1F935"/>
    <w:rsid w:val="60C432CD"/>
    <w:rsid w:val="60CD88EA"/>
    <w:rsid w:val="60D064F4"/>
    <w:rsid w:val="60D3F5C2"/>
    <w:rsid w:val="60D457FD"/>
    <w:rsid w:val="60D5DC83"/>
    <w:rsid w:val="60D6E8C9"/>
    <w:rsid w:val="60D7B24B"/>
    <w:rsid w:val="60DACD80"/>
    <w:rsid w:val="60DF33F8"/>
    <w:rsid w:val="60E132D5"/>
    <w:rsid w:val="60E29EAF"/>
    <w:rsid w:val="60E31452"/>
    <w:rsid w:val="60E3B23D"/>
    <w:rsid w:val="60E7B066"/>
    <w:rsid w:val="60E85401"/>
    <w:rsid w:val="60E986EB"/>
    <w:rsid w:val="60EB769B"/>
    <w:rsid w:val="60EB8DF1"/>
    <w:rsid w:val="60EE9156"/>
    <w:rsid w:val="60F52D9F"/>
    <w:rsid w:val="60FB2E4B"/>
    <w:rsid w:val="60FD6ED9"/>
    <w:rsid w:val="60FD779F"/>
    <w:rsid w:val="60FE08C1"/>
    <w:rsid w:val="61022936"/>
    <w:rsid w:val="6103B8D4"/>
    <w:rsid w:val="6103D9E9"/>
    <w:rsid w:val="61055A1D"/>
    <w:rsid w:val="6106AC1E"/>
    <w:rsid w:val="61072402"/>
    <w:rsid w:val="6108A1F4"/>
    <w:rsid w:val="610E2213"/>
    <w:rsid w:val="610EA12E"/>
    <w:rsid w:val="6110082E"/>
    <w:rsid w:val="6111E18A"/>
    <w:rsid w:val="61164A53"/>
    <w:rsid w:val="611922E5"/>
    <w:rsid w:val="611F8CEB"/>
    <w:rsid w:val="612033F7"/>
    <w:rsid w:val="612246A1"/>
    <w:rsid w:val="6127476A"/>
    <w:rsid w:val="612905E0"/>
    <w:rsid w:val="612BC4D6"/>
    <w:rsid w:val="612C24FB"/>
    <w:rsid w:val="612D14F0"/>
    <w:rsid w:val="6131F7B8"/>
    <w:rsid w:val="6133B23C"/>
    <w:rsid w:val="6133DDB6"/>
    <w:rsid w:val="61355448"/>
    <w:rsid w:val="6135F403"/>
    <w:rsid w:val="613A004D"/>
    <w:rsid w:val="613AFDDE"/>
    <w:rsid w:val="61416025"/>
    <w:rsid w:val="6145E365"/>
    <w:rsid w:val="6147F1A3"/>
    <w:rsid w:val="61489D97"/>
    <w:rsid w:val="614B9190"/>
    <w:rsid w:val="614EAF84"/>
    <w:rsid w:val="614F4F0B"/>
    <w:rsid w:val="6151CE1C"/>
    <w:rsid w:val="6152C47A"/>
    <w:rsid w:val="615389F2"/>
    <w:rsid w:val="6155F66F"/>
    <w:rsid w:val="6158105F"/>
    <w:rsid w:val="615E54B5"/>
    <w:rsid w:val="615E5867"/>
    <w:rsid w:val="615E7D61"/>
    <w:rsid w:val="61653EF8"/>
    <w:rsid w:val="6167990A"/>
    <w:rsid w:val="616A9056"/>
    <w:rsid w:val="616B486B"/>
    <w:rsid w:val="616C19B0"/>
    <w:rsid w:val="616D6150"/>
    <w:rsid w:val="616E68EB"/>
    <w:rsid w:val="616E8E6B"/>
    <w:rsid w:val="616FD9F9"/>
    <w:rsid w:val="617079B7"/>
    <w:rsid w:val="61753E30"/>
    <w:rsid w:val="6175CB0A"/>
    <w:rsid w:val="617C37CB"/>
    <w:rsid w:val="617C384D"/>
    <w:rsid w:val="617CD33D"/>
    <w:rsid w:val="6182814A"/>
    <w:rsid w:val="61844B9F"/>
    <w:rsid w:val="6186278D"/>
    <w:rsid w:val="6188B124"/>
    <w:rsid w:val="6188BC60"/>
    <w:rsid w:val="61896EFD"/>
    <w:rsid w:val="618DA4D0"/>
    <w:rsid w:val="618DBDF4"/>
    <w:rsid w:val="618E1BFE"/>
    <w:rsid w:val="6198F34A"/>
    <w:rsid w:val="619A5A36"/>
    <w:rsid w:val="619D0D9A"/>
    <w:rsid w:val="61A50678"/>
    <w:rsid w:val="61ABDA71"/>
    <w:rsid w:val="61AC8D4B"/>
    <w:rsid w:val="61B20C7F"/>
    <w:rsid w:val="61B467BB"/>
    <w:rsid w:val="61B7AA72"/>
    <w:rsid w:val="61BC4A2F"/>
    <w:rsid w:val="61C0D67F"/>
    <w:rsid w:val="61C1BAE0"/>
    <w:rsid w:val="61C6D74A"/>
    <w:rsid w:val="61C7A9BA"/>
    <w:rsid w:val="61C985C0"/>
    <w:rsid w:val="61CC102B"/>
    <w:rsid w:val="61CF611E"/>
    <w:rsid w:val="61CF7888"/>
    <w:rsid w:val="61D19333"/>
    <w:rsid w:val="61D1FB54"/>
    <w:rsid w:val="61D6DE71"/>
    <w:rsid w:val="61D6EC47"/>
    <w:rsid w:val="61DC1523"/>
    <w:rsid w:val="61DD015A"/>
    <w:rsid w:val="61DD276F"/>
    <w:rsid w:val="61E25613"/>
    <w:rsid w:val="61E5326C"/>
    <w:rsid w:val="61E5652F"/>
    <w:rsid w:val="61E7AD8E"/>
    <w:rsid w:val="61EC480C"/>
    <w:rsid w:val="61F6350B"/>
    <w:rsid w:val="61F69A3B"/>
    <w:rsid w:val="61F86491"/>
    <w:rsid w:val="61F89DD5"/>
    <w:rsid w:val="61FBE8B6"/>
    <w:rsid w:val="61FE4AD3"/>
    <w:rsid w:val="6206DD32"/>
    <w:rsid w:val="620762D0"/>
    <w:rsid w:val="620CD16F"/>
    <w:rsid w:val="620DD594"/>
    <w:rsid w:val="620DEE7F"/>
    <w:rsid w:val="620E8A95"/>
    <w:rsid w:val="62136922"/>
    <w:rsid w:val="621501D8"/>
    <w:rsid w:val="6216B5C6"/>
    <w:rsid w:val="6219D28C"/>
    <w:rsid w:val="621B73AD"/>
    <w:rsid w:val="621BF0F0"/>
    <w:rsid w:val="621E1358"/>
    <w:rsid w:val="621EDD45"/>
    <w:rsid w:val="6222117C"/>
    <w:rsid w:val="62222DBE"/>
    <w:rsid w:val="6222FEF4"/>
    <w:rsid w:val="62231B90"/>
    <w:rsid w:val="6228BAE8"/>
    <w:rsid w:val="622BC4F2"/>
    <w:rsid w:val="622E0765"/>
    <w:rsid w:val="623321A7"/>
    <w:rsid w:val="6234C654"/>
    <w:rsid w:val="62354748"/>
    <w:rsid w:val="623976DA"/>
    <w:rsid w:val="623BCC0F"/>
    <w:rsid w:val="623BF71A"/>
    <w:rsid w:val="623C1980"/>
    <w:rsid w:val="6241B2F4"/>
    <w:rsid w:val="62439AC0"/>
    <w:rsid w:val="62445793"/>
    <w:rsid w:val="62483045"/>
    <w:rsid w:val="6248964A"/>
    <w:rsid w:val="624B542C"/>
    <w:rsid w:val="624C096E"/>
    <w:rsid w:val="624C0E12"/>
    <w:rsid w:val="624D342D"/>
    <w:rsid w:val="62536304"/>
    <w:rsid w:val="625366BE"/>
    <w:rsid w:val="62540AA8"/>
    <w:rsid w:val="625C0183"/>
    <w:rsid w:val="625F6D65"/>
    <w:rsid w:val="625FCC80"/>
    <w:rsid w:val="6262859A"/>
    <w:rsid w:val="6265F231"/>
    <w:rsid w:val="6268BAC8"/>
    <w:rsid w:val="626A5A36"/>
    <w:rsid w:val="626BAEB2"/>
    <w:rsid w:val="626C3DA0"/>
    <w:rsid w:val="627530EF"/>
    <w:rsid w:val="62765D53"/>
    <w:rsid w:val="62798794"/>
    <w:rsid w:val="627BFE94"/>
    <w:rsid w:val="627DB38C"/>
    <w:rsid w:val="627FE2A2"/>
    <w:rsid w:val="6285B947"/>
    <w:rsid w:val="6285EB42"/>
    <w:rsid w:val="6285F7F9"/>
    <w:rsid w:val="6286FA22"/>
    <w:rsid w:val="628848AB"/>
    <w:rsid w:val="628E35B5"/>
    <w:rsid w:val="62911794"/>
    <w:rsid w:val="62944BC9"/>
    <w:rsid w:val="6298721A"/>
    <w:rsid w:val="6299159C"/>
    <w:rsid w:val="629A3481"/>
    <w:rsid w:val="629BA949"/>
    <w:rsid w:val="629FA4AD"/>
    <w:rsid w:val="62A5D70B"/>
    <w:rsid w:val="62A73EE0"/>
    <w:rsid w:val="62A910DB"/>
    <w:rsid w:val="62A976CF"/>
    <w:rsid w:val="62ADDB3B"/>
    <w:rsid w:val="62B31A72"/>
    <w:rsid w:val="62B60AFF"/>
    <w:rsid w:val="62B965BF"/>
    <w:rsid w:val="62BA5797"/>
    <w:rsid w:val="62BBDB4A"/>
    <w:rsid w:val="62BCEDB8"/>
    <w:rsid w:val="62C0A2A0"/>
    <w:rsid w:val="62C9B9D8"/>
    <w:rsid w:val="62CE9795"/>
    <w:rsid w:val="62CF6F9B"/>
    <w:rsid w:val="62D92D47"/>
    <w:rsid w:val="62DBFDD3"/>
    <w:rsid w:val="62E03F28"/>
    <w:rsid w:val="62E50240"/>
    <w:rsid w:val="62E5F7A1"/>
    <w:rsid w:val="62E69879"/>
    <w:rsid w:val="62E76D93"/>
    <w:rsid w:val="62EC57C0"/>
    <w:rsid w:val="62ED7138"/>
    <w:rsid w:val="62EE4EE4"/>
    <w:rsid w:val="62F51E44"/>
    <w:rsid w:val="62F7B317"/>
    <w:rsid w:val="62FCAC89"/>
    <w:rsid w:val="63015C5F"/>
    <w:rsid w:val="6301B27F"/>
    <w:rsid w:val="630449D4"/>
    <w:rsid w:val="63053A92"/>
    <w:rsid w:val="6309349B"/>
    <w:rsid w:val="630C68C3"/>
    <w:rsid w:val="630C85A1"/>
    <w:rsid w:val="6314C6E9"/>
    <w:rsid w:val="6320F204"/>
    <w:rsid w:val="63234883"/>
    <w:rsid w:val="6325D99E"/>
    <w:rsid w:val="63261104"/>
    <w:rsid w:val="632997D3"/>
    <w:rsid w:val="632B5A46"/>
    <w:rsid w:val="632C01EE"/>
    <w:rsid w:val="6330EAD5"/>
    <w:rsid w:val="633A0392"/>
    <w:rsid w:val="633BACE1"/>
    <w:rsid w:val="633BB7F5"/>
    <w:rsid w:val="6343F741"/>
    <w:rsid w:val="634490FE"/>
    <w:rsid w:val="6344940D"/>
    <w:rsid w:val="634B975F"/>
    <w:rsid w:val="634D630B"/>
    <w:rsid w:val="634F18A7"/>
    <w:rsid w:val="635283C8"/>
    <w:rsid w:val="635506B3"/>
    <w:rsid w:val="63599040"/>
    <w:rsid w:val="635A77F1"/>
    <w:rsid w:val="635F912E"/>
    <w:rsid w:val="6361DF39"/>
    <w:rsid w:val="636230A7"/>
    <w:rsid w:val="6364D0A4"/>
    <w:rsid w:val="6365F842"/>
    <w:rsid w:val="6367B16D"/>
    <w:rsid w:val="6368ABAC"/>
    <w:rsid w:val="6369E501"/>
    <w:rsid w:val="636EBC8E"/>
    <w:rsid w:val="63738738"/>
    <w:rsid w:val="63772A28"/>
    <w:rsid w:val="637A9FA5"/>
    <w:rsid w:val="637FAA4D"/>
    <w:rsid w:val="6383F005"/>
    <w:rsid w:val="6388BC2F"/>
    <w:rsid w:val="6389ADFB"/>
    <w:rsid w:val="638B702D"/>
    <w:rsid w:val="63913972"/>
    <w:rsid w:val="6392A8D6"/>
    <w:rsid w:val="63933D6B"/>
    <w:rsid w:val="6396451E"/>
    <w:rsid w:val="639E88FC"/>
    <w:rsid w:val="63A26B9A"/>
    <w:rsid w:val="63A3D7DD"/>
    <w:rsid w:val="63A682F6"/>
    <w:rsid w:val="63A969A9"/>
    <w:rsid w:val="63AA9605"/>
    <w:rsid w:val="63AAF593"/>
    <w:rsid w:val="63AB5398"/>
    <w:rsid w:val="63AD5D23"/>
    <w:rsid w:val="63B01A9D"/>
    <w:rsid w:val="63B878D9"/>
    <w:rsid w:val="63C76318"/>
    <w:rsid w:val="63C80EEC"/>
    <w:rsid w:val="63CE46D4"/>
    <w:rsid w:val="63CF4AC3"/>
    <w:rsid w:val="63CF933C"/>
    <w:rsid w:val="63D5DC45"/>
    <w:rsid w:val="63D6516E"/>
    <w:rsid w:val="63DBD79C"/>
    <w:rsid w:val="63DD17C4"/>
    <w:rsid w:val="63DF02BA"/>
    <w:rsid w:val="63DF7F94"/>
    <w:rsid w:val="63E6866F"/>
    <w:rsid w:val="63EB2669"/>
    <w:rsid w:val="63EF8911"/>
    <w:rsid w:val="63F38488"/>
    <w:rsid w:val="63F9D161"/>
    <w:rsid w:val="63FA0A9C"/>
    <w:rsid w:val="63FBEE99"/>
    <w:rsid w:val="63FCD11F"/>
    <w:rsid w:val="63FD27A0"/>
    <w:rsid w:val="63FD99FA"/>
    <w:rsid w:val="6401C035"/>
    <w:rsid w:val="64032D76"/>
    <w:rsid w:val="6409EE95"/>
    <w:rsid w:val="640C6389"/>
    <w:rsid w:val="640DAA85"/>
    <w:rsid w:val="64152921"/>
    <w:rsid w:val="6419A72E"/>
    <w:rsid w:val="641C7D5B"/>
    <w:rsid w:val="642A4E61"/>
    <w:rsid w:val="642D992D"/>
    <w:rsid w:val="64334D91"/>
    <w:rsid w:val="64387448"/>
    <w:rsid w:val="643A46A0"/>
    <w:rsid w:val="643DEB6A"/>
    <w:rsid w:val="643ED1D7"/>
    <w:rsid w:val="643F47D8"/>
    <w:rsid w:val="643FB8D9"/>
    <w:rsid w:val="64418C26"/>
    <w:rsid w:val="644ADB02"/>
    <w:rsid w:val="645031B4"/>
    <w:rsid w:val="6455E07F"/>
    <w:rsid w:val="645767D4"/>
    <w:rsid w:val="645C2DE4"/>
    <w:rsid w:val="645EF209"/>
    <w:rsid w:val="646472F7"/>
    <w:rsid w:val="6467C88D"/>
    <w:rsid w:val="6469EA2B"/>
    <w:rsid w:val="646C1016"/>
    <w:rsid w:val="646D743B"/>
    <w:rsid w:val="646E8F22"/>
    <w:rsid w:val="6471FC6A"/>
    <w:rsid w:val="6472F842"/>
    <w:rsid w:val="6473ECE9"/>
    <w:rsid w:val="6479CB49"/>
    <w:rsid w:val="647BF1FA"/>
    <w:rsid w:val="647EB756"/>
    <w:rsid w:val="647EDBFA"/>
    <w:rsid w:val="647F7E36"/>
    <w:rsid w:val="647FDC43"/>
    <w:rsid w:val="64816A2B"/>
    <w:rsid w:val="6483E47E"/>
    <w:rsid w:val="648B69F2"/>
    <w:rsid w:val="6492EEDD"/>
    <w:rsid w:val="6494EF9D"/>
    <w:rsid w:val="649854A5"/>
    <w:rsid w:val="649A64F3"/>
    <w:rsid w:val="649B52B8"/>
    <w:rsid w:val="649B7713"/>
    <w:rsid w:val="649C6B1C"/>
    <w:rsid w:val="64A141F9"/>
    <w:rsid w:val="64A6A24B"/>
    <w:rsid w:val="64AB7A83"/>
    <w:rsid w:val="64ABC1E0"/>
    <w:rsid w:val="64B0A41D"/>
    <w:rsid w:val="64B1F5F6"/>
    <w:rsid w:val="64B3CCC8"/>
    <w:rsid w:val="64B5B5F8"/>
    <w:rsid w:val="64BA3E95"/>
    <w:rsid w:val="64BE626C"/>
    <w:rsid w:val="64C55C4A"/>
    <w:rsid w:val="64C6DC06"/>
    <w:rsid w:val="64C740DE"/>
    <w:rsid w:val="64CFF3C4"/>
    <w:rsid w:val="64D16E9C"/>
    <w:rsid w:val="64D4FDE9"/>
    <w:rsid w:val="64D97024"/>
    <w:rsid w:val="64DE3C6A"/>
    <w:rsid w:val="64DFBA40"/>
    <w:rsid w:val="64E4526C"/>
    <w:rsid w:val="64E4DBA5"/>
    <w:rsid w:val="64E97A58"/>
    <w:rsid w:val="64EA7DE3"/>
    <w:rsid w:val="64EE80DC"/>
    <w:rsid w:val="64EFED61"/>
    <w:rsid w:val="64F03E32"/>
    <w:rsid w:val="64F396D0"/>
    <w:rsid w:val="64F47B67"/>
    <w:rsid w:val="64F5A924"/>
    <w:rsid w:val="64F6E8BA"/>
    <w:rsid w:val="64FAC08A"/>
    <w:rsid w:val="6500A3B3"/>
    <w:rsid w:val="65030CB9"/>
    <w:rsid w:val="6503EAFE"/>
    <w:rsid w:val="6505344E"/>
    <w:rsid w:val="65090D2C"/>
    <w:rsid w:val="650AC575"/>
    <w:rsid w:val="650E8611"/>
    <w:rsid w:val="65150AB4"/>
    <w:rsid w:val="651729B3"/>
    <w:rsid w:val="6518C25D"/>
    <w:rsid w:val="6518C5DB"/>
    <w:rsid w:val="6518DCA9"/>
    <w:rsid w:val="65197C12"/>
    <w:rsid w:val="651BE6D1"/>
    <w:rsid w:val="651D9E5A"/>
    <w:rsid w:val="6521F100"/>
    <w:rsid w:val="65221EBB"/>
    <w:rsid w:val="65227077"/>
    <w:rsid w:val="65283CD4"/>
    <w:rsid w:val="65297D76"/>
    <w:rsid w:val="652CA5E3"/>
    <w:rsid w:val="652DEC03"/>
    <w:rsid w:val="652F10D6"/>
    <w:rsid w:val="652FB2E3"/>
    <w:rsid w:val="65346608"/>
    <w:rsid w:val="65411051"/>
    <w:rsid w:val="65418006"/>
    <w:rsid w:val="6542826A"/>
    <w:rsid w:val="65430184"/>
    <w:rsid w:val="65437DFF"/>
    <w:rsid w:val="6543CF46"/>
    <w:rsid w:val="6544896F"/>
    <w:rsid w:val="6549BC71"/>
    <w:rsid w:val="654A2825"/>
    <w:rsid w:val="654BDF7D"/>
    <w:rsid w:val="65530271"/>
    <w:rsid w:val="6553622E"/>
    <w:rsid w:val="6553AD41"/>
    <w:rsid w:val="655B5F7A"/>
    <w:rsid w:val="655D5847"/>
    <w:rsid w:val="655DA89D"/>
    <w:rsid w:val="656722E8"/>
    <w:rsid w:val="656C864C"/>
    <w:rsid w:val="656D32B2"/>
    <w:rsid w:val="656E770B"/>
    <w:rsid w:val="656E9F94"/>
    <w:rsid w:val="65703625"/>
    <w:rsid w:val="65734D2A"/>
    <w:rsid w:val="6575AA72"/>
    <w:rsid w:val="65768124"/>
    <w:rsid w:val="657D1FBE"/>
    <w:rsid w:val="6580F1DC"/>
    <w:rsid w:val="658894B3"/>
    <w:rsid w:val="658E5C79"/>
    <w:rsid w:val="658E677A"/>
    <w:rsid w:val="658E82C9"/>
    <w:rsid w:val="659412D9"/>
    <w:rsid w:val="6595B5D9"/>
    <w:rsid w:val="6596E208"/>
    <w:rsid w:val="659DD07B"/>
    <w:rsid w:val="65A1A481"/>
    <w:rsid w:val="65A5204D"/>
    <w:rsid w:val="65A56A7F"/>
    <w:rsid w:val="65A9C75E"/>
    <w:rsid w:val="65AB48EF"/>
    <w:rsid w:val="65B2D765"/>
    <w:rsid w:val="65B56040"/>
    <w:rsid w:val="65B7D151"/>
    <w:rsid w:val="65B80E95"/>
    <w:rsid w:val="65B81ABA"/>
    <w:rsid w:val="65BADD89"/>
    <w:rsid w:val="65BE0F9D"/>
    <w:rsid w:val="65BE6F6F"/>
    <w:rsid w:val="65BEC3FC"/>
    <w:rsid w:val="65C4914C"/>
    <w:rsid w:val="65C4F84A"/>
    <w:rsid w:val="65C5892F"/>
    <w:rsid w:val="65C78239"/>
    <w:rsid w:val="65C823F2"/>
    <w:rsid w:val="65C84CFA"/>
    <w:rsid w:val="65CA0AF7"/>
    <w:rsid w:val="65CCF7C3"/>
    <w:rsid w:val="65D3B0E1"/>
    <w:rsid w:val="65D74799"/>
    <w:rsid w:val="65DAA6D7"/>
    <w:rsid w:val="65DB8522"/>
    <w:rsid w:val="65DC3C1B"/>
    <w:rsid w:val="65DDE762"/>
    <w:rsid w:val="65DF5CD8"/>
    <w:rsid w:val="65E38B1A"/>
    <w:rsid w:val="65E7E1EE"/>
    <w:rsid w:val="65F25C94"/>
    <w:rsid w:val="660290CE"/>
    <w:rsid w:val="66081E5E"/>
    <w:rsid w:val="6609EA6A"/>
    <w:rsid w:val="6609F4FE"/>
    <w:rsid w:val="660BBE2F"/>
    <w:rsid w:val="660E87A6"/>
    <w:rsid w:val="6612876A"/>
    <w:rsid w:val="6612DC33"/>
    <w:rsid w:val="66151123"/>
    <w:rsid w:val="6618DD4A"/>
    <w:rsid w:val="6618E94D"/>
    <w:rsid w:val="661E7714"/>
    <w:rsid w:val="66216B94"/>
    <w:rsid w:val="662D682F"/>
    <w:rsid w:val="66303818"/>
    <w:rsid w:val="66304DF5"/>
    <w:rsid w:val="6630F346"/>
    <w:rsid w:val="66313A0B"/>
    <w:rsid w:val="663336D2"/>
    <w:rsid w:val="6634EC21"/>
    <w:rsid w:val="6636D736"/>
    <w:rsid w:val="6639C980"/>
    <w:rsid w:val="663E2EC0"/>
    <w:rsid w:val="663EC690"/>
    <w:rsid w:val="663F3977"/>
    <w:rsid w:val="6649F313"/>
    <w:rsid w:val="664FC435"/>
    <w:rsid w:val="665ADF83"/>
    <w:rsid w:val="665D85C8"/>
    <w:rsid w:val="665EBE4D"/>
    <w:rsid w:val="66631234"/>
    <w:rsid w:val="6663F438"/>
    <w:rsid w:val="6664F0C6"/>
    <w:rsid w:val="6666A265"/>
    <w:rsid w:val="66694181"/>
    <w:rsid w:val="66699046"/>
    <w:rsid w:val="666A6AEC"/>
    <w:rsid w:val="666BE422"/>
    <w:rsid w:val="6675331F"/>
    <w:rsid w:val="6675CE31"/>
    <w:rsid w:val="6677269E"/>
    <w:rsid w:val="667B3569"/>
    <w:rsid w:val="667E607B"/>
    <w:rsid w:val="667EABF8"/>
    <w:rsid w:val="66841963"/>
    <w:rsid w:val="66845548"/>
    <w:rsid w:val="668A3AEC"/>
    <w:rsid w:val="669A24B3"/>
    <w:rsid w:val="669ACB36"/>
    <w:rsid w:val="669BD9E0"/>
    <w:rsid w:val="669C1EFE"/>
    <w:rsid w:val="66A6C504"/>
    <w:rsid w:val="66AA3683"/>
    <w:rsid w:val="66AA8A65"/>
    <w:rsid w:val="66AB4625"/>
    <w:rsid w:val="66AB7101"/>
    <w:rsid w:val="66ABC3F0"/>
    <w:rsid w:val="66AD08D1"/>
    <w:rsid w:val="66B0A2B4"/>
    <w:rsid w:val="66B0E473"/>
    <w:rsid w:val="66B17CE2"/>
    <w:rsid w:val="66BA187E"/>
    <w:rsid w:val="66BCF86E"/>
    <w:rsid w:val="66BE0AF4"/>
    <w:rsid w:val="66C17810"/>
    <w:rsid w:val="66D145D9"/>
    <w:rsid w:val="66D18FA6"/>
    <w:rsid w:val="66D27ECB"/>
    <w:rsid w:val="66E0248A"/>
    <w:rsid w:val="66E43820"/>
    <w:rsid w:val="66E5C8B0"/>
    <w:rsid w:val="66EA0F35"/>
    <w:rsid w:val="66ED300B"/>
    <w:rsid w:val="66ED7C5F"/>
    <w:rsid w:val="66EE113E"/>
    <w:rsid w:val="66F01AB1"/>
    <w:rsid w:val="66F15336"/>
    <w:rsid w:val="66F34260"/>
    <w:rsid w:val="66F48AF0"/>
    <w:rsid w:val="66F8DF23"/>
    <w:rsid w:val="6700DEF5"/>
    <w:rsid w:val="67015B53"/>
    <w:rsid w:val="6702DFB1"/>
    <w:rsid w:val="6703F96E"/>
    <w:rsid w:val="6708C1D9"/>
    <w:rsid w:val="670A5B43"/>
    <w:rsid w:val="670CC2A8"/>
    <w:rsid w:val="670D7CDD"/>
    <w:rsid w:val="670F941C"/>
    <w:rsid w:val="67136C97"/>
    <w:rsid w:val="6713B07C"/>
    <w:rsid w:val="671A05A2"/>
    <w:rsid w:val="671A99A0"/>
    <w:rsid w:val="6720C849"/>
    <w:rsid w:val="67224445"/>
    <w:rsid w:val="6726426D"/>
    <w:rsid w:val="67266064"/>
    <w:rsid w:val="6726651B"/>
    <w:rsid w:val="6728F28C"/>
    <w:rsid w:val="672CB68F"/>
    <w:rsid w:val="67373C6E"/>
    <w:rsid w:val="673ABD76"/>
    <w:rsid w:val="673B23A8"/>
    <w:rsid w:val="673C45AE"/>
    <w:rsid w:val="673E616C"/>
    <w:rsid w:val="673E8413"/>
    <w:rsid w:val="6747F387"/>
    <w:rsid w:val="67497745"/>
    <w:rsid w:val="674A8E88"/>
    <w:rsid w:val="67532337"/>
    <w:rsid w:val="67551733"/>
    <w:rsid w:val="6755DE56"/>
    <w:rsid w:val="675621B8"/>
    <w:rsid w:val="675DA8DF"/>
    <w:rsid w:val="67645DCF"/>
    <w:rsid w:val="6767F2FC"/>
    <w:rsid w:val="676A4D6F"/>
    <w:rsid w:val="676BF926"/>
    <w:rsid w:val="676F51DC"/>
    <w:rsid w:val="67772B28"/>
    <w:rsid w:val="677B2C60"/>
    <w:rsid w:val="677C3C63"/>
    <w:rsid w:val="677D2F22"/>
    <w:rsid w:val="6780A84F"/>
    <w:rsid w:val="6780BFAF"/>
    <w:rsid w:val="67838126"/>
    <w:rsid w:val="6785914B"/>
    <w:rsid w:val="6787B16F"/>
    <w:rsid w:val="6787C503"/>
    <w:rsid w:val="6788AB35"/>
    <w:rsid w:val="678F55A3"/>
    <w:rsid w:val="67980700"/>
    <w:rsid w:val="679A46E4"/>
    <w:rsid w:val="67A05A02"/>
    <w:rsid w:val="67A10B72"/>
    <w:rsid w:val="67AA2717"/>
    <w:rsid w:val="67AA7903"/>
    <w:rsid w:val="67AC7C97"/>
    <w:rsid w:val="67ADAB8F"/>
    <w:rsid w:val="67AEBC09"/>
    <w:rsid w:val="67B1973A"/>
    <w:rsid w:val="67B36881"/>
    <w:rsid w:val="67B92FB4"/>
    <w:rsid w:val="67BB9915"/>
    <w:rsid w:val="67BD0098"/>
    <w:rsid w:val="67C08596"/>
    <w:rsid w:val="67C1A3DC"/>
    <w:rsid w:val="67C429B6"/>
    <w:rsid w:val="67C44407"/>
    <w:rsid w:val="67C57E42"/>
    <w:rsid w:val="67CB20C6"/>
    <w:rsid w:val="67CD913D"/>
    <w:rsid w:val="67DB1172"/>
    <w:rsid w:val="67E74891"/>
    <w:rsid w:val="67EAAC0A"/>
    <w:rsid w:val="67EE551E"/>
    <w:rsid w:val="67F1C406"/>
    <w:rsid w:val="67F4FBD5"/>
    <w:rsid w:val="67FB9BA9"/>
    <w:rsid w:val="6800B6C5"/>
    <w:rsid w:val="6807B80F"/>
    <w:rsid w:val="68104E55"/>
    <w:rsid w:val="6821C7F3"/>
    <w:rsid w:val="68225110"/>
    <w:rsid w:val="6822C9CA"/>
    <w:rsid w:val="682614ED"/>
    <w:rsid w:val="68295A4F"/>
    <w:rsid w:val="682BD904"/>
    <w:rsid w:val="682E2F0C"/>
    <w:rsid w:val="682F5A7C"/>
    <w:rsid w:val="6838F189"/>
    <w:rsid w:val="683B8E1B"/>
    <w:rsid w:val="683B9B18"/>
    <w:rsid w:val="683BAAEB"/>
    <w:rsid w:val="683D9240"/>
    <w:rsid w:val="683FB734"/>
    <w:rsid w:val="68412504"/>
    <w:rsid w:val="684229F1"/>
    <w:rsid w:val="6842F04F"/>
    <w:rsid w:val="684AF586"/>
    <w:rsid w:val="684B6710"/>
    <w:rsid w:val="684E5B98"/>
    <w:rsid w:val="685060C2"/>
    <w:rsid w:val="68516E4C"/>
    <w:rsid w:val="6852AED6"/>
    <w:rsid w:val="6855ACC8"/>
    <w:rsid w:val="68597E69"/>
    <w:rsid w:val="685BBAAF"/>
    <w:rsid w:val="685D5E53"/>
    <w:rsid w:val="685EB860"/>
    <w:rsid w:val="685FCFFA"/>
    <w:rsid w:val="6867048E"/>
    <w:rsid w:val="6868D984"/>
    <w:rsid w:val="68707A25"/>
    <w:rsid w:val="68788475"/>
    <w:rsid w:val="6878BF3B"/>
    <w:rsid w:val="6883DFD8"/>
    <w:rsid w:val="6886CB2E"/>
    <w:rsid w:val="68884FDD"/>
    <w:rsid w:val="68890D8F"/>
    <w:rsid w:val="688959C4"/>
    <w:rsid w:val="688AC489"/>
    <w:rsid w:val="688C58B5"/>
    <w:rsid w:val="688CDB9B"/>
    <w:rsid w:val="6891A0C8"/>
    <w:rsid w:val="6892266B"/>
    <w:rsid w:val="6892269E"/>
    <w:rsid w:val="6896EA93"/>
    <w:rsid w:val="6899D181"/>
    <w:rsid w:val="689AC414"/>
    <w:rsid w:val="689BD7C9"/>
    <w:rsid w:val="689C6F5C"/>
    <w:rsid w:val="689C8477"/>
    <w:rsid w:val="689FE90D"/>
    <w:rsid w:val="68A0BC47"/>
    <w:rsid w:val="68A0EDFE"/>
    <w:rsid w:val="68A236DF"/>
    <w:rsid w:val="68A7DDF8"/>
    <w:rsid w:val="68A7E78D"/>
    <w:rsid w:val="68A86EF7"/>
    <w:rsid w:val="68A8FEA4"/>
    <w:rsid w:val="68AA4EE6"/>
    <w:rsid w:val="68B13B64"/>
    <w:rsid w:val="68B2C952"/>
    <w:rsid w:val="68B5BECE"/>
    <w:rsid w:val="68B89174"/>
    <w:rsid w:val="68C0EF85"/>
    <w:rsid w:val="68C1C0CE"/>
    <w:rsid w:val="68C3A58A"/>
    <w:rsid w:val="68C51C20"/>
    <w:rsid w:val="68C52752"/>
    <w:rsid w:val="68C68283"/>
    <w:rsid w:val="68C7A010"/>
    <w:rsid w:val="68C80DFD"/>
    <w:rsid w:val="68C89D85"/>
    <w:rsid w:val="68CC5C9B"/>
    <w:rsid w:val="68CE3E0E"/>
    <w:rsid w:val="68CE9407"/>
    <w:rsid w:val="68CEF9EA"/>
    <w:rsid w:val="68CFFAF1"/>
    <w:rsid w:val="68D72C32"/>
    <w:rsid w:val="68D924A1"/>
    <w:rsid w:val="68DC0691"/>
    <w:rsid w:val="68DCACD9"/>
    <w:rsid w:val="68E01797"/>
    <w:rsid w:val="68E27A2B"/>
    <w:rsid w:val="68EA96AC"/>
    <w:rsid w:val="68EC6D3D"/>
    <w:rsid w:val="68F4FF59"/>
    <w:rsid w:val="68F5CCEB"/>
    <w:rsid w:val="68F6CE62"/>
    <w:rsid w:val="68F917B0"/>
    <w:rsid w:val="68F9C692"/>
    <w:rsid w:val="68FE0423"/>
    <w:rsid w:val="69030867"/>
    <w:rsid w:val="690386E2"/>
    <w:rsid w:val="6905D944"/>
    <w:rsid w:val="69071B53"/>
    <w:rsid w:val="6909B296"/>
    <w:rsid w:val="690D1787"/>
    <w:rsid w:val="69105423"/>
    <w:rsid w:val="6914B256"/>
    <w:rsid w:val="6919AF41"/>
    <w:rsid w:val="691E8726"/>
    <w:rsid w:val="6920D9E7"/>
    <w:rsid w:val="6923B5C5"/>
    <w:rsid w:val="69240E31"/>
    <w:rsid w:val="6929BC55"/>
    <w:rsid w:val="692DFC1C"/>
    <w:rsid w:val="6932B478"/>
    <w:rsid w:val="6932FAB9"/>
    <w:rsid w:val="69337519"/>
    <w:rsid w:val="69358F64"/>
    <w:rsid w:val="6938CE90"/>
    <w:rsid w:val="693EBF57"/>
    <w:rsid w:val="693F230A"/>
    <w:rsid w:val="6941A461"/>
    <w:rsid w:val="69427947"/>
    <w:rsid w:val="6944F626"/>
    <w:rsid w:val="69485D5A"/>
    <w:rsid w:val="694B5071"/>
    <w:rsid w:val="694B9144"/>
    <w:rsid w:val="694C81DB"/>
    <w:rsid w:val="694E5E2B"/>
    <w:rsid w:val="6953622B"/>
    <w:rsid w:val="6954D281"/>
    <w:rsid w:val="6955FBD6"/>
    <w:rsid w:val="6956C40D"/>
    <w:rsid w:val="695AA686"/>
    <w:rsid w:val="695CC575"/>
    <w:rsid w:val="6960C7FC"/>
    <w:rsid w:val="69623740"/>
    <w:rsid w:val="6964F43E"/>
    <w:rsid w:val="696A50C9"/>
    <w:rsid w:val="696B23DB"/>
    <w:rsid w:val="696F84B4"/>
    <w:rsid w:val="69729155"/>
    <w:rsid w:val="69777A8D"/>
    <w:rsid w:val="6977B1A7"/>
    <w:rsid w:val="69788BDB"/>
    <w:rsid w:val="6978CAF9"/>
    <w:rsid w:val="697DB174"/>
    <w:rsid w:val="697F7019"/>
    <w:rsid w:val="6981CE58"/>
    <w:rsid w:val="6981D5BA"/>
    <w:rsid w:val="6981E818"/>
    <w:rsid w:val="6983587E"/>
    <w:rsid w:val="698ABCC4"/>
    <w:rsid w:val="698C5E3E"/>
    <w:rsid w:val="698FBAB4"/>
    <w:rsid w:val="69903394"/>
    <w:rsid w:val="69903F57"/>
    <w:rsid w:val="6990DDDF"/>
    <w:rsid w:val="6994C7AC"/>
    <w:rsid w:val="699CEE0F"/>
    <w:rsid w:val="699D2587"/>
    <w:rsid w:val="699EFA0B"/>
    <w:rsid w:val="699FC543"/>
    <w:rsid w:val="69A27740"/>
    <w:rsid w:val="69A2AC4C"/>
    <w:rsid w:val="69A5DA18"/>
    <w:rsid w:val="69AA4F47"/>
    <w:rsid w:val="69ADA3C8"/>
    <w:rsid w:val="69AF3844"/>
    <w:rsid w:val="69AFC3B3"/>
    <w:rsid w:val="69B078CB"/>
    <w:rsid w:val="69B6D4A9"/>
    <w:rsid w:val="69B7C541"/>
    <w:rsid w:val="69B9A696"/>
    <w:rsid w:val="69BD5040"/>
    <w:rsid w:val="69C196E7"/>
    <w:rsid w:val="69DAD985"/>
    <w:rsid w:val="69DD18A6"/>
    <w:rsid w:val="69DE48EC"/>
    <w:rsid w:val="69E2E92B"/>
    <w:rsid w:val="69E42760"/>
    <w:rsid w:val="69E5F9EC"/>
    <w:rsid w:val="69E90DB0"/>
    <w:rsid w:val="69EC4142"/>
    <w:rsid w:val="69ECB4B2"/>
    <w:rsid w:val="69F095E9"/>
    <w:rsid w:val="69F769F2"/>
    <w:rsid w:val="69F8FBE5"/>
    <w:rsid w:val="69FBFBE3"/>
    <w:rsid w:val="69FC8D50"/>
    <w:rsid w:val="69FE3FAE"/>
    <w:rsid w:val="69FF9857"/>
    <w:rsid w:val="6A036E5C"/>
    <w:rsid w:val="6A043802"/>
    <w:rsid w:val="6A09DFEB"/>
    <w:rsid w:val="6A0AD323"/>
    <w:rsid w:val="6A0B824E"/>
    <w:rsid w:val="6A0DD410"/>
    <w:rsid w:val="6A106D4C"/>
    <w:rsid w:val="6A123132"/>
    <w:rsid w:val="6A1307B1"/>
    <w:rsid w:val="6A132E9E"/>
    <w:rsid w:val="6A163F17"/>
    <w:rsid w:val="6A1A7E1A"/>
    <w:rsid w:val="6A1D9F2F"/>
    <w:rsid w:val="6A2355DC"/>
    <w:rsid w:val="6A23A131"/>
    <w:rsid w:val="6A243362"/>
    <w:rsid w:val="6A27A6A2"/>
    <w:rsid w:val="6A2B0CCA"/>
    <w:rsid w:val="6A2BC076"/>
    <w:rsid w:val="6A2E6537"/>
    <w:rsid w:val="6A2FA2BA"/>
    <w:rsid w:val="6A3151C3"/>
    <w:rsid w:val="6A3158F3"/>
    <w:rsid w:val="6A34C77E"/>
    <w:rsid w:val="6A362580"/>
    <w:rsid w:val="6A3657A9"/>
    <w:rsid w:val="6A37338C"/>
    <w:rsid w:val="6A3C655B"/>
    <w:rsid w:val="6A402BC7"/>
    <w:rsid w:val="6A43E45C"/>
    <w:rsid w:val="6A448172"/>
    <w:rsid w:val="6A455D3C"/>
    <w:rsid w:val="6A475D73"/>
    <w:rsid w:val="6A4F7796"/>
    <w:rsid w:val="6A5098BE"/>
    <w:rsid w:val="6A553135"/>
    <w:rsid w:val="6A576919"/>
    <w:rsid w:val="6A5C7EBE"/>
    <w:rsid w:val="6A5D9DD3"/>
    <w:rsid w:val="6A5E3FEC"/>
    <w:rsid w:val="6A5E94C3"/>
    <w:rsid w:val="6A5EC984"/>
    <w:rsid w:val="6A615C38"/>
    <w:rsid w:val="6A62C61E"/>
    <w:rsid w:val="6A6599E0"/>
    <w:rsid w:val="6A677726"/>
    <w:rsid w:val="6A697123"/>
    <w:rsid w:val="6A6A5AF2"/>
    <w:rsid w:val="6A6AF141"/>
    <w:rsid w:val="6A6CB995"/>
    <w:rsid w:val="6A6D2A7A"/>
    <w:rsid w:val="6A6F5606"/>
    <w:rsid w:val="6A73C382"/>
    <w:rsid w:val="6A7E0F5E"/>
    <w:rsid w:val="6A81EA06"/>
    <w:rsid w:val="6A832921"/>
    <w:rsid w:val="6A84A56C"/>
    <w:rsid w:val="6A851A8C"/>
    <w:rsid w:val="6A878897"/>
    <w:rsid w:val="6A87B33E"/>
    <w:rsid w:val="6A87C699"/>
    <w:rsid w:val="6A8CFC9C"/>
    <w:rsid w:val="6A8DB525"/>
    <w:rsid w:val="6A8F83F8"/>
    <w:rsid w:val="6A906D79"/>
    <w:rsid w:val="6A956E2C"/>
    <w:rsid w:val="6A96F803"/>
    <w:rsid w:val="6A9B7649"/>
    <w:rsid w:val="6A9E9FE4"/>
    <w:rsid w:val="6A9F5C4C"/>
    <w:rsid w:val="6AA388BB"/>
    <w:rsid w:val="6AA6B0CE"/>
    <w:rsid w:val="6AA76586"/>
    <w:rsid w:val="6AAB66F4"/>
    <w:rsid w:val="6AAC3021"/>
    <w:rsid w:val="6AB58C0C"/>
    <w:rsid w:val="6AC4CDC4"/>
    <w:rsid w:val="6AC66DA4"/>
    <w:rsid w:val="6AC6EF0E"/>
    <w:rsid w:val="6AC87D44"/>
    <w:rsid w:val="6ACBA0E0"/>
    <w:rsid w:val="6ACE5A28"/>
    <w:rsid w:val="6AD16F4E"/>
    <w:rsid w:val="6AD9E215"/>
    <w:rsid w:val="6ADB3097"/>
    <w:rsid w:val="6ADC61F4"/>
    <w:rsid w:val="6ADF52F5"/>
    <w:rsid w:val="6AE27252"/>
    <w:rsid w:val="6AE420CD"/>
    <w:rsid w:val="6AE72614"/>
    <w:rsid w:val="6AEB715E"/>
    <w:rsid w:val="6AEEE608"/>
    <w:rsid w:val="6AF1B304"/>
    <w:rsid w:val="6AF209EC"/>
    <w:rsid w:val="6AF95103"/>
    <w:rsid w:val="6B0164A8"/>
    <w:rsid w:val="6B01EDAB"/>
    <w:rsid w:val="6B032705"/>
    <w:rsid w:val="6B0364B2"/>
    <w:rsid w:val="6B06104E"/>
    <w:rsid w:val="6B0987C3"/>
    <w:rsid w:val="6B0A01D1"/>
    <w:rsid w:val="6B0B49CD"/>
    <w:rsid w:val="6B0F1F4B"/>
    <w:rsid w:val="6B1446A7"/>
    <w:rsid w:val="6B17C350"/>
    <w:rsid w:val="6B1BF7E7"/>
    <w:rsid w:val="6B1DE15E"/>
    <w:rsid w:val="6B20CDC2"/>
    <w:rsid w:val="6B2AB9E3"/>
    <w:rsid w:val="6B2C7579"/>
    <w:rsid w:val="6B2CDAAA"/>
    <w:rsid w:val="6B32D62D"/>
    <w:rsid w:val="6B37A6CF"/>
    <w:rsid w:val="6B37E8AE"/>
    <w:rsid w:val="6B3C1654"/>
    <w:rsid w:val="6B3C23A9"/>
    <w:rsid w:val="6B43EC29"/>
    <w:rsid w:val="6B47D902"/>
    <w:rsid w:val="6B48753A"/>
    <w:rsid w:val="6B4A363F"/>
    <w:rsid w:val="6B4A4F1E"/>
    <w:rsid w:val="6B4A90E0"/>
    <w:rsid w:val="6B4F97D7"/>
    <w:rsid w:val="6B500031"/>
    <w:rsid w:val="6B50601B"/>
    <w:rsid w:val="6B547A0E"/>
    <w:rsid w:val="6B5B05C2"/>
    <w:rsid w:val="6B61C379"/>
    <w:rsid w:val="6B626E31"/>
    <w:rsid w:val="6B63DFDD"/>
    <w:rsid w:val="6B650FAB"/>
    <w:rsid w:val="6B6528F9"/>
    <w:rsid w:val="6B6531A4"/>
    <w:rsid w:val="6B65C624"/>
    <w:rsid w:val="6B6734D2"/>
    <w:rsid w:val="6B681B5B"/>
    <w:rsid w:val="6B6823D5"/>
    <w:rsid w:val="6B68B03B"/>
    <w:rsid w:val="6B6B011A"/>
    <w:rsid w:val="6B6D5471"/>
    <w:rsid w:val="6B6F82CB"/>
    <w:rsid w:val="6B706217"/>
    <w:rsid w:val="6B70F9F7"/>
    <w:rsid w:val="6B72D971"/>
    <w:rsid w:val="6B74FF33"/>
    <w:rsid w:val="6B78C9AD"/>
    <w:rsid w:val="6B799DA0"/>
    <w:rsid w:val="6B7C208B"/>
    <w:rsid w:val="6B7CCBA7"/>
    <w:rsid w:val="6B7CFDF7"/>
    <w:rsid w:val="6B82AE34"/>
    <w:rsid w:val="6B8E80E2"/>
    <w:rsid w:val="6B93124E"/>
    <w:rsid w:val="6B934954"/>
    <w:rsid w:val="6B945C1E"/>
    <w:rsid w:val="6B9A5C88"/>
    <w:rsid w:val="6B9CF64B"/>
    <w:rsid w:val="6B9E9AB6"/>
    <w:rsid w:val="6BA163F8"/>
    <w:rsid w:val="6BA52D65"/>
    <w:rsid w:val="6BA601FF"/>
    <w:rsid w:val="6BAD7700"/>
    <w:rsid w:val="6BB33330"/>
    <w:rsid w:val="6BB4AAC2"/>
    <w:rsid w:val="6BB4C1F3"/>
    <w:rsid w:val="6BB52AB4"/>
    <w:rsid w:val="6BB99042"/>
    <w:rsid w:val="6BBB0324"/>
    <w:rsid w:val="6BC026D8"/>
    <w:rsid w:val="6BC06719"/>
    <w:rsid w:val="6BC21326"/>
    <w:rsid w:val="6BC35095"/>
    <w:rsid w:val="6BC50F85"/>
    <w:rsid w:val="6BD34F75"/>
    <w:rsid w:val="6BD379F9"/>
    <w:rsid w:val="6BD97AB8"/>
    <w:rsid w:val="6BDB53EA"/>
    <w:rsid w:val="6BE03529"/>
    <w:rsid w:val="6BE12F6E"/>
    <w:rsid w:val="6BE53134"/>
    <w:rsid w:val="6BE7CBB2"/>
    <w:rsid w:val="6BE8DB62"/>
    <w:rsid w:val="6BEACF10"/>
    <w:rsid w:val="6BEB5917"/>
    <w:rsid w:val="6BEE9741"/>
    <w:rsid w:val="6BEF2CBC"/>
    <w:rsid w:val="6BF04113"/>
    <w:rsid w:val="6BF0C659"/>
    <w:rsid w:val="6BF104E2"/>
    <w:rsid w:val="6BF2DE4A"/>
    <w:rsid w:val="6BF38D22"/>
    <w:rsid w:val="6BF52773"/>
    <w:rsid w:val="6BFAB3FA"/>
    <w:rsid w:val="6BFF4571"/>
    <w:rsid w:val="6BFFBFF6"/>
    <w:rsid w:val="6C033CDB"/>
    <w:rsid w:val="6C1AD8CE"/>
    <w:rsid w:val="6C21E9C6"/>
    <w:rsid w:val="6C2A114C"/>
    <w:rsid w:val="6C2DDEA6"/>
    <w:rsid w:val="6C2F59A2"/>
    <w:rsid w:val="6C32CB37"/>
    <w:rsid w:val="6C37C13D"/>
    <w:rsid w:val="6C3BFA4C"/>
    <w:rsid w:val="6C4433F7"/>
    <w:rsid w:val="6C454F92"/>
    <w:rsid w:val="6C48BBEE"/>
    <w:rsid w:val="6C493340"/>
    <w:rsid w:val="6C4A4CBA"/>
    <w:rsid w:val="6C55131F"/>
    <w:rsid w:val="6C5C657D"/>
    <w:rsid w:val="6C5E9F35"/>
    <w:rsid w:val="6C61C5FE"/>
    <w:rsid w:val="6C67CBD6"/>
    <w:rsid w:val="6C67DC65"/>
    <w:rsid w:val="6C6DE9B5"/>
    <w:rsid w:val="6C6EB6CD"/>
    <w:rsid w:val="6C716C75"/>
    <w:rsid w:val="6C765FAB"/>
    <w:rsid w:val="6C77A000"/>
    <w:rsid w:val="6C77B73F"/>
    <w:rsid w:val="6C77D6A3"/>
    <w:rsid w:val="6C7E742D"/>
    <w:rsid w:val="6C82117D"/>
    <w:rsid w:val="6C8228F7"/>
    <w:rsid w:val="6C84A246"/>
    <w:rsid w:val="6C86A8C3"/>
    <w:rsid w:val="6C86B7B5"/>
    <w:rsid w:val="6C89AF76"/>
    <w:rsid w:val="6C8EE99D"/>
    <w:rsid w:val="6C90D827"/>
    <w:rsid w:val="6C9408F6"/>
    <w:rsid w:val="6C985299"/>
    <w:rsid w:val="6C9B65E9"/>
    <w:rsid w:val="6C9C83D6"/>
    <w:rsid w:val="6C9F22FA"/>
    <w:rsid w:val="6CA232BC"/>
    <w:rsid w:val="6CA55AD1"/>
    <w:rsid w:val="6CA6A22B"/>
    <w:rsid w:val="6CAE4D30"/>
    <w:rsid w:val="6CAFDB87"/>
    <w:rsid w:val="6CB28730"/>
    <w:rsid w:val="6CB2BBD1"/>
    <w:rsid w:val="6CB6AFF8"/>
    <w:rsid w:val="6CB7C9B8"/>
    <w:rsid w:val="6CBA099B"/>
    <w:rsid w:val="6CBCA93B"/>
    <w:rsid w:val="6CBF6D81"/>
    <w:rsid w:val="6CC02EC6"/>
    <w:rsid w:val="6CC19B8D"/>
    <w:rsid w:val="6CC4D519"/>
    <w:rsid w:val="6CC6DED1"/>
    <w:rsid w:val="6CD32278"/>
    <w:rsid w:val="6CD51524"/>
    <w:rsid w:val="6CD6E188"/>
    <w:rsid w:val="6CDBF08A"/>
    <w:rsid w:val="6CDE6B86"/>
    <w:rsid w:val="6CDF4A84"/>
    <w:rsid w:val="6CE1795A"/>
    <w:rsid w:val="6CE8A40A"/>
    <w:rsid w:val="6CE9DE14"/>
    <w:rsid w:val="6CEA857E"/>
    <w:rsid w:val="6CF540D1"/>
    <w:rsid w:val="6CF80017"/>
    <w:rsid w:val="6CFEAE0B"/>
    <w:rsid w:val="6D066727"/>
    <w:rsid w:val="6D068CCE"/>
    <w:rsid w:val="6D101764"/>
    <w:rsid w:val="6D143355"/>
    <w:rsid w:val="6D1CAC82"/>
    <w:rsid w:val="6D23131D"/>
    <w:rsid w:val="6D249AFA"/>
    <w:rsid w:val="6D2829A1"/>
    <w:rsid w:val="6D299BBC"/>
    <w:rsid w:val="6D2E70FC"/>
    <w:rsid w:val="6D333B5C"/>
    <w:rsid w:val="6D33B3AD"/>
    <w:rsid w:val="6D379BE6"/>
    <w:rsid w:val="6D37E117"/>
    <w:rsid w:val="6D38107C"/>
    <w:rsid w:val="6D387106"/>
    <w:rsid w:val="6D39A5C4"/>
    <w:rsid w:val="6D3B443B"/>
    <w:rsid w:val="6D401DFA"/>
    <w:rsid w:val="6D43626D"/>
    <w:rsid w:val="6D44392F"/>
    <w:rsid w:val="6D4784CE"/>
    <w:rsid w:val="6D49F1D4"/>
    <w:rsid w:val="6D4F36AD"/>
    <w:rsid w:val="6D4FE0E5"/>
    <w:rsid w:val="6D5062AC"/>
    <w:rsid w:val="6D514C9F"/>
    <w:rsid w:val="6D51C8F4"/>
    <w:rsid w:val="6D54532D"/>
    <w:rsid w:val="6D54EB01"/>
    <w:rsid w:val="6D5540E7"/>
    <w:rsid w:val="6D55E896"/>
    <w:rsid w:val="6D595436"/>
    <w:rsid w:val="6D5A7599"/>
    <w:rsid w:val="6D5C7F07"/>
    <w:rsid w:val="6D5CF079"/>
    <w:rsid w:val="6D5E728D"/>
    <w:rsid w:val="6D62F202"/>
    <w:rsid w:val="6D644D25"/>
    <w:rsid w:val="6D676682"/>
    <w:rsid w:val="6D67E752"/>
    <w:rsid w:val="6D6A9CC2"/>
    <w:rsid w:val="6D6AABBE"/>
    <w:rsid w:val="6D6AB005"/>
    <w:rsid w:val="6D6BAFC3"/>
    <w:rsid w:val="6D6D5C72"/>
    <w:rsid w:val="6D6DA32C"/>
    <w:rsid w:val="6D73E0BB"/>
    <w:rsid w:val="6D79BBBF"/>
    <w:rsid w:val="6D7C6765"/>
    <w:rsid w:val="6D7D1B79"/>
    <w:rsid w:val="6D81A339"/>
    <w:rsid w:val="6D83EEC2"/>
    <w:rsid w:val="6D859C4C"/>
    <w:rsid w:val="6D8CA7E9"/>
    <w:rsid w:val="6D91CD35"/>
    <w:rsid w:val="6D928BAE"/>
    <w:rsid w:val="6D954AD2"/>
    <w:rsid w:val="6D9615A1"/>
    <w:rsid w:val="6D96D2C2"/>
    <w:rsid w:val="6D99CDFE"/>
    <w:rsid w:val="6D9B4D5D"/>
    <w:rsid w:val="6D9DDA6C"/>
    <w:rsid w:val="6DA14312"/>
    <w:rsid w:val="6DA55241"/>
    <w:rsid w:val="6DA6E6D4"/>
    <w:rsid w:val="6DA99C67"/>
    <w:rsid w:val="6DAD0CF7"/>
    <w:rsid w:val="6DAD9A57"/>
    <w:rsid w:val="6DB6B00E"/>
    <w:rsid w:val="6DB96750"/>
    <w:rsid w:val="6DBB2645"/>
    <w:rsid w:val="6DBF01C9"/>
    <w:rsid w:val="6DC02F74"/>
    <w:rsid w:val="6DC45802"/>
    <w:rsid w:val="6DCB0671"/>
    <w:rsid w:val="6DD0F740"/>
    <w:rsid w:val="6DD4A478"/>
    <w:rsid w:val="6DDB7FA2"/>
    <w:rsid w:val="6DDE9A67"/>
    <w:rsid w:val="6DDEB4AD"/>
    <w:rsid w:val="6DDF0AC2"/>
    <w:rsid w:val="6DE267EB"/>
    <w:rsid w:val="6DE2FFE5"/>
    <w:rsid w:val="6DE583D0"/>
    <w:rsid w:val="6DE6C3F5"/>
    <w:rsid w:val="6DE90B85"/>
    <w:rsid w:val="6DED1109"/>
    <w:rsid w:val="6DF219A6"/>
    <w:rsid w:val="6DF382B0"/>
    <w:rsid w:val="6DF68B07"/>
    <w:rsid w:val="6DF73C5B"/>
    <w:rsid w:val="6DFA466D"/>
    <w:rsid w:val="6DFF6BC9"/>
    <w:rsid w:val="6E098AB1"/>
    <w:rsid w:val="6E0BE003"/>
    <w:rsid w:val="6E14D7EE"/>
    <w:rsid w:val="6E15635F"/>
    <w:rsid w:val="6E169C9D"/>
    <w:rsid w:val="6E16ADC6"/>
    <w:rsid w:val="6E173317"/>
    <w:rsid w:val="6E1CA0DD"/>
    <w:rsid w:val="6E1D6B38"/>
    <w:rsid w:val="6E1EFF58"/>
    <w:rsid w:val="6E1FA9A1"/>
    <w:rsid w:val="6E203691"/>
    <w:rsid w:val="6E209DF7"/>
    <w:rsid w:val="6E256697"/>
    <w:rsid w:val="6E2645AE"/>
    <w:rsid w:val="6E2C29E8"/>
    <w:rsid w:val="6E2C3819"/>
    <w:rsid w:val="6E30D8AE"/>
    <w:rsid w:val="6E31EBF9"/>
    <w:rsid w:val="6E325099"/>
    <w:rsid w:val="6E337AA1"/>
    <w:rsid w:val="6E3652AC"/>
    <w:rsid w:val="6E37A5A2"/>
    <w:rsid w:val="6E39A97B"/>
    <w:rsid w:val="6E3AC56A"/>
    <w:rsid w:val="6E3D4194"/>
    <w:rsid w:val="6E443CD9"/>
    <w:rsid w:val="6E493A87"/>
    <w:rsid w:val="6E4BA53F"/>
    <w:rsid w:val="6E528652"/>
    <w:rsid w:val="6E5815AA"/>
    <w:rsid w:val="6E5AFC6D"/>
    <w:rsid w:val="6E617EEF"/>
    <w:rsid w:val="6E6351AB"/>
    <w:rsid w:val="6E63640B"/>
    <w:rsid w:val="6E6844C0"/>
    <w:rsid w:val="6E69658F"/>
    <w:rsid w:val="6E6E7929"/>
    <w:rsid w:val="6E73773E"/>
    <w:rsid w:val="6E7AFAD8"/>
    <w:rsid w:val="6E7C503C"/>
    <w:rsid w:val="6E7ED34D"/>
    <w:rsid w:val="6E84FC6F"/>
    <w:rsid w:val="6E87737A"/>
    <w:rsid w:val="6E88B1D8"/>
    <w:rsid w:val="6E8914DC"/>
    <w:rsid w:val="6E8FE49A"/>
    <w:rsid w:val="6E9132C5"/>
    <w:rsid w:val="6E91A6BC"/>
    <w:rsid w:val="6E964616"/>
    <w:rsid w:val="6E9BD88C"/>
    <w:rsid w:val="6EA2E312"/>
    <w:rsid w:val="6EA356CF"/>
    <w:rsid w:val="6EA8894A"/>
    <w:rsid w:val="6EAEE578"/>
    <w:rsid w:val="6EB0AFD6"/>
    <w:rsid w:val="6EB15FCF"/>
    <w:rsid w:val="6EB17B86"/>
    <w:rsid w:val="6EB1DDE8"/>
    <w:rsid w:val="6EB69883"/>
    <w:rsid w:val="6EBB711A"/>
    <w:rsid w:val="6EBDCE68"/>
    <w:rsid w:val="6EBEF0B8"/>
    <w:rsid w:val="6EC15E2E"/>
    <w:rsid w:val="6EC16D40"/>
    <w:rsid w:val="6EC3D562"/>
    <w:rsid w:val="6EC7BA46"/>
    <w:rsid w:val="6EC81BF2"/>
    <w:rsid w:val="6ED42303"/>
    <w:rsid w:val="6EDB2FA3"/>
    <w:rsid w:val="6EE2E4E9"/>
    <w:rsid w:val="6EE5AB5E"/>
    <w:rsid w:val="6EE5C6B3"/>
    <w:rsid w:val="6EE8A13C"/>
    <w:rsid w:val="6EE97695"/>
    <w:rsid w:val="6EEEB510"/>
    <w:rsid w:val="6EF4B65C"/>
    <w:rsid w:val="6EF65741"/>
    <w:rsid w:val="6EF6A18B"/>
    <w:rsid w:val="6EF89024"/>
    <w:rsid w:val="6EFBB8BD"/>
    <w:rsid w:val="6EFEE825"/>
    <w:rsid w:val="6F082C44"/>
    <w:rsid w:val="6F0B13AB"/>
    <w:rsid w:val="6F0DFE84"/>
    <w:rsid w:val="6F0EDF3F"/>
    <w:rsid w:val="6F10A9C2"/>
    <w:rsid w:val="6F111A84"/>
    <w:rsid w:val="6F12B519"/>
    <w:rsid w:val="6F13B359"/>
    <w:rsid w:val="6F1A7013"/>
    <w:rsid w:val="6F1D5FDF"/>
    <w:rsid w:val="6F1FB65C"/>
    <w:rsid w:val="6F1FF928"/>
    <w:rsid w:val="6F20A077"/>
    <w:rsid w:val="6F223123"/>
    <w:rsid w:val="6F284654"/>
    <w:rsid w:val="6F286D15"/>
    <w:rsid w:val="6F2A2ADD"/>
    <w:rsid w:val="6F2DBDA0"/>
    <w:rsid w:val="6F2F7049"/>
    <w:rsid w:val="6F3509A0"/>
    <w:rsid w:val="6F3AB6C6"/>
    <w:rsid w:val="6F430CB4"/>
    <w:rsid w:val="6F44640D"/>
    <w:rsid w:val="6F460EB7"/>
    <w:rsid w:val="6F4A9F50"/>
    <w:rsid w:val="6F4C0EE6"/>
    <w:rsid w:val="6F51C8C4"/>
    <w:rsid w:val="6F53F16F"/>
    <w:rsid w:val="6F5994E7"/>
    <w:rsid w:val="6F5C8765"/>
    <w:rsid w:val="6F5CDDF8"/>
    <w:rsid w:val="6F5ECA25"/>
    <w:rsid w:val="6F5EE5AE"/>
    <w:rsid w:val="6F5FF182"/>
    <w:rsid w:val="6F69E191"/>
    <w:rsid w:val="6F6E32A2"/>
    <w:rsid w:val="6F6E68C7"/>
    <w:rsid w:val="6F76369E"/>
    <w:rsid w:val="6F7BD6F3"/>
    <w:rsid w:val="6F7C6A79"/>
    <w:rsid w:val="6F84EE9F"/>
    <w:rsid w:val="6F867FC9"/>
    <w:rsid w:val="6F869B9A"/>
    <w:rsid w:val="6F88C46F"/>
    <w:rsid w:val="6F8A2AEE"/>
    <w:rsid w:val="6F8B068C"/>
    <w:rsid w:val="6F8C4E6C"/>
    <w:rsid w:val="6F8CDAEC"/>
    <w:rsid w:val="6F8E05FE"/>
    <w:rsid w:val="6F912315"/>
    <w:rsid w:val="6F96DDA0"/>
    <w:rsid w:val="6F98130C"/>
    <w:rsid w:val="6F99E224"/>
    <w:rsid w:val="6F9B9128"/>
    <w:rsid w:val="6F9DFF89"/>
    <w:rsid w:val="6F9E3E96"/>
    <w:rsid w:val="6F9F80F9"/>
    <w:rsid w:val="6FA64851"/>
    <w:rsid w:val="6FACBCD4"/>
    <w:rsid w:val="6FAE6D5A"/>
    <w:rsid w:val="6FB0852F"/>
    <w:rsid w:val="6FB0D61F"/>
    <w:rsid w:val="6FB38FDA"/>
    <w:rsid w:val="6FB4E347"/>
    <w:rsid w:val="6FB538A8"/>
    <w:rsid w:val="6FB70EB5"/>
    <w:rsid w:val="6FB920D6"/>
    <w:rsid w:val="6FBA42DE"/>
    <w:rsid w:val="6FBB28B0"/>
    <w:rsid w:val="6FBB88AE"/>
    <w:rsid w:val="6FC07000"/>
    <w:rsid w:val="6FC19DD8"/>
    <w:rsid w:val="6FC250C6"/>
    <w:rsid w:val="6FC3FEE9"/>
    <w:rsid w:val="6FCE7DB3"/>
    <w:rsid w:val="6FCE96FB"/>
    <w:rsid w:val="6FDA7090"/>
    <w:rsid w:val="6FDD208D"/>
    <w:rsid w:val="6FDE71B2"/>
    <w:rsid w:val="6FE14770"/>
    <w:rsid w:val="6FE70371"/>
    <w:rsid w:val="6FE7B322"/>
    <w:rsid w:val="6FE84BF8"/>
    <w:rsid w:val="6FE9202E"/>
    <w:rsid w:val="6FEB50C6"/>
    <w:rsid w:val="6FEF23DD"/>
    <w:rsid w:val="6FF19F5F"/>
    <w:rsid w:val="6FFB5254"/>
    <w:rsid w:val="6FFC31B7"/>
    <w:rsid w:val="7004CCD6"/>
    <w:rsid w:val="70092D3C"/>
    <w:rsid w:val="700CC75C"/>
    <w:rsid w:val="70131D2B"/>
    <w:rsid w:val="7017DE9E"/>
    <w:rsid w:val="701D9177"/>
    <w:rsid w:val="7029B27A"/>
    <w:rsid w:val="70322A60"/>
    <w:rsid w:val="703630F0"/>
    <w:rsid w:val="703772E1"/>
    <w:rsid w:val="7038695C"/>
    <w:rsid w:val="7046C878"/>
    <w:rsid w:val="7046D302"/>
    <w:rsid w:val="704DE9BD"/>
    <w:rsid w:val="705078BE"/>
    <w:rsid w:val="7051864B"/>
    <w:rsid w:val="70524187"/>
    <w:rsid w:val="70528CF2"/>
    <w:rsid w:val="705300B5"/>
    <w:rsid w:val="70534098"/>
    <w:rsid w:val="705374DE"/>
    <w:rsid w:val="705590C1"/>
    <w:rsid w:val="7055B357"/>
    <w:rsid w:val="7055D5BA"/>
    <w:rsid w:val="70572FDA"/>
    <w:rsid w:val="705869F2"/>
    <w:rsid w:val="705AE33C"/>
    <w:rsid w:val="70647633"/>
    <w:rsid w:val="7065DF5D"/>
    <w:rsid w:val="70679718"/>
    <w:rsid w:val="706B840A"/>
    <w:rsid w:val="706FAAFC"/>
    <w:rsid w:val="706FBD25"/>
    <w:rsid w:val="707285B5"/>
    <w:rsid w:val="7076B561"/>
    <w:rsid w:val="7076FE42"/>
    <w:rsid w:val="70779316"/>
    <w:rsid w:val="7078548C"/>
    <w:rsid w:val="707C6A93"/>
    <w:rsid w:val="707E1EFE"/>
    <w:rsid w:val="7080D75B"/>
    <w:rsid w:val="70835E5F"/>
    <w:rsid w:val="7085D155"/>
    <w:rsid w:val="7087E8E5"/>
    <w:rsid w:val="7089C9A0"/>
    <w:rsid w:val="708B0E9C"/>
    <w:rsid w:val="708CE500"/>
    <w:rsid w:val="70909DE8"/>
    <w:rsid w:val="70913234"/>
    <w:rsid w:val="70916ACF"/>
    <w:rsid w:val="709666C7"/>
    <w:rsid w:val="70972C1D"/>
    <w:rsid w:val="709A8588"/>
    <w:rsid w:val="709C46B5"/>
    <w:rsid w:val="709E73B1"/>
    <w:rsid w:val="70A37CFC"/>
    <w:rsid w:val="70A4AC24"/>
    <w:rsid w:val="70A51EED"/>
    <w:rsid w:val="70AE57F2"/>
    <w:rsid w:val="70B2FD18"/>
    <w:rsid w:val="70B41DEC"/>
    <w:rsid w:val="70B556AC"/>
    <w:rsid w:val="70B5A682"/>
    <w:rsid w:val="70B5EABF"/>
    <w:rsid w:val="70BD1312"/>
    <w:rsid w:val="70BDA49C"/>
    <w:rsid w:val="70C5E456"/>
    <w:rsid w:val="70C727BB"/>
    <w:rsid w:val="70C84345"/>
    <w:rsid w:val="70CA684D"/>
    <w:rsid w:val="70CA8E2C"/>
    <w:rsid w:val="70CC1438"/>
    <w:rsid w:val="70D0F425"/>
    <w:rsid w:val="70D29589"/>
    <w:rsid w:val="70D416A3"/>
    <w:rsid w:val="70D73108"/>
    <w:rsid w:val="70DA2E0A"/>
    <w:rsid w:val="70DD56C8"/>
    <w:rsid w:val="70DD7AF0"/>
    <w:rsid w:val="70DD853C"/>
    <w:rsid w:val="70DE5E4B"/>
    <w:rsid w:val="70EC6318"/>
    <w:rsid w:val="70F6B50F"/>
    <w:rsid w:val="70FC68F6"/>
    <w:rsid w:val="70FC8660"/>
    <w:rsid w:val="7107E52E"/>
    <w:rsid w:val="710F441B"/>
    <w:rsid w:val="7112A9AD"/>
    <w:rsid w:val="7113F759"/>
    <w:rsid w:val="711728FB"/>
    <w:rsid w:val="71187E65"/>
    <w:rsid w:val="711BB958"/>
    <w:rsid w:val="711E8274"/>
    <w:rsid w:val="7123CB0C"/>
    <w:rsid w:val="7128F6F2"/>
    <w:rsid w:val="712B6FD1"/>
    <w:rsid w:val="71315350"/>
    <w:rsid w:val="71329CCA"/>
    <w:rsid w:val="7134622B"/>
    <w:rsid w:val="7135625F"/>
    <w:rsid w:val="713B9ECD"/>
    <w:rsid w:val="713C3E8A"/>
    <w:rsid w:val="713C7B61"/>
    <w:rsid w:val="713E1773"/>
    <w:rsid w:val="713F68D2"/>
    <w:rsid w:val="713FC454"/>
    <w:rsid w:val="71404A4C"/>
    <w:rsid w:val="71431AC8"/>
    <w:rsid w:val="71461B91"/>
    <w:rsid w:val="714C8452"/>
    <w:rsid w:val="714E48D9"/>
    <w:rsid w:val="714EE7FB"/>
    <w:rsid w:val="71506D7A"/>
    <w:rsid w:val="715E1DCE"/>
    <w:rsid w:val="715E5C07"/>
    <w:rsid w:val="7168D798"/>
    <w:rsid w:val="716ADDD0"/>
    <w:rsid w:val="716EF533"/>
    <w:rsid w:val="7172F1CC"/>
    <w:rsid w:val="7175674B"/>
    <w:rsid w:val="7176B601"/>
    <w:rsid w:val="717AF3BE"/>
    <w:rsid w:val="717DAA58"/>
    <w:rsid w:val="717DBC2A"/>
    <w:rsid w:val="717F91DF"/>
    <w:rsid w:val="7186E3F4"/>
    <w:rsid w:val="718B4CC8"/>
    <w:rsid w:val="718BA9D1"/>
    <w:rsid w:val="718C5C8A"/>
    <w:rsid w:val="718E1ACC"/>
    <w:rsid w:val="7192E363"/>
    <w:rsid w:val="719576BA"/>
    <w:rsid w:val="719A38E7"/>
    <w:rsid w:val="719C2F6C"/>
    <w:rsid w:val="71A37D32"/>
    <w:rsid w:val="71A3AF93"/>
    <w:rsid w:val="71A4DE51"/>
    <w:rsid w:val="71A5D47D"/>
    <w:rsid w:val="71A6276E"/>
    <w:rsid w:val="71A7ACAF"/>
    <w:rsid w:val="71A7C537"/>
    <w:rsid w:val="71AB8712"/>
    <w:rsid w:val="71AE98C3"/>
    <w:rsid w:val="71B45427"/>
    <w:rsid w:val="71B80A37"/>
    <w:rsid w:val="71BD2926"/>
    <w:rsid w:val="71BDD3F9"/>
    <w:rsid w:val="71C4FDEE"/>
    <w:rsid w:val="71C5BB9F"/>
    <w:rsid w:val="71C778F9"/>
    <w:rsid w:val="71CAC0C1"/>
    <w:rsid w:val="71CE04D7"/>
    <w:rsid w:val="71CEFA88"/>
    <w:rsid w:val="71CFE8E8"/>
    <w:rsid w:val="71D22460"/>
    <w:rsid w:val="71DA1170"/>
    <w:rsid w:val="71DF9085"/>
    <w:rsid w:val="71E31979"/>
    <w:rsid w:val="71E629E8"/>
    <w:rsid w:val="71E75021"/>
    <w:rsid w:val="71E8E71A"/>
    <w:rsid w:val="71E92FB6"/>
    <w:rsid w:val="71F0E612"/>
    <w:rsid w:val="71F2A264"/>
    <w:rsid w:val="71F64226"/>
    <w:rsid w:val="71F728AD"/>
    <w:rsid w:val="71FA460A"/>
    <w:rsid w:val="71FD94E9"/>
    <w:rsid w:val="71FFD527"/>
    <w:rsid w:val="72000EE4"/>
    <w:rsid w:val="720310C1"/>
    <w:rsid w:val="720873EC"/>
    <w:rsid w:val="720895F0"/>
    <w:rsid w:val="720B4867"/>
    <w:rsid w:val="720BBC20"/>
    <w:rsid w:val="720F276E"/>
    <w:rsid w:val="720F7946"/>
    <w:rsid w:val="72170119"/>
    <w:rsid w:val="72175859"/>
    <w:rsid w:val="7218A70C"/>
    <w:rsid w:val="721B07EA"/>
    <w:rsid w:val="722B916B"/>
    <w:rsid w:val="722BE446"/>
    <w:rsid w:val="722D50E9"/>
    <w:rsid w:val="722EAFB9"/>
    <w:rsid w:val="722EE824"/>
    <w:rsid w:val="7231DF9E"/>
    <w:rsid w:val="7233577C"/>
    <w:rsid w:val="7234561E"/>
    <w:rsid w:val="723537D3"/>
    <w:rsid w:val="7237B463"/>
    <w:rsid w:val="72388610"/>
    <w:rsid w:val="723A929E"/>
    <w:rsid w:val="723BBE8C"/>
    <w:rsid w:val="723CED5B"/>
    <w:rsid w:val="723F5D9B"/>
    <w:rsid w:val="7241AD05"/>
    <w:rsid w:val="7241B0E3"/>
    <w:rsid w:val="724266F2"/>
    <w:rsid w:val="7243AED7"/>
    <w:rsid w:val="72481EE8"/>
    <w:rsid w:val="724C768B"/>
    <w:rsid w:val="724D05E1"/>
    <w:rsid w:val="724F33F4"/>
    <w:rsid w:val="7250A2CE"/>
    <w:rsid w:val="72511F83"/>
    <w:rsid w:val="7252A291"/>
    <w:rsid w:val="7257EA01"/>
    <w:rsid w:val="7258D486"/>
    <w:rsid w:val="72593126"/>
    <w:rsid w:val="72596CB4"/>
    <w:rsid w:val="725CC4DC"/>
    <w:rsid w:val="7261EC35"/>
    <w:rsid w:val="7263820A"/>
    <w:rsid w:val="72647EC3"/>
    <w:rsid w:val="72662BF5"/>
    <w:rsid w:val="726A55CF"/>
    <w:rsid w:val="7271614D"/>
    <w:rsid w:val="7271EF3A"/>
    <w:rsid w:val="72765CD7"/>
    <w:rsid w:val="7279994B"/>
    <w:rsid w:val="727C70DF"/>
    <w:rsid w:val="727F265F"/>
    <w:rsid w:val="727F6775"/>
    <w:rsid w:val="7282AEFF"/>
    <w:rsid w:val="72849E7F"/>
    <w:rsid w:val="72886846"/>
    <w:rsid w:val="728C16C4"/>
    <w:rsid w:val="728CE610"/>
    <w:rsid w:val="7291850D"/>
    <w:rsid w:val="72936A6F"/>
    <w:rsid w:val="7298E4EC"/>
    <w:rsid w:val="72AB4861"/>
    <w:rsid w:val="72ADC407"/>
    <w:rsid w:val="72B75F62"/>
    <w:rsid w:val="72CC7BA3"/>
    <w:rsid w:val="72CE78DE"/>
    <w:rsid w:val="72CEA8BD"/>
    <w:rsid w:val="72D1C5D3"/>
    <w:rsid w:val="72DE0673"/>
    <w:rsid w:val="72DFF817"/>
    <w:rsid w:val="72E06B9E"/>
    <w:rsid w:val="72E12179"/>
    <w:rsid w:val="72E32BD0"/>
    <w:rsid w:val="72E4A783"/>
    <w:rsid w:val="72E4CF56"/>
    <w:rsid w:val="72E5A17B"/>
    <w:rsid w:val="72E869AD"/>
    <w:rsid w:val="72E8DEA7"/>
    <w:rsid w:val="72EB9364"/>
    <w:rsid w:val="72F7D5C5"/>
    <w:rsid w:val="72FAA832"/>
    <w:rsid w:val="72FFCA02"/>
    <w:rsid w:val="7305BD4F"/>
    <w:rsid w:val="730BA51B"/>
    <w:rsid w:val="730F65E6"/>
    <w:rsid w:val="731156AD"/>
    <w:rsid w:val="7311DD7D"/>
    <w:rsid w:val="7313D323"/>
    <w:rsid w:val="731B41B2"/>
    <w:rsid w:val="731C6164"/>
    <w:rsid w:val="7324BF86"/>
    <w:rsid w:val="73256B5F"/>
    <w:rsid w:val="732801BC"/>
    <w:rsid w:val="732A1935"/>
    <w:rsid w:val="732B8C35"/>
    <w:rsid w:val="73312FAF"/>
    <w:rsid w:val="73347DFC"/>
    <w:rsid w:val="7335F58A"/>
    <w:rsid w:val="73365CD8"/>
    <w:rsid w:val="733674CD"/>
    <w:rsid w:val="733C9BE1"/>
    <w:rsid w:val="734043C9"/>
    <w:rsid w:val="73408446"/>
    <w:rsid w:val="73457287"/>
    <w:rsid w:val="7348C2CD"/>
    <w:rsid w:val="734CE604"/>
    <w:rsid w:val="734E40CC"/>
    <w:rsid w:val="7351B03A"/>
    <w:rsid w:val="73525A8E"/>
    <w:rsid w:val="73532156"/>
    <w:rsid w:val="7353C6DB"/>
    <w:rsid w:val="735651F3"/>
    <w:rsid w:val="73595C7C"/>
    <w:rsid w:val="7359ADE9"/>
    <w:rsid w:val="735CD8E7"/>
    <w:rsid w:val="735E7283"/>
    <w:rsid w:val="7360EDC4"/>
    <w:rsid w:val="7360F702"/>
    <w:rsid w:val="73633E1B"/>
    <w:rsid w:val="7364A1DB"/>
    <w:rsid w:val="7365A18A"/>
    <w:rsid w:val="73670701"/>
    <w:rsid w:val="736D5C89"/>
    <w:rsid w:val="73715DF4"/>
    <w:rsid w:val="7371D235"/>
    <w:rsid w:val="7373090B"/>
    <w:rsid w:val="73748459"/>
    <w:rsid w:val="73769F07"/>
    <w:rsid w:val="737FFA38"/>
    <w:rsid w:val="738881A4"/>
    <w:rsid w:val="738E0845"/>
    <w:rsid w:val="738FECB5"/>
    <w:rsid w:val="7394CB85"/>
    <w:rsid w:val="7395D411"/>
    <w:rsid w:val="7396B5BB"/>
    <w:rsid w:val="7398407A"/>
    <w:rsid w:val="739A0B4C"/>
    <w:rsid w:val="73A12C3E"/>
    <w:rsid w:val="73A17366"/>
    <w:rsid w:val="73A26D28"/>
    <w:rsid w:val="73A4C1D8"/>
    <w:rsid w:val="73A6D560"/>
    <w:rsid w:val="73ACAA0E"/>
    <w:rsid w:val="73AEC298"/>
    <w:rsid w:val="73B5AFA4"/>
    <w:rsid w:val="73B61372"/>
    <w:rsid w:val="73B6753F"/>
    <w:rsid w:val="73B6A2BA"/>
    <w:rsid w:val="73B905E0"/>
    <w:rsid w:val="73B9258C"/>
    <w:rsid w:val="73BBAEE4"/>
    <w:rsid w:val="73BBC185"/>
    <w:rsid w:val="73BC2DBB"/>
    <w:rsid w:val="73C1D826"/>
    <w:rsid w:val="73C49512"/>
    <w:rsid w:val="73C7072D"/>
    <w:rsid w:val="73CCC069"/>
    <w:rsid w:val="73CCD249"/>
    <w:rsid w:val="73D13D6D"/>
    <w:rsid w:val="73D31029"/>
    <w:rsid w:val="73D58AE4"/>
    <w:rsid w:val="73D60880"/>
    <w:rsid w:val="73D849B8"/>
    <w:rsid w:val="73D86817"/>
    <w:rsid w:val="73D945D0"/>
    <w:rsid w:val="73DE041D"/>
    <w:rsid w:val="73DEA5D6"/>
    <w:rsid w:val="73DF851E"/>
    <w:rsid w:val="73E0C60C"/>
    <w:rsid w:val="73E659E2"/>
    <w:rsid w:val="73E95E7B"/>
    <w:rsid w:val="73EA81CE"/>
    <w:rsid w:val="73EF9A42"/>
    <w:rsid w:val="73F0FADB"/>
    <w:rsid w:val="73F810E8"/>
    <w:rsid w:val="73F921F2"/>
    <w:rsid w:val="73FB0064"/>
    <w:rsid w:val="73FFEFAB"/>
    <w:rsid w:val="74015795"/>
    <w:rsid w:val="7402C2C9"/>
    <w:rsid w:val="74047393"/>
    <w:rsid w:val="74052D6E"/>
    <w:rsid w:val="7407FB84"/>
    <w:rsid w:val="740D00CD"/>
    <w:rsid w:val="740D78E4"/>
    <w:rsid w:val="74133C96"/>
    <w:rsid w:val="7414CBE9"/>
    <w:rsid w:val="74186441"/>
    <w:rsid w:val="741879E4"/>
    <w:rsid w:val="741FC2A5"/>
    <w:rsid w:val="74209B92"/>
    <w:rsid w:val="74215760"/>
    <w:rsid w:val="7422C462"/>
    <w:rsid w:val="7426E886"/>
    <w:rsid w:val="7426F5DB"/>
    <w:rsid w:val="74285C2A"/>
    <w:rsid w:val="7428EF00"/>
    <w:rsid w:val="74299F7D"/>
    <w:rsid w:val="742AC83E"/>
    <w:rsid w:val="742DD7C2"/>
    <w:rsid w:val="74360078"/>
    <w:rsid w:val="74389DFD"/>
    <w:rsid w:val="74399D2D"/>
    <w:rsid w:val="74401FE8"/>
    <w:rsid w:val="744A02EE"/>
    <w:rsid w:val="744ADA37"/>
    <w:rsid w:val="744BABA7"/>
    <w:rsid w:val="744D60D5"/>
    <w:rsid w:val="744DAAD1"/>
    <w:rsid w:val="744DD844"/>
    <w:rsid w:val="74575B20"/>
    <w:rsid w:val="745AD998"/>
    <w:rsid w:val="745D9DDB"/>
    <w:rsid w:val="746757BB"/>
    <w:rsid w:val="7467ACA8"/>
    <w:rsid w:val="746AE50C"/>
    <w:rsid w:val="746B787B"/>
    <w:rsid w:val="746D10BB"/>
    <w:rsid w:val="746DB563"/>
    <w:rsid w:val="74711A88"/>
    <w:rsid w:val="747198CF"/>
    <w:rsid w:val="7479AAB7"/>
    <w:rsid w:val="747B24C8"/>
    <w:rsid w:val="747EDBAA"/>
    <w:rsid w:val="74857B32"/>
    <w:rsid w:val="7486373E"/>
    <w:rsid w:val="74890243"/>
    <w:rsid w:val="748A50F7"/>
    <w:rsid w:val="748A59E0"/>
    <w:rsid w:val="748B2E97"/>
    <w:rsid w:val="748BA1B7"/>
    <w:rsid w:val="7492FA5E"/>
    <w:rsid w:val="7496EABA"/>
    <w:rsid w:val="749D8912"/>
    <w:rsid w:val="74A050BF"/>
    <w:rsid w:val="74A0D40F"/>
    <w:rsid w:val="74A15BD6"/>
    <w:rsid w:val="74A3471D"/>
    <w:rsid w:val="74AC1EB6"/>
    <w:rsid w:val="74AECFE0"/>
    <w:rsid w:val="74B06E02"/>
    <w:rsid w:val="74B38A75"/>
    <w:rsid w:val="74B6895D"/>
    <w:rsid w:val="74BB6B3B"/>
    <w:rsid w:val="74BD6C67"/>
    <w:rsid w:val="74BFB4FC"/>
    <w:rsid w:val="74C981AB"/>
    <w:rsid w:val="74CD2FAA"/>
    <w:rsid w:val="74D252F7"/>
    <w:rsid w:val="74D7B2FC"/>
    <w:rsid w:val="74DACDCF"/>
    <w:rsid w:val="74DAE146"/>
    <w:rsid w:val="74DDFAE0"/>
    <w:rsid w:val="74DEE945"/>
    <w:rsid w:val="74E20122"/>
    <w:rsid w:val="74E30EF8"/>
    <w:rsid w:val="74EA28B6"/>
    <w:rsid w:val="74EEFC3C"/>
    <w:rsid w:val="74F15496"/>
    <w:rsid w:val="74F4E988"/>
    <w:rsid w:val="74F575EA"/>
    <w:rsid w:val="74F8402C"/>
    <w:rsid w:val="7503A2E3"/>
    <w:rsid w:val="75055D3D"/>
    <w:rsid w:val="7505B27E"/>
    <w:rsid w:val="7505BD97"/>
    <w:rsid w:val="75083D4B"/>
    <w:rsid w:val="750A683E"/>
    <w:rsid w:val="7511557D"/>
    <w:rsid w:val="75143C19"/>
    <w:rsid w:val="75164913"/>
    <w:rsid w:val="751B0106"/>
    <w:rsid w:val="751B5AF0"/>
    <w:rsid w:val="751F9DF5"/>
    <w:rsid w:val="75246A7B"/>
    <w:rsid w:val="7525B862"/>
    <w:rsid w:val="7529175C"/>
    <w:rsid w:val="75291F45"/>
    <w:rsid w:val="752B1D1E"/>
    <w:rsid w:val="752D0074"/>
    <w:rsid w:val="75300C2D"/>
    <w:rsid w:val="75324144"/>
    <w:rsid w:val="75397D33"/>
    <w:rsid w:val="753A9645"/>
    <w:rsid w:val="753B548A"/>
    <w:rsid w:val="753B7D5E"/>
    <w:rsid w:val="753DD1A1"/>
    <w:rsid w:val="753E27D0"/>
    <w:rsid w:val="75400ACA"/>
    <w:rsid w:val="75408FA5"/>
    <w:rsid w:val="7545C2C7"/>
    <w:rsid w:val="754D7B70"/>
    <w:rsid w:val="754DDA27"/>
    <w:rsid w:val="754E620D"/>
    <w:rsid w:val="75507038"/>
    <w:rsid w:val="7552BAEA"/>
    <w:rsid w:val="7553FB25"/>
    <w:rsid w:val="75589996"/>
    <w:rsid w:val="7559B1FD"/>
    <w:rsid w:val="755B5518"/>
    <w:rsid w:val="755C6511"/>
    <w:rsid w:val="755E7818"/>
    <w:rsid w:val="755E84F2"/>
    <w:rsid w:val="75659D84"/>
    <w:rsid w:val="756D9510"/>
    <w:rsid w:val="756E58C7"/>
    <w:rsid w:val="756E84F9"/>
    <w:rsid w:val="75705BD4"/>
    <w:rsid w:val="757C02DA"/>
    <w:rsid w:val="757F09B0"/>
    <w:rsid w:val="75856282"/>
    <w:rsid w:val="7592B5B1"/>
    <w:rsid w:val="7595F5F3"/>
    <w:rsid w:val="75A11D66"/>
    <w:rsid w:val="75A1606A"/>
    <w:rsid w:val="75A1A8AB"/>
    <w:rsid w:val="75A89166"/>
    <w:rsid w:val="75AB3B31"/>
    <w:rsid w:val="75AC165C"/>
    <w:rsid w:val="75AD7357"/>
    <w:rsid w:val="75AD99CF"/>
    <w:rsid w:val="75ADDF39"/>
    <w:rsid w:val="75AFCE82"/>
    <w:rsid w:val="75B0AFE7"/>
    <w:rsid w:val="75B143F7"/>
    <w:rsid w:val="75B26E8B"/>
    <w:rsid w:val="75B2A2BE"/>
    <w:rsid w:val="75B2F83F"/>
    <w:rsid w:val="75B4A7FC"/>
    <w:rsid w:val="75B913CD"/>
    <w:rsid w:val="75B98AD1"/>
    <w:rsid w:val="75BD7F16"/>
    <w:rsid w:val="75BDF099"/>
    <w:rsid w:val="75BFF824"/>
    <w:rsid w:val="75C00112"/>
    <w:rsid w:val="75C4769E"/>
    <w:rsid w:val="75C8793E"/>
    <w:rsid w:val="75C880ED"/>
    <w:rsid w:val="75C911D0"/>
    <w:rsid w:val="75C9D2D7"/>
    <w:rsid w:val="75CA2A9B"/>
    <w:rsid w:val="75CC0EED"/>
    <w:rsid w:val="75D5E4B6"/>
    <w:rsid w:val="75D8BA8A"/>
    <w:rsid w:val="75DC1376"/>
    <w:rsid w:val="75DCFC79"/>
    <w:rsid w:val="75DFA740"/>
    <w:rsid w:val="75E2BCFD"/>
    <w:rsid w:val="75E998DA"/>
    <w:rsid w:val="75ECA3AB"/>
    <w:rsid w:val="75EF6008"/>
    <w:rsid w:val="75F2DC2B"/>
    <w:rsid w:val="75F4A18E"/>
    <w:rsid w:val="75FF4AA3"/>
    <w:rsid w:val="7600DE4D"/>
    <w:rsid w:val="7604EC19"/>
    <w:rsid w:val="7605C71D"/>
    <w:rsid w:val="7612A9C6"/>
    <w:rsid w:val="76135053"/>
    <w:rsid w:val="7615D4EC"/>
    <w:rsid w:val="7618522F"/>
    <w:rsid w:val="761B863E"/>
    <w:rsid w:val="761F0D58"/>
    <w:rsid w:val="762690A4"/>
    <w:rsid w:val="762A1B87"/>
    <w:rsid w:val="762B1DE6"/>
    <w:rsid w:val="762BC5EB"/>
    <w:rsid w:val="76312262"/>
    <w:rsid w:val="76325D89"/>
    <w:rsid w:val="7632E81D"/>
    <w:rsid w:val="7635010C"/>
    <w:rsid w:val="7643D43E"/>
    <w:rsid w:val="7646F349"/>
    <w:rsid w:val="764C4101"/>
    <w:rsid w:val="7657BBE9"/>
    <w:rsid w:val="765899A3"/>
    <w:rsid w:val="76669A84"/>
    <w:rsid w:val="7667E89D"/>
    <w:rsid w:val="766B4AFB"/>
    <w:rsid w:val="766BE166"/>
    <w:rsid w:val="766E6967"/>
    <w:rsid w:val="76703FEA"/>
    <w:rsid w:val="767698F9"/>
    <w:rsid w:val="7677BF72"/>
    <w:rsid w:val="767A2C15"/>
    <w:rsid w:val="7680F89A"/>
    <w:rsid w:val="7686EFFB"/>
    <w:rsid w:val="7688989D"/>
    <w:rsid w:val="768CBFC8"/>
    <w:rsid w:val="768D21D1"/>
    <w:rsid w:val="768F5612"/>
    <w:rsid w:val="769483AA"/>
    <w:rsid w:val="769790C7"/>
    <w:rsid w:val="769D30B6"/>
    <w:rsid w:val="769EB51F"/>
    <w:rsid w:val="769F1C6A"/>
    <w:rsid w:val="76A2A7B6"/>
    <w:rsid w:val="76A2F944"/>
    <w:rsid w:val="76A544F0"/>
    <w:rsid w:val="76A59CD2"/>
    <w:rsid w:val="76A70B61"/>
    <w:rsid w:val="76AA6549"/>
    <w:rsid w:val="76B31BF1"/>
    <w:rsid w:val="76B7492F"/>
    <w:rsid w:val="76BB9920"/>
    <w:rsid w:val="76BE0FD4"/>
    <w:rsid w:val="76BF0F7F"/>
    <w:rsid w:val="76BF89EA"/>
    <w:rsid w:val="76C02A53"/>
    <w:rsid w:val="76C09C93"/>
    <w:rsid w:val="76CCAB56"/>
    <w:rsid w:val="76CEBF67"/>
    <w:rsid w:val="76D0E0A9"/>
    <w:rsid w:val="76D1AC9F"/>
    <w:rsid w:val="76D1FA94"/>
    <w:rsid w:val="76D4BDD9"/>
    <w:rsid w:val="76D52999"/>
    <w:rsid w:val="76DA8DDF"/>
    <w:rsid w:val="76DAB199"/>
    <w:rsid w:val="76DC72B3"/>
    <w:rsid w:val="76DE6792"/>
    <w:rsid w:val="76DECDCC"/>
    <w:rsid w:val="76E4EB57"/>
    <w:rsid w:val="76E5C3AD"/>
    <w:rsid w:val="76E6D52B"/>
    <w:rsid w:val="76E815B5"/>
    <w:rsid w:val="76E89B9A"/>
    <w:rsid w:val="76EDBD30"/>
    <w:rsid w:val="76F24205"/>
    <w:rsid w:val="76F3C147"/>
    <w:rsid w:val="76F45003"/>
    <w:rsid w:val="76FB84BF"/>
    <w:rsid w:val="76FD2A96"/>
    <w:rsid w:val="76FDDB77"/>
    <w:rsid w:val="76FF216B"/>
    <w:rsid w:val="770149CF"/>
    <w:rsid w:val="770CF24F"/>
    <w:rsid w:val="770EED65"/>
    <w:rsid w:val="771004A4"/>
    <w:rsid w:val="7711E372"/>
    <w:rsid w:val="77128673"/>
    <w:rsid w:val="7716562C"/>
    <w:rsid w:val="7716DBA5"/>
    <w:rsid w:val="7722751A"/>
    <w:rsid w:val="77257C88"/>
    <w:rsid w:val="7726F641"/>
    <w:rsid w:val="7733AD4F"/>
    <w:rsid w:val="773422D1"/>
    <w:rsid w:val="773528D2"/>
    <w:rsid w:val="7737DE08"/>
    <w:rsid w:val="7738AAFC"/>
    <w:rsid w:val="773D8A2D"/>
    <w:rsid w:val="773ED64C"/>
    <w:rsid w:val="773F1418"/>
    <w:rsid w:val="77412A12"/>
    <w:rsid w:val="7744F6A2"/>
    <w:rsid w:val="7745BDB4"/>
    <w:rsid w:val="7746EA57"/>
    <w:rsid w:val="77471CF4"/>
    <w:rsid w:val="77528BB0"/>
    <w:rsid w:val="7752ACD7"/>
    <w:rsid w:val="77545A64"/>
    <w:rsid w:val="775692A9"/>
    <w:rsid w:val="7757E426"/>
    <w:rsid w:val="77584D57"/>
    <w:rsid w:val="7759169C"/>
    <w:rsid w:val="775DCB26"/>
    <w:rsid w:val="775E0DF3"/>
    <w:rsid w:val="775FFD89"/>
    <w:rsid w:val="776454E5"/>
    <w:rsid w:val="776F791C"/>
    <w:rsid w:val="776FFE55"/>
    <w:rsid w:val="7772B83B"/>
    <w:rsid w:val="7776F077"/>
    <w:rsid w:val="777969D6"/>
    <w:rsid w:val="777D6E83"/>
    <w:rsid w:val="777E0D1C"/>
    <w:rsid w:val="7781CDAE"/>
    <w:rsid w:val="77906218"/>
    <w:rsid w:val="7791600F"/>
    <w:rsid w:val="7794929E"/>
    <w:rsid w:val="77958803"/>
    <w:rsid w:val="7798CC99"/>
    <w:rsid w:val="779D97B0"/>
    <w:rsid w:val="779E3823"/>
    <w:rsid w:val="779E6DB9"/>
    <w:rsid w:val="77A6A733"/>
    <w:rsid w:val="77A8F4EC"/>
    <w:rsid w:val="77AC214D"/>
    <w:rsid w:val="77B2A1FD"/>
    <w:rsid w:val="77B2E59D"/>
    <w:rsid w:val="77B8335B"/>
    <w:rsid w:val="77B86116"/>
    <w:rsid w:val="77BA4466"/>
    <w:rsid w:val="77BBC407"/>
    <w:rsid w:val="77C20679"/>
    <w:rsid w:val="77C2140D"/>
    <w:rsid w:val="77C6968C"/>
    <w:rsid w:val="77C958B8"/>
    <w:rsid w:val="77C9FA94"/>
    <w:rsid w:val="77CB3EF4"/>
    <w:rsid w:val="77D022D9"/>
    <w:rsid w:val="77D9A381"/>
    <w:rsid w:val="77DC9E5F"/>
    <w:rsid w:val="77DE6D01"/>
    <w:rsid w:val="77E28725"/>
    <w:rsid w:val="77E5CC08"/>
    <w:rsid w:val="77E68E0D"/>
    <w:rsid w:val="77E8F16D"/>
    <w:rsid w:val="77EB605A"/>
    <w:rsid w:val="77EC042E"/>
    <w:rsid w:val="77EF7365"/>
    <w:rsid w:val="77F1E24E"/>
    <w:rsid w:val="77F1E7C8"/>
    <w:rsid w:val="77F28529"/>
    <w:rsid w:val="77F620AA"/>
    <w:rsid w:val="78093610"/>
    <w:rsid w:val="780B0959"/>
    <w:rsid w:val="780D8C45"/>
    <w:rsid w:val="780DFC1D"/>
    <w:rsid w:val="78102324"/>
    <w:rsid w:val="7813A81D"/>
    <w:rsid w:val="7817ECCB"/>
    <w:rsid w:val="781CBC2F"/>
    <w:rsid w:val="781CF81C"/>
    <w:rsid w:val="781D3E7A"/>
    <w:rsid w:val="78228753"/>
    <w:rsid w:val="782362C1"/>
    <w:rsid w:val="7823AAC4"/>
    <w:rsid w:val="7826F97E"/>
    <w:rsid w:val="782A633B"/>
    <w:rsid w:val="78301D2E"/>
    <w:rsid w:val="78309E4F"/>
    <w:rsid w:val="7834B136"/>
    <w:rsid w:val="7839298F"/>
    <w:rsid w:val="783CC726"/>
    <w:rsid w:val="784092E9"/>
    <w:rsid w:val="784335EE"/>
    <w:rsid w:val="78477931"/>
    <w:rsid w:val="784D8DCC"/>
    <w:rsid w:val="784F3A44"/>
    <w:rsid w:val="7850A2E6"/>
    <w:rsid w:val="785220A0"/>
    <w:rsid w:val="7856929E"/>
    <w:rsid w:val="785716FB"/>
    <w:rsid w:val="785A3B6F"/>
    <w:rsid w:val="785E2545"/>
    <w:rsid w:val="785F5DAA"/>
    <w:rsid w:val="786154DA"/>
    <w:rsid w:val="786243AD"/>
    <w:rsid w:val="7862DB43"/>
    <w:rsid w:val="7862DFBB"/>
    <w:rsid w:val="7867BC56"/>
    <w:rsid w:val="78689A12"/>
    <w:rsid w:val="7869C55F"/>
    <w:rsid w:val="786EEE8A"/>
    <w:rsid w:val="787D0EDF"/>
    <w:rsid w:val="787EEB1F"/>
    <w:rsid w:val="7881FCC8"/>
    <w:rsid w:val="7882559F"/>
    <w:rsid w:val="7883BA82"/>
    <w:rsid w:val="7884324C"/>
    <w:rsid w:val="78869520"/>
    <w:rsid w:val="7887AFA6"/>
    <w:rsid w:val="7888A0A2"/>
    <w:rsid w:val="788C0357"/>
    <w:rsid w:val="7893623F"/>
    <w:rsid w:val="78943FF4"/>
    <w:rsid w:val="7895BE8F"/>
    <w:rsid w:val="78990F7C"/>
    <w:rsid w:val="789CD1E2"/>
    <w:rsid w:val="789CDED0"/>
    <w:rsid w:val="789F1EF6"/>
    <w:rsid w:val="78A0E23B"/>
    <w:rsid w:val="78A1A529"/>
    <w:rsid w:val="78A2DD6C"/>
    <w:rsid w:val="78A36ED3"/>
    <w:rsid w:val="78B0A494"/>
    <w:rsid w:val="78B3B6C9"/>
    <w:rsid w:val="78B77CF7"/>
    <w:rsid w:val="78B94670"/>
    <w:rsid w:val="78BB0C7D"/>
    <w:rsid w:val="78BD65B8"/>
    <w:rsid w:val="78C3E2B8"/>
    <w:rsid w:val="78C40228"/>
    <w:rsid w:val="78C6FAF8"/>
    <w:rsid w:val="78C6FBFC"/>
    <w:rsid w:val="78C807CE"/>
    <w:rsid w:val="78D0C7E8"/>
    <w:rsid w:val="78D1AD9D"/>
    <w:rsid w:val="78D3DEE1"/>
    <w:rsid w:val="78D82C20"/>
    <w:rsid w:val="78D8CD4A"/>
    <w:rsid w:val="78DE1668"/>
    <w:rsid w:val="78E19852"/>
    <w:rsid w:val="78E47791"/>
    <w:rsid w:val="78E8ACC5"/>
    <w:rsid w:val="78E9E2BB"/>
    <w:rsid w:val="78EA101D"/>
    <w:rsid w:val="78EA404B"/>
    <w:rsid w:val="78EA74DB"/>
    <w:rsid w:val="78ED6FDD"/>
    <w:rsid w:val="78F35B22"/>
    <w:rsid w:val="78F54E89"/>
    <w:rsid w:val="78F7675C"/>
    <w:rsid w:val="79018851"/>
    <w:rsid w:val="79035E3C"/>
    <w:rsid w:val="79088F72"/>
    <w:rsid w:val="790B3BE9"/>
    <w:rsid w:val="790E6BA2"/>
    <w:rsid w:val="790FAD7D"/>
    <w:rsid w:val="7911FC72"/>
    <w:rsid w:val="791473B5"/>
    <w:rsid w:val="791D94A0"/>
    <w:rsid w:val="7924E954"/>
    <w:rsid w:val="7928945A"/>
    <w:rsid w:val="79292596"/>
    <w:rsid w:val="792B5BDB"/>
    <w:rsid w:val="792E6870"/>
    <w:rsid w:val="792E8FFE"/>
    <w:rsid w:val="7933CDE2"/>
    <w:rsid w:val="793624E7"/>
    <w:rsid w:val="7938E09C"/>
    <w:rsid w:val="793ECB2A"/>
    <w:rsid w:val="793FE756"/>
    <w:rsid w:val="7943AEE4"/>
    <w:rsid w:val="7947F87B"/>
    <w:rsid w:val="7948F1A6"/>
    <w:rsid w:val="794B010B"/>
    <w:rsid w:val="794C92E5"/>
    <w:rsid w:val="794F0231"/>
    <w:rsid w:val="794FD01B"/>
    <w:rsid w:val="795179A1"/>
    <w:rsid w:val="79522CED"/>
    <w:rsid w:val="795370F3"/>
    <w:rsid w:val="79538EDA"/>
    <w:rsid w:val="795EEC3C"/>
    <w:rsid w:val="7962F854"/>
    <w:rsid w:val="7969661C"/>
    <w:rsid w:val="796A6CA9"/>
    <w:rsid w:val="796CE94B"/>
    <w:rsid w:val="7971AF88"/>
    <w:rsid w:val="79765DF2"/>
    <w:rsid w:val="79781BD1"/>
    <w:rsid w:val="7979BB16"/>
    <w:rsid w:val="798021A9"/>
    <w:rsid w:val="798173A8"/>
    <w:rsid w:val="79866AA8"/>
    <w:rsid w:val="79881B72"/>
    <w:rsid w:val="79893EB4"/>
    <w:rsid w:val="79897001"/>
    <w:rsid w:val="798A4ED4"/>
    <w:rsid w:val="798D3833"/>
    <w:rsid w:val="79940425"/>
    <w:rsid w:val="7994EDFD"/>
    <w:rsid w:val="79987221"/>
    <w:rsid w:val="79991376"/>
    <w:rsid w:val="799CCE95"/>
    <w:rsid w:val="799DF59A"/>
    <w:rsid w:val="79A49C8A"/>
    <w:rsid w:val="79A73954"/>
    <w:rsid w:val="79AA5D31"/>
    <w:rsid w:val="79ABB113"/>
    <w:rsid w:val="79AC7D36"/>
    <w:rsid w:val="79AD7FD0"/>
    <w:rsid w:val="79BBD3C3"/>
    <w:rsid w:val="79BD2F5C"/>
    <w:rsid w:val="79C3D179"/>
    <w:rsid w:val="79CA5605"/>
    <w:rsid w:val="79CAAFAE"/>
    <w:rsid w:val="79CE4FE9"/>
    <w:rsid w:val="79CF3F98"/>
    <w:rsid w:val="79CF6463"/>
    <w:rsid w:val="79D171DF"/>
    <w:rsid w:val="79D3FD17"/>
    <w:rsid w:val="79D524C7"/>
    <w:rsid w:val="79D8A580"/>
    <w:rsid w:val="79D8E2B9"/>
    <w:rsid w:val="79DA5034"/>
    <w:rsid w:val="79DC6D8A"/>
    <w:rsid w:val="79DE0467"/>
    <w:rsid w:val="79DE09C8"/>
    <w:rsid w:val="79E02806"/>
    <w:rsid w:val="79E0B884"/>
    <w:rsid w:val="79E1CEED"/>
    <w:rsid w:val="79E26FC5"/>
    <w:rsid w:val="79E2FB22"/>
    <w:rsid w:val="79E3EA70"/>
    <w:rsid w:val="79EA0ECC"/>
    <w:rsid w:val="79EC272F"/>
    <w:rsid w:val="79ECF068"/>
    <w:rsid w:val="79EF339E"/>
    <w:rsid w:val="79F448CA"/>
    <w:rsid w:val="79F5563D"/>
    <w:rsid w:val="79F6ECB0"/>
    <w:rsid w:val="79FE08F2"/>
    <w:rsid w:val="7A00511F"/>
    <w:rsid w:val="7A02FC48"/>
    <w:rsid w:val="7A04B79A"/>
    <w:rsid w:val="7A0B00C6"/>
    <w:rsid w:val="7A112EEF"/>
    <w:rsid w:val="7A201E21"/>
    <w:rsid w:val="7A24BB9C"/>
    <w:rsid w:val="7A2AE615"/>
    <w:rsid w:val="7A2D2057"/>
    <w:rsid w:val="7A32B442"/>
    <w:rsid w:val="7A357870"/>
    <w:rsid w:val="7A35DA17"/>
    <w:rsid w:val="7A39C4BE"/>
    <w:rsid w:val="7A3D9230"/>
    <w:rsid w:val="7A421F93"/>
    <w:rsid w:val="7A479A94"/>
    <w:rsid w:val="7A50EECD"/>
    <w:rsid w:val="7A523A2D"/>
    <w:rsid w:val="7A5302B8"/>
    <w:rsid w:val="7A5517CE"/>
    <w:rsid w:val="7A56C808"/>
    <w:rsid w:val="7A597AD2"/>
    <w:rsid w:val="7A5AE922"/>
    <w:rsid w:val="7A5C3C8F"/>
    <w:rsid w:val="7A5F865F"/>
    <w:rsid w:val="7A608307"/>
    <w:rsid w:val="7A61CF13"/>
    <w:rsid w:val="7A6776D3"/>
    <w:rsid w:val="7A67F9B3"/>
    <w:rsid w:val="7A742523"/>
    <w:rsid w:val="7A755C17"/>
    <w:rsid w:val="7A75EEC4"/>
    <w:rsid w:val="7A7ADC50"/>
    <w:rsid w:val="7A7BE4C3"/>
    <w:rsid w:val="7A80B2E3"/>
    <w:rsid w:val="7A81934C"/>
    <w:rsid w:val="7A84AF46"/>
    <w:rsid w:val="7A853F7C"/>
    <w:rsid w:val="7A8E1F6C"/>
    <w:rsid w:val="7A8E4250"/>
    <w:rsid w:val="7A8F1DEC"/>
    <w:rsid w:val="7A912D69"/>
    <w:rsid w:val="7A922A89"/>
    <w:rsid w:val="7A97248F"/>
    <w:rsid w:val="7A9E090F"/>
    <w:rsid w:val="7A9F8977"/>
    <w:rsid w:val="7AA145F8"/>
    <w:rsid w:val="7AA5DDD5"/>
    <w:rsid w:val="7AA67BC9"/>
    <w:rsid w:val="7AA73BBF"/>
    <w:rsid w:val="7AA7F1F4"/>
    <w:rsid w:val="7AA93BB1"/>
    <w:rsid w:val="7AA9D9AD"/>
    <w:rsid w:val="7AAB89C7"/>
    <w:rsid w:val="7AB17543"/>
    <w:rsid w:val="7ABA8C68"/>
    <w:rsid w:val="7ABDAFAC"/>
    <w:rsid w:val="7ABF25B7"/>
    <w:rsid w:val="7ABF48A1"/>
    <w:rsid w:val="7AC1BF35"/>
    <w:rsid w:val="7AC2439D"/>
    <w:rsid w:val="7AC8690D"/>
    <w:rsid w:val="7AD6645F"/>
    <w:rsid w:val="7AD7D403"/>
    <w:rsid w:val="7AD9BB6D"/>
    <w:rsid w:val="7ADBAC8A"/>
    <w:rsid w:val="7AE3111E"/>
    <w:rsid w:val="7AE3D537"/>
    <w:rsid w:val="7AE95181"/>
    <w:rsid w:val="7AED9682"/>
    <w:rsid w:val="7AEDD10C"/>
    <w:rsid w:val="7AEECC8A"/>
    <w:rsid w:val="7AFDE69D"/>
    <w:rsid w:val="7B07A58E"/>
    <w:rsid w:val="7B087B97"/>
    <w:rsid w:val="7B0C96AB"/>
    <w:rsid w:val="7B0D3D83"/>
    <w:rsid w:val="7B0FBFEA"/>
    <w:rsid w:val="7B15C546"/>
    <w:rsid w:val="7B1844F5"/>
    <w:rsid w:val="7B1B9EE2"/>
    <w:rsid w:val="7B1DF3A3"/>
    <w:rsid w:val="7B219855"/>
    <w:rsid w:val="7B289B97"/>
    <w:rsid w:val="7B2F7A87"/>
    <w:rsid w:val="7B320528"/>
    <w:rsid w:val="7B324809"/>
    <w:rsid w:val="7B341378"/>
    <w:rsid w:val="7B354ED0"/>
    <w:rsid w:val="7B357F2A"/>
    <w:rsid w:val="7B37D0FC"/>
    <w:rsid w:val="7B3813EC"/>
    <w:rsid w:val="7B39591B"/>
    <w:rsid w:val="7B3B078E"/>
    <w:rsid w:val="7B441111"/>
    <w:rsid w:val="7B46E9DE"/>
    <w:rsid w:val="7B47AAF1"/>
    <w:rsid w:val="7B495F86"/>
    <w:rsid w:val="7B4D7E70"/>
    <w:rsid w:val="7B4F80DE"/>
    <w:rsid w:val="7B561A50"/>
    <w:rsid w:val="7B564B68"/>
    <w:rsid w:val="7B5729C3"/>
    <w:rsid w:val="7B59AA5E"/>
    <w:rsid w:val="7B5D4906"/>
    <w:rsid w:val="7B611711"/>
    <w:rsid w:val="7B611A60"/>
    <w:rsid w:val="7B683E0D"/>
    <w:rsid w:val="7B6D9C86"/>
    <w:rsid w:val="7B72C394"/>
    <w:rsid w:val="7B733210"/>
    <w:rsid w:val="7B73AC61"/>
    <w:rsid w:val="7B7A82D3"/>
    <w:rsid w:val="7B7AD1A3"/>
    <w:rsid w:val="7B7DA322"/>
    <w:rsid w:val="7B7E7877"/>
    <w:rsid w:val="7B8315ED"/>
    <w:rsid w:val="7B840430"/>
    <w:rsid w:val="7B8A2EA1"/>
    <w:rsid w:val="7B8B5434"/>
    <w:rsid w:val="7B913DCB"/>
    <w:rsid w:val="7B94C286"/>
    <w:rsid w:val="7B99B2B2"/>
    <w:rsid w:val="7B9F9E93"/>
    <w:rsid w:val="7BA1D72F"/>
    <w:rsid w:val="7BA6A6BB"/>
    <w:rsid w:val="7BA7CBC9"/>
    <w:rsid w:val="7BA93ABB"/>
    <w:rsid w:val="7BB2D36D"/>
    <w:rsid w:val="7BB585CC"/>
    <w:rsid w:val="7BBF3A93"/>
    <w:rsid w:val="7BC08386"/>
    <w:rsid w:val="7BCB5C6A"/>
    <w:rsid w:val="7BCF8A7A"/>
    <w:rsid w:val="7BD0B260"/>
    <w:rsid w:val="7BD1AB24"/>
    <w:rsid w:val="7BD1F917"/>
    <w:rsid w:val="7BD8D33E"/>
    <w:rsid w:val="7BD8DBDA"/>
    <w:rsid w:val="7BDFFC2D"/>
    <w:rsid w:val="7BE1A160"/>
    <w:rsid w:val="7BE2395A"/>
    <w:rsid w:val="7BE2DA70"/>
    <w:rsid w:val="7BE2EF82"/>
    <w:rsid w:val="7BE31906"/>
    <w:rsid w:val="7BE5494F"/>
    <w:rsid w:val="7BF1CD7B"/>
    <w:rsid w:val="7BF89455"/>
    <w:rsid w:val="7BFAC459"/>
    <w:rsid w:val="7BFE9887"/>
    <w:rsid w:val="7C01BDDD"/>
    <w:rsid w:val="7C069F67"/>
    <w:rsid w:val="7C06B7C9"/>
    <w:rsid w:val="7C088408"/>
    <w:rsid w:val="7C0EA58C"/>
    <w:rsid w:val="7C0EF1BD"/>
    <w:rsid w:val="7C0F6D67"/>
    <w:rsid w:val="7C1579CB"/>
    <w:rsid w:val="7C1594C0"/>
    <w:rsid w:val="7C198099"/>
    <w:rsid w:val="7C1FECE3"/>
    <w:rsid w:val="7C25C35B"/>
    <w:rsid w:val="7C2660A7"/>
    <w:rsid w:val="7C286F21"/>
    <w:rsid w:val="7C28A3E9"/>
    <w:rsid w:val="7C2CE7D3"/>
    <w:rsid w:val="7C2E3247"/>
    <w:rsid w:val="7C2F0633"/>
    <w:rsid w:val="7C2F2035"/>
    <w:rsid w:val="7C304B94"/>
    <w:rsid w:val="7C32A061"/>
    <w:rsid w:val="7C343A6E"/>
    <w:rsid w:val="7C369B23"/>
    <w:rsid w:val="7C370851"/>
    <w:rsid w:val="7C39A0BC"/>
    <w:rsid w:val="7C3CA18E"/>
    <w:rsid w:val="7C3F220B"/>
    <w:rsid w:val="7C406AD0"/>
    <w:rsid w:val="7C41D709"/>
    <w:rsid w:val="7C42734D"/>
    <w:rsid w:val="7C4A0717"/>
    <w:rsid w:val="7C4A5349"/>
    <w:rsid w:val="7C4D4F88"/>
    <w:rsid w:val="7C51676A"/>
    <w:rsid w:val="7C524F5C"/>
    <w:rsid w:val="7C57F326"/>
    <w:rsid w:val="7C58AD0B"/>
    <w:rsid w:val="7C5B57E8"/>
    <w:rsid w:val="7C5BB413"/>
    <w:rsid w:val="7C5CF806"/>
    <w:rsid w:val="7C60DF4E"/>
    <w:rsid w:val="7C66069D"/>
    <w:rsid w:val="7C694306"/>
    <w:rsid w:val="7C6A94FE"/>
    <w:rsid w:val="7C6AD5D2"/>
    <w:rsid w:val="7C6D201E"/>
    <w:rsid w:val="7C724EE2"/>
    <w:rsid w:val="7C747350"/>
    <w:rsid w:val="7C754BEE"/>
    <w:rsid w:val="7C7681A8"/>
    <w:rsid w:val="7C771A04"/>
    <w:rsid w:val="7C798FFD"/>
    <w:rsid w:val="7C7EF393"/>
    <w:rsid w:val="7C7F4B9E"/>
    <w:rsid w:val="7C861981"/>
    <w:rsid w:val="7C87B4A2"/>
    <w:rsid w:val="7C87E750"/>
    <w:rsid w:val="7C89AAAB"/>
    <w:rsid w:val="7C959C1A"/>
    <w:rsid w:val="7C98BF95"/>
    <w:rsid w:val="7C9935DE"/>
    <w:rsid w:val="7C9FA9AF"/>
    <w:rsid w:val="7C9FF54C"/>
    <w:rsid w:val="7CA110E3"/>
    <w:rsid w:val="7CA3F494"/>
    <w:rsid w:val="7CA8EE9D"/>
    <w:rsid w:val="7CA92C28"/>
    <w:rsid w:val="7CACCB0F"/>
    <w:rsid w:val="7CB01EAF"/>
    <w:rsid w:val="7CB505C6"/>
    <w:rsid w:val="7CB59310"/>
    <w:rsid w:val="7CB5E630"/>
    <w:rsid w:val="7CB636E5"/>
    <w:rsid w:val="7CB9B12A"/>
    <w:rsid w:val="7CBB3C8A"/>
    <w:rsid w:val="7CBB7288"/>
    <w:rsid w:val="7CBB72FA"/>
    <w:rsid w:val="7CBCBC5B"/>
    <w:rsid w:val="7CBE2879"/>
    <w:rsid w:val="7CC27B39"/>
    <w:rsid w:val="7CCAA04D"/>
    <w:rsid w:val="7CCAA6AD"/>
    <w:rsid w:val="7CD51CAB"/>
    <w:rsid w:val="7CDB7851"/>
    <w:rsid w:val="7CDCFA3E"/>
    <w:rsid w:val="7CDFAC53"/>
    <w:rsid w:val="7CE960DE"/>
    <w:rsid w:val="7CEA02A0"/>
    <w:rsid w:val="7CEC7A1F"/>
    <w:rsid w:val="7CF2F006"/>
    <w:rsid w:val="7CF7403B"/>
    <w:rsid w:val="7CFDE6CE"/>
    <w:rsid w:val="7D00D056"/>
    <w:rsid w:val="7D0240F5"/>
    <w:rsid w:val="7D033C2A"/>
    <w:rsid w:val="7D071294"/>
    <w:rsid w:val="7D08BFE7"/>
    <w:rsid w:val="7D0A3EB2"/>
    <w:rsid w:val="7D0A46B4"/>
    <w:rsid w:val="7D0B7B8F"/>
    <w:rsid w:val="7D1038A6"/>
    <w:rsid w:val="7D109859"/>
    <w:rsid w:val="7D116D65"/>
    <w:rsid w:val="7D143728"/>
    <w:rsid w:val="7D17DCE8"/>
    <w:rsid w:val="7D1A40A4"/>
    <w:rsid w:val="7D1C518E"/>
    <w:rsid w:val="7D1D3DB0"/>
    <w:rsid w:val="7D1D8642"/>
    <w:rsid w:val="7D21004A"/>
    <w:rsid w:val="7D281197"/>
    <w:rsid w:val="7D291022"/>
    <w:rsid w:val="7D2BC97B"/>
    <w:rsid w:val="7D2D2147"/>
    <w:rsid w:val="7D30BB2C"/>
    <w:rsid w:val="7D331437"/>
    <w:rsid w:val="7D335A7E"/>
    <w:rsid w:val="7D350EEB"/>
    <w:rsid w:val="7D358E63"/>
    <w:rsid w:val="7D392EBD"/>
    <w:rsid w:val="7D3B74CC"/>
    <w:rsid w:val="7D3C064C"/>
    <w:rsid w:val="7D42BAD9"/>
    <w:rsid w:val="7D4A0E60"/>
    <w:rsid w:val="7D4C5F22"/>
    <w:rsid w:val="7D5004CB"/>
    <w:rsid w:val="7D5229EC"/>
    <w:rsid w:val="7D558DEC"/>
    <w:rsid w:val="7D559F6F"/>
    <w:rsid w:val="7D55DE2E"/>
    <w:rsid w:val="7D567D55"/>
    <w:rsid w:val="7D5978FA"/>
    <w:rsid w:val="7D5A78F3"/>
    <w:rsid w:val="7D5B1EFE"/>
    <w:rsid w:val="7D5F37E4"/>
    <w:rsid w:val="7D60E0C4"/>
    <w:rsid w:val="7D632BFC"/>
    <w:rsid w:val="7D6B193A"/>
    <w:rsid w:val="7D6BF015"/>
    <w:rsid w:val="7D6F85E5"/>
    <w:rsid w:val="7D70CBF0"/>
    <w:rsid w:val="7D7111C5"/>
    <w:rsid w:val="7D75DABA"/>
    <w:rsid w:val="7D76A25D"/>
    <w:rsid w:val="7D772A97"/>
    <w:rsid w:val="7D77CBDD"/>
    <w:rsid w:val="7D7BFED7"/>
    <w:rsid w:val="7D7CFC1C"/>
    <w:rsid w:val="7D7DE9E7"/>
    <w:rsid w:val="7D80A95A"/>
    <w:rsid w:val="7D817FA3"/>
    <w:rsid w:val="7D889E6B"/>
    <w:rsid w:val="7D8A524E"/>
    <w:rsid w:val="7D8CEFFF"/>
    <w:rsid w:val="7D8D8512"/>
    <w:rsid w:val="7D8DFF88"/>
    <w:rsid w:val="7D8FDE76"/>
    <w:rsid w:val="7D92160D"/>
    <w:rsid w:val="7D944E8F"/>
    <w:rsid w:val="7DA31670"/>
    <w:rsid w:val="7DA63E39"/>
    <w:rsid w:val="7DA84728"/>
    <w:rsid w:val="7DA9515F"/>
    <w:rsid w:val="7DAADF08"/>
    <w:rsid w:val="7DADD777"/>
    <w:rsid w:val="7DB00B62"/>
    <w:rsid w:val="7DB12A40"/>
    <w:rsid w:val="7DB1CEA6"/>
    <w:rsid w:val="7DB1E0CE"/>
    <w:rsid w:val="7DB2B418"/>
    <w:rsid w:val="7DB3F07E"/>
    <w:rsid w:val="7DC92727"/>
    <w:rsid w:val="7DCC886F"/>
    <w:rsid w:val="7DCE01B5"/>
    <w:rsid w:val="7DD282B4"/>
    <w:rsid w:val="7DD4A8C9"/>
    <w:rsid w:val="7DDAFA75"/>
    <w:rsid w:val="7DDAFDB8"/>
    <w:rsid w:val="7DDE3530"/>
    <w:rsid w:val="7DDE6452"/>
    <w:rsid w:val="7DE0E040"/>
    <w:rsid w:val="7DE16356"/>
    <w:rsid w:val="7DE192DE"/>
    <w:rsid w:val="7DE211E4"/>
    <w:rsid w:val="7DE3BF23"/>
    <w:rsid w:val="7DE859C9"/>
    <w:rsid w:val="7DE92219"/>
    <w:rsid w:val="7DF27D35"/>
    <w:rsid w:val="7DF605C7"/>
    <w:rsid w:val="7DF7023A"/>
    <w:rsid w:val="7DF8D18C"/>
    <w:rsid w:val="7DFB40FA"/>
    <w:rsid w:val="7E037504"/>
    <w:rsid w:val="7E076CED"/>
    <w:rsid w:val="7E09509C"/>
    <w:rsid w:val="7E09921E"/>
    <w:rsid w:val="7E0D7AE1"/>
    <w:rsid w:val="7E14F196"/>
    <w:rsid w:val="7E1BF7F0"/>
    <w:rsid w:val="7E1C6451"/>
    <w:rsid w:val="7E1F5E80"/>
    <w:rsid w:val="7E27A1E9"/>
    <w:rsid w:val="7E2BC3BC"/>
    <w:rsid w:val="7E2F14EB"/>
    <w:rsid w:val="7E2F3E38"/>
    <w:rsid w:val="7E32774D"/>
    <w:rsid w:val="7E34958C"/>
    <w:rsid w:val="7E3D0377"/>
    <w:rsid w:val="7E3D3588"/>
    <w:rsid w:val="7E3E5ABB"/>
    <w:rsid w:val="7E4026BA"/>
    <w:rsid w:val="7E41E56B"/>
    <w:rsid w:val="7E457DED"/>
    <w:rsid w:val="7E4B8A94"/>
    <w:rsid w:val="7E4D9A12"/>
    <w:rsid w:val="7E4E6E56"/>
    <w:rsid w:val="7E557274"/>
    <w:rsid w:val="7E5A3E90"/>
    <w:rsid w:val="7E61E6B1"/>
    <w:rsid w:val="7E62E95C"/>
    <w:rsid w:val="7E68DA44"/>
    <w:rsid w:val="7E6CC336"/>
    <w:rsid w:val="7E6DC238"/>
    <w:rsid w:val="7E6F13AE"/>
    <w:rsid w:val="7E74A85C"/>
    <w:rsid w:val="7E79623A"/>
    <w:rsid w:val="7E7D9B76"/>
    <w:rsid w:val="7E7F0D09"/>
    <w:rsid w:val="7E88A484"/>
    <w:rsid w:val="7E88C207"/>
    <w:rsid w:val="7E8BD09F"/>
    <w:rsid w:val="7E942A79"/>
    <w:rsid w:val="7E989422"/>
    <w:rsid w:val="7E9BCBC3"/>
    <w:rsid w:val="7E9D53D2"/>
    <w:rsid w:val="7E9D5694"/>
    <w:rsid w:val="7EA47BDB"/>
    <w:rsid w:val="7EA6464A"/>
    <w:rsid w:val="7EA6FE33"/>
    <w:rsid w:val="7EADAB2C"/>
    <w:rsid w:val="7EB2AB62"/>
    <w:rsid w:val="7EBC0FC5"/>
    <w:rsid w:val="7EC126AE"/>
    <w:rsid w:val="7EC227A2"/>
    <w:rsid w:val="7EC3F1C3"/>
    <w:rsid w:val="7ECB5017"/>
    <w:rsid w:val="7ECC36D0"/>
    <w:rsid w:val="7ED11A2C"/>
    <w:rsid w:val="7ED5A219"/>
    <w:rsid w:val="7ED77622"/>
    <w:rsid w:val="7ED97363"/>
    <w:rsid w:val="7EDB4556"/>
    <w:rsid w:val="7EDCA756"/>
    <w:rsid w:val="7EDCC8FB"/>
    <w:rsid w:val="7EDD5891"/>
    <w:rsid w:val="7EE1239A"/>
    <w:rsid w:val="7EE6D557"/>
    <w:rsid w:val="7EE72593"/>
    <w:rsid w:val="7EEB5F2E"/>
    <w:rsid w:val="7EECADEA"/>
    <w:rsid w:val="7EEDD658"/>
    <w:rsid w:val="7EF3F7E1"/>
    <w:rsid w:val="7EF4EC9D"/>
    <w:rsid w:val="7EF6272C"/>
    <w:rsid w:val="7EF9B3D8"/>
    <w:rsid w:val="7EFF6F21"/>
    <w:rsid w:val="7F004288"/>
    <w:rsid w:val="7F024ACF"/>
    <w:rsid w:val="7F083116"/>
    <w:rsid w:val="7F0B1CF6"/>
    <w:rsid w:val="7F0B2DDB"/>
    <w:rsid w:val="7F0B423D"/>
    <w:rsid w:val="7F0BE576"/>
    <w:rsid w:val="7F0C5142"/>
    <w:rsid w:val="7F110C4C"/>
    <w:rsid w:val="7F11A411"/>
    <w:rsid w:val="7F1342D3"/>
    <w:rsid w:val="7F13B007"/>
    <w:rsid w:val="7F1A1FF2"/>
    <w:rsid w:val="7F1AC989"/>
    <w:rsid w:val="7F1B9502"/>
    <w:rsid w:val="7F1C76D1"/>
    <w:rsid w:val="7F2082A6"/>
    <w:rsid w:val="7F26B4E1"/>
    <w:rsid w:val="7F278496"/>
    <w:rsid w:val="7F289F38"/>
    <w:rsid w:val="7F2A9675"/>
    <w:rsid w:val="7F2C98A2"/>
    <w:rsid w:val="7F3597F3"/>
    <w:rsid w:val="7F35B30B"/>
    <w:rsid w:val="7F393DF3"/>
    <w:rsid w:val="7F39989C"/>
    <w:rsid w:val="7F39BB92"/>
    <w:rsid w:val="7F3ACCE9"/>
    <w:rsid w:val="7F3E6978"/>
    <w:rsid w:val="7F4069E1"/>
    <w:rsid w:val="7F46AF14"/>
    <w:rsid w:val="7F479B05"/>
    <w:rsid w:val="7F4DFF82"/>
    <w:rsid w:val="7F4EA378"/>
    <w:rsid w:val="7F4F20F3"/>
    <w:rsid w:val="7F51A83B"/>
    <w:rsid w:val="7F57B8EB"/>
    <w:rsid w:val="7F591328"/>
    <w:rsid w:val="7F5B8595"/>
    <w:rsid w:val="7F64E6DE"/>
    <w:rsid w:val="7F671F25"/>
    <w:rsid w:val="7F6B7D41"/>
    <w:rsid w:val="7F707F16"/>
    <w:rsid w:val="7F723D27"/>
    <w:rsid w:val="7F732846"/>
    <w:rsid w:val="7F75F208"/>
    <w:rsid w:val="7F782012"/>
    <w:rsid w:val="7F78FF7C"/>
    <w:rsid w:val="7F7A264A"/>
    <w:rsid w:val="7F7F4114"/>
    <w:rsid w:val="7F80D5B8"/>
    <w:rsid w:val="7F85C5AE"/>
    <w:rsid w:val="7F88406B"/>
    <w:rsid w:val="7F9704A6"/>
    <w:rsid w:val="7F993DAA"/>
    <w:rsid w:val="7F9FDB34"/>
    <w:rsid w:val="7FA9D0E1"/>
    <w:rsid w:val="7FAAEDB9"/>
    <w:rsid w:val="7FADB8EC"/>
    <w:rsid w:val="7FADF541"/>
    <w:rsid w:val="7FBC15C5"/>
    <w:rsid w:val="7FBE61CB"/>
    <w:rsid w:val="7FBEA20B"/>
    <w:rsid w:val="7FBF6BCA"/>
    <w:rsid w:val="7FC28099"/>
    <w:rsid w:val="7FC39631"/>
    <w:rsid w:val="7FC5FC9E"/>
    <w:rsid w:val="7FC80DD6"/>
    <w:rsid w:val="7FCAE9C8"/>
    <w:rsid w:val="7FCC01AB"/>
    <w:rsid w:val="7FCF7D4D"/>
    <w:rsid w:val="7FD06645"/>
    <w:rsid w:val="7FD0B187"/>
    <w:rsid w:val="7FD114FC"/>
    <w:rsid w:val="7FD18BC4"/>
    <w:rsid w:val="7FD27E56"/>
    <w:rsid w:val="7FE2DD24"/>
    <w:rsid w:val="7FE3051D"/>
    <w:rsid w:val="7FE6A2F5"/>
    <w:rsid w:val="7FE7D109"/>
    <w:rsid w:val="7FF1D709"/>
    <w:rsid w:val="7FF8468C"/>
    <w:rsid w:val="7FFA0E6D"/>
    <w:rsid w:val="7FFA8D4E"/>
    <w:rsid w:val="7FFD58F9"/>
    <w:rsid w:val="7FFDBD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46EFC"/>
  <w15:docId w15:val="{A4E29BCF-5617-4C89-AA86-C6B0D06D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heme="minorEastAsia" w:hAnsi="Aptos" w:cs="Aptos"/>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DE2"/>
    <w:rPr>
      <w:noProof/>
      <w:lang w:val="sq-AL"/>
    </w:rPr>
  </w:style>
  <w:style w:type="paragraph" w:styleId="Heading1">
    <w:name w:val="heading 1"/>
    <w:basedOn w:val="Normal"/>
    <w:next w:val="Normal"/>
    <w:link w:val="Heading1Char"/>
    <w:uiPriority w:val="9"/>
    <w:qFormat/>
    <w:rsid w:val="00E55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55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558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558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58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58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58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58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58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E558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5802"/>
    <w:rPr>
      <w:rFonts w:asciiTheme="majorHAnsi" w:eastAsiaTheme="majorEastAsia" w:hAnsiTheme="majorHAnsi" w:cstheme="majorBidi"/>
      <w:noProof/>
      <w:color w:val="0F4761" w:themeColor="accent1" w:themeShade="BF"/>
      <w:sz w:val="40"/>
      <w:szCs w:val="40"/>
      <w:lang w:val="sq-AL"/>
    </w:rPr>
  </w:style>
  <w:style w:type="character" w:customStyle="1" w:styleId="Heading2Char">
    <w:name w:val="Heading 2 Char"/>
    <w:basedOn w:val="DefaultParagraphFont"/>
    <w:link w:val="Heading2"/>
    <w:uiPriority w:val="9"/>
    <w:rsid w:val="00E55802"/>
    <w:rPr>
      <w:rFonts w:asciiTheme="majorHAnsi" w:eastAsiaTheme="majorEastAsia" w:hAnsiTheme="majorHAnsi" w:cstheme="majorBidi"/>
      <w:noProof/>
      <w:color w:val="0F4761" w:themeColor="accent1" w:themeShade="BF"/>
      <w:sz w:val="32"/>
      <w:szCs w:val="32"/>
      <w:lang w:val="sq-AL"/>
    </w:rPr>
  </w:style>
  <w:style w:type="character" w:customStyle="1" w:styleId="Heading3Char">
    <w:name w:val="Heading 3 Char"/>
    <w:basedOn w:val="DefaultParagraphFont"/>
    <w:link w:val="Heading3"/>
    <w:uiPriority w:val="9"/>
    <w:semiHidden/>
    <w:rsid w:val="00E55802"/>
    <w:rPr>
      <w:rFonts w:eastAsiaTheme="majorEastAsia" w:cstheme="majorBidi"/>
      <w:noProof/>
      <w:color w:val="0F4761" w:themeColor="accent1" w:themeShade="BF"/>
      <w:sz w:val="28"/>
      <w:szCs w:val="28"/>
      <w:lang w:val="sq-AL"/>
    </w:rPr>
  </w:style>
  <w:style w:type="character" w:customStyle="1" w:styleId="Heading4Char">
    <w:name w:val="Heading 4 Char"/>
    <w:basedOn w:val="DefaultParagraphFont"/>
    <w:link w:val="Heading4"/>
    <w:uiPriority w:val="9"/>
    <w:semiHidden/>
    <w:rsid w:val="00E55802"/>
    <w:rPr>
      <w:rFonts w:eastAsiaTheme="majorEastAsia" w:cstheme="majorBidi"/>
      <w:i/>
      <w:iCs/>
      <w:noProof/>
      <w:color w:val="0F4761" w:themeColor="accent1" w:themeShade="BF"/>
      <w:lang w:val="sq-AL"/>
    </w:rPr>
  </w:style>
  <w:style w:type="character" w:customStyle="1" w:styleId="Heading5Char">
    <w:name w:val="Heading 5 Char"/>
    <w:basedOn w:val="DefaultParagraphFont"/>
    <w:link w:val="Heading5"/>
    <w:uiPriority w:val="9"/>
    <w:semiHidden/>
    <w:rsid w:val="00E55802"/>
    <w:rPr>
      <w:rFonts w:eastAsiaTheme="majorEastAsia" w:cstheme="majorBidi"/>
      <w:noProof/>
      <w:color w:val="0F4761" w:themeColor="accent1" w:themeShade="BF"/>
      <w:lang w:val="sq-AL"/>
    </w:rPr>
  </w:style>
  <w:style w:type="character" w:customStyle="1" w:styleId="Heading6Char">
    <w:name w:val="Heading 6 Char"/>
    <w:basedOn w:val="DefaultParagraphFont"/>
    <w:link w:val="Heading6"/>
    <w:uiPriority w:val="9"/>
    <w:semiHidden/>
    <w:rsid w:val="00E55802"/>
    <w:rPr>
      <w:rFonts w:eastAsiaTheme="majorEastAsia" w:cstheme="majorBidi"/>
      <w:i/>
      <w:iCs/>
      <w:noProof/>
      <w:color w:val="595959" w:themeColor="text1" w:themeTint="A6"/>
      <w:lang w:val="sq-AL"/>
    </w:rPr>
  </w:style>
  <w:style w:type="character" w:customStyle="1" w:styleId="Heading7Char">
    <w:name w:val="Heading 7 Char"/>
    <w:basedOn w:val="DefaultParagraphFont"/>
    <w:link w:val="Heading7"/>
    <w:uiPriority w:val="9"/>
    <w:semiHidden/>
    <w:rsid w:val="00E55802"/>
    <w:rPr>
      <w:rFonts w:eastAsiaTheme="majorEastAsia" w:cstheme="majorBidi"/>
      <w:noProof/>
      <w:color w:val="595959" w:themeColor="text1" w:themeTint="A6"/>
      <w:lang w:val="sq-AL"/>
    </w:rPr>
  </w:style>
  <w:style w:type="character" w:customStyle="1" w:styleId="Heading8Char">
    <w:name w:val="Heading 8 Char"/>
    <w:basedOn w:val="DefaultParagraphFont"/>
    <w:link w:val="Heading8"/>
    <w:uiPriority w:val="9"/>
    <w:semiHidden/>
    <w:rsid w:val="00E55802"/>
    <w:rPr>
      <w:rFonts w:eastAsiaTheme="majorEastAsia" w:cstheme="majorBidi"/>
      <w:i/>
      <w:iCs/>
      <w:noProof/>
      <w:color w:val="272727" w:themeColor="text1" w:themeTint="D8"/>
      <w:lang w:val="sq-AL"/>
    </w:rPr>
  </w:style>
  <w:style w:type="character" w:customStyle="1" w:styleId="Heading9Char">
    <w:name w:val="Heading 9 Char"/>
    <w:basedOn w:val="DefaultParagraphFont"/>
    <w:link w:val="Heading9"/>
    <w:uiPriority w:val="9"/>
    <w:semiHidden/>
    <w:rsid w:val="00E55802"/>
    <w:rPr>
      <w:rFonts w:eastAsiaTheme="majorEastAsia" w:cstheme="majorBidi"/>
      <w:noProof/>
      <w:color w:val="272727" w:themeColor="text1" w:themeTint="D8"/>
      <w:lang w:val="sq-AL"/>
    </w:rPr>
  </w:style>
  <w:style w:type="character" w:customStyle="1" w:styleId="TitleChar">
    <w:name w:val="Title Char"/>
    <w:basedOn w:val="DefaultParagraphFont"/>
    <w:link w:val="Title"/>
    <w:uiPriority w:val="10"/>
    <w:rsid w:val="00E55802"/>
    <w:rPr>
      <w:rFonts w:asciiTheme="majorHAnsi" w:eastAsiaTheme="majorEastAsia" w:hAnsiTheme="majorHAnsi" w:cstheme="majorBidi"/>
      <w:noProof/>
      <w:spacing w:val="-10"/>
      <w:kern w:val="28"/>
      <w:sz w:val="56"/>
      <w:szCs w:val="56"/>
      <w:lang w:val="sq-AL"/>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55802"/>
    <w:rPr>
      <w:rFonts w:eastAsiaTheme="majorEastAsia" w:cstheme="majorBidi"/>
      <w:noProof/>
      <w:color w:val="595959" w:themeColor="text1" w:themeTint="A6"/>
      <w:spacing w:val="15"/>
      <w:sz w:val="28"/>
      <w:szCs w:val="28"/>
      <w:lang w:val="sq-AL"/>
    </w:rPr>
  </w:style>
  <w:style w:type="paragraph" w:styleId="Quote">
    <w:name w:val="Quote"/>
    <w:basedOn w:val="Normal"/>
    <w:next w:val="Normal"/>
    <w:link w:val="QuoteChar"/>
    <w:uiPriority w:val="29"/>
    <w:qFormat/>
    <w:rsid w:val="00E55802"/>
    <w:pPr>
      <w:spacing w:before="160"/>
      <w:jc w:val="center"/>
    </w:pPr>
    <w:rPr>
      <w:i/>
      <w:iCs/>
      <w:color w:val="404040" w:themeColor="text1" w:themeTint="BF"/>
    </w:rPr>
  </w:style>
  <w:style w:type="character" w:customStyle="1" w:styleId="QuoteChar">
    <w:name w:val="Quote Char"/>
    <w:basedOn w:val="DefaultParagraphFont"/>
    <w:link w:val="Quote"/>
    <w:uiPriority w:val="29"/>
    <w:rsid w:val="00E55802"/>
    <w:rPr>
      <w:i/>
      <w:iCs/>
      <w:noProof/>
      <w:color w:val="404040" w:themeColor="text1" w:themeTint="BF"/>
      <w:lang w:val="sq-AL"/>
    </w:rPr>
  </w:style>
  <w:style w:type="paragraph" w:styleId="ListParagraph">
    <w:name w:val="List Paragraph"/>
    <w:basedOn w:val="Normal"/>
    <w:uiPriority w:val="34"/>
    <w:qFormat/>
    <w:rsid w:val="00E55802"/>
    <w:pPr>
      <w:ind w:left="720"/>
      <w:contextualSpacing/>
    </w:pPr>
  </w:style>
  <w:style w:type="character" w:styleId="IntenseEmphasis">
    <w:name w:val="Intense Emphasis"/>
    <w:basedOn w:val="DefaultParagraphFont"/>
    <w:uiPriority w:val="21"/>
    <w:qFormat/>
    <w:rsid w:val="00E55802"/>
    <w:rPr>
      <w:i/>
      <w:iCs/>
      <w:color w:val="0F4761" w:themeColor="accent1" w:themeShade="BF"/>
    </w:rPr>
  </w:style>
  <w:style w:type="paragraph" w:styleId="IntenseQuote">
    <w:name w:val="Intense Quote"/>
    <w:basedOn w:val="Normal"/>
    <w:next w:val="Normal"/>
    <w:link w:val="IntenseQuoteChar"/>
    <w:uiPriority w:val="30"/>
    <w:qFormat/>
    <w:rsid w:val="00E55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5802"/>
    <w:rPr>
      <w:i/>
      <w:iCs/>
      <w:noProof/>
      <w:color w:val="0F4761" w:themeColor="accent1" w:themeShade="BF"/>
      <w:lang w:val="sq-AL"/>
    </w:rPr>
  </w:style>
  <w:style w:type="character" w:styleId="IntenseReference">
    <w:name w:val="Intense Reference"/>
    <w:basedOn w:val="DefaultParagraphFont"/>
    <w:uiPriority w:val="32"/>
    <w:qFormat/>
    <w:rsid w:val="00E55802"/>
    <w:rPr>
      <w:b/>
      <w:bCs/>
      <w:smallCaps/>
      <w:color w:val="0F4761" w:themeColor="accent1" w:themeShade="BF"/>
      <w:spacing w:val="5"/>
    </w:rPr>
  </w:style>
  <w:style w:type="character" w:styleId="CommentReference">
    <w:name w:val="annotation reference"/>
    <w:basedOn w:val="DefaultParagraphFont"/>
    <w:uiPriority w:val="99"/>
    <w:semiHidden/>
    <w:unhideWhenUsed/>
    <w:rsid w:val="006C4B09"/>
    <w:rPr>
      <w:sz w:val="16"/>
      <w:szCs w:val="16"/>
    </w:rPr>
  </w:style>
  <w:style w:type="paragraph" w:styleId="CommentText">
    <w:name w:val="annotation text"/>
    <w:basedOn w:val="Normal"/>
    <w:link w:val="CommentTextChar"/>
    <w:uiPriority w:val="99"/>
    <w:unhideWhenUsed/>
    <w:rsid w:val="006C4B09"/>
    <w:pPr>
      <w:spacing w:line="240" w:lineRule="auto"/>
    </w:pPr>
    <w:rPr>
      <w:sz w:val="20"/>
      <w:szCs w:val="20"/>
    </w:rPr>
  </w:style>
  <w:style w:type="character" w:customStyle="1" w:styleId="CommentTextChar">
    <w:name w:val="Comment Text Char"/>
    <w:basedOn w:val="DefaultParagraphFont"/>
    <w:link w:val="CommentText"/>
    <w:uiPriority w:val="99"/>
    <w:rsid w:val="006C4B09"/>
    <w:rPr>
      <w:noProof/>
      <w:sz w:val="20"/>
      <w:szCs w:val="20"/>
      <w:lang w:val="sq-AL"/>
    </w:rPr>
  </w:style>
  <w:style w:type="paragraph" w:styleId="CommentSubject">
    <w:name w:val="annotation subject"/>
    <w:basedOn w:val="CommentText"/>
    <w:next w:val="CommentText"/>
    <w:link w:val="CommentSubjectChar"/>
    <w:uiPriority w:val="99"/>
    <w:semiHidden/>
    <w:unhideWhenUsed/>
    <w:rsid w:val="006C4B09"/>
    <w:rPr>
      <w:b/>
      <w:bCs/>
    </w:rPr>
  </w:style>
  <w:style w:type="character" w:customStyle="1" w:styleId="CommentSubjectChar">
    <w:name w:val="Comment Subject Char"/>
    <w:basedOn w:val="CommentTextChar"/>
    <w:link w:val="CommentSubject"/>
    <w:uiPriority w:val="99"/>
    <w:semiHidden/>
    <w:rsid w:val="006C4B09"/>
    <w:rPr>
      <w:b/>
      <w:bCs/>
      <w:noProof/>
      <w:sz w:val="20"/>
      <w:szCs w:val="20"/>
      <w:lang w:val="sq-AL"/>
    </w:rPr>
  </w:style>
  <w:style w:type="paragraph" w:customStyle="1" w:styleId="Default">
    <w:name w:val="Default"/>
    <w:rsid w:val="00902121"/>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7447B7"/>
    <w:rPr>
      <w:color w:val="467886" w:themeColor="hyperlink"/>
      <w:u w:val="single"/>
    </w:rPr>
  </w:style>
  <w:style w:type="character" w:customStyle="1" w:styleId="UnresolvedMention1">
    <w:name w:val="Unresolved Mention1"/>
    <w:basedOn w:val="DefaultParagraphFont"/>
    <w:uiPriority w:val="99"/>
    <w:semiHidden/>
    <w:unhideWhenUsed/>
    <w:rsid w:val="007447B7"/>
    <w:rPr>
      <w:color w:val="605E5C"/>
      <w:shd w:val="clear" w:color="auto" w:fill="E1DFDD"/>
    </w:rPr>
  </w:style>
  <w:style w:type="paragraph" w:styleId="Header">
    <w:name w:val="header"/>
    <w:basedOn w:val="Normal"/>
    <w:link w:val="HeaderChar"/>
    <w:uiPriority w:val="99"/>
    <w:unhideWhenUsed/>
    <w:rsid w:val="00854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B67"/>
    <w:rPr>
      <w:noProof/>
      <w:lang w:val="sq-AL"/>
    </w:rPr>
  </w:style>
  <w:style w:type="paragraph" w:styleId="Footer">
    <w:name w:val="footer"/>
    <w:basedOn w:val="Normal"/>
    <w:link w:val="FooterChar"/>
    <w:uiPriority w:val="99"/>
    <w:unhideWhenUsed/>
    <w:rsid w:val="00854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B67"/>
    <w:rPr>
      <w:noProof/>
      <w:lang w:val="sq-AL"/>
    </w:rPr>
  </w:style>
  <w:style w:type="paragraph" w:styleId="TOCHeading">
    <w:name w:val="TOC Heading"/>
    <w:basedOn w:val="Heading1"/>
    <w:next w:val="Normal"/>
    <w:uiPriority w:val="39"/>
    <w:unhideWhenUsed/>
    <w:qFormat/>
    <w:rsid w:val="00A301A2"/>
    <w:pPr>
      <w:spacing w:before="240" w:after="0"/>
      <w:outlineLvl w:val="9"/>
    </w:pPr>
    <w:rPr>
      <w:noProof w:val="0"/>
      <w:sz w:val="32"/>
      <w:szCs w:val="32"/>
      <w:lang w:val="en-US"/>
    </w:rPr>
  </w:style>
  <w:style w:type="paragraph" w:styleId="TOC1">
    <w:name w:val="toc 1"/>
    <w:basedOn w:val="Normal"/>
    <w:next w:val="Normal"/>
    <w:autoRedefine/>
    <w:uiPriority w:val="39"/>
    <w:unhideWhenUsed/>
    <w:rsid w:val="00D7744B"/>
    <w:pPr>
      <w:spacing w:after="100"/>
    </w:pPr>
  </w:style>
  <w:style w:type="paragraph" w:styleId="TOC2">
    <w:name w:val="toc 2"/>
    <w:basedOn w:val="Normal"/>
    <w:next w:val="Normal"/>
    <w:autoRedefine/>
    <w:uiPriority w:val="39"/>
    <w:unhideWhenUsed/>
    <w:rsid w:val="004B2BE0"/>
    <w:pPr>
      <w:spacing w:after="100"/>
      <w:ind w:left="220"/>
    </w:pPr>
  </w:style>
  <w:style w:type="paragraph" w:styleId="TOC3">
    <w:name w:val="toc 3"/>
    <w:basedOn w:val="Normal"/>
    <w:next w:val="Normal"/>
    <w:autoRedefine/>
    <w:uiPriority w:val="39"/>
    <w:unhideWhenUsed/>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D41DE2"/>
    <w:pPr>
      <w:spacing w:after="0" w:line="240" w:lineRule="auto"/>
    </w:pPr>
    <w:rPr>
      <w:noProof/>
      <w:lang w:val="sq-AL"/>
    </w:rPr>
  </w:style>
  <w:style w:type="paragraph" w:styleId="BodyText">
    <w:name w:val="Body Text"/>
    <w:basedOn w:val="Normal"/>
    <w:link w:val="BodyTextChar"/>
    <w:uiPriority w:val="1"/>
    <w:qFormat/>
    <w:rsid w:val="00D41DE2"/>
    <w:pPr>
      <w:widowControl w:val="0"/>
      <w:autoSpaceDE w:val="0"/>
      <w:autoSpaceDN w:val="0"/>
      <w:spacing w:after="0" w:line="240" w:lineRule="auto"/>
      <w:ind w:left="400" w:firstLine="678"/>
      <w:jc w:val="both"/>
    </w:pPr>
    <w:rPr>
      <w:rFonts w:ascii="Times New Roman" w:eastAsia="Times New Roman" w:hAnsi="Times New Roman" w:cs="Times New Roman"/>
      <w:noProof w:val="0"/>
    </w:rPr>
  </w:style>
  <w:style w:type="character" w:customStyle="1" w:styleId="BodyTextChar">
    <w:name w:val="Body Text Char"/>
    <w:basedOn w:val="DefaultParagraphFont"/>
    <w:link w:val="BodyText"/>
    <w:uiPriority w:val="1"/>
    <w:rsid w:val="00D41DE2"/>
    <w:rPr>
      <w:rFonts w:ascii="Times New Roman" w:eastAsia="Times New Roman" w:hAnsi="Times New Roman" w:cs="Times New Roman"/>
      <w:lang w:val="sq-AL"/>
    </w:rPr>
  </w:style>
  <w:style w:type="paragraph" w:styleId="NoSpacing">
    <w:name w:val="No Spacing"/>
    <w:uiPriority w:val="1"/>
    <w:qFormat/>
    <w:rsid w:val="00D41DE2"/>
    <w:pPr>
      <w:spacing w:after="0" w:line="240" w:lineRule="auto"/>
    </w:pPr>
    <w:rPr>
      <w:rFonts w:ascii="Calibri" w:eastAsia="Calibri" w:hAnsi="Calibri" w:cs="Times New Roman"/>
      <w:lang w:val="en-US"/>
    </w:rPr>
  </w:style>
  <w:style w:type="paragraph" w:styleId="FootnoteText">
    <w:name w:val="footnote text"/>
    <w:basedOn w:val="Normal"/>
    <w:link w:val="FootnoteTextChar"/>
    <w:uiPriority w:val="99"/>
    <w:semiHidden/>
    <w:unhideWhenUsed/>
    <w:rsid w:val="00D41D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1DE2"/>
    <w:rPr>
      <w:noProof/>
      <w:sz w:val="20"/>
      <w:szCs w:val="20"/>
      <w:lang w:val="sq-AL"/>
    </w:rPr>
  </w:style>
  <w:style w:type="character" w:styleId="FootnoteReference">
    <w:name w:val="footnote reference"/>
    <w:basedOn w:val="DefaultParagraphFont"/>
    <w:uiPriority w:val="99"/>
    <w:semiHidden/>
    <w:unhideWhenUsed/>
    <w:rsid w:val="00D41DE2"/>
    <w:rPr>
      <w:vertAlign w:val="superscript"/>
    </w:rPr>
  </w:style>
  <w:style w:type="character" w:customStyle="1" w:styleId="UnresolvedMention10">
    <w:name w:val="Unresolved Mention1"/>
    <w:basedOn w:val="DefaultParagraphFont"/>
    <w:uiPriority w:val="99"/>
    <w:semiHidden/>
    <w:unhideWhenUsed/>
    <w:rsid w:val="00052ADC"/>
    <w:rPr>
      <w:color w:val="605E5C"/>
      <w:shd w:val="clear" w:color="auto" w:fill="E1DFDD"/>
    </w:rPr>
  </w:style>
  <w:style w:type="paragraph" w:styleId="BalloonText">
    <w:name w:val="Balloon Text"/>
    <w:basedOn w:val="Normal"/>
    <w:link w:val="BalloonTextChar"/>
    <w:uiPriority w:val="99"/>
    <w:semiHidden/>
    <w:unhideWhenUsed/>
    <w:rsid w:val="0005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DC"/>
    <w:rPr>
      <w:rFonts w:ascii="Segoe UI" w:hAnsi="Segoe UI" w:cs="Segoe UI"/>
      <w:noProof/>
      <w:sz w:val="18"/>
      <w:szCs w:val="18"/>
      <w:lang w:val="sq-AL"/>
    </w:rPr>
  </w:style>
  <w:style w:type="paragraph" w:styleId="NormalWeb">
    <w:name w:val="Normal (Web)"/>
    <w:basedOn w:val="Normal"/>
    <w:uiPriority w:val="99"/>
    <w:semiHidden/>
    <w:unhideWhenUsed/>
    <w:rsid w:val="00041853"/>
    <w:pPr>
      <w:spacing w:before="100" w:beforeAutospacing="1" w:after="100" w:afterAutospacing="1" w:line="240" w:lineRule="auto"/>
    </w:pPr>
    <w:rPr>
      <w:rFonts w:ascii="Times New Roman" w:eastAsia="Times New Roman" w:hAnsi="Times New Roman" w:cs="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715775">
      <w:bodyDiv w:val="1"/>
      <w:marLeft w:val="0"/>
      <w:marRight w:val="0"/>
      <w:marTop w:val="0"/>
      <w:marBottom w:val="0"/>
      <w:divBdr>
        <w:top w:val="none" w:sz="0" w:space="0" w:color="auto"/>
        <w:left w:val="none" w:sz="0" w:space="0" w:color="auto"/>
        <w:bottom w:val="none" w:sz="0" w:space="0" w:color="auto"/>
        <w:right w:val="none" w:sz="0" w:space="0" w:color="auto"/>
      </w:divBdr>
      <w:divsChild>
        <w:div w:id="1243760680">
          <w:marLeft w:val="0"/>
          <w:marRight w:val="0"/>
          <w:marTop w:val="0"/>
          <w:marBottom w:val="0"/>
          <w:divBdr>
            <w:top w:val="none" w:sz="0" w:space="0" w:color="auto"/>
            <w:left w:val="none" w:sz="0" w:space="0" w:color="auto"/>
            <w:bottom w:val="none" w:sz="0" w:space="0" w:color="auto"/>
            <w:right w:val="none" w:sz="0" w:space="0" w:color="auto"/>
          </w:divBdr>
          <w:divsChild>
            <w:div w:id="1575045841">
              <w:marLeft w:val="0"/>
              <w:marRight w:val="0"/>
              <w:marTop w:val="0"/>
              <w:marBottom w:val="0"/>
              <w:divBdr>
                <w:top w:val="none" w:sz="0" w:space="0" w:color="auto"/>
                <w:left w:val="none" w:sz="0" w:space="0" w:color="auto"/>
                <w:bottom w:val="none" w:sz="0" w:space="0" w:color="auto"/>
                <w:right w:val="none" w:sz="0" w:space="0" w:color="auto"/>
              </w:divBdr>
              <w:divsChild>
                <w:div w:id="667909168">
                  <w:marLeft w:val="0"/>
                  <w:marRight w:val="0"/>
                  <w:marTop w:val="0"/>
                  <w:marBottom w:val="0"/>
                  <w:divBdr>
                    <w:top w:val="none" w:sz="0" w:space="0" w:color="auto"/>
                    <w:left w:val="none" w:sz="0" w:space="0" w:color="auto"/>
                    <w:bottom w:val="none" w:sz="0" w:space="0" w:color="auto"/>
                    <w:right w:val="none" w:sz="0" w:space="0" w:color="auto"/>
                  </w:divBdr>
                  <w:divsChild>
                    <w:div w:id="473835637">
                      <w:marLeft w:val="0"/>
                      <w:marRight w:val="0"/>
                      <w:marTop w:val="0"/>
                      <w:marBottom w:val="0"/>
                      <w:divBdr>
                        <w:top w:val="none" w:sz="0" w:space="0" w:color="auto"/>
                        <w:left w:val="none" w:sz="0" w:space="0" w:color="auto"/>
                        <w:bottom w:val="none" w:sz="0" w:space="0" w:color="auto"/>
                        <w:right w:val="none" w:sz="0" w:space="0" w:color="auto"/>
                      </w:divBdr>
                      <w:divsChild>
                        <w:div w:id="5717731">
                          <w:marLeft w:val="0"/>
                          <w:marRight w:val="0"/>
                          <w:marTop w:val="0"/>
                          <w:marBottom w:val="0"/>
                          <w:divBdr>
                            <w:top w:val="none" w:sz="0" w:space="0" w:color="auto"/>
                            <w:left w:val="none" w:sz="0" w:space="0" w:color="auto"/>
                            <w:bottom w:val="none" w:sz="0" w:space="0" w:color="auto"/>
                            <w:right w:val="none" w:sz="0" w:space="0" w:color="auto"/>
                          </w:divBdr>
                          <w:divsChild>
                            <w:div w:id="1728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1245">
      <w:bodyDiv w:val="1"/>
      <w:marLeft w:val="0"/>
      <w:marRight w:val="0"/>
      <w:marTop w:val="0"/>
      <w:marBottom w:val="0"/>
      <w:divBdr>
        <w:top w:val="none" w:sz="0" w:space="0" w:color="auto"/>
        <w:left w:val="none" w:sz="0" w:space="0" w:color="auto"/>
        <w:bottom w:val="none" w:sz="0" w:space="0" w:color="auto"/>
        <w:right w:val="none" w:sz="0" w:space="0" w:color="auto"/>
      </w:divBdr>
      <w:divsChild>
        <w:div w:id="1846895983">
          <w:marLeft w:val="0"/>
          <w:marRight w:val="0"/>
          <w:marTop w:val="0"/>
          <w:marBottom w:val="0"/>
          <w:divBdr>
            <w:top w:val="none" w:sz="0" w:space="0" w:color="auto"/>
            <w:left w:val="none" w:sz="0" w:space="0" w:color="auto"/>
            <w:bottom w:val="none" w:sz="0" w:space="0" w:color="auto"/>
            <w:right w:val="none" w:sz="0" w:space="0" w:color="auto"/>
          </w:divBdr>
          <w:divsChild>
            <w:div w:id="725030112">
              <w:marLeft w:val="0"/>
              <w:marRight w:val="0"/>
              <w:marTop w:val="0"/>
              <w:marBottom w:val="0"/>
              <w:divBdr>
                <w:top w:val="none" w:sz="0" w:space="0" w:color="auto"/>
                <w:left w:val="none" w:sz="0" w:space="0" w:color="auto"/>
                <w:bottom w:val="none" w:sz="0" w:space="0" w:color="auto"/>
                <w:right w:val="none" w:sz="0" w:space="0" w:color="auto"/>
              </w:divBdr>
              <w:divsChild>
                <w:div w:id="148864830">
                  <w:marLeft w:val="0"/>
                  <w:marRight w:val="0"/>
                  <w:marTop w:val="0"/>
                  <w:marBottom w:val="0"/>
                  <w:divBdr>
                    <w:top w:val="none" w:sz="0" w:space="0" w:color="auto"/>
                    <w:left w:val="none" w:sz="0" w:space="0" w:color="auto"/>
                    <w:bottom w:val="none" w:sz="0" w:space="0" w:color="auto"/>
                    <w:right w:val="none" w:sz="0" w:space="0" w:color="auto"/>
                  </w:divBdr>
                  <w:divsChild>
                    <w:div w:id="748312502">
                      <w:marLeft w:val="0"/>
                      <w:marRight w:val="0"/>
                      <w:marTop w:val="0"/>
                      <w:marBottom w:val="0"/>
                      <w:divBdr>
                        <w:top w:val="none" w:sz="0" w:space="0" w:color="auto"/>
                        <w:left w:val="none" w:sz="0" w:space="0" w:color="auto"/>
                        <w:bottom w:val="none" w:sz="0" w:space="0" w:color="auto"/>
                        <w:right w:val="none" w:sz="0" w:space="0" w:color="auto"/>
                      </w:divBdr>
                      <w:divsChild>
                        <w:div w:id="257836048">
                          <w:marLeft w:val="0"/>
                          <w:marRight w:val="0"/>
                          <w:marTop w:val="0"/>
                          <w:marBottom w:val="0"/>
                          <w:divBdr>
                            <w:top w:val="none" w:sz="0" w:space="0" w:color="auto"/>
                            <w:left w:val="none" w:sz="0" w:space="0" w:color="auto"/>
                            <w:bottom w:val="none" w:sz="0" w:space="0" w:color="auto"/>
                            <w:right w:val="none" w:sz="0" w:space="0" w:color="auto"/>
                          </w:divBdr>
                          <w:divsChild>
                            <w:div w:id="14111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2F51ACDB-C223-4DC4-9882-EC95EC9A4DAC}">
    <t:Anchor>
      <t:Comment id="1269132103"/>
    </t:Anchor>
    <t:History>
      <t:Event id="{9190D005-C883-40BB-8F97-E6C1BD391165}" time="2025-09-25T13:11:43.791Z">
        <t:Attribution userId="S::aldion.baze@amf.gov.al::0c731a1b-9dfd-4ec2-ad94-c74ed3df6ace" userProvider="AD" userName="Aldion Baze"/>
        <t:Anchor>
          <t:Comment id="1269132103"/>
        </t:Anchor>
        <t:Create/>
      </t:Event>
      <t:Event id="{CA5B95DF-576B-4885-B5EB-1C40AB0D4D17}" time="2025-09-25T13:11:43.791Z">
        <t:Attribution userId="S::aldion.baze@amf.gov.al::0c731a1b-9dfd-4ec2-ad94-c74ed3df6ace" userProvider="AD" userName="Aldion Baze"/>
        <t:Anchor>
          <t:Comment id="1269132103"/>
        </t:Anchor>
        <t:Assign userId="S::Anduena.Dedja@amf.gov.al::29e1ef14-4635-485e-b74e-dbb9b9337a4f" userProvider="AD" userName="Anduena Dedja"/>
      </t:Event>
      <t:Event id="{201A5128-C043-4E89-BEA3-72CFC2785AAC}" time="2025-09-25T13:11:43.791Z">
        <t:Attribution userId="S::aldion.baze@amf.gov.al::0c731a1b-9dfd-4ec2-ad94-c74ed3df6ace" userProvider="AD" userName="Aldion Baze"/>
        <t:Anchor>
          <t:Comment id="1269132103"/>
        </t:Anchor>
        <t:SetTitle title="Per reference, ligji per lejet dhe licencat flet gjithnje per subjekte kerkues per leje/licence. Si e kemi praktiken ne ligjet e tjera? @Anduena Dedj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5Wl0KBESZi7/xK5YA4iBdRP/A==">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</go:docsCustomData>
</go:gDocsCustomXmlDataStorage>
</file>

<file path=customXml/itemProps1.xml><?xml version="1.0" encoding="utf-8"?>
<ds:datastoreItem xmlns:ds="http://schemas.openxmlformats.org/officeDocument/2006/customXml" ds:itemID="{58E5319F-12DA-4929-AB9B-13E7E79EFC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68637</Words>
  <Characters>391236</Characters>
  <Application>Microsoft Office Word</Application>
  <DocSecurity>0</DocSecurity>
  <Lines>3260</Lines>
  <Paragraphs>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Ndreca</dc:creator>
  <cp:keywords/>
  <cp:lastModifiedBy>Drejtoria Juridike</cp:lastModifiedBy>
  <cp:revision>2</cp:revision>
  <cp:lastPrinted>2025-09-22T10:45:00Z</cp:lastPrinted>
  <dcterms:created xsi:type="dcterms:W3CDTF">2025-11-27T06:54:00Z</dcterms:created>
  <dcterms:modified xsi:type="dcterms:W3CDTF">2025-11-27T06:54:00Z</dcterms:modified>
</cp:coreProperties>
</file>