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e3a8a" w:sz="12" w:space="6"/>
          <w:bottom w:val="single" w:color="1e3a8a" w:sz="12" w:space="6"/>
        </w:pBdr>
        <w:shd w:fill="f3f4f6" w:color="auto" w:val="clear"/>
        <w:spacing w:after="320" w:line="280"/>
      </w:pPr>
      <w:r>
        <w:rPr>
          <w:b/>
          <w:bCs/>
          <w:color w:val="1e3a8a"/>
          <w:sz w:val="18"/>
          <w:szCs w:val="18"/>
        </w:rPr>
        <w:t xml:space="preserve">MODEL ORIENTUES · </w:t>
      </w:r>
      <w:r>
        <w:rPr>
          <w:color w:val="374151"/>
          <w:sz w:val="18"/>
          <w:szCs w:val="18"/>
        </w:rPr>
        <w:t xml:space="preserve">Ky dokument është një model i përgatitur nga AlProfit Consult. Të dhënat e shoqërisë, datat, emrat dhe adresat janë zëvendësuar me hapësira në kllapa katrore. Plotësojeni dhe përshtateni sipas rastit konkret përpara përdorimit. Ai nuk zëvendëson konsulencën ligjore për situata të veçanta.</w:t>
      </w:r>
    </w:p>
    <w:p>
      <w:pPr>
        <w:spacing w:after="60"/>
        <w:jc w:val="center"/>
      </w:pPr>
      <w:r>
        <w:rPr>
          <w:b/>
          <w:bCs/>
          <w:color w:val="111827"/>
          <w:sz w:val="30"/>
          <w:szCs w:val="30"/>
        </w:rPr>
        <w:t xml:space="preserve">FTESË PËR KREDITORËT</w:t>
      </w:r>
    </w:p>
    <w:p>
      <w:pPr>
        <w:spacing w:after="20"/>
        <w:jc w:val="center"/>
      </w:pPr>
      <w:r>
        <w:rPr>
          <w:color w:val="111827"/>
          <w:sz w:val="24"/>
          <w:szCs w:val="24"/>
        </w:rPr>
        <w:t xml:space="preserve">“[EMRI I SHOQËRISË]” shpk</w:t>
      </w:r>
    </w:p>
    <w:p>
      <w:pPr>
        <w:spacing w:after="20"/>
        <w:jc w:val="center"/>
      </w:pPr>
      <w:r>
        <w:rPr>
          <w:i/>
          <w:iCs/>
          <w:color w:val="374151"/>
          <w:sz w:val="22"/>
          <w:szCs w:val="22"/>
        </w:rPr>
        <w:t xml:space="preserve">(në likuidim)</w:t>
      </w:r>
    </w:p>
    <w:p>
      <w:pPr>
        <w:spacing w:after="20"/>
        <w:jc w:val="center"/>
      </w:pPr>
      <w:r>
        <w:rPr>
          <w:b/>
          <w:bCs/>
          <w:color w:val="1e3a8a"/>
          <w:sz w:val="22"/>
          <w:szCs w:val="22"/>
        </w:rPr>
        <w:t xml:space="preserve">Njoftimi i Parë</w:t>
      </w:r>
    </w:p>
    <w:p>
      <w:pPr>
        <w:spacing w:after="320"/>
        <w:jc w:val="center"/>
      </w:pPr>
      <w:r>
        <w:rPr>
          <w:color w:val="374151"/>
          <w:sz w:val="22"/>
          <w:szCs w:val="22"/>
        </w:rPr>
        <w:t xml:space="preserve">Data [dd.mm.vvvv]</w:t>
      </w:r>
    </w:p>
    <w:p>
      <w:pPr>
        <w:spacing w:after="180" w:line="300"/>
        <w:jc w:val="both"/>
      </w:pPr>
      <w:r>
        <w:t xml:space="preserve">Më datë [dd.mm.vvvv], Asambleja e Ortakëve ka vendosur të mbyllë shoqërinë “[EMRI I SHOQËRISË]” shpk, duke filluar nga data [dd.mm.vvvv]. Vendimi i mësipërm është regjistruar pranë Qendrës Kombëtare të Biznesit më datë [dd.mm.vvvv] dhe ka si pasojë hapjen e procedurave të likuidimit në gjendjen e aftësisë paguese. Po në këtë vendim është emëruar likuiduesi i Shoqërisë, Z. [Emër Mbiemër], me adresë në [adresa e plotë], i cili ka të drejtat dhe detyrimet e përcaktuara në këtë vendim në përputhje me ligjin nr. 9901, datë 14.04.2008 “Për tregtarët dhe shoqëritë tregtare”.</w:t>
      </w:r>
    </w:p>
    <w:p>
      <w:pPr>
        <w:spacing w:after="120" w:before="80" w:line="300"/>
      </w:pPr>
      <w:r>
        <w:rPr>
          <w:b/>
          <w:bCs/>
        </w:rPr>
        <w:t xml:space="preserve">Të dhënat e “[EMRI I SHOQËRISË]” shpk</w:t>
      </w:r>
    </w:p>
    <w:p>
      <w:pPr>
        <w:spacing w:after="180" w:line="300"/>
        <w:jc w:val="both"/>
      </w:pPr>
      <w:r>
        <w:t xml:space="preserve">E regjistruar në përputhje me ligjet e Republikës së Shqipërisë në regjistrin tregtar me NUIS [__________] në datë [dd.mm.vvvv] dhe e themeluar në datë [dd.mm.vvvv]. Selia e Shoqërisë është në [qyteti], [rruga, godina, njësia, zona kadastrale].</w:t>
      </w:r>
    </w:p>
    <w:p>
      <w:pPr>
        <w:spacing w:after="120" w:before="80" w:line="300"/>
      </w:pPr>
      <w:r>
        <w:rPr>
          <w:b/>
          <w:bCs/>
        </w:rPr>
        <w:t xml:space="preserve">Ftesa për kreditorët</w:t>
      </w:r>
    </w:p>
    <w:p>
      <w:pPr>
        <w:spacing w:after="180" w:line="300"/>
        <w:jc w:val="both"/>
      </w:pPr>
      <w:r>
        <w:t xml:space="preserve">Bazuar në ligjin nr. 9901, datë 14.04.2008 “Për tregtarët dhe shoqëritë tregtare”, neni 195, likuiduesi i Shoqërisë fton kreditorët të depozitojnë pretendimet e tyre për mbylljen e Shoqërisë.</w:t>
      </w:r>
    </w:p>
    <w:p>
      <w:pPr>
        <w:spacing w:after="180" w:line="300"/>
        <w:jc w:val="both"/>
      </w:pPr>
      <w:r>
        <w:t xml:space="preserve">Pretendimet duhet të depozitohen brenda 30 ditëve nga data e njoftimit të fundit të publikuar në faqen e internetit të Qendrës Kombëtare të Biznesit dhe në zyrën e likuiduesit me adresë në [adresa e plotë].</w:t>
      </w:r>
    </w:p>
    <w:p>
      <w:pPr>
        <w:spacing w:after="80" w:before="480"/>
      </w:pPr>
      <w:r>
        <w:rPr>
          <w:b/>
          <w:bCs/>
        </w:rPr>
        <w:t xml:space="preserve">LIKUIDUESI</w:t>
      </w:r>
    </w:p>
    <w:p>
      <w:pPr>
        <w:spacing w:after="40" w:before="200"/>
      </w:pPr>
      <w:r>
        <w:t xml:space="preserve">_______________________________</w:t>
      </w:r>
    </w:p>
    <w:p>
      <w:r>
        <w:t xml:space="preserve">[Emër Mbiemër]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6"/>
      </w:pBdr>
      <w:spacing w:before="60"/>
      <w:jc w:val="center"/>
    </w:pPr>
    <w:r>
      <w:rPr>
        <w:color w:val="6b7280"/>
        <w:sz w:val="16"/>
        <w:szCs w:val="16"/>
      </w:rPr>
      <w:t xml:space="preserve">Model i përgatitur nga AlProfit Consult · alprofitconsult.al · Faqe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021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2026-06-28T13:19:13.755Z</dcterms:created>
  <dcterms:modified xsi:type="dcterms:W3CDTF">2026-06-28T13:19:13.755Z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